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/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附件</w:t>
      </w:r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/>
        <w:jc w:val="center"/>
        <w:rPr>
          <w:rFonts w:hint="default" w:hAnsi="宋体" w:eastAsiaTheme="minorEastAsia"/>
          <w:b/>
          <w:color w:val="000000"/>
          <w:sz w:val="28"/>
          <w:szCs w:val="28"/>
          <w:lang w:val="en-US" w:eastAsia="zh-CN"/>
        </w:rPr>
      </w:pPr>
      <w:r>
        <w:rPr>
          <w:rFonts w:hint="eastAsia" w:hAnsi="宋体"/>
          <w:b/>
          <w:color w:val="000000"/>
          <w:sz w:val="28"/>
          <w:szCs w:val="28"/>
          <w:lang w:val="en-US" w:eastAsia="zh-CN"/>
        </w:rPr>
        <w:t>报价表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/>
        <w:jc w:val="center"/>
        <w:rPr>
          <w:rFonts w:hint="eastAsia" w:asciiTheme="minorEastAsia" w:hAnsiTheme="minorEastAsia" w:eastAsiaTheme="minorEastAsia" w:cstheme="minorEastAsia"/>
          <w:color w:val="000000"/>
          <w:sz w:val="21"/>
          <w:szCs w:val="21"/>
        </w:rPr>
      </w:pPr>
      <w:r>
        <w:rPr>
          <w:rFonts w:hint="eastAsia" w:asciiTheme="minorEastAsia" w:hAnsiTheme="minorEastAsia" w:cstheme="minorEastAsia"/>
          <w:color w:val="000000"/>
          <w:sz w:val="21"/>
          <w:szCs w:val="21"/>
          <w:lang w:val="en-US" w:eastAsia="zh-CN"/>
        </w:rPr>
        <w:t xml:space="preserve">                                                                                       </w:t>
      </w:r>
      <w:r>
        <w:rPr>
          <w:rFonts w:hint="eastAsia" w:asciiTheme="minorEastAsia" w:hAnsiTheme="minorEastAsia" w:eastAsiaTheme="minorEastAsia" w:cstheme="minorEastAsia"/>
          <w:color w:val="000000"/>
          <w:sz w:val="21"/>
          <w:szCs w:val="21"/>
        </w:rPr>
        <w:t>总价款单位：人民币元</w:t>
      </w:r>
    </w:p>
    <w:tbl>
      <w:tblPr>
        <w:tblStyle w:val="4"/>
        <w:tblW w:w="137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0"/>
        <w:gridCol w:w="943"/>
        <w:gridCol w:w="1907"/>
        <w:gridCol w:w="643"/>
        <w:gridCol w:w="870"/>
        <w:gridCol w:w="909"/>
        <w:gridCol w:w="1163"/>
        <w:gridCol w:w="1125"/>
        <w:gridCol w:w="55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5" w:hRule="atLeast"/>
        </w:trPr>
        <w:tc>
          <w:tcPr>
            <w:tcW w:w="610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序号</w:t>
            </w:r>
          </w:p>
        </w:tc>
        <w:tc>
          <w:tcPr>
            <w:tcW w:w="943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商品名称</w:t>
            </w:r>
          </w:p>
        </w:tc>
        <w:tc>
          <w:tcPr>
            <w:tcW w:w="1907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规格型号</w:t>
            </w:r>
          </w:p>
        </w:tc>
        <w:tc>
          <w:tcPr>
            <w:tcW w:w="643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计价单位</w:t>
            </w:r>
          </w:p>
        </w:tc>
        <w:tc>
          <w:tcPr>
            <w:tcW w:w="870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订货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数量</w:t>
            </w:r>
          </w:p>
        </w:tc>
        <w:tc>
          <w:tcPr>
            <w:tcW w:w="909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税率</w:t>
            </w:r>
          </w:p>
        </w:tc>
        <w:tc>
          <w:tcPr>
            <w:tcW w:w="1163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总价款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（不含税）</w:t>
            </w:r>
          </w:p>
        </w:tc>
        <w:tc>
          <w:tcPr>
            <w:tcW w:w="1125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总价款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（含税）</w:t>
            </w:r>
          </w:p>
        </w:tc>
        <w:tc>
          <w:tcPr>
            <w:tcW w:w="5555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交货时间、地点及要求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6" w:hRule="atLeast"/>
        </w:trPr>
        <w:tc>
          <w:tcPr>
            <w:tcW w:w="61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1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大叶榕树</w:t>
            </w:r>
          </w:p>
        </w:tc>
        <w:tc>
          <w:tcPr>
            <w:tcW w:w="1907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1.树径：大于10厘米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2.树高：大于2.8米</w:t>
            </w:r>
          </w:p>
        </w:tc>
        <w:tc>
          <w:tcPr>
            <w:tcW w:w="643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棵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  <w:t>40</w:t>
            </w:r>
          </w:p>
        </w:tc>
        <w:tc>
          <w:tcPr>
            <w:tcW w:w="909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1163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  <w:lang w:val="en-US" w:eastAsia="zh-CN"/>
              </w:rPr>
            </w:pPr>
          </w:p>
        </w:tc>
        <w:tc>
          <w:tcPr>
            <w:tcW w:w="55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1.甲方指定的交货地点为鲁布革电站水库左岸发耐滑坡体库岸附近。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2.乙方应在2026年3月23日前，将本合同项下货物运送至甲方指定地点并向甲方交付，同时挖好40个树坑（直径0.9米以上、深度0.9米以上）。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3.乙方负责按照甲方植树活动安排组织种植（甲方根据需要参与）</w:t>
            </w:r>
            <w:r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  <w:t>，并浇足足够的定根水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4.甲方有权在乙方交货前，通知乙方变更交货时间、地点或交货方式、包装方式及乙方需提供的服务，但需在上述交货时间前2日内（含本数）通知乙方。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/>
        </w:rPr>
      </w:pPr>
      <w:r>
        <w:t>注：在系统上报价时乙方需将此表空格处填好后作为附件上传，税率请根据实际开票税率填写。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CD5733"/>
    <w:rsid w:val="0268092B"/>
    <w:rsid w:val="028710B6"/>
    <w:rsid w:val="03631D1E"/>
    <w:rsid w:val="040205A2"/>
    <w:rsid w:val="04A26E27"/>
    <w:rsid w:val="061D7998"/>
    <w:rsid w:val="06A83CF9"/>
    <w:rsid w:val="06EE293F"/>
    <w:rsid w:val="072D3F52"/>
    <w:rsid w:val="0978582B"/>
    <w:rsid w:val="09A536E1"/>
    <w:rsid w:val="0CDA4AAD"/>
    <w:rsid w:val="0DE83B8B"/>
    <w:rsid w:val="0E79744D"/>
    <w:rsid w:val="0F835F53"/>
    <w:rsid w:val="0FA201B4"/>
    <w:rsid w:val="111C384A"/>
    <w:rsid w:val="12EF0C20"/>
    <w:rsid w:val="1727128A"/>
    <w:rsid w:val="19623985"/>
    <w:rsid w:val="1B753202"/>
    <w:rsid w:val="1C561E8C"/>
    <w:rsid w:val="1D2D7B28"/>
    <w:rsid w:val="20C813D6"/>
    <w:rsid w:val="242E63EE"/>
    <w:rsid w:val="24F20D7E"/>
    <w:rsid w:val="293B2135"/>
    <w:rsid w:val="2BD65E07"/>
    <w:rsid w:val="33CF46BF"/>
    <w:rsid w:val="35A51183"/>
    <w:rsid w:val="364F18A8"/>
    <w:rsid w:val="36513A51"/>
    <w:rsid w:val="36C20165"/>
    <w:rsid w:val="37C06287"/>
    <w:rsid w:val="39F66F32"/>
    <w:rsid w:val="3C382300"/>
    <w:rsid w:val="41E46793"/>
    <w:rsid w:val="42557F64"/>
    <w:rsid w:val="455D41D5"/>
    <w:rsid w:val="465F0D84"/>
    <w:rsid w:val="48066B36"/>
    <w:rsid w:val="4C7A24A4"/>
    <w:rsid w:val="4D291F1C"/>
    <w:rsid w:val="4EA8761A"/>
    <w:rsid w:val="51F11117"/>
    <w:rsid w:val="51F164CF"/>
    <w:rsid w:val="531B7E68"/>
    <w:rsid w:val="53B83938"/>
    <w:rsid w:val="53CD1E8A"/>
    <w:rsid w:val="566D02A0"/>
    <w:rsid w:val="58DA7055"/>
    <w:rsid w:val="59841A6C"/>
    <w:rsid w:val="59AF4031"/>
    <w:rsid w:val="5A5E13CF"/>
    <w:rsid w:val="5BE018CB"/>
    <w:rsid w:val="5C580290"/>
    <w:rsid w:val="5DF318A2"/>
    <w:rsid w:val="60E24E81"/>
    <w:rsid w:val="61495B2A"/>
    <w:rsid w:val="61CD5733"/>
    <w:rsid w:val="63DA03E2"/>
    <w:rsid w:val="667131A7"/>
    <w:rsid w:val="66B97195"/>
    <w:rsid w:val="6A9277E6"/>
    <w:rsid w:val="732D5E85"/>
    <w:rsid w:val="736153DB"/>
    <w:rsid w:val="76426239"/>
    <w:rsid w:val="797B145D"/>
    <w:rsid w:val="79FD165A"/>
    <w:rsid w:val="7D2E5FEB"/>
    <w:rsid w:val="7ECA4B12"/>
    <w:rsid w:val="B8D38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qFormat/>
    <w:uiPriority w:val="0"/>
    <w:pPr>
      <w:autoSpaceDE w:val="0"/>
      <w:autoSpaceDN w:val="0"/>
      <w:jc w:val="center"/>
    </w:pPr>
    <w:rPr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2025-03-03T11:57:00Z</dcterms:created>
  <dc:creator>耿兴莲</dc:creator>
  <cp:lastModifiedBy>00029513_st</cp:lastModifiedBy>
  <dcterms:modified xsi:type="dcterms:W3CDTF">2026-03-11T03:31:27Z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77298CE33DA84311B04DA93F46B19F5F</vt:lpwstr>
  </property>
</Properties>
</file>