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202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6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年南方电网平台与安全（广东）有限公司可信数据空间SSL证书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采购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服务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项目技术要求</w:t>
      </w:r>
    </w:p>
    <w:p>
      <w:pPr>
        <w:pStyle w:val="2"/>
        <w:bidi w:val="0"/>
        <w:ind w:left="0" w:leftChars="0" w:firstLine="0" w:firstLineChars="0"/>
      </w:pPr>
      <w:r>
        <w:t>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为保障南网可信数据空间网站安全及满足国密要求，解决保护用户数据、提高网站信任度和声誉以及提升搜索引擎排名等问题，现申请采购GeoTrust TrueBusiness ID Ov 证书，证书数量：8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个，服务期限1年。</w:t>
      </w:r>
    </w:p>
    <w:p>
      <w:pPr>
        <w:pStyle w:val="2"/>
        <w:bidi w:val="0"/>
      </w:pPr>
      <w:r>
        <w:t xml:space="preserve">服务范围：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服务内容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支持更换服务器免费协助安装，无次数限制等工作。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提供7*24小时技术支持，支持远程安装维护和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现场服务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的售后服务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到期前3个月主动提醒续费，每年到期前1个月内配合完成签发最新证书，协助完成替换证书更新工作。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服务期:自合同签订后1年内。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交货期：自合同签订后3个工作日内提供证书并完成签发。</w:t>
      </w:r>
    </w:p>
    <w:p>
      <w:pPr>
        <w:pStyle w:val="2"/>
        <w:bidi w:val="0"/>
      </w:pPr>
      <w:r>
        <w:rPr>
          <w:rFonts w:hint="eastAsia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技术服务的内容：SSL证书需与主流浏览器和服务器操作系统兼容，‌确保用户访问网站时不会出现安全警告或连接错误。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技术服务的方式：远程配合完成签发最新证书，协助完成证书更新工作。如远程服务无法解决时，需到现场提供服务。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技术服务的要求：根据《数据安全法》等法律法规要求，为了防止数据出境，所有信息仅限于国内处理。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技术服务的目标：完成签发SSL最新证书。</w:t>
      </w:r>
    </w:p>
    <w:p>
      <w:pPr>
        <w:pStyle w:val="2"/>
        <w:bidi w:val="0"/>
      </w:pPr>
      <w:r>
        <w:rPr>
          <w:rFonts w:hint="eastAsia"/>
          <w:lang w:val="en-US" w:eastAsia="zh-CN"/>
        </w:rPr>
        <w:t>资质</w:t>
      </w:r>
      <w:r>
        <w:t xml:space="preserve">要求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报价单位提供参与此类SSL证书服务的业绩证明文件。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提供具有CFCA厂商的授权资质文件。‌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49447B"/>
    <w:multiLevelType w:val="singleLevel"/>
    <w:tmpl w:val="0E4944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501F12C"/>
    <w:multiLevelType w:val="multilevel"/>
    <w:tmpl w:val="1501F12C"/>
    <w:lvl w:ilvl="0" w:tentative="0">
      <w:start w:val="1"/>
      <w:numFmt w:val="chineseCounting"/>
      <w:pStyle w:val="2"/>
      <w:suff w:val="nothing"/>
      <w:lvlText w:val="%1.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nothing"/>
      <w:lvlText w:val="%1.%2.%3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%1.%2.%3.%4"/>
      <w:lvlJc w:val="left"/>
      <w:pPr>
        <w:tabs>
          <w:tab w:val="left" w:pos="420"/>
        </w:tabs>
        <w:ind w:left="0" w:firstLine="0"/>
      </w:pPr>
      <w:rPr>
        <w:rFonts w:hint="eastAsia"/>
        <w:color w:val="auto"/>
      </w:rPr>
    </w:lvl>
    <w:lvl w:ilvl="4" w:tentative="0">
      <w:start w:val="1"/>
      <w:numFmt w:val="decimal"/>
      <w:pStyle w:val="6"/>
      <w:suff w:val="nothing"/>
      <w:lvlText w:val="%1.%2.%3.%4.%5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1.%2.%3.%4.%5.%6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nothing"/>
      <w:lvlText w:val="%1.%2.%3.%4.%5.%6.%7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7" w:tentative="0">
      <w:start w:val="1"/>
      <w:numFmt w:val="decimal"/>
      <w:pStyle w:val="9"/>
      <w:suff w:val="nothing"/>
      <w:lvlText w:val="%1.%2.%3.%4.%5.%6.%7.%8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8" w:tentative="0">
      <w:start w:val="1"/>
      <w:numFmt w:val="decimal"/>
      <w:pStyle w:val="10"/>
      <w:suff w:val="nothing"/>
      <w:lvlText w:val="%1.%2.%3.%4.%5.%6.%7.%8.%9"/>
      <w:lvlJc w:val="left"/>
      <w:pPr>
        <w:tabs>
          <w:tab w:val="left" w:pos="420"/>
        </w:tabs>
        <w:ind w:left="0" w:firstLine="0"/>
      </w:pPr>
      <w:rPr>
        <w:rFonts w:hint="eastAsia"/>
      </w:rPr>
    </w:lvl>
  </w:abstractNum>
  <w:abstractNum w:abstractNumId="2">
    <w:nsid w:val="2A699CEE"/>
    <w:multiLevelType w:val="singleLevel"/>
    <w:tmpl w:val="2A699C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7A1DA6C2"/>
    <w:multiLevelType w:val="singleLevel"/>
    <w:tmpl w:val="7A1DA6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M2IwZjI2ZjVmNDdlYmMwN2QzMmZlYmY1NTlhZTMifQ=="/>
  </w:docVars>
  <w:rsids>
    <w:rsidRoot w:val="12DD24BA"/>
    <w:rsid w:val="04F33072"/>
    <w:rsid w:val="04F346A8"/>
    <w:rsid w:val="06EA5DFC"/>
    <w:rsid w:val="0F252425"/>
    <w:rsid w:val="12DD24BA"/>
    <w:rsid w:val="15F95B0B"/>
    <w:rsid w:val="1A2B3C99"/>
    <w:rsid w:val="1F170C05"/>
    <w:rsid w:val="21C350B4"/>
    <w:rsid w:val="26277B29"/>
    <w:rsid w:val="2817103C"/>
    <w:rsid w:val="292024ED"/>
    <w:rsid w:val="2B9E289E"/>
    <w:rsid w:val="2F12333C"/>
    <w:rsid w:val="318D7AA4"/>
    <w:rsid w:val="31D724E7"/>
    <w:rsid w:val="37347358"/>
    <w:rsid w:val="3A5844FB"/>
    <w:rsid w:val="3D6E7F52"/>
    <w:rsid w:val="3D894D4E"/>
    <w:rsid w:val="3DB7375B"/>
    <w:rsid w:val="3ED7FC55"/>
    <w:rsid w:val="4441183E"/>
    <w:rsid w:val="48F65CAA"/>
    <w:rsid w:val="4A1B13F7"/>
    <w:rsid w:val="4BD272E3"/>
    <w:rsid w:val="4E7C013D"/>
    <w:rsid w:val="4F2475DA"/>
    <w:rsid w:val="50865EBB"/>
    <w:rsid w:val="53625879"/>
    <w:rsid w:val="546A0A32"/>
    <w:rsid w:val="54D21093"/>
    <w:rsid w:val="562D77AD"/>
    <w:rsid w:val="56E322E1"/>
    <w:rsid w:val="5A6F20DD"/>
    <w:rsid w:val="5D125A63"/>
    <w:rsid w:val="606216E3"/>
    <w:rsid w:val="62262924"/>
    <w:rsid w:val="62C61237"/>
    <w:rsid w:val="644D7390"/>
    <w:rsid w:val="69310AF0"/>
    <w:rsid w:val="6D785A21"/>
    <w:rsid w:val="703B2327"/>
    <w:rsid w:val="703E38AA"/>
    <w:rsid w:val="738B18DE"/>
    <w:rsid w:val="73941B72"/>
    <w:rsid w:val="75BF7B5A"/>
    <w:rsid w:val="788A4BEA"/>
    <w:rsid w:val="791940E3"/>
    <w:rsid w:val="7CAD4944"/>
    <w:rsid w:val="7E213539"/>
    <w:rsid w:val="BBED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qFormat/>
    <w:uiPriority w:val="0"/>
    <w:pPr>
      <w:spacing w:after="120"/>
    </w:pPr>
  </w:style>
  <w:style w:type="paragraph" w:styleId="1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509</Characters>
  <Lines>0</Lines>
  <Paragraphs>0</Paragraphs>
  <TotalTime>57</TotalTime>
  <ScaleCrop>false</ScaleCrop>
  <LinksUpToDate>false</LinksUpToDate>
  <CharactersWithSpaces>512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2024-08-21T03:35:00Z</dcterms:created>
  <dc:creator>zengxq</dc:creator>
  <cp:lastModifiedBy>wx-huangchaodong</cp:lastModifiedBy>
  <dcterms:modified xsi:type="dcterms:W3CDTF">2026-03-06T01:21:38Z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CAB26E0BDEAAB02943BAEC6871374B89</vt:lpwstr>
  </property>
  <property fmtid="{D5CDD505-2E9C-101B-9397-08002B2CF9AE}" pid="4" name="KSOTemplateDocerSaveRecord">
    <vt:lpwstr>eyJoZGlkIjoiZWRlNDJjODBjOTcxODhlMDgyNGI0YWNlYWI4YzFiZWYiLCJ1c2VySWQiOiIyODE2MjE0MjMifQ==</vt:lpwstr>
  </property>
</Properties>
</file>