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2ACAA1">
      <w:pPr>
        <w:rPr>
          <w:rFonts w:ascii="Times New Roman" w:hAnsi="Times New Roman" w:eastAsia="宋体" w:cs="Times New Roman"/>
          <w:sz w:val="30"/>
          <w:szCs w:val="30"/>
        </w:rPr>
      </w:pPr>
      <w:r>
        <w:rPr>
          <w:rFonts w:ascii="Times New Roman" w:hAnsi="Times New Roman" w:eastAsia="仿宋" w:cs="Times New Roman"/>
          <w:sz w:val="48"/>
          <w:szCs w:val="20"/>
        </w:rPr>
        <mc:AlternateContent>
          <mc:Choice Requires="wpg">
            <w:drawing>
              <wp:anchor distT="0" distB="0" distL="114300" distR="114300" simplePos="0" relativeHeight="251659264" behindDoc="0" locked="0" layoutInCell="1" allowOverlap="1">
                <wp:simplePos x="0" y="0"/>
                <wp:positionH relativeFrom="column">
                  <wp:posOffset>-1971675</wp:posOffset>
                </wp:positionH>
                <wp:positionV relativeFrom="paragraph">
                  <wp:posOffset>-922655</wp:posOffset>
                </wp:positionV>
                <wp:extent cx="9009380" cy="2014855"/>
                <wp:effectExtent l="0" t="0" r="1270" b="4445"/>
                <wp:wrapNone/>
                <wp:docPr id="5" name="组合 5"/>
                <wp:cNvGraphicFramePr/>
                <a:graphic xmlns:a="http://schemas.openxmlformats.org/drawingml/2006/main">
                  <a:graphicData uri="http://schemas.microsoft.com/office/word/2010/wordprocessingGroup">
                    <wpg:wgp>
                      <wpg:cNvGrpSpPr/>
                      <wpg:grpSpPr>
                        <a:xfrm>
                          <a:off x="0" y="0"/>
                          <a:ext cx="9009380" cy="2014855"/>
                          <a:chOff x="-214" y="-120"/>
                          <a:chExt cx="12212" cy="3173"/>
                        </a:xfrm>
                      </wpg:grpSpPr>
                      <pic:pic xmlns:pic="http://schemas.openxmlformats.org/drawingml/2006/picture">
                        <pic:nvPicPr>
                          <pic:cNvPr id="6" name="Picture 6" descr="LOG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214" y="-120"/>
                            <a:ext cx="12212" cy="3173"/>
                          </a:xfrm>
                          <a:prstGeom prst="rect">
                            <a:avLst/>
                          </a:prstGeom>
                          <a:noFill/>
                        </pic:spPr>
                      </pic:pic>
                      <pic:pic xmlns:pic="http://schemas.openxmlformats.org/drawingml/2006/picture">
                        <pic:nvPicPr>
                          <pic:cNvPr id="8" name="Picture 7" descr="南网中文简称横式"/>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1361" y="1908"/>
                            <a:ext cx="4725" cy="1092"/>
                          </a:xfrm>
                          <a:prstGeom prst="rect">
                            <a:avLst/>
                          </a:prstGeom>
                          <a:noFill/>
                        </pic:spPr>
                      </pic:pic>
                    </wpg:wgp>
                  </a:graphicData>
                </a:graphic>
              </wp:anchor>
            </w:drawing>
          </mc:Choice>
          <mc:Fallback>
            <w:pict>
              <v:group id="_x0000_s1026" o:spid="_x0000_s1026" o:spt="203" style="position:absolute;left:0pt;margin-left:-155.25pt;margin-top:-72.65pt;height:158.65pt;width:709.4pt;z-index:251659264;mso-width-relative:page;mso-height-relative:page;" coordorigin="-214,-120" coordsize="12212,3173" o:gfxdata="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">
                <o:lock v:ext="edit" aspectratio="f"/>
                <v:shape id="Picture 6" o:spid="_x0000_s1026" o:spt="75" alt="LOGO" type="#_x0000_t75" style="position:absolute;left:-214;top:-120;height:3173;width:12212;" filled="f" o:preferrelative="t" stroked="f" coordsize="21600,21600" o:gfxdata="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tEDuibsAAADa&#10;AAAADwAAAAAAAAABACAAAAAiAAAAZHJzL2Rvd25yZXYueG1sUEsBAhQAFAAAAAgAh07iQDMvBZ47&#10;AAAAOQAAABAAAAAAAAAAAQAgAAAACgEAAGRycy9zaGFwZXhtbC54bWxQSwUGAAAAAAYABgBbAQAA&#10;tAMAAAAA&#10;">
                  <v:fill on="f" focussize="0,0"/>
                  <v:stroke on="f"/>
                  <v:imagedata r:id="rId4" o:title=""/>
                  <o:lock v:ext="edit" aspectratio="t"/>
                </v:shape>
                <v:shape id="Picture 7" o:spid="_x0000_s1026" o:spt="75" alt="南网中文简称横式" type="#_x0000_t75" style="position:absolute;left:1361;top:1908;height:1092;width:4725;" filled="f" o:preferrelative="t" stroked="f" coordsize="21600,21600" o:gfxdata="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P44KYG5AAAA2gAA&#10;AA8AAAAAAAAAAQAgAAAAIgAAAGRycy9kb3ducmV2LnhtbFBLAQIUABQAAAAIAIdO4kAzLwWeOwAA&#10;ADkAAAAQAAAAAAAAAAEAIAAAAAgBAABkcnMvc2hhcGV4bWwueG1sUEsFBgAAAAAGAAYAWwEAALID&#10;AAAAAA==&#10;">
                  <v:fill on="f" focussize="0,0"/>
                  <v:stroke on="f"/>
                  <v:imagedata r:id="rId5" o:title=""/>
                  <o:lock v:ext="edit" aspectratio="t"/>
                </v:shape>
              </v:group>
            </w:pict>
          </mc:Fallback>
        </mc:AlternateContent>
      </w:r>
    </w:p>
    <w:p w14:paraId="37AC6386">
      <w:pPr>
        <w:pStyle w:val="12"/>
        <w:rPr>
          <w:rFonts w:ascii="Times New Roman" w:hAnsi="Times New Roman" w:eastAsia="宋体" w:cs="Times New Roman"/>
          <w:sz w:val="30"/>
          <w:szCs w:val="30"/>
        </w:rPr>
      </w:pPr>
    </w:p>
    <w:p w14:paraId="6B72D33C">
      <w:pPr>
        <w:pStyle w:val="12"/>
        <w:rPr>
          <w:rFonts w:ascii="Times New Roman" w:hAnsi="Times New Roman" w:eastAsia="宋体" w:cs="Times New Roman"/>
          <w:sz w:val="30"/>
          <w:szCs w:val="30"/>
        </w:rPr>
      </w:pPr>
    </w:p>
    <w:p w14:paraId="2F1E908C">
      <w:pPr>
        <w:pStyle w:val="12"/>
        <w:rPr>
          <w:rFonts w:ascii="Times New Roman" w:hAnsi="Times New Roman" w:eastAsia="宋体" w:cs="Times New Roman"/>
          <w:sz w:val="30"/>
          <w:szCs w:val="30"/>
        </w:rPr>
      </w:pPr>
    </w:p>
    <w:p w14:paraId="429C0621">
      <w:pPr>
        <w:pStyle w:val="12"/>
        <w:rPr>
          <w:rFonts w:ascii="Times New Roman" w:hAnsi="Times New Roman" w:eastAsia="宋体" w:cs="Times New Roman"/>
          <w:sz w:val="30"/>
          <w:szCs w:val="30"/>
        </w:rPr>
      </w:pPr>
    </w:p>
    <w:p w14:paraId="76A3ED76">
      <w:pPr>
        <w:pStyle w:val="12"/>
        <w:rPr>
          <w:rFonts w:ascii="Times New Roman" w:hAnsi="Times New Roman" w:eastAsia="宋体" w:cs="Times New Roman"/>
          <w:sz w:val="30"/>
          <w:szCs w:val="30"/>
        </w:rPr>
      </w:pPr>
    </w:p>
    <w:p w14:paraId="09D9C108">
      <w:pPr>
        <w:spacing w:line="560" w:lineRule="exact"/>
        <w:jc w:val="center"/>
        <w:rPr>
          <w:rFonts w:hint="eastAsia" w:ascii="方正小标宋简体" w:hAnsi="方正小标宋简体" w:eastAsia="方正小标宋简体" w:cs="方正小标宋简体"/>
          <w:sz w:val="44"/>
          <w:szCs w:val="44"/>
        </w:rPr>
      </w:pPr>
    </w:p>
    <w:p w14:paraId="01CEF872">
      <w:pPr>
        <w:spacing w:line="560" w:lineRule="exact"/>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lang w:val="en-US" w:eastAsia="zh-CN"/>
        </w:rPr>
        <w:t>广州</w:t>
      </w:r>
      <w:r>
        <w:rPr>
          <w:rFonts w:hint="eastAsia" w:ascii="方正小标宋简体" w:hAnsi="方正小标宋简体" w:eastAsia="方正小标宋简体" w:cs="方正小标宋简体"/>
          <w:sz w:val="44"/>
          <w:szCs w:val="44"/>
        </w:rPr>
        <w:t>智业</w:t>
      </w:r>
      <w:r>
        <w:rPr>
          <w:rFonts w:hint="eastAsia" w:ascii="方正小标宋简体" w:hAnsi="方正小标宋简体" w:eastAsia="方正小标宋简体" w:cs="方正小标宋简体"/>
          <w:sz w:val="44"/>
          <w:szCs w:val="44"/>
          <w:lang w:val="en-US" w:eastAsia="zh-CN"/>
        </w:rPr>
        <w:t>节能科技有限</w:t>
      </w:r>
      <w:r>
        <w:rPr>
          <w:rFonts w:hint="eastAsia" w:ascii="方正小标宋简体" w:hAnsi="方正小标宋简体" w:eastAsia="方正小标宋简体" w:cs="方正小标宋简体"/>
          <w:sz w:val="44"/>
          <w:szCs w:val="44"/>
        </w:rPr>
        <w:t>公司2026ISO管理体系认证</w:t>
      </w:r>
      <w:r>
        <w:rPr>
          <w:rFonts w:hint="eastAsia" w:ascii="方正小标宋简体" w:hAnsi="方正小标宋简体" w:eastAsia="方正小标宋简体" w:cs="方正小标宋简体"/>
          <w:sz w:val="44"/>
          <w:szCs w:val="44"/>
          <w:lang w:val="en-US" w:eastAsia="zh-CN"/>
        </w:rPr>
        <w:t>项目</w:t>
      </w:r>
      <w:r>
        <w:rPr>
          <w:rFonts w:hint="eastAsia" w:ascii="方正小标宋简体" w:hAnsi="方正小标宋简体" w:eastAsia="方正小标宋简体" w:cs="方正小标宋简体"/>
          <w:sz w:val="44"/>
          <w:szCs w:val="44"/>
        </w:rPr>
        <w:t>服务要求</w:t>
      </w:r>
    </w:p>
    <w:p w14:paraId="7C1DEB27">
      <w:pPr>
        <w:pStyle w:val="13"/>
        <w:jc w:val="both"/>
        <w:rPr>
          <w:rFonts w:ascii="Times New Roman" w:hAnsi="Times New Roman" w:eastAsia="宋体" w:cs="Times New Roman"/>
          <w:sz w:val="30"/>
          <w:szCs w:val="30"/>
        </w:rPr>
      </w:pPr>
    </w:p>
    <w:p w14:paraId="22D32AC9">
      <w:pPr>
        <w:pStyle w:val="13"/>
        <w:rPr>
          <w:rFonts w:ascii="Times New Roman" w:hAnsi="Times New Roman" w:eastAsia="宋体" w:cs="Times New Roman"/>
          <w:sz w:val="30"/>
          <w:szCs w:val="30"/>
        </w:rPr>
      </w:pPr>
    </w:p>
    <w:p w14:paraId="1A1D35EA">
      <w:pPr>
        <w:pStyle w:val="13"/>
        <w:rPr>
          <w:rFonts w:ascii="Times New Roman" w:hAnsi="Times New Roman" w:eastAsia="宋体" w:cs="Times New Roman"/>
          <w:sz w:val="30"/>
          <w:szCs w:val="30"/>
        </w:rPr>
      </w:pPr>
    </w:p>
    <w:p w14:paraId="6DAA2420">
      <w:pPr>
        <w:pStyle w:val="13"/>
        <w:rPr>
          <w:rFonts w:ascii="Times New Roman" w:hAnsi="Times New Roman" w:eastAsia="宋体" w:cs="Times New Roman"/>
          <w:sz w:val="30"/>
          <w:szCs w:val="30"/>
        </w:rPr>
      </w:pPr>
    </w:p>
    <w:p w14:paraId="3338E2D3">
      <w:pPr>
        <w:pStyle w:val="13"/>
        <w:jc w:val="both"/>
        <w:rPr>
          <w:rFonts w:ascii="Times New Roman" w:hAnsi="Times New Roman" w:eastAsia="宋体" w:cs="Times New Roman"/>
          <w:sz w:val="30"/>
          <w:szCs w:val="30"/>
        </w:rPr>
      </w:pPr>
    </w:p>
    <w:p w14:paraId="28629497">
      <w:pPr>
        <w:pStyle w:val="13"/>
        <w:jc w:val="both"/>
        <w:rPr>
          <w:rFonts w:ascii="Times New Roman" w:hAnsi="Times New Roman" w:eastAsia="宋体" w:cs="Times New Roman"/>
          <w:sz w:val="30"/>
          <w:szCs w:val="30"/>
        </w:rPr>
      </w:pPr>
    </w:p>
    <w:p w14:paraId="68EB39D2">
      <w:pPr>
        <w:pStyle w:val="13"/>
        <w:jc w:val="both"/>
        <w:rPr>
          <w:rFonts w:ascii="Times New Roman" w:hAnsi="Times New Roman" w:eastAsia="宋体" w:cs="Times New Roman"/>
          <w:sz w:val="30"/>
          <w:szCs w:val="30"/>
        </w:rPr>
      </w:pPr>
    </w:p>
    <w:p w14:paraId="23162CBF">
      <w:pPr>
        <w:pStyle w:val="13"/>
        <w:rPr>
          <w:rFonts w:hint="eastAsia" w:ascii="仿宋" w:hAnsi="仿宋" w:eastAsia="仿宋" w:cs="仿宋"/>
          <w:b/>
          <w:bCs/>
          <w:kern w:val="0"/>
          <w:sz w:val="32"/>
          <w:szCs w:val="32"/>
        </w:rPr>
      </w:pPr>
    </w:p>
    <w:p w14:paraId="24BF4DBE">
      <w:pPr>
        <w:jc w:val="center"/>
        <w:rPr>
          <w:rFonts w:hint="eastAsia" w:ascii="仿宋" w:hAnsi="仿宋" w:eastAsia="仿宋" w:cs="仿宋"/>
          <w:sz w:val="32"/>
          <w:szCs w:val="32"/>
        </w:rPr>
      </w:pPr>
    </w:p>
    <w:p w14:paraId="48743D0C">
      <w:pPr>
        <w:jc w:val="center"/>
        <w:rPr>
          <w:rFonts w:hint="eastAsia" w:ascii="仿宋" w:hAnsi="仿宋" w:eastAsia="仿宋" w:cs="仿宋"/>
          <w:sz w:val="32"/>
          <w:szCs w:val="32"/>
        </w:rPr>
      </w:pPr>
      <w:r>
        <w:rPr>
          <w:rFonts w:hint="eastAsia" w:ascii="仿宋" w:hAnsi="仿宋" w:eastAsia="仿宋" w:cs="仿宋"/>
          <w:sz w:val="32"/>
          <w:szCs w:val="32"/>
        </w:rPr>
        <w:t>广州智业节能科技有限公司</w:t>
      </w:r>
    </w:p>
    <w:p w14:paraId="1F056D09">
      <w:pPr>
        <w:jc w:val="center"/>
        <w:rPr>
          <w:rFonts w:hint="eastAsia" w:ascii="仿宋" w:hAnsi="仿宋" w:eastAsia="仿宋" w:cs="仿宋"/>
          <w:sz w:val="32"/>
          <w:szCs w:val="32"/>
        </w:rPr>
      </w:pPr>
      <w:r>
        <w:rPr>
          <w:rFonts w:hint="eastAsia" w:ascii="仿宋" w:hAnsi="仿宋" w:eastAsia="仿宋" w:cs="仿宋"/>
          <w:sz w:val="32"/>
          <w:szCs w:val="32"/>
        </w:rPr>
        <w:t>202</w:t>
      </w:r>
      <w:r>
        <w:rPr>
          <w:rFonts w:hint="eastAsia" w:ascii="仿宋" w:hAnsi="仿宋" w:eastAsia="仿宋" w:cs="仿宋"/>
          <w:sz w:val="32"/>
          <w:szCs w:val="32"/>
          <w:lang w:val="en-US" w:eastAsia="zh-CN"/>
        </w:rPr>
        <w:t>6</w:t>
      </w:r>
      <w:r>
        <w:rPr>
          <w:rFonts w:hint="eastAsia" w:ascii="仿宋" w:hAnsi="仿宋" w:eastAsia="仿宋" w:cs="仿宋"/>
          <w:sz w:val="32"/>
          <w:szCs w:val="32"/>
        </w:rPr>
        <w:t>年</w:t>
      </w:r>
      <w:r>
        <w:rPr>
          <w:rFonts w:hint="eastAsia" w:ascii="仿宋" w:hAnsi="仿宋" w:eastAsia="仿宋" w:cs="仿宋"/>
          <w:sz w:val="32"/>
          <w:szCs w:val="32"/>
          <w:lang w:val="en-US" w:eastAsia="zh-CN"/>
        </w:rPr>
        <w:t>3</w:t>
      </w:r>
      <w:r>
        <w:rPr>
          <w:rFonts w:hint="eastAsia" w:ascii="仿宋" w:hAnsi="仿宋" w:eastAsia="仿宋" w:cs="仿宋"/>
          <w:sz w:val="32"/>
          <w:szCs w:val="32"/>
        </w:rPr>
        <w:t>月</w:t>
      </w:r>
    </w:p>
    <w:p w14:paraId="2E34BAE0">
      <w:pPr>
        <w:pStyle w:val="12"/>
        <w:rPr>
          <w:rFonts w:ascii="Times New Roman" w:hAnsi="Times New Roman" w:cs="Times New Roman"/>
        </w:rPr>
      </w:pPr>
    </w:p>
    <w:p w14:paraId="37F1FD97">
      <w:pPr>
        <w:spacing w:after="156" w:afterLines="50" w:line="360" w:lineRule="auto"/>
        <w:ind w:firstLine="480" w:firstLineChars="200"/>
      </w:pPr>
      <w:r>
        <w:rPr>
          <w:rFonts w:ascii="Times New Roman" w:hAnsi="Times New Roman" w:eastAsia="宋体" w:cs="Times New Roman"/>
          <w:caps/>
          <w:kern w:val="0"/>
          <w:sz w:val="24"/>
        </w:rPr>
        <w:t xml:space="preserve"> </w:t>
      </w:r>
    </w:p>
    <w:p w14:paraId="599A5801">
      <w:pPr>
        <w:rPr>
          <w:rFonts w:hint="eastAsia" w:ascii="黑体" w:hAnsi="黑体" w:eastAsia="黑体" w:cs="黑体"/>
          <w:b/>
          <w:bCs/>
          <w:sz w:val="32"/>
        </w:rPr>
      </w:pPr>
      <w:bookmarkStart w:id="0" w:name="_Toc5103"/>
      <w:r>
        <w:rPr>
          <w:rFonts w:hint="eastAsia" w:ascii="黑体" w:hAnsi="黑体" w:eastAsia="黑体" w:cs="黑体"/>
          <w:b/>
          <w:bCs/>
          <w:sz w:val="32"/>
        </w:rPr>
        <w:br w:type="page"/>
      </w:r>
    </w:p>
    <w:p w14:paraId="112F0984">
      <w:pPr>
        <w:spacing w:after="156" w:afterLines="50" w:line="360" w:lineRule="auto"/>
        <w:ind w:firstLine="562" w:firstLineChars="200"/>
        <w:rPr>
          <w:rFonts w:hint="eastAsia" w:ascii="宋体" w:hAnsi="宋体"/>
          <w:b/>
          <w:bCs/>
          <w:sz w:val="28"/>
          <w:szCs w:val="28"/>
        </w:rPr>
      </w:pPr>
      <w:bookmarkStart w:id="1" w:name="_Toc371344042"/>
      <w:bookmarkStart w:id="2" w:name="_Toc371153697"/>
      <w:bookmarkStart w:id="3" w:name="_Toc399839020"/>
      <w:bookmarkStart w:id="4" w:name="_Toc372699294"/>
      <w:bookmarkStart w:id="5" w:name="_Toc369269815"/>
      <w:r>
        <w:rPr>
          <w:rFonts w:hint="eastAsia" w:ascii="宋体" w:hAnsi="宋体"/>
          <w:b/>
          <w:bCs/>
          <w:sz w:val="28"/>
          <w:szCs w:val="28"/>
        </w:rPr>
        <w:t>1 项目背景</w:t>
      </w:r>
    </w:p>
    <w:p w14:paraId="4A5BEB67">
      <w:pPr>
        <w:adjustRightInd w:val="0"/>
        <w:snapToGrid w:val="0"/>
        <w:spacing w:line="560" w:lineRule="exact"/>
        <w:ind w:firstLine="480" w:firstLineChars="200"/>
        <w:rPr>
          <w:rFonts w:hint="eastAsia" w:eastAsiaTheme="minorEastAsia"/>
          <w:lang w:eastAsia="zh-CN"/>
        </w:rPr>
      </w:pPr>
      <w:r>
        <w:rPr>
          <w:rFonts w:hint="eastAsia" w:ascii="宋体" w:hAnsi="宋体"/>
          <w:sz w:val="24"/>
          <w:lang w:eastAsia="zh-CN"/>
        </w:rPr>
        <w:t>广州智业节能科技有限公司（</w:t>
      </w:r>
      <w:r>
        <w:rPr>
          <w:rFonts w:hint="eastAsia" w:ascii="宋体" w:hAnsi="宋体"/>
          <w:sz w:val="24"/>
          <w:lang w:val="en-US" w:eastAsia="zh-CN"/>
        </w:rPr>
        <w:t>以下简称：智业公司）与于2017年首次获得ISO9001质量管理体系、ISO14001环境管理体系、ISO45001职业健康安全管理体系（以下简称“ISO三标体系”）认证，始终按期完成年审维护，证书持续有效。现因企业发展及合规经营需求，需完成原有三标体系的再认证换证，同时新增两项体系的初次认证，现公开招标选择具备相应资质与服务能力的专业咨询服务方承接本项目。</w:t>
      </w:r>
    </w:p>
    <w:p w14:paraId="35495E72">
      <w:pPr>
        <w:adjustRightInd w:val="0"/>
        <w:snapToGrid w:val="0"/>
        <w:spacing w:line="560" w:lineRule="exact"/>
        <w:ind w:firstLine="562" w:firstLineChars="200"/>
        <w:rPr>
          <w:rFonts w:hint="eastAsia" w:ascii="宋体" w:hAnsi="宋体"/>
          <w:b/>
          <w:bCs/>
          <w:sz w:val="28"/>
          <w:szCs w:val="28"/>
        </w:rPr>
      </w:pPr>
      <w:r>
        <w:rPr>
          <w:rFonts w:hint="eastAsia" w:ascii="宋体" w:hAnsi="宋体"/>
          <w:b/>
          <w:bCs/>
          <w:sz w:val="28"/>
          <w:szCs w:val="28"/>
        </w:rPr>
        <w:t>2 项目需求内容</w:t>
      </w:r>
    </w:p>
    <w:p w14:paraId="5EE7BFCF">
      <w:pPr>
        <w:adjustRightInd w:val="0"/>
        <w:snapToGrid w:val="0"/>
        <w:spacing w:line="560" w:lineRule="exact"/>
        <w:ind w:firstLine="480" w:firstLineChars="200"/>
        <w:rPr>
          <w:rFonts w:hint="eastAsia" w:ascii="宋体" w:hAnsi="宋体"/>
          <w:sz w:val="24"/>
        </w:rPr>
      </w:pPr>
      <w:r>
        <w:rPr>
          <w:rFonts w:hint="eastAsia" w:ascii="宋体" w:hAnsi="宋体"/>
          <w:sz w:val="24"/>
        </w:rPr>
        <w:t>服务方需提供全流程、全包式咨询及配套服务，包含但不限于以下内容，确保</w:t>
      </w:r>
      <w:r>
        <w:rPr>
          <w:rFonts w:hint="eastAsia" w:ascii="宋体" w:hAnsi="宋体"/>
          <w:sz w:val="24"/>
          <w:lang w:eastAsia="zh-CN"/>
        </w:rPr>
        <w:t>采购方</w:t>
      </w:r>
      <w:r>
        <w:rPr>
          <w:rFonts w:hint="eastAsia" w:ascii="宋体" w:hAnsi="宋体"/>
          <w:sz w:val="24"/>
        </w:rPr>
        <w:t>一次性通过认证审核、如期取得全部证书：</w:t>
      </w:r>
    </w:p>
    <w:p w14:paraId="2AA06CFB">
      <w:pPr>
        <w:numPr>
          <w:ilvl w:val="0"/>
          <w:numId w:val="1"/>
        </w:numPr>
        <w:adjustRightInd w:val="0"/>
        <w:snapToGrid w:val="0"/>
        <w:spacing w:line="560" w:lineRule="exact"/>
        <w:ind w:firstLine="480" w:firstLineChars="200"/>
        <w:rPr>
          <w:rFonts w:hint="eastAsia" w:ascii="宋体" w:hAnsi="宋体"/>
          <w:sz w:val="24"/>
        </w:rPr>
      </w:pPr>
      <w:r>
        <w:rPr>
          <w:rFonts w:hint="eastAsia" w:ascii="宋体" w:hAnsi="宋体"/>
          <w:sz w:val="24"/>
        </w:rPr>
        <w:t>本次管理体系认证覆盖范围为：</w:t>
      </w:r>
    </w:p>
    <w:p w14:paraId="38D04A4A">
      <w:pPr>
        <w:numPr>
          <w:ilvl w:val="0"/>
          <w:numId w:val="2"/>
        </w:numPr>
        <w:adjustRightInd w:val="0"/>
        <w:snapToGrid w:val="0"/>
        <w:spacing w:line="560" w:lineRule="exact"/>
        <w:ind w:firstLine="480" w:firstLineChars="200"/>
        <w:rPr>
          <w:rFonts w:hint="eastAsia" w:ascii="宋体" w:hAnsi="宋体"/>
          <w:sz w:val="24"/>
        </w:rPr>
      </w:pPr>
      <w:r>
        <w:rPr>
          <w:rFonts w:hint="eastAsia" w:ascii="宋体" w:hAnsi="宋体"/>
          <w:sz w:val="24"/>
        </w:rPr>
        <w:t>ISO三标体系</w:t>
      </w:r>
      <w:r>
        <w:rPr>
          <w:rFonts w:hint="eastAsia" w:ascii="宋体" w:hAnsi="宋体"/>
          <w:sz w:val="24"/>
          <w:lang w:eastAsia="zh-CN"/>
        </w:rPr>
        <w:t>：</w:t>
      </w:r>
      <w:r>
        <w:rPr>
          <w:rFonts w:hint="eastAsia" w:ascii="宋体" w:hAnsi="宋体"/>
          <w:sz w:val="24"/>
        </w:rPr>
        <w:t>合同能源管理服务、能源管理服务系统研发、建筑机电安装工程专业承包、网络安全服务四大业务板块，体系覆盖员工人数60人。</w:t>
      </w:r>
    </w:p>
    <w:p w14:paraId="6DDF6B9F">
      <w:pPr>
        <w:numPr>
          <w:ilvl w:val="0"/>
          <w:numId w:val="2"/>
        </w:numPr>
        <w:adjustRightInd w:val="0"/>
        <w:snapToGrid w:val="0"/>
        <w:spacing w:line="560" w:lineRule="exact"/>
        <w:ind w:firstLine="480" w:firstLineChars="200"/>
        <w:rPr>
          <w:rFonts w:hint="eastAsia" w:ascii="宋体" w:hAnsi="宋体"/>
          <w:sz w:val="24"/>
        </w:rPr>
      </w:pPr>
      <w:r>
        <w:rPr>
          <w:rFonts w:hint="eastAsia" w:ascii="宋体" w:hAnsi="宋体"/>
          <w:sz w:val="24"/>
        </w:rPr>
        <w:t>ISO20000</w:t>
      </w:r>
      <w:r>
        <w:rPr>
          <w:rFonts w:hint="eastAsia" w:ascii="宋体" w:hAnsi="宋体"/>
          <w:sz w:val="24"/>
          <w:lang w:val="en-US" w:eastAsia="zh-CN"/>
        </w:rPr>
        <w:t>体系</w:t>
      </w:r>
      <w:r>
        <w:rPr>
          <w:rFonts w:hint="eastAsia" w:ascii="宋体" w:hAnsi="宋体"/>
          <w:sz w:val="24"/>
        </w:rPr>
        <w:t>、ISO27001</w:t>
      </w:r>
      <w:r>
        <w:rPr>
          <w:rFonts w:hint="eastAsia" w:ascii="宋体" w:hAnsi="宋体"/>
          <w:sz w:val="24"/>
          <w:lang w:val="en-US" w:eastAsia="zh-CN"/>
        </w:rPr>
        <w:t>体系</w:t>
      </w:r>
      <w:r>
        <w:rPr>
          <w:rFonts w:hint="eastAsia" w:ascii="宋体" w:hAnsi="宋体"/>
          <w:sz w:val="24"/>
          <w:lang w:eastAsia="zh-CN"/>
        </w:rPr>
        <w:t>：信息系统软件设计、开发服务；软、硬件运行维护服务</w:t>
      </w:r>
      <w:r>
        <w:rPr>
          <w:rFonts w:hint="eastAsia" w:ascii="宋体" w:hAnsi="宋体"/>
          <w:sz w:val="24"/>
          <w:lang w:val="en-US" w:eastAsia="zh-CN"/>
        </w:rPr>
        <w:t>两大业务板块，</w:t>
      </w:r>
      <w:r>
        <w:rPr>
          <w:rFonts w:hint="eastAsia" w:ascii="宋体" w:hAnsi="宋体"/>
          <w:sz w:val="24"/>
        </w:rPr>
        <w:t>体系覆盖员工人数60人</w:t>
      </w:r>
      <w:r>
        <w:rPr>
          <w:rFonts w:hint="eastAsia" w:ascii="宋体" w:hAnsi="宋体"/>
          <w:sz w:val="24"/>
          <w:lang w:eastAsia="zh-CN"/>
        </w:rPr>
        <w:t>。</w:t>
      </w:r>
    </w:p>
    <w:p w14:paraId="659084C3">
      <w:pPr>
        <w:adjustRightInd w:val="0"/>
        <w:snapToGrid w:val="0"/>
        <w:spacing w:line="560" w:lineRule="exact"/>
        <w:ind w:firstLine="480" w:firstLineChars="200"/>
        <w:rPr>
          <w:rFonts w:hint="eastAsia" w:ascii="宋体" w:hAnsi="宋体"/>
          <w:color w:val="FF0000"/>
          <w:sz w:val="24"/>
          <w:lang w:val="en-US" w:eastAsia="zh-CN"/>
        </w:rPr>
      </w:pPr>
      <w:r>
        <w:rPr>
          <w:rFonts w:hint="eastAsia" w:ascii="宋体" w:hAnsi="宋体"/>
          <w:color w:val="FF0000"/>
          <w:sz w:val="24"/>
        </w:rPr>
        <w:t>在本次认证服务周期内，</w:t>
      </w:r>
      <w:r>
        <w:rPr>
          <w:rFonts w:hint="eastAsia" w:ascii="宋体" w:hAnsi="宋体"/>
          <w:color w:val="FF0000"/>
          <w:sz w:val="24"/>
          <w:lang w:val="en-US" w:eastAsia="zh-CN"/>
        </w:rPr>
        <w:t>采购方</w:t>
      </w:r>
      <w:r>
        <w:rPr>
          <w:rFonts w:hint="eastAsia" w:ascii="宋体" w:hAnsi="宋体"/>
          <w:color w:val="FF0000"/>
          <w:sz w:val="24"/>
        </w:rPr>
        <w:t>可根据实际业务情况对认证范围进行增加或减少的描述调整，</w:t>
      </w:r>
      <w:r>
        <w:rPr>
          <w:rFonts w:hint="eastAsia" w:ascii="宋体" w:hAnsi="宋体"/>
          <w:color w:val="FF0000"/>
          <w:sz w:val="24"/>
          <w:lang w:val="en-US" w:eastAsia="zh-CN"/>
        </w:rPr>
        <w:t>且</w:t>
      </w:r>
      <w:r>
        <w:rPr>
          <w:rFonts w:hint="eastAsia" w:ascii="宋体" w:hAnsi="宋体"/>
          <w:color w:val="FF0000"/>
          <w:sz w:val="24"/>
        </w:rPr>
        <w:t>无需为此支付任何额外费用</w:t>
      </w:r>
      <w:r>
        <w:rPr>
          <w:rFonts w:hint="eastAsia" w:ascii="宋体" w:hAnsi="宋体"/>
          <w:color w:val="FF0000"/>
          <w:sz w:val="24"/>
          <w:lang w:eastAsia="zh-CN"/>
        </w:rPr>
        <w:t>。</w:t>
      </w:r>
    </w:p>
    <w:p w14:paraId="2E475B84">
      <w:pPr>
        <w:adjustRightInd w:val="0"/>
        <w:snapToGrid w:val="0"/>
        <w:spacing w:line="560" w:lineRule="exact"/>
        <w:ind w:firstLine="480" w:firstLineChars="200"/>
        <w:rPr>
          <w:rFonts w:hint="eastAsia" w:ascii="宋体" w:hAnsi="宋体"/>
          <w:sz w:val="24"/>
        </w:rPr>
      </w:pPr>
      <w:r>
        <w:rPr>
          <w:rFonts w:hint="eastAsia" w:ascii="宋体" w:hAnsi="宋体"/>
          <w:sz w:val="24"/>
          <w:lang w:val="en-US" w:eastAsia="zh-CN"/>
        </w:rPr>
        <w:t>2、</w:t>
      </w:r>
      <w:r>
        <w:rPr>
          <w:rFonts w:hint="eastAsia" w:ascii="宋体" w:hAnsi="宋体"/>
          <w:sz w:val="24"/>
        </w:rPr>
        <w:t>传递ISO相关体系最新政策及标准更新信息并解读，协助甲方梳理现有体系（再认证体系）、搭建全新体系（初次认证体系），完善文件、规范流程；</w:t>
      </w:r>
    </w:p>
    <w:p w14:paraId="5AD0728D">
      <w:pPr>
        <w:adjustRightInd w:val="0"/>
        <w:snapToGrid w:val="0"/>
        <w:spacing w:line="560" w:lineRule="exact"/>
        <w:ind w:firstLine="480" w:firstLineChars="200"/>
        <w:rPr>
          <w:rFonts w:hint="eastAsia" w:ascii="宋体" w:hAnsi="宋体"/>
          <w:sz w:val="24"/>
        </w:rPr>
      </w:pPr>
      <w:r>
        <w:rPr>
          <w:rFonts w:hint="eastAsia" w:ascii="宋体" w:hAnsi="宋体"/>
          <w:sz w:val="24"/>
          <w:lang w:val="en-US" w:eastAsia="zh-CN"/>
        </w:rPr>
        <w:t>3</w:t>
      </w:r>
      <w:r>
        <w:rPr>
          <w:rFonts w:hint="eastAsia" w:ascii="宋体" w:hAnsi="宋体"/>
          <w:sz w:val="24"/>
        </w:rPr>
        <w:t>、指导甲方准备审核资料、开展内审管评（初次认证）、整改潜在及审核不符合项；</w:t>
      </w:r>
    </w:p>
    <w:p w14:paraId="27B4BEE1">
      <w:pPr>
        <w:adjustRightInd w:val="0"/>
        <w:snapToGrid w:val="0"/>
        <w:spacing w:line="560" w:lineRule="exact"/>
        <w:ind w:firstLine="480" w:firstLineChars="200"/>
        <w:rPr>
          <w:rFonts w:hint="eastAsia" w:ascii="宋体" w:hAnsi="宋体"/>
          <w:sz w:val="24"/>
        </w:rPr>
      </w:pPr>
      <w:r>
        <w:rPr>
          <w:rFonts w:hint="eastAsia" w:ascii="宋体" w:hAnsi="宋体"/>
          <w:sz w:val="24"/>
          <w:lang w:val="en-US" w:eastAsia="zh-CN"/>
        </w:rPr>
        <w:t>4</w:t>
      </w:r>
      <w:r>
        <w:rPr>
          <w:rFonts w:hint="eastAsia" w:ascii="宋体" w:hAnsi="宋体"/>
          <w:sz w:val="24"/>
        </w:rPr>
        <w:t>、安排持证且有同行业经验的审核人员开展现场审核，配合部门对接、反馈进度；</w:t>
      </w:r>
    </w:p>
    <w:p w14:paraId="29451E95">
      <w:pPr>
        <w:adjustRightInd w:val="0"/>
        <w:snapToGrid w:val="0"/>
        <w:spacing w:line="560" w:lineRule="exact"/>
        <w:ind w:firstLine="480" w:firstLineChars="200"/>
        <w:rPr>
          <w:rFonts w:hint="eastAsia" w:ascii="宋体" w:hAnsi="宋体"/>
          <w:sz w:val="24"/>
        </w:rPr>
      </w:pPr>
      <w:r>
        <w:rPr>
          <w:rFonts w:hint="eastAsia" w:ascii="宋体" w:hAnsi="宋体"/>
          <w:sz w:val="24"/>
          <w:lang w:val="en-US" w:eastAsia="zh-CN"/>
        </w:rPr>
        <w:t>5</w:t>
      </w:r>
      <w:r>
        <w:rPr>
          <w:rFonts w:hint="eastAsia" w:ascii="宋体" w:hAnsi="宋体"/>
          <w:sz w:val="24"/>
        </w:rPr>
        <w:t>、确保ISO9001+50430、ISO14001、ISO45001顺利完成再认证换证，ISO20000、ISO27001顺利完成初次认证获证，所有体系证书持续有效。</w:t>
      </w:r>
    </w:p>
    <w:p w14:paraId="524A1FB4">
      <w:pPr>
        <w:adjustRightInd w:val="0"/>
        <w:snapToGrid w:val="0"/>
        <w:spacing w:line="560" w:lineRule="exact"/>
        <w:ind w:firstLine="480" w:firstLineChars="200"/>
        <w:rPr>
          <w:rFonts w:hint="eastAsia" w:ascii="宋体" w:hAnsi="宋体"/>
          <w:sz w:val="24"/>
        </w:rPr>
      </w:pPr>
      <w:r>
        <w:rPr>
          <w:rFonts w:hint="eastAsia" w:ascii="宋体" w:hAnsi="宋体"/>
          <w:sz w:val="24"/>
          <w:lang w:val="en-US" w:eastAsia="zh-CN"/>
        </w:rPr>
        <w:t>6</w:t>
      </w:r>
      <w:r>
        <w:rPr>
          <w:rFonts w:hint="eastAsia" w:ascii="宋体" w:hAnsi="宋体"/>
          <w:sz w:val="24"/>
        </w:rPr>
        <w:t>、依据相关法律法规出具中、英文认证证书各一张（认证证书带认可标志），并报国家认证认可监管部门备案。</w:t>
      </w:r>
    </w:p>
    <w:p w14:paraId="5E2741E6">
      <w:pPr>
        <w:adjustRightInd w:val="0"/>
        <w:snapToGrid w:val="0"/>
        <w:spacing w:line="560" w:lineRule="exact"/>
        <w:ind w:firstLine="480" w:firstLineChars="200"/>
        <w:rPr>
          <w:rFonts w:hint="eastAsia" w:ascii="宋体" w:hAnsi="宋体"/>
          <w:sz w:val="24"/>
        </w:rPr>
      </w:pPr>
      <w:r>
        <w:rPr>
          <w:rFonts w:hint="eastAsia" w:ascii="宋体" w:hAnsi="宋体"/>
          <w:sz w:val="24"/>
          <w:lang w:val="en-US" w:eastAsia="zh-CN"/>
        </w:rPr>
        <w:t>7、</w:t>
      </w:r>
      <w:r>
        <w:rPr>
          <w:rFonts w:hint="eastAsia" w:ascii="宋体" w:hAnsi="宋体" w:eastAsiaTheme="minorEastAsia" w:cstheme="minorBidi"/>
          <w:b w:val="0"/>
          <w:sz w:val="24"/>
        </w:rPr>
        <w:t xml:space="preserve"> 证书取得后12个月内的体系运行日常咨询、年度年审前置辅导服务，确保证书持续有效；</w:t>
      </w:r>
    </w:p>
    <w:p w14:paraId="7FBC4C88">
      <w:pPr>
        <w:adjustRightInd w:val="0"/>
        <w:snapToGrid w:val="0"/>
        <w:spacing w:line="560" w:lineRule="exact"/>
        <w:ind w:firstLine="562" w:firstLineChars="200"/>
        <w:rPr>
          <w:rFonts w:hint="eastAsia" w:ascii="宋体" w:hAnsi="宋体"/>
          <w:b/>
          <w:bCs/>
          <w:sz w:val="28"/>
          <w:szCs w:val="28"/>
        </w:rPr>
      </w:pPr>
      <w:r>
        <w:rPr>
          <w:rFonts w:hint="eastAsia" w:ascii="宋体" w:hAnsi="宋体"/>
          <w:b/>
          <w:bCs/>
          <w:sz w:val="28"/>
          <w:szCs w:val="28"/>
        </w:rPr>
        <w:t>3 技术要求</w:t>
      </w:r>
    </w:p>
    <w:p w14:paraId="3600C7C2">
      <w:pPr>
        <w:pStyle w:val="3"/>
        <w:keepNext w:val="0"/>
        <w:keepLines w:val="0"/>
        <w:widowControl/>
        <w:spacing w:before="0" w:after="0" w:line="560" w:lineRule="exact"/>
        <w:ind w:firstLine="482"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z w:val="24"/>
          <w:lang w:val="en-US" w:eastAsia="zh-CN"/>
        </w:rPr>
        <w:t>一</w:t>
      </w:r>
      <w:r>
        <w:rPr>
          <w:rFonts w:hint="eastAsia" w:asciiTheme="minorEastAsia" w:hAnsiTheme="minorEastAsia" w:eastAsiaTheme="minorEastAsia" w:cstheme="minorEastAsia"/>
          <w:sz w:val="24"/>
        </w:rPr>
        <w:t>）分体系</w:t>
      </w:r>
      <w:r>
        <w:rPr>
          <w:rFonts w:hint="eastAsia" w:asciiTheme="minorEastAsia" w:hAnsiTheme="minorEastAsia" w:eastAsiaTheme="minorEastAsia" w:cstheme="minorEastAsia"/>
          <w:sz w:val="24"/>
          <w:lang w:val="en-US" w:eastAsia="zh-CN"/>
        </w:rPr>
        <w:t>认证</w:t>
      </w:r>
      <w:r>
        <w:rPr>
          <w:rFonts w:hint="eastAsia" w:asciiTheme="minorEastAsia" w:hAnsiTheme="minorEastAsia" w:eastAsiaTheme="minorEastAsia" w:cstheme="minorEastAsia"/>
          <w:sz w:val="24"/>
        </w:rPr>
        <w:t>核心内容</w:t>
      </w:r>
    </w:p>
    <w:tbl>
      <w:tblPr>
        <w:tblStyle w:val="9"/>
        <w:tblW w:w="5184" w:type="pct"/>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455"/>
        <w:gridCol w:w="1195"/>
        <w:gridCol w:w="1186"/>
      </w:tblGrid>
      <w:tr w14:paraId="72A05B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1" w:hRule="atLeast"/>
        </w:trPr>
        <w:tc>
          <w:tcPr>
            <w:tcW w:w="3652" w:type="pct"/>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6FAB51B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认证项目/认证依据</w:t>
            </w:r>
          </w:p>
        </w:tc>
        <w:tc>
          <w:tcPr>
            <w:tcW w:w="1347" w:type="pct"/>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5CD1533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认证类型</w:t>
            </w:r>
          </w:p>
        </w:tc>
      </w:tr>
      <w:tr w14:paraId="43FABD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1" w:hRule="atLeast"/>
        </w:trPr>
        <w:tc>
          <w:tcPr>
            <w:tcW w:w="3652" w:type="pct"/>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D570BA5">
            <w:pPr>
              <w:jc w:val="center"/>
              <w:rPr>
                <w:rFonts w:hint="eastAsia" w:ascii="宋体" w:hAnsi="宋体" w:eastAsia="宋体" w:cs="宋体"/>
                <w:i w:val="0"/>
                <w:iCs w:val="0"/>
                <w:color w:val="000000"/>
                <w:sz w:val="21"/>
                <w:szCs w:val="21"/>
                <w:u w:val="none"/>
              </w:rPr>
            </w:pPr>
          </w:p>
        </w:tc>
        <w:tc>
          <w:tcPr>
            <w:tcW w:w="676" w:type="pct"/>
            <w:tcBorders>
              <w:top w:val="nil"/>
              <w:left w:val="single" w:color="000000" w:sz="8" w:space="0"/>
              <w:bottom w:val="single" w:color="000000" w:sz="8" w:space="0"/>
              <w:right w:val="single" w:color="000000" w:sz="8" w:space="0"/>
            </w:tcBorders>
            <w:shd w:val="clear" w:color="auto" w:fill="auto"/>
            <w:vAlign w:val="center"/>
          </w:tcPr>
          <w:p w14:paraId="716096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初审</w:t>
            </w:r>
          </w:p>
        </w:tc>
        <w:tc>
          <w:tcPr>
            <w:tcW w:w="671" w:type="pct"/>
            <w:tcBorders>
              <w:top w:val="single" w:color="000000" w:sz="8" w:space="0"/>
              <w:left w:val="single" w:color="000000" w:sz="8" w:space="0"/>
              <w:bottom w:val="single" w:color="000000" w:sz="8" w:space="0"/>
              <w:right w:val="single" w:color="000000" w:sz="8" w:space="0"/>
            </w:tcBorders>
            <w:shd w:val="clear" w:color="auto" w:fill="auto"/>
            <w:vAlign w:val="center"/>
          </w:tcPr>
          <w:p w14:paraId="28CBF07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再认证</w:t>
            </w:r>
          </w:p>
        </w:tc>
      </w:tr>
      <w:tr w14:paraId="12749E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5" w:hRule="atLeast"/>
        </w:trPr>
        <w:tc>
          <w:tcPr>
            <w:tcW w:w="3652" w:type="pct"/>
            <w:tcBorders>
              <w:top w:val="nil"/>
              <w:left w:val="single" w:color="000000" w:sz="8" w:space="0"/>
              <w:bottom w:val="nil"/>
              <w:right w:val="single" w:color="000000" w:sz="8" w:space="0"/>
            </w:tcBorders>
            <w:shd w:val="clear" w:color="auto" w:fill="auto"/>
            <w:vAlign w:val="center"/>
          </w:tcPr>
          <w:p w14:paraId="633B2C3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 </w:t>
            </w:r>
            <w:r>
              <w:rPr>
                <w:rStyle w:val="21"/>
                <w:lang w:val="en-US" w:eastAsia="zh-CN" w:bidi="ar"/>
              </w:rPr>
              <w:t>QMS (Quality Management System，质量管理体系)：</w:t>
            </w:r>
          </w:p>
        </w:tc>
        <w:tc>
          <w:tcPr>
            <w:tcW w:w="676" w:type="pct"/>
            <w:vMerge w:val="restart"/>
            <w:tcBorders>
              <w:top w:val="nil"/>
              <w:left w:val="single" w:color="000000" w:sz="8" w:space="0"/>
              <w:bottom w:val="single" w:color="000000" w:sz="8" w:space="0"/>
              <w:right w:val="single" w:color="000000" w:sz="8" w:space="0"/>
            </w:tcBorders>
            <w:shd w:val="clear" w:color="auto" w:fill="auto"/>
            <w:vAlign w:val="center"/>
          </w:tcPr>
          <w:p w14:paraId="5F0B44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w:t>
            </w:r>
          </w:p>
        </w:tc>
        <w:tc>
          <w:tcPr>
            <w:tcW w:w="671" w:type="pct"/>
            <w:vMerge w:val="restart"/>
            <w:tcBorders>
              <w:top w:val="nil"/>
              <w:left w:val="single" w:color="000000" w:sz="8" w:space="0"/>
              <w:bottom w:val="single" w:color="000000" w:sz="8" w:space="0"/>
              <w:right w:val="single" w:color="000000" w:sz="8" w:space="0"/>
            </w:tcBorders>
            <w:shd w:val="clear" w:color="auto" w:fill="auto"/>
            <w:vAlign w:val="center"/>
          </w:tcPr>
          <w:p w14:paraId="606ACF5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r>
      <w:tr w14:paraId="0BA6D8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1" w:hRule="atLeast"/>
        </w:trPr>
        <w:tc>
          <w:tcPr>
            <w:tcW w:w="3652" w:type="pct"/>
            <w:tcBorders>
              <w:top w:val="nil"/>
              <w:left w:val="single" w:color="000000" w:sz="8" w:space="0"/>
              <w:bottom w:val="nil"/>
              <w:right w:val="single" w:color="000000" w:sz="8" w:space="0"/>
            </w:tcBorders>
            <w:shd w:val="clear" w:color="auto" w:fill="auto"/>
            <w:vAlign w:val="center"/>
          </w:tcPr>
          <w:p w14:paraId="0D8BAD6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GB/T 19001-2016/ISO 9001:2015 </w:t>
            </w:r>
            <w:r>
              <w:rPr>
                <w:rStyle w:val="21"/>
                <w:lang w:val="en-US" w:eastAsia="zh-CN" w:bidi="ar"/>
              </w:rPr>
              <w:t xml:space="preserve"> </w:t>
            </w:r>
          </w:p>
        </w:tc>
        <w:tc>
          <w:tcPr>
            <w:tcW w:w="676" w:type="pct"/>
            <w:vMerge w:val="continue"/>
            <w:tcBorders>
              <w:top w:val="nil"/>
              <w:left w:val="single" w:color="000000" w:sz="8" w:space="0"/>
              <w:bottom w:val="single" w:color="000000" w:sz="8" w:space="0"/>
              <w:right w:val="single" w:color="000000" w:sz="8" w:space="0"/>
            </w:tcBorders>
            <w:shd w:val="clear" w:color="auto" w:fill="auto"/>
            <w:vAlign w:val="center"/>
          </w:tcPr>
          <w:p w14:paraId="44E74EB7">
            <w:pPr>
              <w:jc w:val="center"/>
              <w:rPr>
                <w:rFonts w:hint="eastAsia" w:ascii="宋体" w:hAnsi="宋体" w:eastAsia="宋体" w:cs="宋体"/>
                <w:i w:val="0"/>
                <w:iCs w:val="0"/>
                <w:color w:val="000000"/>
                <w:sz w:val="21"/>
                <w:szCs w:val="21"/>
                <w:u w:val="none"/>
              </w:rPr>
            </w:pPr>
          </w:p>
        </w:tc>
        <w:tc>
          <w:tcPr>
            <w:tcW w:w="671" w:type="pct"/>
            <w:vMerge w:val="continue"/>
            <w:tcBorders>
              <w:top w:val="nil"/>
              <w:left w:val="single" w:color="000000" w:sz="8" w:space="0"/>
              <w:bottom w:val="single" w:color="000000" w:sz="8" w:space="0"/>
              <w:right w:val="single" w:color="000000" w:sz="8" w:space="0"/>
            </w:tcBorders>
            <w:shd w:val="clear" w:color="auto" w:fill="auto"/>
            <w:vAlign w:val="center"/>
          </w:tcPr>
          <w:p w14:paraId="53EC6C79">
            <w:pPr>
              <w:jc w:val="left"/>
              <w:rPr>
                <w:rFonts w:hint="eastAsia" w:ascii="宋体" w:hAnsi="宋体" w:eastAsia="宋体" w:cs="宋体"/>
                <w:i w:val="0"/>
                <w:iCs w:val="0"/>
                <w:color w:val="000000"/>
                <w:sz w:val="21"/>
                <w:szCs w:val="21"/>
                <w:u w:val="none"/>
              </w:rPr>
            </w:pPr>
          </w:p>
        </w:tc>
      </w:tr>
      <w:tr w14:paraId="66FB15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1" w:hRule="atLeast"/>
        </w:trPr>
        <w:tc>
          <w:tcPr>
            <w:tcW w:w="3652" w:type="pct"/>
            <w:tcBorders>
              <w:top w:val="nil"/>
              <w:left w:val="single" w:color="000000" w:sz="8" w:space="0"/>
              <w:bottom w:val="single" w:color="000000" w:sz="8" w:space="0"/>
              <w:right w:val="single" w:color="000000" w:sz="8" w:space="0"/>
            </w:tcBorders>
            <w:shd w:val="clear" w:color="auto" w:fill="auto"/>
            <w:vAlign w:val="center"/>
          </w:tcPr>
          <w:p w14:paraId="0A81F4D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GB/T 50430-2017</w:t>
            </w:r>
          </w:p>
        </w:tc>
        <w:tc>
          <w:tcPr>
            <w:tcW w:w="676" w:type="pct"/>
            <w:vMerge w:val="continue"/>
            <w:tcBorders>
              <w:top w:val="nil"/>
              <w:left w:val="single" w:color="000000" w:sz="8" w:space="0"/>
              <w:bottom w:val="single" w:color="000000" w:sz="8" w:space="0"/>
              <w:right w:val="single" w:color="000000" w:sz="8" w:space="0"/>
            </w:tcBorders>
            <w:shd w:val="clear" w:color="auto" w:fill="auto"/>
            <w:vAlign w:val="center"/>
          </w:tcPr>
          <w:p w14:paraId="19DACDB1">
            <w:pPr>
              <w:jc w:val="center"/>
              <w:rPr>
                <w:rFonts w:hint="eastAsia" w:ascii="宋体" w:hAnsi="宋体" w:eastAsia="宋体" w:cs="宋体"/>
                <w:i w:val="0"/>
                <w:iCs w:val="0"/>
                <w:color w:val="000000"/>
                <w:sz w:val="21"/>
                <w:szCs w:val="21"/>
                <w:u w:val="none"/>
              </w:rPr>
            </w:pPr>
          </w:p>
        </w:tc>
        <w:tc>
          <w:tcPr>
            <w:tcW w:w="671" w:type="pct"/>
            <w:vMerge w:val="continue"/>
            <w:tcBorders>
              <w:top w:val="nil"/>
              <w:left w:val="single" w:color="000000" w:sz="8" w:space="0"/>
              <w:bottom w:val="single" w:color="000000" w:sz="8" w:space="0"/>
              <w:right w:val="single" w:color="000000" w:sz="8" w:space="0"/>
            </w:tcBorders>
            <w:shd w:val="clear" w:color="auto" w:fill="auto"/>
            <w:vAlign w:val="center"/>
          </w:tcPr>
          <w:p w14:paraId="31858D67">
            <w:pPr>
              <w:jc w:val="left"/>
              <w:rPr>
                <w:rFonts w:hint="eastAsia" w:ascii="宋体" w:hAnsi="宋体" w:eastAsia="宋体" w:cs="宋体"/>
                <w:i w:val="0"/>
                <w:iCs w:val="0"/>
                <w:color w:val="000000"/>
                <w:sz w:val="21"/>
                <w:szCs w:val="21"/>
                <w:u w:val="none"/>
              </w:rPr>
            </w:pPr>
          </w:p>
        </w:tc>
      </w:tr>
      <w:tr w14:paraId="0BA49C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5" w:hRule="atLeast"/>
        </w:trPr>
        <w:tc>
          <w:tcPr>
            <w:tcW w:w="3652" w:type="pct"/>
            <w:tcBorders>
              <w:top w:val="nil"/>
              <w:left w:val="single" w:color="000000" w:sz="8" w:space="0"/>
              <w:bottom w:val="single" w:color="000000" w:sz="8" w:space="0"/>
              <w:right w:val="single" w:color="000000" w:sz="8" w:space="0"/>
            </w:tcBorders>
            <w:shd w:val="clear" w:color="auto" w:fill="auto"/>
            <w:vAlign w:val="center"/>
          </w:tcPr>
          <w:p w14:paraId="34A535A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EMS (Environmental Management System，环境管理体系)</w:t>
            </w:r>
          </w:p>
        </w:tc>
        <w:tc>
          <w:tcPr>
            <w:tcW w:w="676" w:type="pct"/>
            <w:tcBorders>
              <w:top w:val="nil"/>
              <w:left w:val="single" w:color="000000" w:sz="8" w:space="0"/>
              <w:bottom w:val="single" w:color="000000" w:sz="8" w:space="0"/>
              <w:right w:val="single" w:color="000000" w:sz="8" w:space="0"/>
            </w:tcBorders>
            <w:shd w:val="clear" w:color="auto" w:fill="auto"/>
            <w:vAlign w:val="center"/>
          </w:tcPr>
          <w:p w14:paraId="4FB38F3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w:t>
            </w:r>
          </w:p>
        </w:tc>
        <w:tc>
          <w:tcPr>
            <w:tcW w:w="671" w:type="pct"/>
            <w:tcBorders>
              <w:top w:val="nil"/>
              <w:left w:val="single" w:color="000000" w:sz="8" w:space="0"/>
              <w:bottom w:val="single" w:color="000000" w:sz="8" w:space="0"/>
              <w:right w:val="single" w:color="000000" w:sz="8" w:space="0"/>
            </w:tcBorders>
            <w:shd w:val="clear" w:color="auto" w:fill="auto"/>
            <w:vAlign w:val="center"/>
          </w:tcPr>
          <w:p w14:paraId="328361D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r>
      <w:tr w14:paraId="72617A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5" w:hRule="atLeast"/>
        </w:trPr>
        <w:tc>
          <w:tcPr>
            <w:tcW w:w="3652" w:type="pct"/>
            <w:tcBorders>
              <w:top w:val="nil"/>
              <w:left w:val="single" w:color="000000" w:sz="8" w:space="0"/>
              <w:bottom w:val="single" w:color="000000" w:sz="8" w:space="0"/>
              <w:right w:val="single" w:color="000000" w:sz="8" w:space="0"/>
            </w:tcBorders>
            <w:shd w:val="clear" w:color="auto" w:fill="auto"/>
            <w:vAlign w:val="center"/>
          </w:tcPr>
          <w:p w14:paraId="75D9F4F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OHSMS (Occupational Health and Safety Management System，职业健康安全管理体系)</w:t>
            </w:r>
          </w:p>
        </w:tc>
        <w:tc>
          <w:tcPr>
            <w:tcW w:w="676" w:type="pct"/>
            <w:tcBorders>
              <w:top w:val="nil"/>
              <w:left w:val="single" w:color="000000" w:sz="8" w:space="0"/>
              <w:bottom w:val="single" w:color="000000" w:sz="8" w:space="0"/>
              <w:right w:val="single" w:color="000000" w:sz="8" w:space="0"/>
            </w:tcBorders>
            <w:shd w:val="clear" w:color="auto" w:fill="auto"/>
            <w:vAlign w:val="center"/>
          </w:tcPr>
          <w:p w14:paraId="090D61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w:t>
            </w:r>
          </w:p>
        </w:tc>
        <w:tc>
          <w:tcPr>
            <w:tcW w:w="671" w:type="pct"/>
            <w:tcBorders>
              <w:top w:val="nil"/>
              <w:left w:val="single" w:color="000000" w:sz="8" w:space="0"/>
              <w:bottom w:val="single" w:color="000000" w:sz="8" w:space="0"/>
              <w:right w:val="single" w:color="000000" w:sz="8" w:space="0"/>
            </w:tcBorders>
            <w:shd w:val="clear" w:color="auto" w:fill="auto"/>
            <w:vAlign w:val="center"/>
          </w:tcPr>
          <w:p w14:paraId="16F3097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r>
      <w:tr w14:paraId="29AAA8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5" w:hRule="atLeast"/>
        </w:trPr>
        <w:tc>
          <w:tcPr>
            <w:tcW w:w="3652" w:type="pct"/>
            <w:tcBorders>
              <w:top w:val="nil"/>
              <w:left w:val="single" w:color="000000" w:sz="8" w:space="0"/>
              <w:bottom w:val="nil"/>
              <w:right w:val="single" w:color="000000" w:sz="8" w:space="0"/>
            </w:tcBorders>
            <w:shd w:val="clear" w:color="auto" w:fill="auto"/>
            <w:vAlign w:val="center"/>
          </w:tcPr>
          <w:p w14:paraId="471E241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SMS (Information Security Management System，信息安全管理体系)</w:t>
            </w:r>
          </w:p>
        </w:tc>
        <w:tc>
          <w:tcPr>
            <w:tcW w:w="676" w:type="pct"/>
            <w:vMerge w:val="restart"/>
            <w:tcBorders>
              <w:top w:val="nil"/>
              <w:left w:val="single" w:color="000000" w:sz="8" w:space="0"/>
              <w:bottom w:val="single" w:color="000000" w:sz="8" w:space="0"/>
              <w:right w:val="single" w:color="000000" w:sz="8" w:space="0"/>
            </w:tcBorders>
            <w:shd w:val="clear" w:color="auto" w:fill="auto"/>
            <w:vAlign w:val="center"/>
          </w:tcPr>
          <w:p w14:paraId="20DB5D4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671" w:type="pct"/>
            <w:vMerge w:val="restart"/>
            <w:tcBorders>
              <w:top w:val="nil"/>
              <w:left w:val="single" w:color="000000" w:sz="8" w:space="0"/>
              <w:bottom w:val="single" w:color="000000" w:sz="8" w:space="0"/>
              <w:right w:val="single" w:color="000000" w:sz="8" w:space="0"/>
            </w:tcBorders>
            <w:shd w:val="clear" w:color="auto" w:fill="auto"/>
            <w:vAlign w:val="center"/>
          </w:tcPr>
          <w:p w14:paraId="204CF378">
            <w:pPr>
              <w:jc w:val="left"/>
              <w:rPr>
                <w:rFonts w:hint="eastAsia" w:ascii="宋体" w:hAnsi="宋体" w:eastAsia="宋体" w:cs="宋体"/>
                <w:i w:val="0"/>
                <w:iCs w:val="0"/>
                <w:color w:val="000000"/>
                <w:sz w:val="21"/>
                <w:szCs w:val="21"/>
                <w:u w:val="none"/>
              </w:rPr>
            </w:pPr>
          </w:p>
        </w:tc>
      </w:tr>
      <w:tr w14:paraId="43F9CD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1" w:hRule="atLeast"/>
        </w:trPr>
        <w:tc>
          <w:tcPr>
            <w:tcW w:w="3652" w:type="pct"/>
            <w:tcBorders>
              <w:top w:val="nil"/>
              <w:left w:val="single" w:color="000000" w:sz="8" w:space="0"/>
              <w:bottom w:val="single" w:color="000000" w:sz="8" w:space="0"/>
              <w:right w:val="single" w:color="000000" w:sz="8" w:space="0"/>
            </w:tcBorders>
            <w:shd w:val="clear" w:color="auto" w:fill="auto"/>
            <w:vAlign w:val="center"/>
          </w:tcPr>
          <w:p w14:paraId="45E96E6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ISO/IEC 27001:2022</w:t>
            </w:r>
          </w:p>
        </w:tc>
        <w:tc>
          <w:tcPr>
            <w:tcW w:w="676" w:type="pct"/>
            <w:vMerge w:val="continue"/>
            <w:tcBorders>
              <w:top w:val="nil"/>
              <w:left w:val="single" w:color="000000" w:sz="8" w:space="0"/>
              <w:bottom w:val="single" w:color="000000" w:sz="8" w:space="0"/>
              <w:right w:val="single" w:color="000000" w:sz="8" w:space="0"/>
            </w:tcBorders>
            <w:shd w:val="clear" w:color="auto" w:fill="auto"/>
            <w:vAlign w:val="center"/>
          </w:tcPr>
          <w:p w14:paraId="7590884C">
            <w:pPr>
              <w:jc w:val="center"/>
              <w:rPr>
                <w:rFonts w:hint="eastAsia" w:ascii="宋体" w:hAnsi="宋体" w:eastAsia="宋体" w:cs="宋体"/>
                <w:i w:val="0"/>
                <w:iCs w:val="0"/>
                <w:color w:val="000000"/>
                <w:sz w:val="21"/>
                <w:szCs w:val="21"/>
                <w:u w:val="none"/>
              </w:rPr>
            </w:pPr>
          </w:p>
        </w:tc>
        <w:tc>
          <w:tcPr>
            <w:tcW w:w="671" w:type="pct"/>
            <w:vMerge w:val="continue"/>
            <w:tcBorders>
              <w:top w:val="nil"/>
              <w:left w:val="single" w:color="000000" w:sz="8" w:space="0"/>
              <w:bottom w:val="single" w:color="000000" w:sz="8" w:space="0"/>
              <w:right w:val="single" w:color="000000" w:sz="8" w:space="0"/>
            </w:tcBorders>
            <w:shd w:val="clear" w:color="auto" w:fill="auto"/>
            <w:vAlign w:val="center"/>
          </w:tcPr>
          <w:p w14:paraId="779029B6">
            <w:pPr>
              <w:jc w:val="left"/>
              <w:rPr>
                <w:rFonts w:hint="eastAsia" w:ascii="宋体" w:hAnsi="宋体" w:eastAsia="宋体" w:cs="宋体"/>
                <w:i w:val="0"/>
                <w:iCs w:val="0"/>
                <w:color w:val="000000"/>
                <w:sz w:val="21"/>
                <w:szCs w:val="21"/>
                <w:u w:val="none"/>
              </w:rPr>
            </w:pPr>
          </w:p>
        </w:tc>
      </w:tr>
      <w:tr w14:paraId="545D1D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5" w:hRule="atLeast"/>
        </w:trPr>
        <w:tc>
          <w:tcPr>
            <w:tcW w:w="3652" w:type="pct"/>
            <w:tcBorders>
              <w:top w:val="nil"/>
              <w:left w:val="single" w:color="000000" w:sz="8" w:space="0"/>
              <w:bottom w:val="nil"/>
              <w:right w:val="single" w:color="000000" w:sz="8" w:space="0"/>
            </w:tcBorders>
            <w:shd w:val="clear" w:color="auto" w:fill="auto"/>
            <w:vAlign w:val="center"/>
          </w:tcPr>
          <w:p w14:paraId="17807A6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 </w:t>
            </w:r>
            <w:r>
              <w:rPr>
                <w:rStyle w:val="21"/>
                <w:lang w:val="en-US" w:eastAsia="zh-CN" w:bidi="ar"/>
              </w:rPr>
              <w:t>ITSMS (Information Technology Service Management System，信息技术服务管理体系)</w:t>
            </w:r>
          </w:p>
        </w:tc>
        <w:tc>
          <w:tcPr>
            <w:tcW w:w="676" w:type="pct"/>
            <w:vMerge w:val="restart"/>
            <w:tcBorders>
              <w:top w:val="nil"/>
              <w:left w:val="single" w:color="000000" w:sz="8" w:space="0"/>
              <w:bottom w:val="single" w:color="000000" w:sz="8" w:space="0"/>
              <w:right w:val="single" w:color="000000" w:sz="8" w:space="0"/>
            </w:tcBorders>
            <w:shd w:val="clear" w:color="auto" w:fill="auto"/>
            <w:vAlign w:val="center"/>
          </w:tcPr>
          <w:p w14:paraId="244FAB1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671" w:type="pct"/>
            <w:vMerge w:val="restart"/>
            <w:tcBorders>
              <w:top w:val="nil"/>
              <w:left w:val="single" w:color="000000" w:sz="8" w:space="0"/>
              <w:bottom w:val="single" w:color="000000" w:sz="8" w:space="0"/>
              <w:right w:val="single" w:color="000000" w:sz="8" w:space="0"/>
            </w:tcBorders>
            <w:shd w:val="clear" w:color="auto" w:fill="auto"/>
            <w:vAlign w:val="center"/>
          </w:tcPr>
          <w:p w14:paraId="73AEAA00">
            <w:pPr>
              <w:jc w:val="left"/>
              <w:rPr>
                <w:rFonts w:hint="eastAsia" w:ascii="宋体" w:hAnsi="宋体" w:eastAsia="宋体" w:cs="宋体"/>
                <w:i w:val="0"/>
                <w:iCs w:val="0"/>
                <w:color w:val="000000"/>
                <w:sz w:val="21"/>
                <w:szCs w:val="21"/>
                <w:u w:val="none"/>
              </w:rPr>
            </w:pPr>
          </w:p>
        </w:tc>
      </w:tr>
      <w:tr w14:paraId="449E44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8" w:hRule="atLeast"/>
        </w:trPr>
        <w:tc>
          <w:tcPr>
            <w:tcW w:w="3652" w:type="pct"/>
            <w:tcBorders>
              <w:top w:val="nil"/>
              <w:left w:val="single" w:color="000000" w:sz="8" w:space="0"/>
              <w:bottom w:val="single" w:color="000000" w:sz="8" w:space="0"/>
              <w:right w:val="single" w:color="000000" w:sz="8" w:space="0"/>
            </w:tcBorders>
            <w:shd w:val="clear" w:color="auto" w:fill="auto"/>
            <w:vAlign w:val="center"/>
          </w:tcPr>
          <w:p w14:paraId="6A777FD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ISO/IEC 20000-1:2018</w:t>
            </w:r>
          </w:p>
        </w:tc>
        <w:tc>
          <w:tcPr>
            <w:tcW w:w="676" w:type="pct"/>
            <w:vMerge w:val="continue"/>
            <w:tcBorders>
              <w:top w:val="nil"/>
              <w:left w:val="single" w:color="000000" w:sz="8" w:space="0"/>
              <w:bottom w:val="single" w:color="000000" w:sz="8" w:space="0"/>
              <w:right w:val="single" w:color="000000" w:sz="8" w:space="0"/>
            </w:tcBorders>
            <w:shd w:val="clear" w:color="auto" w:fill="auto"/>
            <w:vAlign w:val="center"/>
          </w:tcPr>
          <w:p w14:paraId="7AF64A00">
            <w:pPr>
              <w:jc w:val="center"/>
              <w:rPr>
                <w:rFonts w:hint="eastAsia" w:ascii="宋体" w:hAnsi="宋体" w:eastAsia="宋体" w:cs="宋体"/>
                <w:i w:val="0"/>
                <w:iCs w:val="0"/>
                <w:color w:val="000000"/>
                <w:sz w:val="21"/>
                <w:szCs w:val="21"/>
                <w:u w:val="none"/>
              </w:rPr>
            </w:pPr>
          </w:p>
        </w:tc>
        <w:tc>
          <w:tcPr>
            <w:tcW w:w="671" w:type="pct"/>
            <w:vMerge w:val="continue"/>
            <w:tcBorders>
              <w:top w:val="nil"/>
              <w:left w:val="single" w:color="000000" w:sz="8" w:space="0"/>
              <w:bottom w:val="single" w:color="000000" w:sz="8" w:space="0"/>
              <w:right w:val="single" w:color="000000" w:sz="8" w:space="0"/>
            </w:tcBorders>
            <w:shd w:val="clear" w:color="auto" w:fill="auto"/>
            <w:vAlign w:val="center"/>
          </w:tcPr>
          <w:p w14:paraId="4FC33974">
            <w:pPr>
              <w:jc w:val="left"/>
              <w:rPr>
                <w:rFonts w:hint="eastAsia" w:ascii="宋体" w:hAnsi="宋体" w:eastAsia="宋体" w:cs="宋体"/>
                <w:i w:val="0"/>
                <w:iCs w:val="0"/>
                <w:color w:val="000000"/>
                <w:sz w:val="21"/>
                <w:szCs w:val="21"/>
                <w:u w:val="none"/>
              </w:rPr>
            </w:pPr>
          </w:p>
        </w:tc>
      </w:tr>
    </w:tbl>
    <w:p w14:paraId="13486FA3">
      <w:pPr>
        <w:spacing w:line="560" w:lineRule="exact"/>
        <w:ind w:firstLine="480" w:firstLineChars="200"/>
        <w:rPr>
          <w:rFonts w:hint="eastAsia" w:asciiTheme="minorEastAsia" w:hAnsiTheme="minorEastAsia" w:cstheme="minorEastAsia"/>
          <w:sz w:val="24"/>
        </w:rPr>
      </w:pP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z w:val="24"/>
          <w:lang w:val="en-US" w:eastAsia="zh-CN"/>
        </w:rPr>
        <w:t>二</w:t>
      </w: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z w:val="24"/>
          <w:lang w:val="en-US" w:eastAsia="zh-CN"/>
        </w:rPr>
        <w:t>服务要求</w:t>
      </w:r>
    </w:p>
    <w:p w14:paraId="5CEF6B4C">
      <w:pPr>
        <w:spacing w:line="560" w:lineRule="exact"/>
        <w:ind w:firstLine="480" w:firstLineChars="200"/>
        <w:rPr>
          <w:rFonts w:hint="eastAsia" w:asciiTheme="minorEastAsia" w:hAnsiTheme="minorEastAsia" w:cstheme="minorEastAsia"/>
          <w:sz w:val="24"/>
        </w:rPr>
      </w:pPr>
      <w:r>
        <w:rPr>
          <w:rFonts w:hint="eastAsia" w:asciiTheme="minorEastAsia" w:hAnsiTheme="minorEastAsia" w:cstheme="minorEastAsia"/>
          <w:sz w:val="24"/>
          <w:lang w:val="en-US" w:eastAsia="zh-CN"/>
        </w:rPr>
        <w:t>1、</w:t>
      </w:r>
      <w:r>
        <w:rPr>
          <w:rFonts w:hint="eastAsia" w:asciiTheme="minorEastAsia" w:hAnsiTheme="minorEastAsia" w:cstheme="minorEastAsia"/>
          <w:sz w:val="24"/>
        </w:rPr>
        <w:t>质量保证要求</w:t>
      </w:r>
    </w:p>
    <w:p w14:paraId="67F42D74">
      <w:pPr>
        <w:spacing w:line="560" w:lineRule="exact"/>
        <w:ind w:firstLine="480" w:firstLineChars="200"/>
        <w:rPr>
          <w:rFonts w:hint="eastAsia" w:asciiTheme="minorEastAsia" w:hAnsiTheme="minorEastAsia" w:cstheme="minorEastAsia"/>
          <w:sz w:val="24"/>
        </w:rPr>
      </w:pPr>
      <w:r>
        <w:rPr>
          <w:rFonts w:hint="eastAsia" w:asciiTheme="minorEastAsia" w:hAnsiTheme="minorEastAsia" w:cstheme="minorEastAsia"/>
          <w:sz w:val="24"/>
          <w:lang w:val="en-US" w:eastAsia="zh-CN"/>
        </w:rPr>
        <w:t>服务方</w:t>
      </w:r>
      <w:r>
        <w:rPr>
          <w:rFonts w:hint="eastAsia" w:asciiTheme="minorEastAsia" w:hAnsiTheme="minorEastAsia" w:cstheme="minorEastAsia"/>
          <w:sz w:val="24"/>
        </w:rPr>
        <w:t>需指定1名专职项目经理，负责本项目全流程的协调、沟通及质量管控，项目经理需保持与</w:t>
      </w:r>
      <w:r>
        <w:rPr>
          <w:rFonts w:hint="eastAsia" w:asciiTheme="minorEastAsia" w:hAnsiTheme="minorEastAsia" w:cstheme="minorEastAsia"/>
          <w:sz w:val="24"/>
          <w:lang w:eastAsia="zh-CN"/>
        </w:rPr>
        <w:t>智业公司</w:t>
      </w:r>
      <w:r>
        <w:rPr>
          <w:rFonts w:hint="eastAsia" w:asciiTheme="minorEastAsia" w:hAnsiTheme="minorEastAsia" w:cstheme="minorEastAsia"/>
          <w:sz w:val="24"/>
        </w:rPr>
        <w:t>的日常对接（响应时间不超过24小时）。</w:t>
      </w:r>
    </w:p>
    <w:p w14:paraId="1D80BC18">
      <w:pPr>
        <w:spacing w:line="560" w:lineRule="exact"/>
        <w:ind w:firstLine="480" w:firstLineChars="200"/>
        <w:rPr>
          <w:rFonts w:hint="eastAsia" w:asciiTheme="minorEastAsia" w:hAnsiTheme="minorEastAsia" w:cstheme="minorEastAsia"/>
          <w:sz w:val="24"/>
        </w:rPr>
      </w:pPr>
      <w:r>
        <w:rPr>
          <w:rFonts w:hint="eastAsia" w:asciiTheme="minorEastAsia" w:hAnsiTheme="minorEastAsia" w:cstheme="minorEastAsia"/>
          <w:sz w:val="24"/>
          <w:lang w:val="en-US" w:eastAsia="zh-CN"/>
        </w:rPr>
        <w:t>2、</w:t>
      </w:r>
      <w:r>
        <w:rPr>
          <w:rFonts w:hint="eastAsia" w:asciiTheme="minorEastAsia" w:hAnsiTheme="minorEastAsia" w:cstheme="minorEastAsia"/>
          <w:sz w:val="24"/>
        </w:rPr>
        <w:t>进度保证要求</w:t>
      </w:r>
    </w:p>
    <w:p w14:paraId="62FD390D">
      <w:pPr>
        <w:spacing w:line="560" w:lineRule="exact"/>
        <w:ind w:firstLine="480" w:firstLineChars="200"/>
        <w:rPr>
          <w:rFonts w:hint="eastAsia" w:asciiTheme="minorEastAsia" w:hAnsiTheme="minorEastAsia" w:cstheme="minorEastAsia"/>
          <w:color w:val="FF0000"/>
          <w:sz w:val="24"/>
        </w:rPr>
      </w:pPr>
      <w:r>
        <w:rPr>
          <w:rFonts w:hint="eastAsia" w:asciiTheme="minorEastAsia" w:hAnsiTheme="minorEastAsia" w:cstheme="minorEastAsia"/>
          <w:color w:val="FF0000"/>
          <w:sz w:val="24"/>
        </w:rPr>
        <w:t>2026年5月</w:t>
      </w:r>
      <w:r>
        <w:rPr>
          <w:rFonts w:hint="eastAsia" w:asciiTheme="minorEastAsia" w:hAnsiTheme="minorEastAsia" w:cstheme="minorEastAsia"/>
          <w:color w:val="FF0000"/>
          <w:sz w:val="24"/>
          <w:lang w:val="en-US" w:eastAsia="zh-CN"/>
        </w:rPr>
        <w:t>8</w:t>
      </w:r>
      <w:r>
        <w:rPr>
          <w:rFonts w:hint="eastAsia" w:asciiTheme="minorEastAsia" w:hAnsiTheme="minorEastAsia" w:cstheme="minorEastAsia"/>
          <w:color w:val="FF0000"/>
          <w:sz w:val="24"/>
        </w:rPr>
        <w:t>日前，取得本次采购全部5项体系的有效认证证书，完成国家认监委平台备案公示。</w:t>
      </w:r>
    </w:p>
    <w:p w14:paraId="579FBFE0">
      <w:pPr>
        <w:pStyle w:val="3"/>
        <w:keepNext w:val="0"/>
        <w:keepLines w:val="0"/>
        <w:widowControl/>
        <w:spacing w:before="0" w:after="0" w:line="560" w:lineRule="exact"/>
        <w:ind w:firstLine="482"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z w:val="24"/>
          <w:lang w:val="en-US" w:eastAsia="zh-CN"/>
        </w:rPr>
        <w:t>三</w:t>
      </w:r>
      <w:r>
        <w:rPr>
          <w:rFonts w:hint="eastAsia" w:asciiTheme="minorEastAsia" w:hAnsiTheme="minorEastAsia" w:eastAsiaTheme="minorEastAsia" w:cstheme="minorEastAsia"/>
          <w:sz w:val="24"/>
        </w:rPr>
        <w:t>）保密要求</w:t>
      </w:r>
    </w:p>
    <w:p w14:paraId="2690C66C">
      <w:pPr>
        <w:spacing w:line="560" w:lineRule="exact"/>
        <w:ind w:firstLine="480" w:firstLineChars="200"/>
        <w:rPr>
          <w:rFonts w:hint="eastAsia" w:asciiTheme="minorEastAsia" w:hAnsiTheme="minorEastAsia" w:cstheme="minorEastAsia"/>
          <w:sz w:val="24"/>
        </w:rPr>
      </w:pPr>
      <w:r>
        <w:rPr>
          <w:rFonts w:hint="eastAsia" w:asciiTheme="minorEastAsia" w:hAnsiTheme="minorEastAsia" w:cstheme="minorEastAsia"/>
          <w:sz w:val="24"/>
        </w:rPr>
        <w:t>认证机构及审核团队人员需对在服务过程中接触的</w:t>
      </w:r>
      <w:r>
        <w:rPr>
          <w:rFonts w:hint="eastAsia" w:asciiTheme="minorEastAsia" w:hAnsiTheme="minorEastAsia" w:cstheme="minorEastAsia"/>
          <w:sz w:val="24"/>
          <w:lang w:val="en-US" w:eastAsia="zh-CN"/>
        </w:rPr>
        <w:t>智业公司</w:t>
      </w:r>
      <w:r>
        <w:rPr>
          <w:rFonts w:hint="eastAsia" w:asciiTheme="minorEastAsia" w:hAnsiTheme="minorEastAsia" w:cstheme="minorEastAsia"/>
          <w:sz w:val="24"/>
        </w:rPr>
        <w:t>信息严格保密，包括但不限于：管理体系文件、业务数据、客户信息、商业秘密、审核过程记录及报告等；</w:t>
      </w:r>
    </w:p>
    <w:p w14:paraId="1B18F31B">
      <w:pPr>
        <w:spacing w:line="560" w:lineRule="exact"/>
        <w:ind w:firstLine="480" w:firstLineChars="200"/>
        <w:rPr>
          <w:rFonts w:hint="eastAsia" w:asciiTheme="minorEastAsia" w:hAnsiTheme="minorEastAsia" w:cstheme="minorEastAsia"/>
          <w:sz w:val="24"/>
        </w:rPr>
      </w:pPr>
      <w:r>
        <w:rPr>
          <w:rFonts w:hint="eastAsia" w:asciiTheme="minorEastAsia" w:hAnsiTheme="minorEastAsia" w:cstheme="minorEastAsia"/>
          <w:sz w:val="24"/>
        </w:rPr>
        <w:t>未经</w:t>
      </w:r>
      <w:r>
        <w:rPr>
          <w:rFonts w:hint="eastAsia" w:asciiTheme="minorEastAsia" w:hAnsiTheme="minorEastAsia" w:cstheme="minorEastAsia"/>
          <w:sz w:val="24"/>
          <w:lang w:eastAsia="zh-CN"/>
        </w:rPr>
        <w:t>智业公司</w:t>
      </w:r>
      <w:r>
        <w:rPr>
          <w:rFonts w:hint="eastAsia" w:asciiTheme="minorEastAsia" w:hAnsiTheme="minorEastAsia" w:cstheme="minorEastAsia"/>
          <w:sz w:val="24"/>
        </w:rPr>
        <w:t>书面授权，认证机构不得向任何第三方（含认证机构内部非本项目人员）泄露上述信息，不得将</w:t>
      </w:r>
      <w:r>
        <w:rPr>
          <w:rFonts w:hint="eastAsia" w:asciiTheme="minorEastAsia" w:hAnsiTheme="minorEastAsia" w:cstheme="minorEastAsia"/>
          <w:sz w:val="24"/>
          <w:lang w:eastAsia="zh-CN"/>
        </w:rPr>
        <w:t>智业公司</w:t>
      </w:r>
      <w:r>
        <w:rPr>
          <w:rFonts w:hint="eastAsia" w:asciiTheme="minorEastAsia" w:hAnsiTheme="minorEastAsia" w:cstheme="minorEastAsia"/>
          <w:sz w:val="24"/>
        </w:rPr>
        <w:t>数据用于本项目以外的任何用途；</w:t>
      </w:r>
    </w:p>
    <w:p w14:paraId="27330C6E">
      <w:pPr>
        <w:spacing w:line="560" w:lineRule="exact"/>
        <w:ind w:firstLine="480" w:firstLineChars="200"/>
        <w:rPr>
          <w:rFonts w:hint="eastAsia" w:asciiTheme="minorEastAsia" w:hAnsiTheme="minorEastAsia" w:cstheme="minorEastAsia"/>
          <w:sz w:val="24"/>
        </w:rPr>
      </w:pPr>
      <w:r>
        <w:rPr>
          <w:rFonts w:hint="eastAsia" w:asciiTheme="minorEastAsia" w:hAnsiTheme="minorEastAsia" w:cstheme="minorEastAsia"/>
          <w:sz w:val="24"/>
        </w:rPr>
        <w:t>若认证机构违反保密要求，</w:t>
      </w:r>
      <w:r>
        <w:rPr>
          <w:rFonts w:hint="eastAsia" w:asciiTheme="minorEastAsia" w:hAnsiTheme="minorEastAsia" w:cstheme="minorEastAsia"/>
          <w:sz w:val="24"/>
          <w:lang w:eastAsia="zh-CN"/>
        </w:rPr>
        <w:t>智业公司</w:t>
      </w:r>
      <w:r>
        <w:rPr>
          <w:rFonts w:hint="eastAsia" w:asciiTheme="minorEastAsia" w:hAnsiTheme="minorEastAsia" w:cstheme="minorEastAsia"/>
          <w:sz w:val="24"/>
        </w:rPr>
        <w:t>有权终止项目，并追究认证机构的法律责任及经济损失。</w:t>
      </w:r>
    </w:p>
    <w:p w14:paraId="6C70A596">
      <w:pPr>
        <w:pStyle w:val="3"/>
        <w:keepNext w:val="0"/>
        <w:keepLines w:val="0"/>
        <w:widowControl/>
        <w:spacing w:before="0" w:after="0" w:line="560" w:lineRule="exact"/>
        <w:ind w:firstLine="482"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z w:val="24"/>
          <w:lang w:val="en-US" w:eastAsia="zh-CN"/>
        </w:rPr>
        <w:t>四</w:t>
      </w:r>
      <w:r>
        <w:rPr>
          <w:rFonts w:hint="eastAsia" w:asciiTheme="minorEastAsia" w:hAnsiTheme="minorEastAsia" w:eastAsiaTheme="minorEastAsia" w:cstheme="minorEastAsia"/>
          <w:sz w:val="24"/>
        </w:rPr>
        <w:t>）业绩要求</w:t>
      </w:r>
    </w:p>
    <w:p w14:paraId="388D4C3A">
      <w:pPr>
        <w:spacing w:line="560" w:lineRule="exact"/>
        <w:ind w:firstLine="480" w:firstLineChars="200"/>
        <w:rPr>
          <w:rFonts w:hint="eastAsia" w:asciiTheme="minorEastAsia" w:hAnsiTheme="minorEastAsia" w:cstheme="minorEastAsia"/>
          <w:color w:val="FF0000"/>
          <w:sz w:val="24"/>
        </w:rPr>
      </w:pPr>
      <w:r>
        <w:rPr>
          <w:rFonts w:hint="eastAsia" w:asciiTheme="minorEastAsia" w:hAnsiTheme="minorEastAsia" w:cstheme="minorEastAsia"/>
          <w:color w:val="FF0000"/>
          <w:sz w:val="24"/>
        </w:rPr>
        <w:t>认证机构需提供202</w:t>
      </w:r>
      <w:r>
        <w:rPr>
          <w:rFonts w:hint="eastAsia" w:asciiTheme="minorEastAsia" w:hAnsiTheme="minorEastAsia" w:cstheme="minorEastAsia"/>
          <w:color w:val="FF0000"/>
          <w:sz w:val="24"/>
          <w:lang w:val="en-US" w:eastAsia="zh-CN"/>
        </w:rPr>
        <w:t>3</w:t>
      </w:r>
      <w:r>
        <w:rPr>
          <w:rFonts w:hint="eastAsia" w:asciiTheme="minorEastAsia" w:hAnsiTheme="minorEastAsia" w:cstheme="minorEastAsia"/>
          <w:color w:val="FF0000"/>
          <w:sz w:val="24"/>
        </w:rPr>
        <w:t>年1月1日至今承接的同类项目业绩证明材料，具体要求如下：</w:t>
      </w:r>
    </w:p>
    <w:p w14:paraId="1FB213BB">
      <w:pPr>
        <w:spacing w:line="560" w:lineRule="exact"/>
        <w:ind w:firstLine="480" w:firstLineChars="200"/>
        <w:rPr>
          <w:rFonts w:hint="eastAsia" w:asciiTheme="minorEastAsia" w:hAnsiTheme="minorEastAsia" w:cstheme="minorEastAsia"/>
          <w:sz w:val="24"/>
        </w:rPr>
      </w:pPr>
      <w:r>
        <w:rPr>
          <w:rFonts w:hint="eastAsia" w:asciiTheme="minorEastAsia" w:hAnsiTheme="minorEastAsia" w:cstheme="minorEastAsia"/>
          <w:sz w:val="24"/>
        </w:rPr>
        <w:t>业绩范围：ISO9001+50430（质量</w:t>
      </w:r>
      <w:r>
        <w:rPr>
          <w:rFonts w:hint="eastAsia" w:asciiTheme="minorEastAsia" w:hAnsiTheme="minorEastAsia" w:cstheme="minorEastAsia"/>
          <w:sz w:val="24"/>
          <w:lang w:val="en-US" w:eastAsia="zh-CN"/>
        </w:rPr>
        <w:t>管理</w:t>
      </w:r>
      <w:r>
        <w:rPr>
          <w:rFonts w:hint="eastAsia" w:asciiTheme="minorEastAsia" w:hAnsiTheme="minorEastAsia" w:cstheme="minorEastAsia"/>
          <w:sz w:val="24"/>
        </w:rPr>
        <w:t>体系）、ISO14001（环境</w:t>
      </w:r>
      <w:r>
        <w:rPr>
          <w:rFonts w:hint="eastAsia" w:asciiTheme="minorEastAsia" w:hAnsiTheme="minorEastAsia" w:cstheme="minorEastAsia"/>
          <w:sz w:val="24"/>
          <w:lang w:val="en-US" w:eastAsia="zh-CN"/>
        </w:rPr>
        <w:t>管理</w:t>
      </w:r>
      <w:r>
        <w:rPr>
          <w:rFonts w:hint="eastAsia" w:asciiTheme="minorEastAsia" w:hAnsiTheme="minorEastAsia" w:cstheme="minorEastAsia"/>
          <w:sz w:val="24"/>
        </w:rPr>
        <w:t>体系）、ISO45001（职业健康</w:t>
      </w:r>
      <w:r>
        <w:rPr>
          <w:rFonts w:hint="eastAsia" w:asciiTheme="minorEastAsia" w:hAnsiTheme="minorEastAsia" w:cstheme="minorEastAsia"/>
          <w:sz w:val="24"/>
          <w:lang w:val="en-US" w:eastAsia="zh-CN"/>
        </w:rPr>
        <w:t>安全管理</w:t>
      </w:r>
      <w:r>
        <w:rPr>
          <w:rFonts w:hint="eastAsia" w:asciiTheme="minorEastAsia" w:hAnsiTheme="minorEastAsia" w:cstheme="minorEastAsia"/>
          <w:sz w:val="24"/>
        </w:rPr>
        <w:t>体系）</w:t>
      </w:r>
      <w:r>
        <w:rPr>
          <w:rFonts w:hint="eastAsia" w:asciiTheme="minorEastAsia" w:hAnsiTheme="minorEastAsia" w:cstheme="minorEastAsia"/>
          <w:sz w:val="24"/>
          <w:lang w:eastAsia="zh-CN"/>
        </w:rPr>
        <w:t>、ISO20000（信息</w:t>
      </w:r>
      <w:r>
        <w:rPr>
          <w:rFonts w:hint="eastAsia" w:asciiTheme="minorEastAsia" w:hAnsiTheme="minorEastAsia" w:cstheme="minorEastAsia"/>
          <w:sz w:val="24"/>
          <w:lang w:val="en-US" w:eastAsia="zh-CN"/>
        </w:rPr>
        <w:t>安全管理</w:t>
      </w:r>
      <w:r>
        <w:rPr>
          <w:rFonts w:hint="eastAsia" w:asciiTheme="minorEastAsia" w:hAnsiTheme="minorEastAsia" w:cstheme="minorEastAsia"/>
          <w:sz w:val="24"/>
          <w:lang w:eastAsia="zh-CN"/>
        </w:rPr>
        <w:t>体系）、ISO27001（信息技术</w:t>
      </w:r>
      <w:r>
        <w:rPr>
          <w:rFonts w:hint="eastAsia" w:asciiTheme="minorEastAsia" w:hAnsiTheme="minorEastAsia" w:cstheme="minorEastAsia"/>
          <w:sz w:val="24"/>
          <w:lang w:val="en-US" w:eastAsia="zh-CN"/>
        </w:rPr>
        <w:t>服务管理</w:t>
      </w:r>
      <w:r>
        <w:rPr>
          <w:rFonts w:hint="eastAsia" w:asciiTheme="minorEastAsia" w:hAnsiTheme="minorEastAsia" w:cstheme="minorEastAsia"/>
          <w:sz w:val="24"/>
          <w:lang w:eastAsia="zh-CN"/>
        </w:rPr>
        <w:t>体系）</w:t>
      </w:r>
      <w:r>
        <w:rPr>
          <w:rFonts w:hint="eastAsia" w:asciiTheme="minorEastAsia" w:hAnsiTheme="minorEastAsia" w:cstheme="minorEastAsia"/>
          <w:sz w:val="24"/>
          <w:lang w:val="en-US" w:eastAsia="zh-CN"/>
        </w:rPr>
        <w:t>认证</w:t>
      </w:r>
      <w:r>
        <w:rPr>
          <w:rFonts w:hint="eastAsia" w:asciiTheme="minorEastAsia" w:hAnsiTheme="minorEastAsia" w:cstheme="minorEastAsia"/>
          <w:sz w:val="24"/>
        </w:rPr>
        <w:t>服务</w:t>
      </w:r>
      <w:r>
        <w:rPr>
          <w:rFonts w:hint="eastAsia" w:asciiTheme="minorEastAsia" w:hAnsiTheme="minorEastAsia" w:cstheme="minorEastAsia"/>
          <w:color w:val="FF0000"/>
          <w:sz w:val="24"/>
        </w:rPr>
        <w:t>（需包含</w:t>
      </w:r>
      <w:r>
        <w:rPr>
          <w:rFonts w:hint="eastAsia" w:asciiTheme="minorEastAsia" w:hAnsiTheme="minorEastAsia" w:cstheme="minorEastAsia"/>
          <w:color w:val="FF0000"/>
          <w:sz w:val="24"/>
          <w:lang w:val="en-US" w:eastAsia="zh-CN"/>
        </w:rPr>
        <w:t>上述所有</w:t>
      </w:r>
      <w:r>
        <w:rPr>
          <w:rFonts w:hint="eastAsia" w:asciiTheme="minorEastAsia" w:hAnsiTheme="minorEastAsia" w:cstheme="minorEastAsia"/>
          <w:color w:val="FF0000"/>
          <w:sz w:val="24"/>
        </w:rPr>
        <w:t>体系的</w:t>
      </w:r>
      <w:r>
        <w:rPr>
          <w:rFonts w:hint="eastAsia" w:asciiTheme="minorEastAsia" w:hAnsiTheme="minorEastAsia" w:cstheme="minorEastAsia"/>
          <w:color w:val="FF0000"/>
          <w:sz w:val="24"/>
          <w:lang w:val="en-US" w:eastAsia="zh-CN"/>
        </w:rPr>
        <w:t>认证</w:t>
      </w:r>
      <w:r>
        <w:rPr>
          <w:rFonts w:hint="eastAsia" w:asciiTheme="minorEastAsia" w:hAnsiTheme="minorEastAsia" w:cstheme="minorEastAsia"/>
          <w:color w:val="FF0000"/>
          <w:sz w:val="24"/>
        </w:rPr>
        <w:t>业绩）</w:t>
      </w:r>
      <w:r>
        <w:rPr>
          <w:rFonts w:hint="eastAsia" w:asciiTheme="minorEastAsia" w:hAnsiTheme="minorEastAsia" w:cstheme="minorEastAsia"/>
          <w:sz w:val="24"/>
        </w:rPr>
        <w:t>；</w:t>
      </w:r>
    </w:p>
    <w:p w14:paraId="0DABAB6D">
      <w:pPr>
        <w:spacing w:line="560" w:lineRule="exact"/>
        <w:ind w:firstLine="480" w:firstLineChars="200"/>
        <w:rPr>
          <w:rFonts w:hint="eastAsia" w:asciiTheme="minorEastAsia" w:hAnsiTheme="minorEastAsia" w:cstheme="minorEastAsia"/>
          <w:sz w:val="24"/>
        </w:rPr>
      </w:pPr>
      <w:r>
        <w:rPr>
          <w:rFonts w:hint="eastAsia" w:asciiTheme="minorEastAsia" w:hAnsiTheme="minorEastAsia" w:cstheme="minorEastAsia"/>
          <w:sz w:val="24"/>
        </w:rPr>
        <w:t>证明材料：需提供合同复印件</w:t>
      </w:r>
      <w:r>
        <w:rPr>
          <w:rFonts w:hint="eastAsia" w:asciiTheme="minorEastAsia" w:hAnsiTheme="minorEastAsia" w:cstheme="minorEastAsia"/>
          <w:sz w:val="24"/>
          <w:lang w:eastAsia="zh-CN"/>
        </w:rPr>
        <w:t>、</w:t>
      </w:r>
      <w:r>
        <w:rPr>
          <w:rFonts w:hint="eastAsia" w:asciiTheme="minorEastAsia" w:hAnsiTheme="minorEastAsia" w:cstheme="minorEastAsia"/>
          <w:sz w:val="24"/>
          <w:lang w:val="en-US" w:eastAsia="zh-CN"/>
        </w:rPr>
        <w:t>发票</w:t>
      </w:r>
      <w:r>
        <w:rPr>
          <w:rFonts w:hint="eastAsia" w:asciiTheme="minorEastAsia" w:hAnsiTheme="minorEastAsia" w:cstheme="minorEastAsia"/>
          <w:sz w:val="24"/>
        </w:rPr>
        <w:t>（关键页需包含项目名称、服务内容、签订时间、双方盖章）；</w:t>
      </w:r>
    </w:p>
    <w:p w14:paraId="0DDC3ACF">
      <w:pPr>
        <w:spacing w:line="560" w:lineRule="exact"/>
        <w:ind w:firstLine="480" w:firstLineChars="200"/>
        <w:rPr>
          <w:rFonts w:hint="eastAsia" w:asciiTheme="minorEastAsia" w:hAnsiTheme="minorEastAsia" w:cstheme="minorEastAsia"/>
          <w:color w:val="FF0000"/>
          <w:sz w:val="24"/>
        </w:rPr>
      </w:pPr>
      <w:r>
        <w:rPr>
          <w:rFonts w:hint="eastAsia" w:asciiTheme="minorEastAsia" w:hAnsiTheme="minorEastAsia" w:cstheme="minorEastAsia"/>
          <w:color w:val="FF0000"/>
          <w:sz w:val="24"/>
        </w:rPr>
        <w:t>业绩数量：至少提供2个同类项目业绩。</w:t>
      </w:r>
    </w:p>
    <w:p w14:paraId="54C8D23E">
      <w:pPr>
        <w:adjustRightInd w:val="0"/>
        <w:snapToGrid w:val="0"/>
        <w:spacing w:line="360" w:lineRule="auto"/>
        <w:ind w:firstLine="562" w:firstLineChars="200"/>
        <w:rPr>
          <w:rFonts w:hint="eastAsia" w:ascii="宋体" w:hAnsi="宋体"/>
          <w:b/>
          <w:bCs/>
          <w:sz w:val="28"/>
          <w:szCs w:val="28"/>
        </w:rPr>
      </w:pPr>
    </w:p>
    <w:p w14:paraId="37367375">
      <w:pPr>
        <w:adjustRightInd w:val="0"/>
        <w:snapToGrid w:val="0"/>
        <w:spacing w:line="360" w:lineRule="auto"/>
        <w:ind w:firstLine="562" w:firstLineChars="200"/>
        <w:rPr>
          <w:rFonts w:hint="eastAsia" w:ascii="宋体" w:hAnsi="宋体"/>
          <w:b/>
          <w:bCs/>
          <w:sz w:val="28"/>
          <w:szCs w:val="28"/>
        </w:rPr>
      </w:pPr>
      <w:r>
        <w:rPr>
          <w:rFonts w:hint="eastAsia" w:ascii="宋体" w:hAnsi="宋体"/>
          <w:b/>
          <w:bCs/>
          <w:sz w:val="28"/>
          <w:szCs w:val="28"/>
        </w:rPr>
        <w:t>4 资质要求</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8"/>
        <w:gridCol w:w="7294"/>
      </w:tblGrid>
      <w:tr w14:paraId="2E66A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14:paraId="3EF82EAA">
            <w:pPr>
              <w:jc w:val="center"/>
              <w:rPr>
                <w:rFonts w:hint="eastAsia" w:ascii="宋体" w:hAnsi="宋体" w:eastAsia="宋体" w:cs="Times New Roman"/>
                <w:sz w:val="28"/>
                <w:szCs w:val="28"/>
              </w:rPr>
            </w:pPr>
            <w:r>
              <w:rPr>
                <w:rFonts w:hint="eastAsia" w:ascii="宋体" w:hAnsi="宋体" w:eastAsia="宋体"/>
                <w:sz w:val="28"/>
                <w:szCs w:val="28"/>
              </w:rPr>
              <w:t>4</w:t>
            </w:r>
            <w:r>
              <w:rPr>
                <w:rFonts w:hint="eastAsia" w:ascii="宋体" w:hAnsi="宋体"/>
                <w:sz w:val="28"/>
                <w:szCs w:val="28"/>
              </w:rPr>
              <w:t>.</w:t>
            </w:r>
            <w:r>
              <w:rPr>
                <w:rFonts w:hint="eastAsia" w:ascii="宋体" w:hAnsi="宋体" w:eastAsia="宋体"/>
                <w:sz w:val="28"/>
                <w:szCs w:val="28"/>
              </w:rPr>
              <w:t>1</w:t>
            </w:r>
          </w:p>
        </w:tc>
        <w:tc>
          <w:tcPr>
            <w:tcW w:w="7294" w:type="dxa"/>
            <w:vAlign w:val="center"/>
          </w:tcPr>
          <w:p w14:paraId="5222FD75">
            <w:pPr>
              <w:adjustRightInd w:val="0"/>
              <w:snapToGrid w:val="0"/>
              <w:spacing w:line="360" w:lineRule="auto"/>
              <w:ind w:firstLine="440" w:firstLineChars="200"/>
              <w:rPr>
                <w:rFonts w:hint="eastAsia" w:ascii="宋体" w:hAnsi="宋体"/>
                <w:sz w:val="22"/>
                <w:szCs w:val="22"/>
              </w:rPr>
            </w:pPr>
            <w:r>
              <w:rPr>
                <w:rFonts w:hint="eastAsia" w:ascii="宋体" w:hAnsi="宋体"/>
                <w:sz w:val="22"/>
                <w:szCs w:val="22"/>
              </w:rPr>
              <w:t>（1）投标方为中华人民共和国境内注册合法运作的法人，具有独立承担民事责任的能力和独立履行合同的能力；或具有法人授权，且具有独立履行合同的能力的其他组织；或中华人民共和国境内依法登记成立和合法运作的非法人组织。具备有效的营业执照或其他行政主管部门核发的有效登记注册证明。</w:t>
            </w:r>
          </w:p>
          <w:p w14:paraId="23625935">
            <w:pPr>
              <w:adjustRightInd w:val="0"/>
              <w:snapToGrid w:val="0"/>
              <w:spacing w:line="360" w:lineRule="auto"/>
              <w:ind w:firstLine="440" w:firstLineChars="200"/>
              <w:rPr>
                <w:rFonts w:hint="eastAsia" w:ascii="宋体" w:hAnsi="宋体"/>
                <w:sz w:val="22"/>
                <w:szCs w:val="22"/>
              </w:rPr>
            </w:pPr>
            <w:r>
              <w:rPr>
                <w:rFonts w:hint="eastAsia" w:ascii="宋体" w:hAnsi="宋体"/>
                <w:sz w:val="22"/>
                <w:szCs w:val="22"/>
              </w:rPr>
              <w:t>（2）投标方不在中国南方电网有限责任公司黑名单或预警名单内（处理措施为不接受投标或市场禁入，且未解除的）。</w:t>
            </w:r>
          </w:p>
          <w:p w14:paraId="0F0508B8">
            <w:pPr>
              <w:adjustRightInd w:val="0"/>
              <w:snapToGrid w:val="0"/>
              <w:spacing w:line="360" w:lineRule="auto"/>
              <w:ind w:firstLine="440" w:firstLineChars="200"/>
              <w:rPr>
                <w:rFonts w:hint="eastAsia" w:ascii="宋体" w:hAnsi="宋体"/>
                <w:sz w:val="22"/>
                <w:szCs w:val="22"/>
              </w:rPr>
            </w:pPr>
            <w:r>
              <w:rPr>
                <w:rFonts w:hint="eastAsia" w:ascii="宋体" w:hAnsi="宋体"/>
                <w:sz w:val="22"/>
                <w:szCs w:val="22"/>
              </w:rPr>
              <w:t>（3）</w:t>
            </w:r>
            <w:r>
              <w:rPr>
                <w:rFonts w:hint="eastAsia" w:ascii="宋体" w:hAnsi="宋体"/>
                <w:color w:val="FF0000"/>
                <w:sz w:val="22"/>
                <w:szCs w:val="22"/>
              </w:rPr>
              <w:t>投标方具有经中国国家认证认可监督管理委员会（CNCA）批准，具备质量、环境、职业健康安全</w:t>
            </w:r>
            <w:r>
              <w:rPr>
                <w:rFonts w:hint="eastAsia" w:ascii="宋体" w:hAnsi="宋体"/>
                <w:color w:val="FF0000"/>
                <w:sz w:val="22"/>
                <w:szCs w:val="22"/>
                <w:lang w:eastAsia="zh-CN"/>
              </w:rPr>
              <w:t>、</w:t>
            </w:r>
            <w:r>
              <w:rPr>
                <w:rFonts w:hint="eastAsia" w:ascii="宋体" w:hAnsi="宋体"/>
                <w:color w:val="FF0000"/>
                <w:sz w:val="22"/>
                <w:szCs w:val="22"/>
                <w:lang w:val="en-US" w:eastAsia="zh-CN"/>
              </w:rPr>
              <w:t>信息安全、信息技术服务</w:t>
            </w:r>
            <w:r>
              <w:rPr>
                <w:rFonts w:hint="eastAsia" w:ascii="宋体" w:hAnsi="宋体"/>
                <w:color w:val="FF0000"/>
                <w:sz w:val="22"/>
                <w:szCs w:val="22"/>
              </w:rPr>
              <w:t>管理体系认证资格，</w:t>
            </w:r>
            <w:r>
              <w:rPr>
                <w:rFonts w:hint="eastAsia" w:ascii="宋体" w:hAnsi="宋体"/>
                <w:sz w:val="22"/>
                <w:szCs w:val="22"/>
              </w:rPr>
              <w:t xml:space="preserve"> 颁发的认证证书须</w:t>
            </w:r>
            <w:r>
              <w:rPr>
                <w:rFonts w:hint="eastAsia" w:ascii="宋体" w:hAnsi="宋体"/>
                <w:color w:val="FF0000"/>
                <w:sz w:val="22"/>
                <w:szCs w:val="22"/>
              </w:rPr>
              <w:t>带 CNAS 标</w:t>
            </w:r>
            <w:r>
              <w:rPr>
                <w:rFonts w:hint="eastAsia" w:ascii="宋体" w:hAnsi="宋体"/>
                <w:sz w:val="22"/>
                <w:szCs w:val="22"/>
              </w:rPr>
              <w:t>，认证证书信息必须在全国认证认可 信息公告服务平台可查询</w:t>
            </w:r>
            <w:r>
              <w:rPr>
                <w:rFonts w:hint="eastAsia" w:ascii="宋体" w:hAnsi="宋体"/>
                <w:sz w:val="22"/>
                <w:szCs w:val="22"/>
                <w:lang w:eastAsia="zh-CN"/>
              </w:rPr>
              <w:t>。</w:t>
            </w:r>
          </w:p>
          <w:p w14:paraId="29BD21EE">
            <w:pPr>
              <w:adjustRightInd w:val="0"/>
              <w:snapToGrid w:val="0"/>
              <w:spacing w:line="360" w:lineRule="auto"/>
              <w:ind w:firstLine="440" w:firstLineChars="200"/>
              <w:rPr>
                <w:spacing w:val="5"/>
                <w:sz w:val="22"/>
                <w:szCs w:val="28"/>
              </w:rPr>
            </w:pPr>
            <w:r>
              <w:rPr>
                <w:rFonts w:hint="eastAsia" w:ascii="宋体" w:hAnsi="宋体"/>
                <w:sz w:val="22"/>
                <w:szCs w:val="22"/>
                <w:lang w:eastAsia="zh-CN"/>
              </w:rPr>
              <w:t>（</w:t>
            </w:r>
            <w:r>
              <w:rPr>
                <w:rFonts w:hint="eastAsia" w:ascii="宋体" w:hAnsi="宋体"/>
                <w:sz w:val="22"/>
                <w:szCs w:val="22"/>
                <w:lang w:val="en-US" w:eastAsia="zh-CN"/>
              </w:rPr>
              <w:t>4）</w:t>
            </w:r>
            <w:r>
              <w:rPr>
                <w:rFonts w:hint="eastAsia"/>
                <w:spacing w:val="4"/>
                <w:sz w:val="22"/>
                <w:szCs w:val="28"/>
                <w:lang w:eastAsia="zh-CN"/>
              </w:rPr>
              <w:t>投标方</w:t>
            </w:r>
            <w:r>
              <w:rPr>
                <w:spacing w:val="4"/>
                <w:sz w:val="22"/>
                <w:szCs w:val="28"/>
              </w:rPr>
              <w:t>未在“信用中国”网</w:t>
            </w:r>
            <w:r>
              <w:rPr>
                <w:rFonts w:ascii="宋体" w:hAnsi="宋体" w:eastAsia="宋体" w:cs="宋体"/>
                <w:spacing w:val="4"/>
                <w:sz w:val="22"/>
                <w:szCs w:val="28"/>
              </w:rPr>
              <w:t>(</w:t>
            </w:r>
            <w:r>
              <w:rPr>
                <w:sz w:val="22"/>
                <w:szCs w:val="28"/>
              </w:rPr>
              <w:fldChar w:fldCharType="begin"/>
            </w:r>
            <w:r>
              <w:rPr>
                <w:sz w:val="22"/>
                <w:szCs w:val="28"/>
              </w:rPr>
              <w:instrText xml:space="preserve"> HYPERLINK "https://www.creditchina.gov.cn)" </w:instrText>
            </w:r>
            <w:r>
              <w:rPr>
                <w:sz w:val="22"/>
                <w:szCs w:val="28"/>
              </w:rPr>
              <w:fldChar w:fldCharType="separate"/>
            </w:r>
            <w:r>
              <w:rPr>
                <w:rFonts w:ascii="宋体" w:hAnsi="宋体" w:eastAsia="宋体" w:cs="宋体"/>
                <w:sz w:val="22"/>
                <w:szCs w:val="28"/>
              </w:rPr>
              <w:t>www</w:t>
            </w:r>
            <w:r>
              <w:rPr>
                <w:rFonts w:ascii="宋体" w:hAnsi="宋体" w:eastAsia="宋体" w:cs="宋体"/>
                <w:spacing w:val="4"/>
                <w:sz w:val="22"/>
                <w:szCs w:val="28"/>
              </w:rPr>
              <w:t>.</w:t>
            </w:r>
            <w:r>
              <w:rPr>
                <w:rFonts w:ascii="宋体" w:hAnsi="宋体" w:eastAsia="宋体" w:cs="宋体"/>
                <w:sz w:val="22"/>
                <w:szCs w:val="28"/>
              </w:rPr>
              <w:t>creditchina</w:t>
            </w:r>
            <w:r>
              <w:rPr>
                <w:rFonts w:ascii="宋体" w:hAnsi="宋体" w:eastAsia="宋体" w:cs="宋体"/>
                <w:spacing w:val="4"/>
                <w:sz w:val="22"/>
                <w:szCs w:val="28"/>
              </w:rPr>
              <w:t>.</w:t>
            </w:r>
            <w:r>
              <w:rPr>
                <w:rFonts w:ascii="宋体" w:hAnsi="宋体" w:eastAsia="宋体" w:cs="宋体"/>
                <w:sz w:val="22"/>
                <w:szCs w:val="28"/>
              </w:rPr>
              <w:t>gov</w:t>
            </w:r>
            <w:r>
              <w:rPr>
                <w:rFonts w:ascii="宋体" w:hAnsi="宋体" w:eastAsia="宋体" w:cs="宋体"/>
                <w:spacing w:val="4"/>
                <w:sz w:val="22"/>
                <w:szCs w:val="28"/>
              </w:rPr>
              <w:t>.</w:t>
            </w:r>
            <w:r>
              <w:rPr>
                <w:rFonts w:ascii="宋体" w:hAnsi="宋体" w:eastAsia="宋体" w:cs="宋体"/>
                <w:sz w:val="22"/>
                <w:szCs w:val="28"/>
              </w:rPr>
              <w:t>cn</w:t>
            </w:r>
            <w:r>
              <w:rPr>
                <w:rFonts w:ascii="宋体" w:hAnsi="宋体" w:eastAsia="宋体" w:cs="宋体"/>
                <w:spacing w:val="4"/>
                <w:sz w:val="22"/>
                <w:szCs w:val="28"/>
              </w:rPr>
              <w:t>)</w:t>
            </w:r>
            <w:r>
              <w:rPr>
                <w:rFonts w:ascii="宋体" w:hAnsi="宋体" w:eastAsia="宋体" w:cs="宋体"/>
                <w:spacing w:val="4"/>
                <w:sz w:val="22"/>
                <w:szCs w:val="28"/>
              </w:rPr>
              <w:fldChar w:fldCharType="end"/>
            </w:r>
            <w:r>
              <w:rPr>
                <w:rFonts w:ascii="宋体" w:hAnsi="宋体" w:eastAsia="宋体" w:cs="宋体"/>
                <w:spacing w:val="2"/>
                <w:sz w:val="22"/>
                <w:szCs w:val="28"/>
              </w:rPr>
              <w:t xml:space="preserve"> </w:t>
            </w:r>
            <w:r>
              <w:rPr>
                <w:spacing w:val="7"/>
                <w:sz w:val="22"/>
                <w:szCs w:val="28"/>
              </w:rPr>
              <w:t>或各级信用信息共享平台中列入失信被执行人名单(须提供网页</w:t>
            </w:r>
            <w:r>
              <w:rPr>
                <w:spacing w:val="8"/>
                <w:sz w:val="22"/>
                <w:szCs w:val="28"/>
              </w:rPr>
              <w:t xml:space="preserve"> </w:t>
            </w:r>
            <w:r>
              <w:rPr>
                <w:spacing w:val="13"/>
                <w:sz w:val="22"/>
                <w:szCs w:val="28"/>
              </w:rPr>
              <w:t>截图加盖投标人公章);未被列入“中国政府采购网”网站</w:t>
            </w:r>
            <w:r>
              <w:rPr>
                <w:rFonts w:ascii="Times New Roman" w:hAnsi="Times New Roman" w:eastAsia="Times New Roman" w:cs="Times New Roman"/>
                <w:spacing w:val="5"/>
                <w:sz w:val="22"/>
                <w:szCs w:val="28"/>
              </w:rPr>
              <w:t>(</w:t>
            </w:r>
            <w:r>
              <w:rPr>
                <w:sz w:val="22"/>
                <w:szCs w:val="28"/>
              </w:rPr>
              <w:fldChar w:fldCharType="begin"/>
            </w:r>
            <w:r>
              <w:rPr>
                <w:sz w:val="22"/>
                <w:szCs w:val="28"/>
              </w:rPr>
              <w:instrText xml:space="preserve"> HYPERLINK "https://www.ccgp.gov.cn" </w:instrText>
            </w:r>
            <w:r>
              <w:rPr>
                <w:sz w:val="22"/>
                <w:szCs w:val="28"/>
              </w:rPr>
              <w:fldChar w:fldCharType="separate"/>
            </w:r>
            <w:r>
              <w:rPr>
                <w:rFonts w:ascii="Times New Roman" w:hAnsi="Times New Roman" w:eastAsia="Times New Roman" w:cs="Times New Roman"/>
                <w:sz w:val="22"/>
                <w:szCs w:val="28"/>
              </w:rPr>
              <w:t>www</w:t>
            </w:r>
            <w:r>
              <w:rPr>
                <w:rFonts w:ascii="Times New Roman" w:hAnsi="Times New Roman" w:eastAsia="Times New Roman" w:cs="Times New Roman"/>
                <w:spacing w:val="5"/>
                <w:sz w:val="22"/>
                <w:szCs w:val="28"/>
              </w:rPr>
              <w:t>.</w:t>
            </w:r>
            <w:r>
              <w:rPr>
                <w:rFonts w:ascii="Times New Roman" w:hAnsi="Times New Roman" w:eastAsia="Times New Roman" w:cs="Times New Roman"/>
                <w:sz w:val="22"/>
                <w:szCs w:val="28"/>
              </w:rPr>
              <w:t>ccgp</w:t>
            </w:r>
            <w:r>
              <w:rPr>
                <w:rFonts w:ascii="Times New Roman" w:hAnsi="Times New Roman" w:eastAsia="Times New Roman" w:cs="Times New Roman"/>
                <w:spacing w:val="5"/>
                <w:sz w:val="22"/>
                <w:szCs w:val="28"/>
              </w:rPr>
              <w:t>.</w:t>
            </w:r>
            <w:r>
              <w:rPr>
                <w:rFonts w:ascii="Times New Roman" w:hAnsi="Times New Roman" w:eastAsia="Times New Roman" w:cs="Times New Roman"/>
                <w:sz w:val="22"/>
                <w:szCs w:val="28"/>
              </w:rPr>
              <w:t>gov</w:t>
            </w:r>
            <w:r>
              <w:rPr>
                <w:rFonts w:ascii="Times New Roman" w:hAnsi="Times New Roman" w:eastAsia="Times New Roman" w:cs="Times New Roman"/>
                <w:spacing w:val="5"/>
                <w:sz w:val="22"/>
                <w:szCs w:val="28"/>
              </w:rPr>
              <w:t>.</w:t>
            </w:r>
            <w:r>
              <w:rPr>
                <w:rFonts w:ascii="Times New Roman" w:hAnsi="Times New Roman" w:eastAsia="Times New Roman" w:cs="Times New Roman"/>
                <w:sz w:val="22"/>
                <w:szCs w:val="28"/>
              </w:rPr>
              <w:t>cn</w:t>
            </w:r>
            <w:r>
              <w:rPr>
                <w:rFonts w:ascii="Times New Roman" w:hAnsi="Times New Roman" w:eastAsia="Times New Roman" w:cs="Times New Roman"/>
                <w:sz w:val="22"/>
                <w:szCs w:val="28"/>
              </w:rPr>
              <w:fldChar w:fldCharType="end"/>
            </w:r>
            <w:r>
              <w:rPr>
                <w:rFonts w:ascii="Times New Roman" w:hAnsi="Times New Roman" w:eastAsia="Times New Roman" w:cs="Times New Roman"/>
                <w:spacing w:val="5"/>
                <w:sz w:val="22"/>
                <w:szCs w:val="28"/>
              </w:rPr>
              <w:t>)</w:t>
            </w:r>
            <w:r>
              <w:rPr>
                <w:rFonts w:ascii="Times New Roman" w:hAnsi="Times New Roman" w:eastAsia="Times New Roman" w:cs="Times New Roman"/>
                <w:spacing w:val="30"/>
                <w:sz w:val="22"/>
                <w:szCs w:val="28"/>
              </w:rPr>
              <w:t xml:space="preserve">  </w:t>
            </w:r>
            <w:r>
              <w:rPr>
                <w:spacing w:val="5"/>
                <w:sz w:val="22"/>
                <w:szCs w:val="28"/>
              </w:rPr>
              <w:t>政府采购严重违法失信行为记录名单中被禁</w:t>
            </w:r>
            <w:r>
              <w:rPr>
                <w:spacing w:val="1"/>
                <w:sz w:val="22"/>
                <w:szCs w:val="28"/>
              </w:rPr>
              <w:t xml:space="preserve"> </w:t>
            </w:r>
            <w:r>
              <w:rPr>
                <w:spacing w:val="5"/>
                <w:sz w:val="22"/>
                <w:szCs w:val="28"/>
              </w:rPr>
              <w:t>止参加政府采购活动的</w:t>
            </w:r>
            <w:r>
              <w:rPr>
                <w:rFonts w:hint="eastAsia"/>
                <w:spacing w:val="5"/>
                <w:sz w:val="22"/>
                <w:szCs w:val="28"/>
                <w:lang w:eastAsia="zh-CN"/>
              </w:rPr>
              <w:t>投标方</w:t>
            </w:r>
            <w:r>
              <w:rPr>
                <w:spacing w:val="5"/>
                <w:sz w:val="22"/>
                <w:szCs w:val="28"/>
              </w:rPr>
              <w:t>(截图证明)。</w:t>
            </w:r>
          </w:p>
          <w:p w14:paraId="6DA369D4">
            <w:pPr>
              <w:adjustRightInd w:val="0"/>
              <w:snapToGrid w:val="0"/>
              <w:spacing w:line="360" w:lineRule="auto"/>
              <w:ind w:firstLine="492" w:firstLineChars="200"/>
              <w:rPr>
                <w:rFonts w:hint="eastAsia"/>
                <w:color w:val="FF0000"/>
                <w:spacing w:val="13"/>
                <w:sz w:val="22"/>
                <w:szCs w:val="28"/>
                <w:lang w:val="en-US" w:eastAsia="zh-CN"/>
              </w:rPr>
            </w:pPr>
            <w:r>
              <w:rPr>
                <w:rFonts w:hint="eastAsia"/>
                <w:color w:val="FF0000"/>
                <w:spacing w:val="13"/>
                <w:sz w:val="22"/>
                <w:szCs w:val="28"/>
                <w:lang w:eastAsia="zh-CN"/>
              </w:rPr>
              <w:t>（</w:t>
            </w:r>
            <w:r>
              <w:rPr>
                <w:rFonts w:hint="eastAsia"/>
                <w:color w:val="FF0000"/>
                <w:spacing w:val="13"/>
                <w:sz w:val="22"/>
                <w:szCs w:val="28"/>
                <w:lang w:val="en-US" w:eastAsia="zh-CN"/>
              </w:rPr>
              <w:t>5）</w:t>
            </w:r>
            <w:r>
              <w:rPr>
                <w:color w:val="FF0000"/>
                <w:spacing w:val="13"/>
                <w:sz w:val="22"/>
                <w:szCs w:val="28"/>
              </w:rPr>
              <w:t>供应商需为在</w:t>
            </w:r>
            <w:r>
              <w:rPr>
                <w:rFonts w:hint="default"/>
                <w:color w:val="FF0000"/>
                <w:spacing w:val="13"/>
                <w:sz w:val="22"/>
                <w:szCs w:val="28"/>
                <w:lang w:val="en-US" w:eastAsia="zh-CN"/>
              </w:rPr>
              <w:t>广州市</w:t>
            </w:r>
            <w:r>
              <w:rPr>
                <w:color w:val="FF0000"/>
                <w:spacing w:val="13"/>
                <w:sz w:val="22"/>
                <w:szCs w:val="28"/>
              </w:rPr>
              <w:t>注册的认证机构或者在</w:t>
            </w:r>
            <w:r>
              <w:rPr>
                <w:rFonts w:hint="default"/>
                <w:color w:val="FF0000"/>
                <w:spacing w:val="13"/>
                <w:sz w:val="22"/>
                <w:szCs w:val="28"/>
                <w:lang w:val="en-US" w:eastAsia="zh-CN"/>
              </w:rPr>
              <w:t>广州市</w:t>
            </w:r>
            <w:r>
              <w:rPr>
                <w:color w:val="FF0000"/>
                <w:spacing w:val="13"/>
                <w:sz w:val="22"/>
                <w:szCs w:val="28"/>
              </w:rPr>
              <w:t>有设立分支机构，成立时间至少在五年以上</w:t>
            </w:r>
            <w:r>
              <w:rPr>
                <w:rFonts w:hint="eastAsia"/>
                <w:color w:val="FF0000"/>
                <w:spacing w:val="13"/>
                <w:sz w:val="22"/>
                <w:szCs w:val="28"/>
                <w:lang w:eastAsia="zh-CN"/>
              </w:rPr>
              <w:t>。</w:t>
            </w:r>
          </w:p>
          <w:p w14:paraId="4F2C32BD">
            <w:pPr>
              <w:adjustRightInd w:val="0"/>
              <w:snapToGrid w:val="0"/>
              <w:spacing w:line="360" w:lineRule="auto"/>
              <w:ind w:firstLine="440" w:firstLineChars="200"/>
              <w:rPr>
                <w:rFonts w:hint="eastAsia" w:ascii="宋体" w:hAnsi="宋体"/>
                <w:sz w:val="22"/>
                <w:szCs w:val="22"/>
              </w:rPr>
            </w:pPr>
            <w:r>
              <w:rPr>
                <w:rFonts w:hint="eastAsia" w:ascii="宋体" w:hAnsi="宋体"/>
                <w:sz w:val="22"/>
                <w:szCs w:val="22"/>
              </w:rPr>
              <w:t>2.信息保密要求</w:t>
            </w:r>
          </w:p>
          <w:p w14:paraId="31664E54">
            <w:pPr>
              <w:adjustRightInd w:val="0"/>
              <w:snapToGrid w:val="0"/>
              <w:spacing w:line="360" w:lineRule="auto"/>
              <w:ind w:firstLine="440" w:firstLineChars="200"/>
              <w:rPr>
                <w:rFonts w:hint="eastAsia" w:ascii="宋体" w:hAnsi="宋体" w:eastAsia="宋体" w:cs="Times New Roman"/>
                <w:sz w:val="28"/>
                <w:szCs w:val="28"/>
              </w:rPr>
            </w:pPr>
            <w:r>
              <w:rPr>
                <w:rFonts w:hint="eastAsia" w:ascii="宋体" w:hAnsi="宋体"/>
                <w:sz w:val="22"/>
                <w:szCs w:val="22"/>
              </w:rPr>
              <w:t>（1）投标方应将本支撑项目的所有相关文档、申报材料等资料移交给招标方，并保证文档的一致性和完整性。</w:t>
            </w:r>
          </w:p>
        </w:tc>
      </w:tr>
      <w:bookmarkEnd w:id="1"/>
      <w:bookmarkEnd w:id="2"/>
      <w:bookmarkEnd w:id="3"/>
      <w:bookmarkEnd w:id="4"/>
      <w:bookmarkEnd w:id="5"/>
    </w:tbl>
    <w:p w14:paraId="345AC06A">
      <w:pPr>
        <w:spacing w:line="560" w:lineRule="exact"/>
        <w:ind w:firstLine="562" w:firstLineChars="200"/>
        <w:rPr>
          <w:rFonts w:hint="eastAsia" w:ascii="宋体" w:hAnsi="宋体" w:cs="宋体"/>
          <w:b/>
          <w:bCs/>
          <w:sz w:val="28"/>
          <w:szCs w:val="28"/>
        </w:rPr>
      </w:pPr>
      <w:r>
        <w:rPr>
          <w:rFonts w:hint="eastAsia" w:ascii="宋体" w:hAnsi="宋体" w:cs="宋体"/>
          <w:b/>
          <w:bCs/>
          <w:sz w:val="28"/>
          <w:szCs w:val="28"/>
        </w:rPr>
        <w:t>5 交付物及时间要求</w:t>
      </w:r>
    </w:p>
    <w:p w14:paraId="1328775F">
      <w:pPr>
        <w:spacing w:line="560" w:lineRule="exact"/>
        <w:ind w:firstLine="480" w:firstLineChars="200"/>
        <w:rPr>
          <w:rFonts w:hint="eastAsia" w:asciiTheme="minorEastAsia" w:hAnsiTheme="minorEastAsia" w:cstheme="minorEastAsia"/>
          <w:color w:val="0000FF"/>
          <w:sz w:val="24"/>
        </w:rPr>
      </w:pPr>
      <w:r>
        <w:rPr>
          <w:rFonts w:hint="eastAsia" w:asciiTheme="minorEastAsia" w:hAnsiTheme="minorEastAsia" w:cstheme="minorEastAsia"/>
          <w:color w:val="FF0000"/>
          <w:sz w:val="24"/>
        </w:rPr>
        <w:t xml:space="preserve"> </w:t>
      </w:r>
      <w:r>
        <w:rPr>
          <w:rFonts w:hint="eastAsia" w:asciiTheme="minorEastAsia" w:hAnsiTheme="minorEastAsia" w:cstheme="minorEastAsia"/>
          <w:color w:val="FF0000"/>
          <w:sz w:val="24"/>
          <w:u w:val="none"/>
        </w:rPr>
        <w:t>2026年</w:t>
      </w:r>
      <w:r>
        <w:rPr>
          <w:rFonts w:hint="eastAsia" w:asciiTheme="minorEastAsia" w:hAnsiTheme="minorEastAsia" w:cstheme="minorEastAsia"/>
          <w:color w:val="FF0000"/>
          <w:sz w:val="24"/>
          <w:u w:val="none"/>
          <w:lang w:val="en-US" w:eastAsia="zh-CN"/>
        </w:rPr>
        <w:t>5</w:t>
      </w:r>
      <w:r>
        <w:rPr>
          <w:rFonts w:hint="eastAsia" w:asciiTheme="minorEastAsia" w:hAnsiTheme="minorEastAsia" w:cstheme="minorEastAsia"/>
          <w:color w:val="FF0000"/>
          <w:sz w:val="24"/>
          <w:u w:val="none"/>
        </w:rPr>
        <w:t>月</w:t>
      </w:r>
      <w:r>
        <w:rPr>
          <w:rFonts w:hint="eastAsia" w:asciiTheme="minorEastAsia" w:hAnsiTheme="minorEastAsia" w:cstheme="minorEastAsia"/>
          <w:color w:val="FF0000"/>
          <w:sz w:val="24"/>
          <w:u w:val="none"/>
          <w:lang w:val="en-US" w:eastAsia="zh-CN"/>
        </w:rPr>
        <w:t>8</w:t>
      </w:r>
      <w:r>
        <w:rPr>
          <w:rFonts w:hint="eastAsia" w:asciiTheme="minorEastAsia" w:hAnsiTheme="minorEastAsia" w:cstheme="minorEastAsia"/>
          <w:color w:val="FF0000"/>
          <w:sz w:val="24"/>
          <w:u w:val="none"/>
        </w:rPr>
        <w:t>日</w:t>
      </w:r>
      <w:r>
        <w:rPr>
          <w:rFonts w:hint="eastAsia" w:asciiTheme="minorEastAsia" w:hAnsiTheme="minorEastAsia" w:cstheme="minorEastAsia"/>
          <w:color w:val="FF0000"/>
          <w:sz w:val="24"/>
        </w:rPr>
        <w:t>前</w:t>
      </w:r>
      <w:r>
        <w:rPr>
          <w:rFonts w:hint="eastAsia" w:asciiTheme="minorEastAsia" w:hAnsiTheme="minorEastAsia" w:cstheme="minorEastAsia"/>
          <w:sz w:val="24"/>
        </w:rPr>
        <w:t>，服务方</w:t>
      </w:r>
      <w:r>
        <w:rPr>
          <w:rFonts w:hint="eastAsia" w:asciiTheme="minorEastAsia" w:hAnsiTheme="minorEastAsia" w:cstheme="minorEastAsia"/>
          <w:sz w:val="24"/>
          <w:u w:val="none"/>
        </w:rPr>
        <w:t>根据审核结果、整改资料</w:t>
      </w:r>
      <w:r>
        <w:rPr>
          <w:rFonts w:hint="eastAsia" w:asciiTheme="minorEastAsia" w:hAnsiTheme="minorEastAsia" w:cstheme="minorEastAsia"/>
          <w:kern w:val="0"/>
          <w:sz w:val="24"/>
          <w:u w:val="none"/>
        </w:rPr>
        <w:t>出具认证证书。</w:t>
      </w:r>
      <w:r>
        <w:rPr>
          <w:rFonts w:hint="eastAsia" w:asciiTheme="minorEastAsia" w:hAnsiTheme="minorEastAsia" w:cstheme="minorEastAsia"/>
          <w:sz w:val="24"/>
        </w:rPr>
        <w:t>交付物：</w:t>
      </w:r>
      <w:r>
        <w:rPr>
          <w:rFonts w:hint="eastAsia" w:asciiTheme="minorEastAsia" w:hAnsiTheme="minorEastAsia" w:cstheme="minorEastAsia"/>
          <w:sz w:val="24"/>
          <w:lang w:val="en-US" w:eastAsia="zh-CN"/>
        </w:rPr>
        <w:t>5个管理体系</w:t>
      </w:r>
      <w:r>
        <w:rPr>
          <w:rFonts w:hint="eastAsia" w:asciiTheme="minorEastAsia" w:hAnsiTheme="minorEastAsia" w:cstheme="minorEastAsia"/>
          <w:kern w:val="0"/>
          <w:sz w:val="24"/>
          <w:u w:val="none"/>
        </w:rPr>
        <w:t>认证证书</w:t>
      </w:r>
      <w:r>
        <w:rPr>
          <w:rFonts w:hint="eastAsia" w:asciiTheme="minorEastAsia" w:hAnsiTheme="minorEastAsia" w:cstheme="minorEastAsia"/>
          <w:kern w:val="0"/>
          <w:sz w:val="24"/>
          <w:u w:val="none"/>
          <w:lang w:eastAsia="zh-CN"/>
        </w:rPr>
        <w:t>（</w:t>
      </w:r>
      <w:r>
        <w:rPr>
          <w:rFonts w:hint="eastAsia" w:asciiTheme="minorEastAsia" w:hAnsiTheme="minorEastAsia" w:cstheme="minorEastAsia"/>
          <w:kern w:val="0"/>
          <w:sz w:val="24"/>
          <w:u w:val="none"/>
          <w:lang w:val="en-US" w:eastAsia="zh-CN"/>
        </w:rPr>
        <w:t>中英文版）</w:t>
      </w:r>
      <w:r>
        <w:rPr>
          <w:rFonts w:hint="eastAsia" w:asciiTheme="minorEastAsia" w:hAnsiTheme="minorEastAsia" w:cstheme="minorEastAsia"/>
          <w:sz w:val="24"/>
        </w:rPr>
        <w:t>。</w:t>
      </w:r>
    </w:p>
    <w:p w14:paraId="12782299">
      <w:pPr>
        <w:spacing w:line="560" w:lineRule="exact"/>
        <w:ind w:firstLine="562" w:firstLineChars="200"/>
        <w:rPr>
          <w:rFonts w:hint="eastAsia" w:ascii="宋体" w:hAnsi="宋体" w:cs="宋体"/>
          <w:b/>
          <w:bCs/>
          <w:sz w:val="28"/>
          <w:szCs w:val="28"/>
        </w:rPr>
      </w:pPr>
      <w:r>
        <w:rPr>
          <w:rFonts w:hint="eastAsia" w:ascii="宋体" w:hAnsi="宋体" w:cs="宋体"/>
          <w:b/>
          <w:bCs/>
          <w:sz w:val="28"/>
          <w:szCs w:val="28"/>
        </w:rPr>
        <w:t>6 付款方式及其他要求</w:t>
      </w:r>
    </w:p>
    <w:p w14:paraId="25D40C12">
      <w:pPr>
        <w:spacing w:after="156" w:afterLines="50" w:line="560" w:lineRule="exact"/>
        <w:ind w:firstLine="480" w:firstLineChars="200"/>
        <w:rPr>
          <w:rFonts w:hint="eastAsia" w:asciiTheme="minorEastAsia" w:hAnsiTheme="minorEastAsia" w:cstheme="minorEastAsia"/>
          <w:color w:val="FF0000"/>
          <w:kern w:val="0"/>
          <w:sz w:val="24"/>
        </w:rPr>
      </w:pPr>
      <w:r>
        <w:rPr>
          <w:rFonts w:hint="eastAsia" w:asciiTheme="minorEastAsia" w:hAnsiTheme="minorEastAsia" w:cstheme="minorEastAsia"/>
          <w:color w:val="FF0000"/>
          <w:kern w:val="0"/>
          <w:sz w:val="24"/>
        </w:rPr>
        <w:t>服务方在规定时限内使采购方通过</w:t>
      </w:r>
      <w:r>
        <w:rPr>
          <w:rFonts w:hint="eastAsia" w:asciiTheme="minorEastAsia" w:hAnsiTheme="minorEastAsia" w:cstheme="minorEastAsia"/>
          <w:color w:val="FF0000"/>
          <w:kern w:val="0"/>
          <w:sz w:val="24"/>
          <w:u w:val="none"/>
        </w:rPr>
        <w:t>I</w:t>
      </w:r>
      <w:r>
        <w:rPr>
          <w:rFonts w:hint="eastAsia" w:ascii="宋体" w:hAnsi="宋体"/>
          <w:color w:val="FF0000"/>
          <w:sz w:val="24"/>
          <w:u w:val="none"/>
        </w:rPr>
        <w:t>SO</w:t>
      </w:r>
      <w:r>
        <w:rPr>
          <w:rFonts w:hint="eastAsia" w:asciiTheme="minorEastAsia" w:hAnsiTheme="minorEastAsia" w:cstheme="minorEastAsia"/>
          <w:color w:val="FF0000"/>
          <w:sz w:val="24"/>
          <w:u w:val="none"/>
        </w:rPr>
        <w:t>管理体系认证</w:t>
      </w:r>
      <w:r>
        <w:rPr>
          <w:rFonts w:hint="eastAsia" w:asciiTheme="minorEastAsia" w:hAnsiTheme="minorEastAsia" w:cstheme="minorEastAsia"/>
          <w:color w:val="FF0000"/>
          <w:kern w:val="0"/>
          <w:sz w:val="24"/>
        </w:rPr>
        <w:t>，证书持续有效，经采购方验收合格后，服务方开具符合国家税务规定及采购方财务要求的发票，采购方于收到发票后30天内一次性支付合同总价款。</w:t>
      </w:r>
    </w:p>
    <w:p w14:paraId="52DFC2C3">
      <w:pPr>
        <w:spacing w:after="156" w:afterLines="50" w:line="560" w:lineRule="exact"/>
        <w:ind w:firstLine="480" w:firstLineChars="200"/>
        <w:rPr>
          <w:rFonts w:hint="eastAsia" w:ascii="仿宋" w:hAnsi="仿宋" w:eastAsia="仿宋" w:cs="仿宋"/>
          <w:kern w:val="0"/>
          <w:sz w:val="32"/>
          <w:szCs w:val="32"/>
        </w:rPr>
      </w:pPr>
      <w:r>
        <w:rPr>
          <w:rFonts w:hint="eastAsia" w:asciiTheme="minorEastAsia" w:hAnsiTheme="minorEastAsia" w:cstheme="minorEastAsia"/>
          <w:kern w:val="0"/>
          <w:sz w:val="24"/>
        </w:rPr>
        <w:t>本次采购服务报价包含但不限于</w:t>
      </w:r>
      <w:r>
        <w:rPr>
          <w:rFonts w:hint="eastAsia" w:asciiTheme="minorEastAsia" w:hAnsiTheme="minorEastAsia" w:cstheme="minorEastAsia"/>
          <w:kern w:val="0"/>
          <w:sz w:val="24"/>
          <w:lang w:val="en-US" w:eastAsia="zh-CN"/>
        </w:rPr>
        <w:t>采购方</w:t>
      </w:r>
      <w:r>
        <w:rPr>
          <w:rFonts w:hint="eastAsia" w:asciiTheme="minorEastAsia" w:hAnsiTheme="minorEastAsia" w:cstheme="minorEastAsia"/>
          <w:kern w:val="0"/>
          <w:sz w:val="24"/>
        </w:rPr>
        <w:t>获得/保持202</w:t>
      </w:r>
      <w:r>
        <w:rPr>
          <w:rFonts w:hint="eastAsia" w:asciiTheme="minorEastAsia" w:hAnsiTheme="minorEastAsia" w:cstheme="minorEastAsia"/>
          <w:kern w:val="0"/>
          <w:sz w:val="24"/>
          <w:lang w:val="en-US" w:eastAsia="zh-CN"/>
        </w:rPr>
        <w:t>6年ISO</w:t>
      </w:r>
      <w:r>
        <w:rPr>
          <w:rFonts w:hint="eastAsia" w:asciiTheme="minorEastAsia" w:hAnsiTheme="minorEastAsia" w:cstheme="minorEastAsia"/>
          <w:kern w:val="0"/>
          <w:sz w:val="24"/>
        </w:rPr>
        <w:t>体系证书而进行认证审核工作所发生的所有费用，包括外派有相关经验且具备审核员资格的老师预评审、文件评审、体系改进分析、现场审核</w:t>
      </w:r>
      <w:r>
        <w:rPr>
          <w:rFonts w:hint="eastAsia" w:asciiTheme="minorEastAsia" w:hAnsiTheme="minorEastAsia" w:cstheme="minorEastAsia"/>
          <w:kern w:val="0"/>
          <w:sz w:val="24"/>
          <w:lang w:eastAsia="zh-CN"/>
        </w:rPr>
        <w:t>、</w:t>
      </w:r>
      <w:r>
        <w:rPr>
          <w:rFonts w:hint="eastAsia" w:asciiTheme="minorEastAsia" w:hAnsiTheme="minorEastAsia" w:cstheme="minorEastAsia"/>
          <w:kern w:val="0"/>
          <w:sz w:val="24"/>
          <w:lang w:val="en-US" w:eastAsia="zh-CN"/>
        </w:rPr>
        <w:t>认证、注册</w:t>
      </w:r>
      <w:r>
        <w:rPr>
          <w:rFonts w:hint="eastAsia" w:asciiTheme="minorEastAsia" w:hAnsiTheme="minorEastAsia" w:cstheme="minorEastAsia"/>
          <w:kern w:val="0"/>
          <w:sz w:val="24"/>
        </w:rPr>
        <w:t>等服务以及审核差旅食宿等</w:t>
      </w:r>
      <w:r>
        <w:rPr>
          <w:rFonts w:hint="eastAsia" w:asciiTheme="minorEastAsia" w:hAnsiTheme="minorEastAsia" w:cstheme="minorEastAsia"/>
          <w:kern w:val="0"/>
          <w:sz w:val="24"/>
          <w:lang w:val="en-US" w:eastAsia="zh-CN"/>
        </w:rPr>
        <w:t>所有</w:t>
      </w:r>
      <w:r>
        <w:rPr>
          <w:rFonts w:hint="eastAsia" w:asciiTheme="minorEastAsia" w:hAnsiTheme="minorEastAsia" w:cstheme="minorEastAsia"/>
          <w:kern w:val="0"/>
          <w:sz w:val="24"/>
        </w:rPr>
        <w:t>费用</w:t>
      </w:r>
      <w:r>
        <w:rPr>
          <w:rFonts w:hint="eastAsia" w:asciiTheme="minorEastAsia" w:hAnsiTheme="minorEastAsia" w:cstheme="minorEastAsia"/>
          <w:kern w:val="0"/>
          <w:sz w:val="24"/>
          <w:lang w:eastAsia="zh-CN"/>
        </w:rPr>
        <w:t>。</w:t>
      </w:r>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MingLiU">
    <w:altName w:val="PMingLiU-ExtB"/>
    <w:panose1 w:val="02010609000101010101"/>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仿宋">
    <w:panose1 w:val="02010609060101010101"/>
    <w:charset w:val="86"/>
    <w:family w:val="modern"/>
    <w:pitch w:val="default"/>
    <w:sig w:usb0="800002BF" w:usb1="38CF7CFA" w:usb2="00000016" w:usb3="00000000" w:csb0="00040001" w:csb1="00000000"/>
  </w:font>
  <w:font w:name="方正小标宋简体">
    <w:altName w:val="微软雅黑"/>
    <w:panose1 w:val="00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27F956"/>
    <w:multiLevelType w:val="singleLevel"/>
    <w:tmpl w:val="D127F956"/>
    <w:lvl w:ilvl="0" w:tentative="0">
      <w:start w:val="1"/>
      <w:numFmt w:val="decimal"/>
      <w:suff w:val="nothing"/>
      <w:lvlText w:val="（%1）"/>
      <w:lvlJc w:val="left"/>
    </w:lvl>
  </w:abstractNum>
  <w:abstractNum w:abstractNumId="1">
    <w:nsid w:val="0F6E8733"/>
    <w:multiLevelType w:val="singleLevel"/>
    <w:tmpl w:val="0F6E8733"/>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0D80"/>
    <w:rsid w:val="001B0D80"/>
    <w:rsid w:val="004A553E"/>
    <w:rsid w:val="00B96402"/>
    <w:rsid w:val="00E601A5"/>
    <w:rsid w:val="01C225B4"/>
    <w:rsid w:val="01D95366"/>
    <w:rsid w:val="02194A7B"/>
    <w:rsid w:val="0397380D"/>
    <w:rsid w:val="03E52626"/>
    <w:rsid w:val="048C2515"/>
    <w:rsid w:val="04A47A1C"/>
    <w:rsid w:val="063603A1"/>
    <w:rsid w:val="06FC5A06"/>
    <w:rsid w:val="07B00D2B"/>
    <w:rsid w:val="07D73FC9"/>
    <w:rsid w:val="0AF947F1"/>
    <w:rsid w:val="0B6A7D5F"/>
    <w:rsid w:val="0D50609C"/>
    <w:rsid w:val="0D5B4EBE"/>
    <w:rsid w:val="0E0306BC"/>
    <w:rsid w:val="0F207C3D"/>
    <w:rsid w:val="136F7A2F"/>
    <w:rsid w:val="1A0E3F26"/>
    <w:rsid w:val="1AA25945"/>
    <w:rsid w:val="1B7A4D78"/>
    <w:rsid w:val="1BDD3DCC"/>
    <w:rsid w:val="1C5C1BEB"/>
    <w:rsid w:val="1E960680"/>
    <w:rsid w:val="1F006E33"/>
    <w:rsid w:val="21A64AF4"/>
    <w:rsid w:val="21BC5689"/>
    <w:rsid w:val="222A3E68"/>
    <w:rsid w:val="22C45564"/>
    <w:rsid w:val="22F741D0"/>
    <w:rsid w:val="23294643"/>
    <w:rsid w:val="23CC41E5"/>
    <w:rsid w:val="255D6C70"/>
    <w:rsid w:val="274003FD"/>
    <w:rsid w:val="280A09EC"/>
    <w:rsid w:val="28D75582"/>
    <w:rsid w:val="29974979"/>
    <w:rsid w:val="2A304622"/>
    <w:rsid w:val="2BC76884"/>
    <w:rsid w:val="2D4436C2"/>
    <w:rsid w:val="2EF23E7E"/>
    <w:rsid w:val="32045F16"/>
    <w:rsid w:val="3209789F"/>
    <w:rsid w:val="326411C9"/>
    <w:rsid w:val="32E5216B"/>
    <w:rsid w:val="34017520"/>
    <w:rsid w:val="343A3288"/>
    <w:rsid w:val="34561C62"/>
    <w:rsid w:val="34A9334E"/>
    <w:rsid w:val="356E011F"/>
    <w:rsid w:val="373D5AD9"/>
    <w:rsid w:val="38F67321"/>
    <w:rsid w:val="390206CF"/>
    <w:rsid w:val="3A4339E9"/>
    <w:rsid w:val="3BDA432F"/>
    <w:rsid w:val="3BEB698B"/>
    <w:rsid w:val="3BF47FC4"/>
    <w:rsid w:val="3D2E6223"/>
    <w:rsid w:val="409D6EDF"/>
    <w:rsid w:val="40AD48E9"/>
    <w:rsid w:val="41F877AD"/>
    <w:rsid w:val="424010B3"/>
    <w:rsid w:val="42DF56F8"/>
    <w:rsid w:val="43E310A7"/>
    <w:rsid w:val="449C4F71"/>
    <w:rsid w:val="4865197E"/>
    <w:rsid w:val="48CE6D90"/>
    <w:rsid w:val="495439A4"/>
    <w:rsid w:val="4A5B1180"/>
    <w:rsid w:val="4A7D7F75"/>
    <w:rsid w:val="4A800E05"/>
    <w:rsid w:val="4A82410A"/>
    <w:rsid w:val="4AA9618A"/>
    <w:rsid w:val="4E0730E1"/>
    <w:rsid w:val="4ECF3B51"/>
    <w:rsid w:val="4EF355C2"/>
    <w:rsid w:val="4FED5D9F"/>
    <w:rsid w:val="505428F9"/>
    <w:rsid w:val="50C21A5C"/>
    <w:rsid w:val="517172B1"/>
    <w:rsid w:val="517D1E04"/>
    <w:rsid w:val="52C9267A"/>
    <w:rsid w:val="53F25B78"/>
    <w:rsid w:val="543064D2"/>
    <w:rsid w:val="567A28F1"/>
    <w:rsid w:val="569F59D3"/>
    <w:rsid w:val="56C5062A"/>
    <w:rsid w:val="56ED0BE1"/>
    <w:rsid w:val="57367418"/>
    <w:rsid w:val="574660ED"/>
    <w:rsid w:val="57A81C2E"/>
    <w:rsid w:val="58661DFE"/>
    <w:rsid w:val="59A67F02"/>
    <w:rsid w:val="5DB15A9B"/>
    <w:rsid w:val="5E300E0A"/>
    <w:rsid w:val="5F7C602D"/>
    <w:rsid w:val="5F8C285B"/>
    <w:rsid w:val="6249758F"/>
    <w:rsid w:val="63E63383"/>
    <w:rsid w:val="6480516E"/>
    <w:rsid w:val="661844B7"/>
    <w:rsid w:val="672165E6"/>
    <w:rsid w:val="67E44F7D"/>
    <w:rsid w:val="68812C43"/>
    <w:rsid w:val="68CC5026"/>
    <w:rsid w:val="68F32100"/>
    <w:rsid w:val="6BA12809"/>
    <w:rsid w:val="6BB575F0"/>
    <w:rsid w:val="6CC9302E"/>
    <w:rsid w:val="6CE50CE9"/>
    <w:rsid w:val="6DD86E12"/>
    <w:rsid w:val="6F3D240B"/>
    <w:rsid w:val="704C6EF4"/>
    <w:rsid w:val="71157BCE"/>
    <w:rsid w:val="71A457CF"/>
    <w:rsid w:val="71E074B6"/>
    <w:rsid w:val="72773B36"/>
    <w:rsid w:val="72785B7B"/>
    <w:rsid w:val="735013D8"/>
    <w:rsid w:val="755F1BDF"/>
    <w:rsid w:val="78235898"/>
    <w:rsid w:val="785C3A37"/>
    <w:rsid w:val="79413BAE"/>
    <w:rsid w:val="79840511"/>
    <w:rsid w:val="7BBC7A94"/>
    <w:rsid w:val="7C5B78C3"/>
    <w:rsid w:val="7D990B95"/>
    <w:rsid w:val="7DB87DA8"/>
    <w:rsid w:val="7E873BF8"/>
    <w:rsid w:val="7FED0D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1"/>
    <w:next w:val="1"/>
    <w:unhideWhenUsed/>
    <w:qFormat/>
    <w:uiPriority w:val="0"/>
    <w:pPr>
      <w:keepNext/>
      <w:keepLines/>
      <w:spacing w:before="260" w:after="260" w:line="413" w:lineRule="auto"/>
      <w:outlineLvl w:val="1"/>
    </w:pPr>
    <w:rPr>
      <w:rFonts w:ascii="Arial" w:hAnsi="Arial" w:eastAsia="黑体"/>
      <w:b/>
      <w:sz w:val="32"/>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4">
    <w:name w:val="Normal Indent"/>
    <w:basedOn w:val="1"/>
    <w:next w:val="1"/>
    <w:qFormat/>
    <w:uiPriority w:val="0"/>
    <w:pPr>
      <w:spacing w:line="360" w:lineRule="auto"/>
      <w:ind w:firstLine="420" w:firstLineChars="200"/>
    </w:pPr>
    <w:rPr>
      <w:rFonts w:ascii="宋体" w:hAnsi="宋体"/>
      <w:kern w:val="0"/>
      <w:sz w:val="24"/>
      <w:szCs w:val="20"/>
    </w:rPr>
  </w:style>
  <w:style w:type="paragraph" w:styleId="5">
    <w:name w:val="Body Text"/>
    <w:basedOn w:val="6"/>
    <w:next w:val="6"/>
    <w:qFormat/>
    <w:uiPriority w:val="0"/>
    <w:pPr>
      <w:spacing w:beforeLines="50" w:afterLines="50"/>
    </w:pPr>
    <w:rPr>
      <w:rFonts w:ascii="宋体" w:hAnsi="宋体"/>
      <w:color w:val="000000"/>
      <w:kern w:val="0"/>
      <w:sz w:val="24"/>
    </w:rPr>
  </w:style>
  <w:style w:type="paragraph" w:styleId="6">
    <w:name w:val="Title"/>
    <w:basedOn w:val="1"/>
    <w:next w:val="1"/>
    <w:qFormat/>
    <w:uiPriority w:val="0"/>
    <w:pPr>
      <w:spacing w:before="240" w:after="60"/>
      <w:jc w:val="center"/>
      <w:outlineLvl w:val="0"/>
    </w:pPr>
    <w:rPr>
      <w:rFonts w:ascii="Arial" w:hAnsi="Arial"/>
      <w:b/>
      <w:sz w:val="32"/>
    </w:rPr>
  </w:style>
  <w:style w:type="paragraph" w:styleId="7">
    <w:name w:val="Body Text Indent"/>
    <w:basedOn w:val="1"/>
    <w:qFormat/>
    <w:uiPriority w:val="0"/>
    <w:pPr>
      <w:spacing w:line="360" w:lineRule="auto"/>
      <w:ind w:firstLine="435"/>
    </w:pPr>
    <w:rPr>
      <w:rFonts w:ascii="等线" w:hAnsi="等线" w:eastAsia="等线"/>
      <w:b/>
      <w:bCs/>
      <w:kern w:val="0"/>
      <w:sz w:val="20"/>
      <w:szCs w:val="20"/>
    </w:rPr>
  </w:style>
  <w:style w:type="paragraph" w:styleId="8">
    <w:name w:val="Body Text First Indent 2"/>
    <w:basedOn w:val="7"/>
    <w:next w:val="1"/>
    <w:unhideWhenUsed/>
    <w:qFormat/>
    <w:uiPriority w:val="99"/>
    <w:pPr>
      <w:spacing w:after="120" w:line="240" w:lineRule="auto"/>
      <w:ind w:left="420" w:leftChars="200" w:firstLine="420" w:firstLineChars="200"/>
    </w:pPr>
    <w:rPr>
      <w:rFonts w:ascii="Times New Roman" w:hAnsi="Times New Roman" w:eastAsia="宋体"/>
      <w:b w:val="0"/>
      <w:bCs w:val="0"/>
      <w:kern w:val="2"/>
      <w:sz w:val="21"/>
      <w:szCs w:val="24"/>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2">
    <w:name w:val="Default"/>
    <w:qFormat/>
    <w:uiPriority w:val="0"/>
    <w:pPr>
      <w:widowControl w:val="0"/>
      <w:autoSpaceDE w:val="0"/>
      <w:autoSpaceDN w:val="0"/>
      <w:adjustRightInd w:val="0"/>
    </w:pPr>
    <w:rPr>
      <w:rFonts w:ascii="黑体" w:hAnsi="Calibri" w:eastAsia="黑体" w:cs="黑体"/>
      <w:color w:val="000000"/>
      <w:sz w:val="24"/>
      <w:szCs w:val="24"/>
      <w:lang w:val="en-US" w:eastAsia="zh-CN" w:bidi="ar-SA"/>
    </w:rPr>
  </w:style>
  <w:style w:type="paragraph" w:customStyle="1" w:styleId="13">
    <w:name w:val="封面标题"/>
    <w:basedOn w:val="1"/>
    <w:qFormat/>
    <w:uiPriority w:val="0"/>
    <w:pPr>
      <w:jc w:val="center"/>
    </w:pPr>
    <w:rPr>
      <w:rFonts w:eastAsia="黑体"/>
      <w:sz w:val="48"/>
      <w:szCs w:val="20"/>
    </w:rPr>
  </w:style>
  <w:style w:type="character" w:customStyle="1" w:styleId="14">
    <w:name w:val="正文文本 + 非粗体"/>
    <w:basedOn w:val="15"/>
    <w:qFormat/>
    <w:uiPriority w:val="0"/>
    <w:rPr>
      <w:rFonts w:ascii="MingLiU" w:hAnsi="MingLiU" w:eastAsia="MingLiU" w:cs="MingLiU"/>
      <w:color w:val="000000"/>
      <w:spacing w:val="0"/>
      <w:w w:val="100"/>
      <w:position w:val="0"/>
      <w:sz w:val="20"/>
      <w:szCs w:val="20"/>
      <w:u w:val="none"/>
      <w:lang w:val="zh-TW"/>
    </w:rPr>
  </w:style>
  <w:style w:type="character" w:customStyle="1" w:styleId="15">
    <w:name w:val="正文文本_"/>
    <w:basedOn w:val="11"/>
    <w:link w:val="16"/>
    <w:qFormat/>
    <w:uiPriority w:val="0"/>
    <w:rPr>
      <w:rFonts w:ascii="MingLiU" w:hAnsi="MingLiU" w:eastAsia="MingLiU" w:cs="MingLiU"/>
      <w:b/>
      <w:bCs/>
      <w:sz w:val="20"/>
      <w:szCs w:val="20"/>
    </w:rPr>
  </w:style>
  <w:style w:type="paragraph" w:customStyle="1" w:styleId="16">
    <w:name w:val="正文文本1"/>
    <w:basedOn w:val="1"/>
    <w:link w:val="15"/>
    <w:qFormat/>
    <w:uiPriority w:val="0"/>
    <w:pPr>
      <w:shd w:val="clear" w:color="auto" w:fill="FFFFFF"/>
      <w:spacing w:before="780" w:line="0" w:lineRule="atLeast"/>
    </w:pPr>
    <w:rPr>
      <w:rFonts w:ascii="MingLiU" w:hAnsi="MingLiU" w:eastAsia="MingLiU" w:cs="MingLiU"/>
      <w:b/>
      <w:bCs/>
      <w:sz w:val="20"/>
      <w:szCs w:val="20"/>
    </w:rPr>
  </w:style>
  <w:style w:type="character" w:customStyle="1" w:styleId="17">
    <w:name w:val="标题 1 Char1"/>
    <w:qFormat/>
    <w:uiPriority w:val="0"/>
    <w:rPr>
      <w:rFonts w:ascii="Times New Roman" w:hAnsi="Times New Roman"/>
    </w:rPr>
  </w:style>
  <w:style w:type="paragraph" w:customStyle="1" w:styleId="18">
    <w:name w:val="列出段落3"/>
    <w:basedOn w:val="1"/>
    <w:qFormat/>
    <w:uiPriority w:val="0"/>
    <w:rPr>
      <w:kern w:val="0"/>
      <w:sz w:val="20"/>
      <w:szCs w:val="20"/>
    </w:rPr>
  </w:style>
  <w:style w:type="paragraph" w:customStyle="1" w:styleId="19">
    <w:name w:val="正文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20">
    <w:name w:val="_Style 13"/>
    <w:qFormat/>
    <w:uiPriority w:val="0"/>
    <w:pPr>
      <w:spacing w:before="120" w:after="120" w:line="288" w:lineRule="auto"/>
    </w:pPr>
    <w:rPr>
      <w:rFonts w:ascii="Arial" w:hAnsi="Arial" w:eastAsia="等线" w:cs="Arial"/>
      <w:sz w:val="22"/>
      <w:szCs w:val="22"/>
      <w:lang w:val="en-US" w:eastAsia="zh-CN" w:bidi="ar-SA"/>
    </w:rPr>
  </w:style>
  <w:style w:type="character" w:customStyle="1" w:styleId="21">
    <w:name w:val="font21"/>
    <w:basedOn w:val="11"/>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Pages>
  <Words>1779</Words>
  <Characters>2193</Characters>
  <Lines>87</Lines>
  <Paragraphs>82</Paragraphs>
  <TotalTime>10</TotalTime>
  <ScaleCrop>false</ScaleCrop>
  <LinksUpToDate>false</LinksUpToDate>
  <CharactersWithSpaces>2242</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Tai</dc:creator>
  <cp:lastModifiedBy>ZLH</cp:lastModifiedBy>
  <dcterms:modified xsi:type="dcterms:W3CDTF">2026-03-12T07:11:38Z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E3B1A82EA3E74AE9B3573BA5A2BEE388</vt:lpwstr>
  </property>
  <property fmtid="{D5CDD505-2E9C-101B-9397-08002B2CF9AE}" pid="4" name="KSOTemplateDocerSaveRecord">
    <vt:lpwstr>eyJoZGlkIjoiM2QzYzljNzU5ZTdkMjExMTk3YTcwYmViNmRhYTg3NGIiLCJ1c2VySWQiOiI0OTgyMTgzNTMifQ==</vt:lpwstr>
  </property>
</Properties>
</file>