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before="340" w:after="330" w:line="576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2026年云南十里阳光发展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有限公司</w:t>
      </w: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物业管理部清水泵采购服务（零星采购）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项目技术规范书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一.项目概要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云南十里阳光发展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</w:rPr>
        <w:t>有限公司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以下简称：“公司”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污水处理站污水处理后存储到清水池，污水站清水提升泵承担将清水提升到公司山顶储水池内，供各个区域绿化使用，由于使用时间较长，经多次维修现出现严重漏水，本次拟采购一台同参数的不锈钢立式多级水泵1台。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二.项目技术要求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技术要求</w:t>
      </w:r>
    </w:p>
    <w:p>
      <w:pPr>
        <w:spacing w:before="0" w:after="0" w:line="360" w:lineRule="auto"/>
        <w:ind w:right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1、采购服务内容：不锈钢立式多级清水泵1台（含安装调试及人员培训工作）。</w:t>
      </w:r>
    </w:p>
    <w:p>
      <w:pPr>
        <w:pStyle w:val="2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2、参数:参数与原有水泵相符，口径一致。</w:t>
      </w:r>
    </w:p>
    <w:p>
      <w:pPr>
        <w:pStyle w:val="2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3、由于污水站清水泵工作环境较特殊，为保证供应商准确提供货品及后续安装调试工作，所有参与报价的供应商需到现场踏勘，踏勘联系人李师：13888574579地址：昆明市昆曲高速6公里处云南十里阳光发展有限公司；未按要求到现场踏勘的供应商，视为未实质性响应采购文件，报价无效。</w:t>
      </w: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66690" cy="2607310"/>
            <wp:effectExtent l="0" t="0" r="10160" b="2540"/>
            <wp:docPr id="1" name="图片 1" descr="a4b2e84aa0b43062b727c091f462cac9_comp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a4b2e84aa0b43062b727c091f462cac9_compress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0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rPr>
          <w:rFonts w:hint="eastAsia"/>
          <w:lang w:val="en-US" w:eastAsia="zh-CN"/>
        </w:rPr>
      </w:pPr>
    </w:p>
    <w:p>
      <w:pPr>
        <w:tabs>
          <w:tab w:val="left" w:pos="64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drawing>
          <wp:inline distT="0" distB="0" distL="114300" distR="114300">
            <wp:extent cx="3987165" cy="8860790"/>
            <wp:effectExtent l="0" t="0" r="13335" b="16510"/>
            <wp:docPr id="3" name="图片 3" descr="1bd900172b10f6d6600a21d235ebf49f_origin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bd900172b10f6d6600a21d235ebf49f_origin(1)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87165" cy="8860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tabs>
          <w:tab w:val="right" w:pos="7886"/>
        </w:tabs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ab/>
      </w:r>
    </w:p>
    <w:p>
      <w:pPr>
        <w:spacing w:before="0" w:after="0" w:line="360" w:lineRule="auto"/>
        <w:ind w:right="0" w:firstLine="420" w:firstLineChars="20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交货时间：收到成交通知书后与项目负责部门联系确定相关细节内容，15</w:t>
      </w:r>
      <w:bookmarkStart w:id="0" w:name="_GoBack"/>
      <w:bookmarkEnd w:id="0"/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日内完成水泵送货安装调试工作。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三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.报价方面</w:t>
      </w:r>
    </w:p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报价方式：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总价报价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（包含税）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同时报各分项内容。</w:t>
      </w:r>
    </w:p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报价明细（可根据项目情况增加内容）：</w:t>
      </w:r>
    </w:p>
    <w:p>
      <w:pPr>
        <w:pStyle w:val="2"/>
      </w:pPr>
    </w:p>
    <w:tbl>
      <w:tblPr>
        <w:tblStyle w:val="3"/>
        <w:tblW w:w="7461" w:type="dxa"/>
        <w:jc w:val="center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621"/>
        <w:gridCol w:w="1580"/>
        <w:gridCol w:w="855"/>
        <w:gridCol w:w="660"/>
        <w:gridCol w:w="1080"/>
        <w:gridCol w:w="2080"/>
        <w:gridCol w:w="585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序号</w:t>
            </w:r>
          </w:p>
        </w:tc>
        <w:tc>
          <w:tcPr>
            <w:tcW w:w="1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名称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数量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单位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报价（元）</w:t>
            </w:r>
          </w:p>
        </w:tc>
        <w:tc>
          <w:tcPr>
            <w:tcW w:w="2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备   注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eastAsiaTheme="minorEastAsia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1</w:t>
            </w:r>
          </w:p>
        </w:tc>
        <w:tc>
          <w:tcPr>
            <w:tcW w:w="1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不锈钢多级水泵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1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台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</w:rPr>
            </w:pPr>
          </w:p>
        </w:tc>
        <w:tc>
          <w:tcPr>
            <w:tcW w:w="2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eastAsiaTheme="minorEastAsia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功率18.5KW（详细信息看图片名牌）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</w:tbl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</w:p>
    <w:p>
      <w:pPr>
        <w:pStyle w:val="2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发票开具：提供增值税专用发票。</w:t>
      </w:r>
    </w:p>
    <w:p>
      <w:pPr>
        <w:spacing w:before="0" w:after="0" w:line="360" w:lineRule="auto"/>
        <w:ind w:left="0" w:right="0" w:firstLine="420" w:firstLineChars="20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注：具体税率以税法规定的为主。</w:t>
      </w:r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A178E3"/>
    <w:rsid w:val="026E02B2"/>
    <w:rsid w:val="035A360D"/>
    <w:rsid w:val="045E1060"/>
    <w:rsid w:val="045E43C8"/>
    <w:rsid w:val="05471293"/>
    <w:rsid w:val="067B659F"/>
    <w:rsid w:val="06F10931"/>
    <w:rsid w:val="07332B7B"/>
    <w:rsid w:val="075959FA"/>
    <w:rsid w:val="0805253B"/>
    <w:rsid w:val="09202CEB"/>
    <w:rsid w:val="09513EE3"/>
    <w:rsid w:val="097442CF"/>
    <w:rsid w:val="0C1C4A51"/>
    <w:rsid w:val="0E4C5D78"/>
    <w:rsid w:val="0E75758C"/>
    <w:rsid w:val="0EB949B3"/>
    <w:rsid w:val="0ECB39D4"/>
    <w:rsid w:val="10A64130"/>
    <w:rsid w:val="128A53F1"/>
    <w:rsid w:val="15AE3866"/>
    <w:rsid w:val="186D4742"/>
    <w:rsid w:val="18B04486"/>
    <w:rsid w:val="19283231"/>
    <w:rsid w:val="1B3F6E41"/>
    <w:rsid w:val="1C7C366F"/>
    <w:rsid w:val="1CC40DBB"/>
    <w:rsid w:val="250C3E02"/>
    <w:rsid w:val="257E779B"/>
    <w:rsid w:val="2717598A"/>
    <w:rsid w:val="290B6E04"/>
    <w:rsid w:val="2A925ADB"/>
    <w:rsid w:val="2CD608A9"/>
    <w:rsid w:val="2D345DA7"/>
    <w:rsid w:val="2EFF0A0E"/>
    <w:rsid w:val="2F8752AC"/>
    <w:rsid w:val="30594760"/>
    <w:rsid w:val="30642AF1"/>
    <w:rsid w:val="31607511"/>
    <w:rsid w:val="31867A28"/>
    <w:rsid w:val="31A85902"/>
    <w:rsid w:val="32865274"/>
    <w:rsid w:val="337201F6"/>
    <w:rsid w:val="33F7044F"/>
    <w:rsid w:val="361A26D3"/>
    <w:rsid w:val="37306998"/>
    <w:rsid w:val="37D31A24"/>
    <w:rsid w:val="37D66E6F"/>
    <w:rsid w:val="37F5545C"/>
    <w:rsid w:val="384813FC"/>
    <w:rsid w:val="396A5588"/>
    <w:rsid w:val="396C323E"/>
    <w:rsid w:val="39933C03"/>
    <w:rsid w:val="3AA008BD"/>
    <w:rsid w:val="3B3616F8"/>
    <w:rsid w:val="3B7B3AA4"/>
    <w:rsid w:val="3DEB5278"/>
    <w:rsid w:val="3EE60898"/>
    <w:rsid w:val="409A440B"/>
    <w:rsid w:val="40DF6F7E"/>
    <w:rsid w:val="41AB1BA0"/>
    <w:rsid w:val="42BA1E87"/>
    <w:rsid w:val="43845D7E"/>
    <w:rsid w:val="44C5163B"/>
    <w:rsid w:val="450622AA"/>
    <w:rsid w:val="45410AAE"/>
    <w:rsid w:val="45B87105"/>
    <w:rsid w:val="46084AF2"/>
    <w:rsid w:val="463203E3"/>
    <w:rsid w:val="47261319"/>
    <w:rsid w:val="47333E80"/>
    <w:rsid w:val="48293873"/>
    <w:rsid w:val="4C124498"/>
    <w:rsid w:val="4DC90F22"/>
    <w:rsid w:val="4EB877D8"/>
    <w:rsid w:val="51BB1990"/>
    <w:rsid w:val="53E35DBF"/>
    <w:rsid w:val="54F30A9A"/>
    <w:rsid w:val="57A859DE"/>
    <w:rsid w:val="57CA1BBE"/>
    <w:rsid w:val="5A0A4770"/>
    <w:rsid w:val="5CA96F3A"/>
    <w:rsid w:val="5F261328"/>
    <w:rsid w:val="5FE56175"/>
    <w:rsid w:val="60785BD4"/>
    <w:rsid w:val="636B5B38"/>
    <w:rsid w:val="655B2D8B"/>
    <w:rsid w:val="65CF16D5"/>
    <w:rsid w:val="67206A22"/>
    <w:rsid w:val="67E110AF"/>
    <w:rsid w:val="68DC54AF"/>
    <w:rsid w:val="692254BE"/>
    <w:rsid w:val="6AAD50E8"/>
    <w:rsid w:val="6B085B8A"/>
    <w:rsid w:val="6B144D07"/>
    <w:rsid w:val="6C0A02CC"/>
    <w:rsid w:val="6E44151F"/>
    <w:rsid w:val="70D40319"/>
    <w:rsid w:val="761015B5"/>
    <w:rsid w:val="77047750"/>
    <w:rsid w:val="7D6C77A9"/>
    <w:rsid w:val="7D8C06D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Indent"/>
    <w:basedOn w:val="1"/>
    <w:qFormat/>
    <w:uiPriority w:val="0"/>
    <w:pPr>
      <w:ind w:firstLine="420" w:firstLineChars="200"/>
    </w:pPr>
  </w:style>
  <w:style w:type="character" w:customStyle="1" w:styleId="5">
    <w:name w:val="font91"/>
    <w:basedOn w:val="4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6">
    <w:name w:val="font8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TotalTime>5</TotalTime>
  <ScaleCrop>false</ScaleCrop>
  <LinksUpToDate>false</LinksUpToDate>
  <Application>WPS Office_11.8.2.12309_F1E327BC-269C-435d-A152-05C5408002CA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2023-05-12T01:56:00Z</dcterms:created>
  <dc:creator>Lenovo</dc:creator>
  <cp:lastModifiedBy>李福成</cp:lastModifiedBy>
  <dcterms:modified xsi:type="dcterms:W3CDTF">2026-03-16T01:42:11Z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0AF98599E5BF4FF59F72A6A5C3C1FC31</vt:lpwstr>
  </property>
</Properties>
</file>