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服务采购需求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default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1、项目背景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840" w:firstLineChars="300"/>
        <w:textAlignment w:val="auto"/>
        <w:rPr>
          <w:rFonts w:hint="default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根根据公司业务开展需要，以及为业务获取做准备，需开展中级消防设施操作员（消防设施检测维护保养）培训取证服务采购。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2、服务内容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80" w:lineRule="exact"/>
        <w:ind w:left="0" w:firstLine="560" w:firstLineChars="20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报价人需组织采购方在规定的时间内完成该项培训、取证工作，报价人在培训服务过程中所需承担的工作内容包括但不限于：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380" w:leftChars="0" w:firstLine="280" w:firstLineChars="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根据采购方提出的取证人员名单，组织名单中人员开展线上理论学习、答题，线下实操培训，模拟考试等。 全程跟进参培人员学习情况，督促其完成学习。 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380" w:leftChars="0" w:firstLine="280" w:firstLineChars="0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负责牵头组织参培人员提交报名资料、报名考试，将学习情况及考试情况及时反馈至采购方。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left="380" w:leftChars="0" w:firstLine="280" w:firstLineChars="0"/>
        <w:textAlignment w:val="auto"/>
        <w:rPr>
          <w:rFonts w:hint="default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考试通过后下载证书，指导采购方取得证书人员申报证书补贴。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default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3、服务要求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报价人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需在协议签订后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根据采购方提供的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取证人员名单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，按照采购方规定时间内提供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培训取证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服务，保证最终证书符合采购方要求。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4、服务期限</w:t>
      </w:r>
    </w:p>
    <w:p>
      <w:pPr>
        <w:pStyle w:val="6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atLeast"/>
        <w:ind w:firstLine="560" w:firstLineChars="200"/>
        <w:jc w:val="left"/>
        <w:textAlignment w:val="auto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合同签订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之日起至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2026年12月31日止。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成果标准</w:t>
      </w:r>
    </w:p>
    <w:p>
      <w:pPr>
        <w:pStyle w:val="6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atLeast"/>
        <w:ind w:firstLine="560" w:firstLineChars="200"/>
        <w:jc w:val="left"/>
        <w:textAlignment w:val="auto"/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通过报价人的培训服务，采购方参培人员取得由人社部、应急管理部联合核发，由云南省消防救援总队消防行业职业技能鉴定站鉴定发放的证书，确保证书符合采购方要求。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default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验收标准</w:t>
      </w:r>
    </w:p>
    <w:p>
      <w:pPr>
        <w:pStyle w:val="6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atLeast"/>
        <w:ind w:firstLine="560" w:firstLineChars="200"/>
        <w:jc w:val="left"/>
        <w:textAlignment w:val="auto"/>
        <w:rPr>
          <w:rFonts w:hint="default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>确保采购方提供的取证人员获得由人社部、应急管理部联合核发，由云南省消防救援总队消防行业职业技能鉴定站鉴定发放的证书。若证书不符合采购方要求，采购方将不予支付项目全部费用。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atLeast"/>
        <w:ind w:firstLine="281" w:firstLineChars="100"/>
        <w:textAlignment w:val="auto"/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ajorBidi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支付条件及方式</w:t>
      </w:r>
      <w:bookmarkStart w:id="0" w:name="_GoBack"/>
      <w:bookmarkEnd w:id="0"/>
    </w:p>
    <w:p>
      <w:pPr>
        <w:pStyle w:val="3"/>
        <w:numPr>
          <w:ilvl w:val="0"/>
          <w:numId w:val="0"/>
        </w:numPr>
        <w:tabs>
          <w:tab w:val="left" w:pos="360"/>
        </w:tabs>
        <w:spacing w:line="360" w:lineRule="auto"/>
        <w:ind w:firstLine="58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报价人完成所有服务内容，将考试通过人员名单、数量提供至采购方，经双方确认无误，报价人开具符合国家税务规定和采购方财务要求的发票，采购方自收到发票后15个工作日内一次性支付合同价款。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058B28"/>
    <w:multiLevelType w:val="singleLevel"/>
    <w:tmpl w:val="B0058B28"/>
    <w:lvl w:ilvl="0" w:tentative="0">
      <w:start w:val="1"/>
      <w:numFmt w:val="chineseCounting"/>
      <w:suff w:val="nothing"/>
      <w:lvlText w:val="（%1）"/>
      <w:lvlJc w:val="left"/>
      <w:pPr>
        <w:ind w:left="600"/>
      </w:pPr>
      <w:rPr>
        <w:rFonts w:hint="eastAsia"/>
      </w:rPr>
    </w:lvl>
  </w:abstractNum>
  <w:abstractNum w:abstractNumId="1">
    <w:nsid w:val="35E955A6"/>
    <w:multiLevelType w:val="singleLevel"/>
    <w:tmpl w:val="35E955A6"/>
    <w:lvl w:ilvl="0" w:tentative="0">
      <w:start w:val="5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D362B3"/>
    <w:rsid w:val="52D3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3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spacing w:val="5"/>
      <w:kern w:val="28"/>
      <w:sz w:val="56"/>
      <w:szCs w:val="52"/>
    </w:rPr>
  </w:style>
  <w:style w:type="paragraph" w:customStyle="1" w:styleId="6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  <w:style w:type="character" w:customStyle="1" w:styleId="7">
    <w:name w:val="font61"/>
    <w:basedOn w:val="5"/>
    <w:qFormat/>
    <w:uiPriority w:val="0"/>
    <w:rPr>
      <w:rFonts w:hint="eastAsia" w:ascii="微软雅黑" w:hAnsi="微软雅黑" w:eastAsia="微软雅黑" w:cs="微软雅黑"/>
      <w:i/>
      <w:iCs/>
      <w:color w:val="FF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2026-03-17T07:56:00Z</dcterms:created>
  <dc:creator>杨睿琦</dc:creator>
  <cp:lastModifiedBy>杨睿琦</cp:lastModifiedBy>
  <dcterms:modified xsi:type="dcterms:W3CDTF">2026-03-17T07:57:35Z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12EFEAC0FFA343CD811CD48425759CCB</vt:lpwstr>
  </property>
</Properties>
</file>