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bidi w:val="0"/>
        <w:spacing w:line="240" w:lineRule="auto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</w:t>
      </w:r>
    </w:p>
    <w:tbl>
      <w:tblPr>
        <w:tblStyle w:val="6"/>
        <w:tblpPr w:leftFromText="180" w:rightFromText="180" w:vertAnchor="text" w:horzAnchor="page" w:tblpX="1680" w:tblpY="299"/>
        <w:tblOverlap w:val="never"/>
        <w:tblW w:w="900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4"/>
        <w:gridCol w:w="2107"/>
        <w:gridCol w:w="1170"/>
        <w:gridCol w:w="728"/>
        <w:gridCol w:w="930"/>
        <w:gridCol w:w="1456"/>
        <w:gridCol w:w="12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34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项目</w:t>
            </w:r>
          </w:p>
        </w:tc>
        <w:tc>
          <w:tcPr>
            <w:tcW w:w="210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服务详情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图片</w:t>
            </w:r>
          </w:p>
        </w:tc>
        <w:tc>
          <w:tcPr>
            <w:tcW w:w="728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单位</w:t>
            </w:r>
          </w:p>
        </w:tc>
        <w:tc>
          <w:tcPr>
            <w:tcW w:w="930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45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</w:t>
            </w:r>
          </w:p>
        </w:tc>
        <w:tc>
          <w:tcPr>
            <w:tcW w:w="1274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4" w:type="dxa"/>
            <w:vMerge w:val="restart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保险柜开锁</w:t>
            </w:r>
          </w:p>
        </w:tc>
        <w:tc>
          <w:tcPr>
            <w:tcW w:w="2107" w:type="dxa"/>
            <w:vAlign w:val="center"/>
          </w:tcPr>
          <w:p>
            <w:pPr>
              <w:spacing w:line="72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蓝色B级保险柜</w:t>
            </w:r>
          </w:p>
        </w:tc>
        <w:tc>
          <w:tcPr>
            <w:tcW w:w="1170" w:type="dxa"/>
          </w:tcPr>
          <w:p>
            <w:pPr>
              <w:spacing w:line="720" w:lineRule="auto"/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drawing>
                <wp:inline distT="0" distB="0" distL="114300" distR="114300">
                  <wp:extent cx="554990" cy="849630"/>
                  <wp:effectExtent l="0" t="0" r="16510" b="7620"/>
                  <wp:docPr id="1" name="图片 1" descr="111848035353649108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11184803535364910819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849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8" w:type="dxa"/>
            <w:vAlign w:val="center"/>
          </w:tcPr>
          <w:p>
            <w:pPr>
              <w:spacing w:line="72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台</w:t>
            </w:r>
          </w:p>
        </w:tc>
        <w:tc>
          <w:tcPr>
            <w:tcW w:w="930" w:type="dxa"/>
            <w:vAlign w:val="center"/>
          </w:tcPr>
          <w:p>
            <w:pPr>
              <w:spacing w:line="72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456" w:type="dxa"/>
          </w:tcPr>
          <w:p>
            <w:pPr>
              <w:spacing w:line="720" w:lineRule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74" w:type="dxa"/>
          </w:tcPr>
          <w:p>
            <w:pPr>
              <w:spacing w:line="720" w:lineRule="auto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4" w:type="dxa"/>
            <w:vMerge w:val="continue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07" w:type="dxa"/>
            <w:vAlign w:val="center"/>
          </w:tcPr>
          <w:p>
            <w:pPr>
              <w:spacing w:line="72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杰宝大王保险柜</w:t>
            </w:r>
          </w:p>
        </w:tc>
        <w:tc>
          <w:tcPr>
            <w:tcW w:w="1170" w:type="dxa"/>
          </w:tcPr>
          <w:p>
            <w:pPr>
              <w:spacing w:line="720" w:lineRule="auto"/>
              <w:jc w:val="both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drawing>
                <wp:inline distT="0" distB="0" distL="114300" distR="114300">
                  <wp:extent cx="598170" cy="914400"/>
                  <wp:effectExtent l="0" t="0" r="11430" b="0"/>
                  <wp:docPr id="2" name="图片 2" descr="17361491172022981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1736149117202298118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17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8" w:type="dxa"/>
            <w:vAlign w:val="center"/>
          </w:tcPr>
          <w:p>
            <w:pPr>
              <w:spacing w:line="72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台</w:t>
            </w:r>
          </w:p>
        </w:tc>
        <w:tc>
          <w:tcPr>
            <w:tcW w:w="930" w:type="dxa"/>
            <w:vAlign w:val="center"/>
          </w:tcPr>
          <w:p>
            <w:pPr>
              <w:spacing w:line="72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456" w:type="dxa"/>
          </w:tcPr>
          <w:p>
            <w:pPr>
              <w:spacing w:line="720" w:lineRule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74" w:type="dxa"/>
          </w:tcPr>
          <w:p>
            <w:pPr>
              <w:spacing w:line="720" w:lineRule="auto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1344" w:type="dxa"/>
            <w:vMerge w:val="continue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07" w:type="dxa"/>
            <w:vAlign w:val="center"/>
          </w:tcPr>
          <w:p>
            <w:pPr>
              <w:spacing w:line="72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BISON保险柜</w:t>
            </w:r>
          </w:p>
        </w:tc>
        <w:tc>
          <w:tcPr>
            <w:tcW w:w="1170" w:type="dxa"/>
          </w:tcPr>
          <w:p>
            <w:pPr>
              <w:spacing w:line="720" w:lineRule="auto"/>
              <w:jc w:val="both"/>
              <w:rPr>
                <w:rFonts w:hint="eastAsia"/>
                <w:vertAlign w:val="baseline"/>
                <w:lang w:val="en-US" w:eastAsia="zh-CN"/>
              </w:rPr>
            </w:pPr>
            <w:bookmarkStart w:id="0" w:name="_GoBack"/>
            <w:r>
              <w:rPr>
                <w:rFonts w:hint="eastAsia"/>
                <w:vertAlign w:val="baseline"/>
                <w:lang w:val="en-US" w:eastAsia="zh-CN"/>
              </w:rPr>
              <w:drawing>
                <wp:inline distT="0" distB="0" distL="114300" distR="114300">
                  <wp:extent cx="598170" cy="914400"/>
                  <wp:effectExtent l="0" t="0" r="11430" b="0"/>
                  <wp:docPr id="3" name="图片 3" descr="122586655256717250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12258665525671725080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817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728" w:type="dxa"/>
            <w:vAlign w:val="center"/>
          </w:tcPr>
          <w:p>
            <w:pPr>
              <w:spacing w:line="72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台</w:t>
            </w:r>
          </w:p>
        </w:tc>
        <w:tc>
          <w:tcPr>
            <w:tcW w:w="930" w:type="dxa"/>
            <w:vAlign w:val="center"/>
          </w:tcPr>
          <w:p>
            <w:pPr>
              <w:spacing w:line="72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456" w:type="dxa"/>
          </w:tcPr>
          <w:p>
            <w:pPr>
              <w:spacing w:line="720" w:lineRule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74" w:type="dxa"/>
          </w:tcPr>
          <w:p>
            <w:pPr>
              <w:spacing w:line="720" w:lineRule="auto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4" w:type="dxa"/>
            <w:vMerge w:val="continue"/>
          </w:tcPr>
          <w:p>
            <w:pPr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2107" w:type="dxa"/>
          </w:tcPr>
          <w:p>
            <w:pPr>
              <w:spacing w:line="720" w:lineRule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>
            <w:pPr>
              <w:spacing w:line="720" w:lineRule="auto"/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28" w:type="dxa"/>
          </w:tcPr>
          <w:p>
            <w:pPr>
              <w:spacing w:line="720" w:lineRule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30" w:type="dxa"/>
          </w:tcPr>
          <w:p>
            <w:pPr>
              <w:spacing w:line="720" w:lineRule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456" w:type="dxa"/>
          </w:tcPr>
          <w:p>
            <w:pPr>
              <w:spacing w:line="720" w:lineRule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74" w:type="dxa"/>
          </w:tcPr>
          <w:p>
            <w:pPr>
              <w:spacing w:line="720" w:lineRule="auto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44" w:type="dxa"/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07" w:type="dxa"/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170" w:type="dxa"/>
          </w:tcPr>
          <w:p>
            <w:pPr>
              <w:spacing w:line="480" w:lineRule="auto"/>
              <w:jc w:val="both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728" w:type="dxa"/>
          </w:tcPr>
          <w:p>
            <w:pPr>
              <w:spacing w:line="480" w:lineRule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930" w:type="dxa"/>
          </w:tcPr>
          <w:p>
            <w:pPr>
              <w:spacing w:line="480" w:lineRule="auto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456" w:type="dxa"/>
          </w:tcPr>
          <w:p>
            <w:pPr>
              <w:spacing w:line="480" w:lineRule="auto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合计（含税）：</w:t>
            </w:r>
          </w:p>
        </w:tc>
        <w:tc>
          <w:tcPr>
            <w:tcW w:w="1274" w:type="dxa"/>
          </w:tcPr>
          <w:p>
            <w:pPr>
              <w:spacing w:line="480" w:lineRule="auto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09" w:type="dxa"/>
            <w:gridSpan w:val="7"/>
          </w:tcPr>
          <w:p>
            <w:pPr>
              <w:spacing w:line="600" w:lineRule="auto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备注：</w:t>
            </w:r>
          </w:p>
        </w:tc>
      </w:tr>
    </w:tbl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ind w:firstLine="5670" w:firstLineChars="270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</w:t>
      </w:r>
    </w:p>
    <w:p>
      <w:pPr>
        <w:jc w:val="left"/>
        <w:rPr>
          <w:rFonts w:hint="eastAsia"/>
          <w:lang w:val="en-US" w:eastAsia="zh-CN"/>
        </w:rPr>
      </w:pPr>
    </w:p>
    <w:p>
      <w:pPr>
        <w:ind w:firstLine="5670" w:firstLineChars="270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报价日期：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BD47E3F"/>
    <w:rsid w:val="3BB60406"/>
    <w:rsid w:val="5ADC598A"/>
    <w:rsid w:val="64A46A49"/>
    <w:rsid w:val="76EE3D32"/>
    <w:rsid w:val="794C16F9"/>
    <w:rsid w:val="7B800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273</Words>
  <Characters>325</Characters>
  <Lines>0</Lines>
  <Paragraphs>0</Paragraphs>
  <TotalTime>8</TotalTime>
  <ScaleCrop>false</ScaleCrop>
  <LinksUpToDate>false</LinksUpToDate>
  <CharactersWithSpaces>327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2025-02-23T13:55:00Z</dcterms:created>
  <dc:creator>Administrator</dc:creator>
  <cp:lastModifiedBy>DF3BAA452F4345BAA42AD80683D865C2</cp:lastModifiedBy>
  <dcterms:modified xsi:type="dcterms:W3CDTF">2026-03-16T02:09:17Z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CC1D7FFEC42E49C72481AF69590983EA_33</vt:lpwstr>
  </property>
  <property fmtid="{D5CDD505-2E9C-101B-9397-08002B2CF9AE}" pid="4" name="KSOTemplateDocerSaveRecord">
    <vt:lpwstr>eyJoZGlkIjoiODViY2JkMjU3NGYzZTEwMzZmMGFkZWViYmNkYWU3NDIiLCJ1c2VySWQiOiI0NTE4ODcxNDYifQ==</vt:lpwstr>
  </property>
</Properties>
</file>