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打包木箱实物照片</w:t>
      </w: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center"/>
        <w:rPr>
          <w:rFonts w:hint="eastAsia"/>
          <w:b/>
          <w:sz w:val="28"/>
          <w:szCs w:val="28"/>
        </w:rPr>
      </w:pPr>
    </w:p>
    <w:p>
      <w:pPr>
        <w:jc w:val="left"/>
        <w:rPr>
          <w:rFonts w:hint="eastAsia" w:ascii="宋体" w:hAnsi="宋体"/>
          <w:b/>
          <w:szCs w:val="21"/>
        </w:rPr>
      </w:pPr>
      <w:r>
        <w:rPr>
          <w:rFonts w:hint="eastAsia" w:ascii="宋体" w:hAnsi="宋体"/>
          <w:b/>
          <w:szCs w:val="21"/>
        </w:rPr>
        <w:t>1、“台架变横担组合包、台架变台担组合包”</w:t>
      </w:r>
    </w:p>
    <w:p>
      <w:pPr>
        <w:spacing w:line="360" w:lineRule="auto"/>
        <w:ind w:firstLine="420" w:firstLineChars="200"/>
        <w:rPr>
          <w:rFonts w:hint="eastAsia" w:ascii="宋体" w:hAnsi="宋体"/>
          <w:sz w:val="24"/>
        </w:rPr>
      </w:pPr>
      <w:r>
        <w:rPr>
          <w:rFonts w:hint="eastAsia" w:ascii="宋体" w:hAnsi="宋体"/>
          <w:szCs w:val="21"/>
        </w:rPr>
        <w:t>包装材料可采用木材（需提供林业部门</w:t>
      </w:r>
      <w:r>
        <w:rPr>
          <w:rFonts w:hint="eastAsia" w:ascii="宋体" w:hAnsi="宋体"/>
          <w:color w:val="auto"/>
          <w:szCs w:val="21"/>
          <w:highlight w:val="none"/>
        </w:rPr>
        <w:t>检疫合格</w:t>
      </w:r>
      <w:r>
        <w:rPr>
          <w:rFonts w:hint="eastAsia" w:ascii="宋体" w:hAnsi="宋体"/>
          <w:szCs w:val="21"/>
        </w:rPr>
        <w:t>证），包装至少要保证顶部为透明结构，便于观察箱内物品情况。包装箱两端为全封闭档板，两档板面左上角固定贴有南方电网统一标识的标签，标签应注明箱内物品名称、规格型号、数量、毛重、净重等。包装尺寸示意图如下：（建议尺寸：3450mm*380mm*150mm，各厂家根据实际情况调整）</w:t>
      </w:r>
    </w:p>
    <w:p>
      <w:pPr>
        <w:jc w:val="center"/>
        <w:rPr>
          <w:rFonts w:hint="eastAsia"/>
          <w:b/>
          <w:sz w:val="28"/>
          <w:szCs w:val="28"/>
        </w:rPr>
      </w:pPr>
      <w:r>
        <w:object>
          <v:shape id="_x0000_i1025" o:spt="75" type="#_x0000_t75" style="height:86.9pt;width:417.95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Visio.Drawing.11" ShapeID="_x0000_i1025" DrawAspect="Content" ObjectID="_1468075725" r:id="rId7">
            <o:LockedField>false</o:LockedField>
          </o:OLEObject>
        </w:object>
      </w:r>
    </w:p>
    <w:p>
      <w:pPr>
        <w:jc w:val="left"/>
        <w:rPr>
          <w:rFonts w:hint="eastAsia" w:ascii="宋体" w:hAnsi="宋体"/>
          <w:sz w:val="24"/>
        </w:rPr>
      </w:pPr>
      <w:r>
        <w:rPr>
          <w:rFonts w:hint="eastAsia" w:ascii="宋体" w:hAnsi="宋体"/>
          <w:szCs w:val="21"/>
        </w:rPr>
        <w:drawing>
          <wp:inline distT="0" distB="0" distL="0" distR="0">
            <wp:extent cx="5265420" cy="3942080"/>
            <wp:effectExtent l="19050" t="0" r="0" b="0"/>
            <wp:docPr id="1" name="图片 1" descr="C:\Users\Administrator\Documents\Tencent Files\398841084\FileRecv\MobileFile\IMG_2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ocuments\Tencent Files\398841084\FileRecv\MobileFile\IMG_286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94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sz w:val="24"/>
          <w:szCs w:val="24"/>
        </w:rPr>
      </w:pPr>
    </w:p>
    <w:p>
      <w:pPr>
        <w:jc w:val="left"/>
        <w:rPr>
          <w:rFonts w:hint="eastAsia"/>
          <w:sz w:val="24"/>
          <w:szCs w:val="24"/>
        </w:rPr>
      </w:pPr>
    </w:p>
    <w:p>
      <w:pPr>
        <w:jc w:val="left"/>
        <w:rPr>
          <w:rFonts w:hint="eastAsia"/>
          <w:sz w:val="24"/>
          <w:szCs w:val="24"/>
        </w:rPr>
      </w:pPr>
    </w:p>
    <w:p>
      <w:pPr>
        <w:jc w:val="left"/>
        <w:rPr>
          <w:rFonts w:hint="eastAsia" w:ascii="宋体" w:hAnsi="宋体"/>
          <w:b/>
          <w:szCs w:val="21"/>
        </w:rPr>
      </w:pPr>
      <w:r>
        <w:rPr>
          <w:rFonts w:hint="eastAsia" w:ascii="宋体" w:hAnsi="宋体"/>
          <w:b/>
          <w:szCs w:val="21"/>
        </w:rPr>
        <w:t>2、台架变铁附件组合包</w:t>
      </w:r>
    </w:p>
    <w:p>
      <w:pPr>
        <w:spacing w:line="360" w:lineRule="auto"/>
        <w:ind w:firstLine="420" w:firstLineChars="20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包装材料可采用具有一定强度的木箱（需提供林业</w:t>
      </w:r>
      <w:bookmarkStart w:id="0" w:name="_GoBack"/>
      <w:r>
        <w:rPr>
          <w:rFonts w:hint="eastAsia" w:ascii="宋体" w:hAnsi="宋体"/>
          <w:color w:val="auto"/>
          <w:szCs w:val="21"/>
          <w:highlight w:val="none"/>
        </w:rPr>
        <w:t>部门检疫合</w:t>
      </w:r>
      <w:bookmarkEnd w:id="0"/>
      <w:r>
        <w:rPr>
          <w:rFonts w:hint="eastAsia" w:ascii="宋体" w:hAnsi="宋体"/>
          <w:szCs w:val="21"/>
        </w:rPr>
        <w:t>格证），包装至少要保证顶部为透明结构，便于观察箱内物品情况。箱的正、背两面左上角固定贴有南方电网统一标识的标签，标签应注明箱内物品名称、规格型号、数量、毛重、净重等。包装尺寸示意图如下：（建议尺寸：900mm*480mm*200mm，各厂家根据实际情况调整）</w:t>
      </w:r>
    </w:p>
    <w:p>
      <w:pPr>
        <w:spacing w:line="360" w:lineRule="auto"/>
        <w:ind w:firstLine="420" w:firstLineChars="20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drawing>
          <wp:inline distT="0" distB="0" distL="0" distR="0">
            <wp:extent cx="4893945" cy="3484245"/>
            <wp:effectExtent l="19050" t="0" r="1377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00563" cy="3488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4573905" cy="3430270"/>
            <wp:effectExtent l="19050" t="0" r="0" b="0"/>
            <wp:docPr id="7" name="图片 7" descr="C:\Users\Administrator\Documents\Tencent Files\398841084\Image\C2C\FE3B920C855D34443C2623FA9A0271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Documents\Tencent Files\398841084\Image\C2C\FE3B920C855D34443C2623FA9A0271CF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8544" cy="3433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（顶部采用木条封顶，需留间隔便于观察箱内物品情况）</w:t>
      </w:r>
    </w:p>
    <w:p>
      <w:pPr>
        <w:jc w:val="left"/>
        <w:rPr>
          <w:rFonts w:hint="eastAsia" w:ascii="宋体" w:hAnsi="宋体"/>
          <w:b/>
          <w:szCs w:val="21"/>
        </w:rPr>
      </w:pPr>
      <w:r>
        <w:rPr>
          <w:rFonts w:hint="eastAsia" w:ascii="宋体" w:hAnsi="宋体"/>
          <w:b/>
          <w:szCs w:val="21"/>
        </w:rPr>
        <w:t>3、线缆组合包</w:t>
      </w:r>
    </w:p>
    <w:p>
      <w:pPr>
        <w:spacing w:line="360" w:lineRule="auto"/>
        <w:ind w:firstLine="525" w:firstLineChars="25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包装材料可采用木材（需提供林业部门检疫合格证）。包装箱正面、背面左上角固定贴有南方电网统一标识的标签，标签应注明箱内物品名称、规格型号、数量、毛重、净重等。包装尺寸示意图如下（包装尺寸可根据材料构成情况采用几种规格的包装箱，包装箱也可采用圆形箱体）：</w:t>
      </w:r>
    </w:p>
    <w:p>
      <w:pPr>
        <w:spacing w:line="360" w:lineRule="auto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（建议尺寸：740mm*740mm*170mm（30-315kVA），740mm*740mm*300mm（400-500kVA），各厂家根据实际情况调整）</w:t>
      </w:r>
    </w:p>
    <w:p>
      <w:pPr>
        <w:jc w:val="left"/>
        <w:rPr>
          <w:rFonts w:hint="eastAsia"/>
        </w:rPr>
      </w:pPr>
      <w:r>
        <w:rPr>
          <w:rFonts w:hint="eastAsia"/>
        </w:rPr>
        <w:object>
          <v:shape id="_x0000_i1026" o:spt="75" type="#_x0000_t75" style="height:158.9pt;width:391.0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f"/>
            <w10:wrap type="none"/>
            <w10:anchorlock/>
          </v:shape>
          <o:OLEObject Type="Embed" ProgID="Visio.Drawing.11" ShapeID="_x0000_i1026" DrawAspect="Content" ObjectID="_1468075726" r:id="rId12">
            <o:LockedField>false</o:LockedField>
          </o:OLEObject>
        </w:object>
      </w:r>
    </w:p>
    <w:p>
      <w:pPr>
        <w:jc w:val="left"/>
        <w:rPr>
          <w:rFonts w:ascii="宋体" w:hAnsi="宋体"/>
          <w:b/>
          <w:szCs w:val="21"/>
        </w:rPr>
      </w:pPr>
      <w:r>
        <w:rPr>
          <w:rFonts w:hint="eastAsia"/>
        </w:rPr>
        <w:drawing>
          <wp:inline distT="0" distB="0" distL="0" distR="0">
            <wp:extent cx="5276215" cy="4587875"/>
            <wp:effectExtent l="19050" t="0" r="331" b="0"/>
            <wp:docPr id="12" name="图片 12" descr="C:\Users\Administrator\Documents\Tencent Files\398841084\FileRecv\MobileFile\IMG_2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:\Users\Administrator\Documents\Tencent Files\398841084\FileRecv\MobileFile\IMG_286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4588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headerReference r:id="rId5" w:type="first"/>
      <w:headerReference r:id="rId3" w:type="default"/>
      <w:headerReference r:id="rId4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pict>
        <v:shape id="_x0000_s4098" o:spid="_x0000_s4098" o:spt="75" type="#_x0000_t75" style="position:absolute;left:0pt;height:521.3pt;width:706.6pt;mso-position-horizontal:center;mso-position-horizontal-relative:margin;mso-position-vertical:center;mso-position-vertical-relative:margin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pict>
        <v:shape id="WordPictureWatermark100008" o:spid="_x0000_s4097" o:spt="75" type="#_x0000_t75" style="position:absolute;left:0pt;height:521.3pt;width:706.6pt;mso-position-horizontal:center;mso-position-horizontal-relative:margin;mso-position-vertical:center;mso-position-vertical-relative:margin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k0N2NjYzhiZGM5ZWU1NTk2YmE4ZWU4YWRkZjY5ZTIifQ=="/>
  </w:docVars>
  <w:rsids>
    <w:rsidRoot w:val="00711401"/>
    <w:rsid w:val="00245418"/>
    <w:rsid w:val="00711401"/>
    <w:rsid w:val="009712C5"/>
    <w:rsid w:val="009F4498"/>
    <w:rsid w:val="00D002F3"/>
    <w:rsid w:val="05F36E32"/>
    <w:rsid w:val="3D6276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autoRedefine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autoRedefine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autoRedefine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autoRedefine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autoRedefine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autoRedefine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image" Target="media/image2.emf"/><Relationship Id="rId7" Type="http://schemas.openxmlformats.org/officeDocument/2006/relationships/oleObject" Target="embeddings/oleObject1.bin"/><Relationship Id="rId6" Type="http://schemas.openxmlformats.org/officeDocument/2006/relationships/theme" Target="theme/theme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7.jpeg"/><Relationship Id="rId13" Type="http://schemas.openxmlformats.org/officeDocument/2006/relationships/image" Target="media/image6.emf"/><Relationship Id="rId12" Type="http://schemas.openxmlformats.org/officeDocument/2006/relationships/oleObject" Target="embeddings/oleObject2.bin"/><Relationship Id="rId11" Type="http://schemas.openxmlformats.org/officeDocument/2006/relationships/image" Target="media/image5.jpe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8"/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Sky123.Org</Company>
  <Pages>3</Pages>
  <Words>102</Words>
  <Characters>583</Characters>
  <Lines>4</Lines>
  <Paragraphs>1</Paragraphs>
  <TotalTime>40</TotalTime>
  <ScaleCrop>false</ScaleCrop>
  <LinksUpToDate>false</LinksUpToDate>
  <CharactersWithSpaces>684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2015-12-10T06:27:00Z</dcterms:created>
  <dc:creator>Sky123.Org</dc:creator>
  <cp:lastModifiedBy>sun</cp:lastModifiedBy>
  <dcterms:modified xsi:type="dcterms:W3CDTF">2024-05-04T02:25:42Z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87A5BFD206A94F8CACD32258EC517466_12</vt:lpwstr>
  </property>
</Properties>
</file>