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52"/>
        </w:rPr>
      </w:pPr>
      <w:bookmarkStart w:id="0" w:name="_Toc183578143"/>
      <w:bookmarkStart w:id="1" w:name="_Toc131134327"/>
      <w:bookmarkStart w:id="2" w:name="_Toc131134226"/>
      <w:bookmarkStart w:id="3" w:name="_Toc114028927"/>
      <w:bookmarkStart w:id="4" w:name="_Toc131168595"/>
      <w:bookmarkStart w:id="5" w:name="_Toc131133981"/>
      <w:r>
        <w:rPr>
          <w:rFonts w:ascii="宋体" w:hAnsi="宋体"/>
          <w:b/>
          <w:sz w:val="52"/>
        </w:rPr>
        <w:drawing>
          <wp:anchor distT="0" distB="0" distL="114300" distR="114300" simplePos="0" relativeHeight="251659264" behindDoc="1" locked="0" layoutInCell="1" allowOverlap="1">
            <wp:simplePos x="0" y="0"/>
            <wp:positionH relativeFrom="column">
              <wp:posOffset>-1129030</wp:posOffset>
            </wp:positionH>
            <wp:positionV relativeFrom="paragraph">
              <wp:posOffset>-905510</wp:posOffset>
            </wp:positionV>
            <wp:extent cx="7535545" cy="2681605"/>
            <wp:effectExtent l="0" t="0" r="8255" b="4445"/>
            <wp:wrapTight wrapText="bothSides">
              <wp:wrapPolygon>
                <wp:start x="0" y="0"/>
                <wp:lineTo x="0" y="21482"/>
                <wp:lineTo x="21569" y="21482"/>
                <wp:lineTo x="21569" y="0"/>
                <wp:lineTo x="0" y="0"/>
              </wp:wrapPolygon>
            </wp:wrapTight>
            <wp:docPr id="1"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模板-3"/>
                    <pic:cNvPicPr>
                      <a:picLocks noChangeAspect="1"/>
                    </pic:cNvPicPr>
                  </pic:nvPicPr>
                  <pic:blipFill>
                    <a:blip r:embed="rId15"/>
                    <a:srcRect l="578" t="1855" r="478"/>
                    <a:stretch>
                      <a:fillRect/>
                    </a:stretch>
                  </pic:blipFill>
                  <pic:spPr>
                    <a:xfrm>
                      <a:off x="0" y="0"/>
                      <a:ext cx="7535545" cy="2681605"/>
                    </a:xfrm>
                    <a:prstGeom prst="rect">
                      <a:avLst/>
                    </a:prstGeom>
                    <a:noFill/>
                    <a:ln>
                      <a:noFill/>
                    </a:ln>
                  </pic:spPr>
                </pic:pic>
              </a:graphicData>
            </a:graphic>
          </wp:anchor>
        </w:drawing>
      </w:r>
      <w:r>
        <w:rPr>
          <w:rFonts w:hint="eastAsia" w:ascii="宋体" w:hAnsi="宋体"/>
          <w:b/>
          <w:sz w:val="52"/>
        </w:rPr>
        <w:t>视频处理单元</w:t>
      </w:r>
    </w:p>
    <w:p>
      <w:pPr>
        <w:jc w:val="center"/>
        <w:rPr>
          <w:rFonts w:ascii="宋体" w:hAnsi="宋体"/>
          <w:b/>
          <w:sz w:val="52"/>
        </w:rPr>
      </w:pPr>
      <w:r>
        <w:rPr>
          <w:rFonts w:hint="eastAsia" w:ascii="宋体" w:hAnsi="宋体"/>
          <w:b/>
          <w:sz w:val="52"/>
        </w:rPr>
        <w:t>技术规范书</w:t>
      </w:r>
    </w:p>
    <w:p>
      <w:pPr>
        <w:jc w:val="center"/>
        <w:rPr>
          <w:rFonts w:ascii="宋体" w:hAnsi="宋体"/>
          <w:b/>
          <w:sz w:val="52"/>
          <w:szCs w:val="24"/>
        </w:rPr>
      </w:pPr>
      <w:r>
        <w:rPr>
          <w:rFonts w:hint="eastAsia" w:ascii="宋体" w:hAnsi="宋体"/>
          <w:b/>
          <w:sz w:val="52"/>
          <w:szCs w:val="24"/>
        </w:rPr>
        <w:t>（专用部分）</w:t>
      </w:r>
    </w:p>
    <w:p>
      <w:pPr>
        <w:spacing w:before="624" w:beforeLines="200"/>
        <w:ind w:firstLine="1970" w:firstLineChars="545"/>
        <w:jc w:val="left"/>
        <w:rPr>
          <w:rFonts w:ascii="宋体" w:hAnsi="宋体"/>
          <w:b/>
          <w:sz w:val="36"/>
        </w:rPr>
      </w:pPr>
      <w:r>
        <w:rPr>
          <w:rFonts w:ascii="宋体" w:hAnsi="宋体"/>
          <w:b/>
          <w:sz w:val="36"/>
        </w:rPr>
        <w:t>版本号：20</w:t>
      </w:r>
      <w:r>
        <w:rPr>
          <w:rFonts w:hint="eastAsia" w:ascii="宋体" w:hAnsi="宋体"/>
          <w:b/>
          <w:sz w:val="36"/>
        </w:rPr>
        <w:t>24</w:t>
      </w:r>
      <w:r>
        <w:rPr>
          <w:rFonts w:ascii="宋体" w:hAnsi="宋体"/>
          <w:b/>
          <w:sz w:val="36"/>
        </w:rPr>
        <w:t>版V1.0</w:t>
      </w:r>
    </w:p>
    <w:p>
      <w:pPr>
        <w:spacing w:before="624" w:beforeLines="200"/>
        <w:ind w:firstLine="1970" w:firstLineChars="545"/>
        <w:jc w:val="left"/>
        <w:rPr>
          <w:rFonts w:ascii="宋体" w:hAnsi="宋体"/>
          <w:b/>
          <w:sz w:val="36"/>
        </w:rPr>
      </w:pPr>
      <w:r>
        <w:rPr>
          <w:rFonts w:ascii="宋体" w:hAnsi="宋体"/>
          <w:b/>
          <w:sz w:val="36"/>
        </w:rPr>
        <w:t xml:space="preserve">编号： </w:t>
      </w:r>
    </w:p>
    <w:p>
      <w:pPr>
        <w:spacing w:before="624" w:beforeLines="200"/>
        <w:ind w:firstLine="1977" w:firstLineChars="443"/>
        <w:rPr>
          <w:rFonts w:ascii="Times New Roman" w:hAnsi="Times New Roman" w:eastAsia="黑体"/>
          <w:b/>
          <w:spacing w:val="20"/>
          <w:w w:val="135"/>
          <w:sz w:val="30"/>
        </w:rPr>
      </w:pPr>
      <w:r>
        <w:rPr>
          <w:rFonts w:hint="eastAsia" w:ascii="Times New Roman" w:hAnsi="Times New Roman" w:eastAsia="黑体"/>
          <w:b/>
          <w:spacing w:val="20"/>
          <w:w w:val="135"/>
          <w:sz w:val="30"/>
        </w:rPr>
        <w:t>深圳供电局有限</w:t>
      </w:r>
      <w:r>
        <w:rPr>
          <w:rFonts w:ascii="Times New Roman" w:hAnsi="Times New Roman" w:eastAsia="黑体"/>
          <w:b/>
          <w:spacing w:val="20"/>
          <w:w w:val="135"/>
          <w:sz w:val="30"/>
        </w:rPr>
        <w:t>公司</w:t>
      </w:r>
    </w:p>
    <w:p>
      <w:pPr>
        <w:spacing w:before="624" w:beforeLines="200"/>
        <w:jc w:val="center"/>
        <w:rPr>
          <w:rFonts w:ascii="宋体" w:hAnsi="宋体"/>
          <w:b/>
          <w:spacing w:val="20"/>
          <w:w w:val="135"/>
          <w:sz w:val="30"/>
        </w:rPr>
      </w:pPr>
      <w:r>
        <w:rPr>
          <w:rFonts w:ascii="宋体" w:hAnsi="宋体"/>
          <w:b/>
          <w:spacing w:val="20"/>
          <w:w w:val="135"/>
          <w:sz w:val="30"/>
        </w:rPr>
        <w:t>20</w:t>
      </w:r>
      <w:r>
        <w:rPr>
          <w:rFonts w:hint="eastAsia" w:ascii="宋体" w:hAnsi="宋体"/>
          <w:b/>
          <w:spacing w:val="20"/>
          <w:w w:val="135"/>
          <w:sz w:val="30"/>
        </w:rPr>
        <w:t>24</w:t>
      </w:r>
      <w:r>
        <w:rPr>
          <w:rFonts w:ascii="宋体" w:hAnsi="宋体"/>
          <w:b/>
          <w:spacing w:val="20"/>
          <w:w w:val="135"/>
          <w:sz w:val="30"/>
        </w:rPr>
        <w:t>年</w:t>
      </w:r>
      <w:r>
        <w:rPr>
          <w:rFonts w:hint="eastAsia" w:ascii="宋体" w:hAnsi="宋体"/>
          <w:b/>
          <w:spacing w:val="20"/>
          <w:w w:val="135"/>
          <w:sz w:val="30"/>
        </w:rPr>
        <w:t>3</w:t>
      </w:r>
      <w:r>
        <w:rPr>
          <w:rFonts w:ascii="宋体" w:hAnsi="宋体"/>
          <w:b/>
          <w:spacing w:val="20"/>
          <w:w w:val="135"/>
          <w:sz w:val="30"/>
        </w:rPr>
        <w:t>月</w:t>
      </w:r>
    </w:p>
    <w:p>
      <w:pPr>
        <w:spacing w:before="624" w:beforeLines="200"/>
        <w:jc w:val="center"/>
        <w:rPr>
          <w:rFonts w:ascii="Arial" w:hAnsi="Arial"/>
          <w:bCs/>
          <w:sz w:val="44"/>
          <w:szCs w:val="44"/>
        </w:rPr>
      </w:pPr>
      <w:r>
        <w:rPr>
          <w:rFonts w:hint="eastAsia" w:ascii="宋体" w:hAnsi="宋体"/>
          <w:b/>
          <w:spacing w:val="20"/>
          <w:w w:val="135"/>
          <w:sz w:val="16"/>
          <w:szCs w:val="21"/>
        </w:rPr>
        <w:t xml:space="preserve"> </w:t>
      </w:r>
      <w:r>
        <w:rPr>
          <w:rFonts w:ascii="宋体" w:hAnsi="宋体"/>
          <w:szCs w:val="21"/>
        </w:rPr>
        <w:br w:type="page"/>
      </w:r>
      <w:bookmarkEnd w:id="0"/>
      <w:bookmarkEnd w:id="1"/>
      <w:bookmarkEnd w:id="2"/>
      <w:bookmarkEnd w:id="3"/>
      <w:bookmarkEnd w:id="4"/>
      <w:bookmarkEnd w:id="5"/>
      <w:r>
        <w:rPr>
          <w:rFonts w:hint="eastAsia" w:ascii="方正小标宋_GBK" w:hAnsi="方正小标宋_GBK" w:eastAsia="方正小标宋_GBK" w:cs="方正小标宋_GBK"/>
          <w:bCs/>
          <w:sz w:val="44"/>
          <w:szCs w:val="44"/>
        </w:rPr>
        <w:t>知识产权声明</w:t>
      </w:r>
    </w:p>
    <w:p>
      <w:pPr>
        <w:spacing w:line="560" w:lineRule="exact"/>
        <w:ind w:left="851"/>
        <w:jc w:val="center"/>
        <w:rPr>
          <w:rFonts w:ascii="Arial" w:hAnsi="Arial"/>
          <w:b/>
          <w:sz w:val="32"/>
          <w:szCs w:val="32"/>
        </w:rPr>
      </w:pPr>
    </w:p>
    <w:p>
      <w:pPr>
        <w:tabs>
          <w:tab w:val="left" w:pos="0"/>
          <w:tab w:val="left" w:pos="1050"/>
        </w:tabs>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深圳供电局有限公司拥有本作品的知识产权，未经深圳供电局有限公司书面许可，任何单位和个人不得擅自使用（包括但不限于复制、发行、转载、通过信息网络传播等），否则，深圳供电局有限公司将依法追究法律责任。</w:t>
      </w:r>
    </w:p>
    <w:p>
      <w:pPr>
        <w:spacing w:line="560" w:lineRule="exact"/>
        <w:ind w:left="850"/>
        <w:rPr>
          <w:rFonts w:ascii="Arial" w:hAnsi="Arial"/>
          <w:sz w:val="28"/>
          <w:szCs w:val="28"/>
        </w:rPr>
      </w:pPr>
    </w:p>
    <w:p>
      <w:pPr>
        <w:spacing w:line="560" w:lineRule="exact"/>
        <w:ind w:left="851" w:firstLine="560"/>
        <w:rPr>
          <w:rFonts w:ascii="Arial" w:hAnsi="Arial"/>
          <w:sz w:val="28"/>
          <w:szCs w:val="28"/>
        </w:rPr>
      </w:pPr>
    </w:p>
    <w:p>
      <w:pPr>
        <w:spacing w:line="560" w:lineRule="exact"/>
        <w:ind w:left="11" w:hanging="11"/>
        <w:jc w:val="center"/>
        <w:rPr>
          <w:rFonts w:ascii="Trebuchet MS" w:hAnsi="Trebuchet MS" w:cs="Trebuchet MS"/>
          <w:sz w:val="44"/>
          <w:szCs w:val="44"/>
        </w:rPr>
      </w:pPr>
      <w:r>
        <w:rPr>
          <w:rFonts w:ascii="Trebuchet MS" w:hAnsi="Trebuchet MS" w:cs="Trebuchet MS"/>
          <w:sz w:val="44"/>
          <w:szCs w:val="44"/>
        </w:rPr>
        <w:t xml:space="preserve">Intellectual Property Rights </w:t>
      </w:r>
    </w:p>
    <w:p>
      <w:pPr>
        <w:spacing w:line="560" w:lineRule="exact"/>
        <w:ind w:left="11" w:hanging="11"/>
        <w:jc w:val="center"/>
        <w:rPr>
          <w:rFonts w:ascii="Trebuchet MS" w:hAnsi="Trebuchet MS" w:cs="Trebuchet MS"/>
          <w:sz w:val="44"/>
          <w:szCs w:val="44"/>
        </w:rPr>
      </w:pPr>
      <w:r>
        <w:rPr>
          <w:rFonts w:ascii="Trebuchet MS" w:hAnsi="Trebuchet MS" w:cs="Trebuchet MS"/>
          <w:sz w:val="44"/>
          <w:szCs w:val="44"/>
        </w:rPr>
        <w:t>Statement</w:t>
      </w:r>
    </w:p>
    <w:p>
      <w:pPr>
        <w:spacing w:line="560" w:lineRule="exact"/>
        <w:ind w:left="851" w:firstLine="640"/>
        <w:rPr>
          <w:rFonts w:ascii="Arial" w:hAnsi="Arial"/>
          <w:sz w:val="32"/>
          <w:szCs w:val="32"/>
        </w:rPr>
      </w:pPr>
    </w:p>
    <w:p>
      <w:pPr>
        <w:spacing w:line="560" w:lineRule="exact"/>
        <w:ind w:firstLine="640" w:firstLineChars="200"/>
        <w:rPr>
          <w:rFonts w:ascii="Times New Roman" w:hAnsi="Times New Roman"/>
          <w:sz w:val="32"/>
          <w:szCs w:val="32"/>
        </w:rPr>
      </w:pPr>
      <w:r>
        <w:rPr>
          <w:rFonts w:ascii="Times New Roman" w:hAnsi="Times New Roman"/>
          <w:sz w:val="32"/>
          <w:szCs w:val="32"/>
        </w:rPr>
        <w:t xml:space="preserve">Shenzhen Power Supply Bureau Co.,Ltd.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Shenzhen Power Supply Bureau Co.,Ltd. </w:t>
      </w:r>
    </w:p>
    <w:p>
      <w:pPr>
        <w:spacing w:line="560" w:lineRule="exact"/>
        <w:ind w:left="851" w:firstLine="640"/>
        <w:rPr>
          <w:rFonts w:ascii="宋体" w:hAnsi="宋体"/>
          <w:szCs w:val="21"/>
        </w:rPr>
      </w:pPr>
      <w:r>
        <w:rPr>
          <w:rFonts w:ascii="宋体" w:hAnsi="宋体"/>
          <w:sz w:val="32"/>
          <w:szCs w:val="32"/>
        </w:rPr>
        <w:br w:type="page"/>
      </w:r>
      <w:r>
        <w:rPr>
          <w:rFonts w:hint="eastAsia" w:ascii="宋体" w:hAnsi="宋体"/>
          <w:sz w:val="32"/>
          <w:szCs w:val="28"/>
        </w:rPr>
        <w:t>本技术规范书适用</w:t>
      </w:r>
      <w:r>
        <w:rPr>
          <w:rFonts w:ascii="宋体" w:hAnsi="宋体"/>
          <w:sz w:val="32"/>
          <w:szCs w:val="28"/>
        </w:rPr>
        <w:t>的物资品类型号</w:t>
      </w:r>
    </w:p>
    <w:tbl>
      <w:tblPr>
        <w:tblStyle w:val="11"/>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5530"/>
        <w:gridCol w:w="163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r>
              <w:rPr>
                <w:rFonts w:ascii="宋体" w:hAnsi="宋体"/>
                <w:szCs w:val="21"/>
              </w:rPr>
              <w:t>序号</w:t>
            </w:r>
          </w:p>
        </w:tc>
        <w:tc>
          <w:tcPr>
            <w:tcW w:w="5530" w:type="dxa"/>
          </w:tcPr>
          <w:p>
            <w:pPr>
              <w:jc w:val="center"/>
              <w:rPr>
                <w:rFonts w:ascii="宋体" w:hAnsi="宋体"/>
                <w:szCs w:val="21"/>
              </w:rPr>
            </w:pPr>
            <w:r>
              <w:rPr>
                <w:rFonts w:ascii="宋体" w:hAnsi="宋体"/>
                <w:szCs w:val="21"/>
              </w:rPr>
              <w:t>名称</w:t>
            </w:r>
          </w:p>
        </w:tc>
        <w:tc>
          <w:tcPr>
            <w:tcW w:w="1632" w:type="dxa"/>
          </w:tcPr>
          <w:p>
            <w:pPr>
              <w:jc w:val="center"/>
              <w:rPr>
                <w:rFonts w:ascii="宋体" w:hAnsi="宋体"/>
                <w:szCs w:val="21"/>
              </w:rPr>
            </w:pPr>
            <w:r>
              <w:rPr>
                <w:rFonts w:hint="eastAsia" w:ascii="宋体" w:hAnsi="宋体"/>
                <w:szCs w:val="21"/>
              </w:rPr>
              <w:t>品类优化</w:t>
            </w:r>
            <w:r>
              <w:rPr>
                <w:rFonts w:ascii="宋体" w:hAnsi="宋体"/>
                <w:szCs w:val="21"/>
              </w:rPr>
              <w:t>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r>
              <w:rPr>
                <w:rFonts w:hint="eastAsia" w:ascii="宋体" w:hAnsi="宋体"/>
                <w:szCs w:val="21"/>
              </w:rPr>
              <w:t>1</w:t>
            </w:r>
          </w:p>
        </w:tc>
        <w:tc>
          <w:tcPr>
            <w:tcW w:w="5530" w:type="dxa"/>
          </w:tcPr>
          <w:p>
            <w:pPr>
              <w:jc w:val="center"/>
              <w:rPr>
                <w:rFonts w:ascii="宋体" w:hAnsi="宋体"/>
                <w:szCs w:val="21"/>
              </w:rPr>
            </w:pPr>
            <w:r>
              <w:rPr>
                <w:rFonts w:hint="eastAsia" w:ascii="宋体" w:hAnsi="宋体"/>
                <w:szCs w:val="21"/>
              </w:rPr>
              <w:t>视频处理单元技术规范书（专用部分）</w:t>
            </w:r>
          </w:p>
        </w:tc>
        <w:tc>
          <w:tcPr>
            <w:tcW w:w="1632" w:type="dxa"/>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p>
        </w:tc>
        <w:tc>
          <w:tcPr>
            <w:tcW w:w="5530" w:type="dxa"/>
          </w:tcPr>
          <w:p>
            <w:pPr>
              <w:jc w:val="center"/>
              <w:rPr>
                <w:rFonts w:ascii="宋体" w:hAnsi="宋体"/>
                <w:szCs w:val="21"/>
              </w:rPr>
            </w:pPr>
          </w:p>
        </w:tc>
        <w:tc>
          <w:tcPr>
            <w:tcW w:w="1632" w:type="dxa"/>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p>
        </w:tc>
        <w:tc>
          <w:tcPr>
            <w:tcW w:w="5530" w:type="dxa"/>
          </w:tcPr>
          <w:p>
            <w:pPr>
              <w:jc w:val="center"/>
              <w:rPr>
                <w:rFonts w:ascii="宋体" w:hAnsi="宋体"/>
                <w:szCs w:val="21"/>
              </w:rPr>
            </w:pPr>
          </w:p>
        </w:tc>
        <w:tc>
          <w:tcPr>
            <w:tcW w:w="1632" w:type="dxa"/>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p>
        </w:tc>
        <w:tc>
          <w:tcPr>
            <w:tcW w:w="5530" w:type="dxa"/>
          </w:tcPr>
          <w:p>
            <w:pPr>
              <w:jc w:val="center"/>
              <w:rPr>
                <w:rFonts w:ascii="宋体" w:hAnsi="宋体"/>
                <w:szCs w:val="21"/>
              </w:rPr>
            </w:pPr>
          </w:p>
        </w:tc>
        <w:tc>
          <w:tcPr>
            <w:tcW w:w="1632" w:type="dxa"/>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p>
        </w:tc>
        <w:tc>
          <w:tcPr>
            <w:tcW w:w="5530" w:type="dxa"/>
          </w:tcPr>
          <w:p>
            <w:pPr>
              <w:jc w:val="center"/>
              <w:rPr>
                <w:rFonts w:ascii="宋体" w:hAnsi="宋体"/>
                <w:szCs w:val="21"/>
              </w:rPr>
            </w:pPr>
          </w:p>
        </w:tc>
        <w:tc>
          <w:tcPr>
            <w:tcW w:w="1632" w:type="dxa"/>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p>
        </w:tc>
        <w:tc>
          <w:tcPr>
            <w:tcW w:w="5530" w:type="dxa"/>
          </w:tcPr>
          <w:p>
            <w:pPr>
              <w:jc w:val="center"/>
              <w:rPr>
                <w:rFonts w:ascii="宋体" w:hAnsi="宋体"/>
                <w:szCs w:val="21"/>
              </w:rPr>
            </w:pPr>
          </w:p>
        </w:tc>
        <w:tc>
          <w:tcPr>
            <w:tcW w:w="1632" w:type="dxa"/>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p>
        </w:tc>
        <w:tc>
          <w:tcPr>
            <w:tcW w:w="5530" w:type="dxa"/>
          </w:tcPr>
          <w:p>
            <w:pPr>
              <w:jc w:val="center"/>
              <w:rPr>
                <w:rFonts w:ascii="宋体" w:hAnsi="宋体"/>
                <w:szCs w:val="21"/>
              </w:rPr>
            </w:pPr>
          </w:p>
        </w:tc>
        <w:tc>
          <w:tcPr>
            <w:tcW w:w="1632" w:type="dxa"/>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p>
        </w:tc>
        <w:tc>
          <w:tcPr>
            <w:tcW w:w="5530" w:type="dxa"/>
          </w:tcPr>
          <w:p>
            <w:pPr>
              <w:jc w:val="center"/>
              <w:rPr>
                <w:rFonts w:ascii="宋体" w:hAnsi="宋体"/>
                <w:szCs w:val="21"/>
              </w:rPr>
            </w:pPr>
          </w:p>
        </w:tc>
        <w:tc>
          <w:tcPr>
            <w:tcW w:w="1632" w:type="dxa"/>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p>
        </w:tc>
        <w:tc>
          <w:tcPr>
            <w:tcW w:w="5530" w:type="dxa"/>
          </w:tcPr>
          <w:p>
            <w:pPr>
              <w:jc w:val="center"/>
              <w:rPr>
                <w:rFonts w:ascii="宋体" w:hAnsi="宋体"/>
                <w:szCs w:val="21"/>
              </w:rPr>
            </w:pPr>
          </w:p>
        </w:tc>
        <w:tc>
          <w:tcPr>
            <w:tcW w:w="1632" w:type="dxa"/>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p>
        </w:tc>
        <w:tc>
          <w:tcPr>
            <w:tcW w:w="5530" w:type="dxa"/>
          </w:tcPr>
          <w:p>
            <w:pPr>
              <w:jc w:val="center"/>
              <w:rPr>
                <w:rFonts w:ascii="宋体" w:hAnsi="宋体"/>
                <w:szCs w:val="21"/>
              </w:rPr>
            </w:pPr>
          </w:p>
        </w:tc>
        <w:tc>
          <w:tcPr>
            <w:tcW w:w="1632" w:type="dxa"/>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p>
        </w:tc>
        <w:tc>
          <w:tcPr>
            <w:tcW w:w="5530" w:type="dxa"/>
          </w:tcPr>
          <w:p>
            <w:pPr>
              <w:jc w:val="center"/>
              <w:rPr>
                <w:rFonts w:ascii="宋体" w:hAnsi="宋体"/>
                <w:szCs w:val="21"/>
              </w:rPr>
            </w:pPr>
          </w:p>
        </w:tc>
        <w:tc>
          <w:tcPr>
            <w:tcW w:w="1632" w:type="dxa"/>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rFonts w:ascii="宋体" w:hAnsi="宋体"/>
                <w:szCs w:val="21"/>
              </w:rPr>
            </w:pPr>
          </w:p>
        </w:tc>
        <w:tc>
          <w:tcPr>
            <w:tcW w:w="5530" w:type="dxa"/>
          </w:tcPr>
          <w:p>
            <w:pPr>
              <w:jc w:val="center"/>
              <w:rPr>
                <w:rFonts w:ascii="宋体" w:hAnsi="宋体"/>
                <w:szCs w:val="21"/>
              </w:rPr>
            </w:pPr>
          </w:p>
        </w:tc>
        <w:tc>
          <w:tcPr>
            <w:tcW w:w="1632" w:type="dxa"/>
          </w:tcPr>
          <w:p>
            <w:pPr>
              <w:jc w:val="center"/>
              <w:rPr>
                <w:rFonts w:ascii="宋体" w:hAnsi="宋体"/>
                <w:szCs w:val="21"/>
              </w:rPr>
            </w:pPr>
          </w:p>
        </w:tc>
      </w:tr>
    </w:tbl>
    <w:p>
      <w:pPr>
        <w:spacing w:line="360" w:lineRule="auto"/>
        <w:jc w:val="center"/>
        <w:rPr>
          <w:rFonts w:ascii="宋体" w:hAnsi="宋体"/>
          <w:szCs w:val="21"/>
        </w:rPr>
      </w:pPr>
    </w:p>
    <w:p>
      <w:pPr>
        <w:spacing w:line="360" w:lineRule="auto"/>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r>
        <w:rPr>
          <w:rFonts w:hint="eastAsia" w:ascii="宋体" w:hAnsi="宋体"/>
          <w:szCs w:val="21"/>
        </w:rPr>
        <w:t xml:space="preserve"> 目  录</w:t>
      </w:r>
    </w:p>
    <w:p>
      <w:pPr>
        <w:pStyle w:val="9"/>
        <w:tabs>
          <w:tab w:val="right" w:leader="dot" w:pos="8312"/>
          <w:tab w:val="clear" w:pos="8705"/>
        </w:tabs>
      </w:pPr>
      <w:bookmarkStart w:id="6" w:name="_Toc241911990"/>
      <w:r>
        <w:rPr>
          <w:rFonts w:hint="eastAsia" w:ascii="宋体" w:hAnsi="宋体"/>
          <w:b w:val="0"/>
          <w:szCs w:val="21"/>
        </w:rPr>
        <w:fldChar w:fldCharType="begin"/>
      </w:r>
      <w:r>
        <w:rPr>
          <w:rFonts w:hint="eastAsia" w:ascii="宋体" w:hAnsi="宋体"/>
          <w:b w:val="0"/>
          <w:szCs w:val="21"/>
        </w:rPr>
        <w:instrText xml:space="preserve">TOC \o "1-2" \h  \u </w:instrText>
      </w:r>
      <w:r>
        <w:rPr>
          <w:rFonts w:hint="eastAsia" w:ascii="宋体" w:hAnsi="宋体"/>
          <w:b w:val="0"/>
          <w:szCs w:val="21"/>
        </w:rPr>
        <w:fldChar w:fldCharType="separate"/>
      </w:r>
      <w:r>
        <w:fldChar w:fldCharType="begin"/>
      </w:r>
      <w:r>
        <w:instrText xml:space="preserve"> HYPERLINK \l "_Toc24736" </w:instrText>
      </w:r>
      <w:r>
        <w:fldChar w:fldCharType="separate"/>
      </w:r>
      <w:r>
        <w:rPr>
          <w:rFonts w:hint="eastAsia" w:ascii="宋体" w:hAnsi="宋体"/>
          <w:szCs w:val="21"/>
        </w:rPr>
        <w:t>一</w:t>
      </w:r>
      <w:r>
        <w:rPr>
          <w:rFonts w:ascii="宋体" w:hAnsi="宋体"/>
          <w:szCs w:val="21"/>
        </w:rPr>
        <w:t>、工程</w:t>
      </w:r>
      <w:r>
        <w:rPr>
          <w:rFonts w:hint="eastAsia" w:ascii="宋体" w:hAnsi="宋体"/>
          <w:szCs w:val="21"/>
        </w:rPr>
        <w:t>概述</w:t>
      </w:r>
      <w:r>
        <w:tab/>
      </w:r>
      <w:r>
        <w:fldChar w:fldCharType="begin"/>
      </w:r>
      <w:r>
        <w:instrText xml:space="preserve"> PAGEREF _Toc24736 \h </w:instrText>
      </w:r>
      <w:r>
        <w:fldChar w:fldCharType="separate"/>
      </w:r>
      <w:r>
        <w:t>1</w:t>
      </w:r>
      <w:r>
        <w:fldChar w:fldCharType="end"/>
      </w:r>
      <w:r>
        <w:fldChar w:fldCharType="end"/>
      </w:r>
    </w:p>
    <w:p>
      <w:pPr>
        <w:pStyle w:val="10"/>
        <w:tabs>
          <w:tab w:val="right" w:leader="dot" w:pos="8312"/>
          <w:tab w:val="clear" w:pos="8705"/>
        </w:tabs>
      </w:pPr>
      <w:r>
        <w:fldChar w:fldCharType="begin"/>
      </w:r>
      <w:r>
        <w:instrText xml:space="preserve"> HYPERLINK \l "_Toc426" </w:instrText>
      </w:r>
      <w:r>
        <w:fldChar w:fldCharType="separate"/>
      </w:r>
      <w:r>
        <w:rPr>
          <w:rFonts w:ascii="宋体" w:hAnsi="宋体"/>
          <w:szCs w:val="21"/>
        </w:rPr>
        <w:t>1.1</w:t>
      </w:r>
      <w:r>
        <w:rPr>
          <w:rFonts w:hint="eastAsia" w:ascii="宋体" w:hAnsi="宋体"/>
          <w:szCs w:val="21"/>
        </w:rPr>
        <w:t xml:space="preserve"> 工程概况</w:t>
      </w:r>
      <w:r>
        <w:tab/>
      </w:r>
      <w:r>
        <w:fldChar w:fldCharType="begin"/>
      </w:r>
      <w:r>
        <w:instrText xml:space="preserve"> PAGEREF _Toc426 \h </w:instrText>
      </w:r>
      <w:r>
        <w:fldChar w:fldCharType="separate"/>
      </w:r>
      <w:r>
        <w:t>1</w:t>
      </w:r>
      <w:r>
        <w:fldChar w:fldCharType="end"/>
      </w:r>
      <w:r>
        <w:fldChar w:fldCharType="end"/>
      </w:r>
    </w:p>
    <w:p>
      <w:pPr>
        <w:pStyle w:val="10"/>
        <w:tabs>
          <w:tab w:val="right" w:leader="dot" w:pos="8312"/>
          <w:tab w:val="clear" w:pos="8705"/>
        </w:tabs>
      </w:pPr>
      <w:r>
        <w:fldChar w:fldCharType="begin"/>
      </w:r>
      <w:r>
        <w:instrText xml:space="preserve"> HYPERLINK \l "_Toc28958" </w:instrText>
      </w:r>
      <w:r>
        <w:fldChar w:fldCharType="separate"/>
      </w:r>
      <w:r>
        <w:rPr>
          <w:rFonts w:ascii="宋体" w:hAnsi="宋体"/>
          <w:szCs w:val="21"/>
        </w:rPr>
        <w:t>1.2</w:t>
      </w:r>
      <w:r>
        <w:rPr>
          <w:rFonts w:hint="eastAsia" w:ascii="宋体" w:hAnsi="宋体"/>
          <w:szCs w:val="21"/>
        </w:rPr>
        <w:t xml:space="preserve"> 使用条件</w:t>
      </w:r>
      <w:r>
        <w:tab/>
      </w:r>
      <w:r>
        <w:fldChar w:fldCharType="begin"/>
      </w:r>
      <w:r>
        <w:instrText xml:space="preserve"> PAGEREF _Toc28958 \h </w:instrText>
      </w:r>
      <w:r>
        <w:fldChar w:fldCharType="separate"/>
      </w:r>
      <w:r>
        <w:t>1</w:t>
      </w:r>
      <w:r>
        <w:fldChar w:fldCharType="end"/>
      </w:r>
      <w:r>
        <w:fldChar w:fldCharType="end"/>
      </w:r>
    </w:p>
    <w:p>
      <w:pPr>
        <w:pStyle w:val="9"/>
        <w:tabs>
          <w:tab w:val="right" w:leader="dot" w:pos="8312"/>
          <w:tab w:val="clear" w:pos="8705"/>
        </w:tabs>
      </w:pPr>
      <w:r>
        <w:fldChar w:fldCharType="begin"/>
      </w:r>
      <w:r>
        <w:instrText xml:space="preserve"> HYPERLINK \l "_Toc20091" </w:instrText>
      </w:r>
      <w:r>
        <w:fldChar w:fldCharType="separate"/>
      </w:r>
      <w:r>
        <w:rPr>
          <w:rFonts w:hint="eastAsia" w:ascii="宋体" w:hAnsi="宋体"/>
          <w:szCs w:val="21"/>
        </w:rPr>
        <w:t>二</w:t>
      </w:r>
      <w:r>
        <w:rPr>
          <w:rFonts w:ascii="宋体" w:hAnsi="宋体"/>
          <w:szCs w:val="21"/>
        </w:rPr>
        <w:t>、</w:t>
      </w:r>
      <w:r>
        <w:rPr>
          <w:rFonts w:hint="eastAsia" w:ascii="宋体" w:hAnsi="宋体"/>
          <w:szCs w:val="21"/>
        </w:rPr>
        <w:t>设备详细</w:t>
      </w:r>
      <w:r>
        <w:rPr>
          <w:rFonts w:ascii="宋体" w:hAnsi="宋体"/>
          <w:szCs w:val="21"/>
        </w:rPr>
        <w:t>技术要求</w:t>
      </w:r>
      <w:r>
        <w:tab/>
      </w:r>
      <w:r>
        <w:fldChar w:fldCharType="begin"/>
      </w:r>
      <w:r>
        <w:instrText xml:space="preserve"> PAGEREF _Toc20091 \h </w:instrText>
      </w:r>
      <w:r>
        <w:fldChar w:fldCharType="separate"/>
      </w:r>
      <w:r>
        <w:t>2</w:t>
      </w:r>
      <w:r>
        <w:fldChar w:fldCharType="end"/>
      </w:r>
      <w:r>
        <w:fldChar w:fldCharType="end"/>
      </w:r>
    </w:p>
    <w:p>
      <w:pPr>
        <w:pStyle w:val="10"/>
        <w:tabs>
          <w:tab w:val="right" w:leader="dot" w:pos="8312"/>
          <w:tab w:val="clear" w:pos="8705"/>
        </w:tabs>
      </w:pPr>
      <w:r>
        <w:fldChar w:fldCharType="begin"/>
      </w:r>
      <w:r>
        <w:instrText xml:space="preserve"> HYPERLINK \l "_Toc2280" </w:instrText>
      </w:r>
      <w:r>
        <w:fldChar w:fldCharType="separate"/>
      </w:r>
      <w:r>
        <w:rPr>
          <w:rFonts w:hint="eastAsia" w:ascii="宋体" w:hAnsi="宋体"/>
          <w:szCs w:val="21"/>
        </w:rPr>
        <w:t>2.1 供货需求及供货范围</w:t>
      </w:r>
      <w:r>
        <w:tab/>
      </w:r>
      <w:r>
        <w:fldChar w:fldCharType="begin"/>
      </w:r>
      <w:r>
        <w:instrText xml:space="preserve"> PAGEREF _Toc2280 \h </w:instrText>
      </w:r>
      <w:r>
        <w:fldChar w:fldCharType="separate"/>
      </w:r>
      <w:r>
        <w:t>2</w:t>
      </w:r>
      <w:r>
        <w:fldChar w:fldCharType="end"/>
      </w:r>
      <w:r>
        <w:fldChar w:fldCharType="end"/>
      </w:r>
    </w:p>
    <w:p>
      <w:pPr>
        <w:pStyle w:val="10"/>
        <w:tabs>
          <w:tab w:val="right" w:leader="dot" w:pos="8312"/>
          <w:tab w:val="clear" w:pos="8705"/>
        </w:tabs>
      </w:pPr>
      <w:r>
        <w:fldChar w:fldCharType="begin"/>
      </w:r>
      <w:r>
        <w:instrText xml:space="preserve"> HYPERLINK \l "_Toc8454" </w:instrText>
      </w:r>
      <w:r>
        <w:fldChar w:fldCharType="separate"/>
      </w:r>
      <w:r>
        <w:rPr>
          <w:rFonts w:ascii="宋体" w:hAnsi="宋体"/>
          <w:szCs w:val="21"/>
        </w:rPr>
        <w:t xml:space="preserve">2.2 </w:t>
      </w:r>
      <w:r>
        <w:rPr>
          <w:rFonts w:hint="eastAsia" w:ascii="宋体" w:hAnsi="宋体"/>
          <w:szCs w:val="21"/>
        </w:rPr>
        <w:t>标准技术特性参数表</w:t>
      </w:r>
      <w:r>
        <w:tab/>
      </w:r>
      <w:r>
        <w:fldChar w:fldCharType="begin"/>
      </w:r>
      <w:r>
        <w:instrText xml:space="preserve"> PAGEREF _Toc8454 \h </w:instrText>
      </w:r>
      <w:r>
        <w:fldChar w:fldCharType="separate"/>
      </w:r>
      <w:r>
        <w:t>2</w:t>
      </w:r>
      <w:r>
        <w:fldChar w:fldCharType="end"/>
      </w:r>
      <w:r>
        <w:fldChar w:fldCharType="end"/>
      </w:r>
    </w:p>
    <w:p>
      <w:pPr>
        <w:pStyle w:val="10"/>
        <w:tabs>
          <w:tab w:val="right" w:leader="dot" w:pos="8312"/>
          <w:tab w:val="clear" w:pos="8705"/>
        </w:tabs>
      </w:pPr>
      <w:r>
        <w:fldChar w:fldCharType="begin"/>
      </w:r>
      <w:r>
        <w:instrText xml:space="preserve"> HYPERLINK \l "_Toc1447" </w:instrText>
      </w:r>
      <w:r>
        <w:fldChar w:fldCharType="separate"/>
      </w:r>
      <w:r>
        <w:rPr>
          <w:rFonts w:hint="eastAsia" w:ascii="宋体" w:hAnsi="宋体"/>
          <w:szCs w:val="21"/>
        </w:rPr>
        <w:t>2.3 投标人资料提交时间及培训要求</w:t>
      </w:r>
      <w:r>
        <w:tab/>
      </w:r>
      <w:r>
        <w:rPr>
          <w:rFonts w:hint="eastAsia"/>
        </w:rPr>
        <w:t>7</w:t>
      </w:r>
      <w:r>
        <w:rPr>
          <w:rFonts w:hint="eastAsia"/>
        </w:rPr>
        <w:fldChar w:fldCharType="end"/>
      </w:r>
    </w:p>
    <w:p>
      <w:pPr>
        <w:pStyle w:val="10"/>
        <w:tabs>
          <w:tab w:val="right" w:leader="dot" w:pos="8312"/>
          <w:tab w:val="clear" w:pos="8705"/>
        </w:tabs>
      </w:pPr>
      <w:r>
        <w:fldChar w:fldCharType="begin"/>
      </w:r>
      <w:r>
        <w:instrText xml:space="preserve"> HYPERLINK \l "_Toc1859" </w:instrText>
      </w:r>
      <w:r>
        <w:fldChar w:fldCharType="separate"/>
      </w:r>
      <w:r>
        <w:rPr>
          <w:rFonts w:hint="eastAsia" w:ascii="宋体" w:hAnsi="宋体"/>
          <w:szCs w:val="21"/>
        </w:rPr>
        <w:t>2.4 主要元器件来源</w:t>
      </w:r>
      <w:r>
        <w:tab/>
      </w:r>
      <w:r>
        <w:rPr>
          <w:rFonts w:hint="eastAsia"/>
        </w:rPr>
        <w:t>7</w:t>
      </w:r>
      <w:r>
        <w:rPr>
          <w:rFonts w:hint="eastAsia"/>
        </w:rPr>
        <w:fldChar w:fldCharType="end"/>
      </w:r>
    </w:p>
    <w:p>
      <w:pPr>
        <w:pStyle w:val="10"/>
        <w:tabs>
          <w:tab w:val="right" w:leader="dot" w:pos="8312"/>
          <w:tab w:val="clear" w:pos="8705"/>
        </w:tabs>
      </w:pPr>
      <w:r>
        <w:fldChar w:fldCharType="begin"/>
      </w:r>
      <w:r>
        <w:instrText xml:space="preserve"> HYPERLINK \l "_Toc4257" </w:instrText>
      </w:r>
      <w:r>
        <w:fldChar w:fldCharType="separate"/>
      </w:r>
      <w:r>
        <w:rPr>
          <w:rFonts w:hint="eastAsia" w:ascii="宋体" w:hAnsi="宋体"/>
          <w:szCs w:val="21"/>
        </w:rPr>
        <w:t>2.</w:t>
      </w:r>
      <w:r>
        <w:rPr>
          <w:rFonts w:ascii="宋体" w:hAnsi="宋体"/>
          <w:szCs w:val="21"/>
        </w:rPr>
        <w:t>5</w:t>
      </w:r>
      <w:r>
        <w:rPr>
          <w:rFonts w:hint="eastAsia" w:ascii="宋体" w:hAnsi="宋体"/>
          <w:szCs w:val="21"/>
        </w:rPr>
        <w:t>备品备件、专用工具和仪器仪表供货表</w:t>
      </w:r>
      <w:r>
        <w:tab/>
      </w:r>
      <w:r>
        <w:rPr>
          <w:rFonts w:hint="eastAsia"/>
        </w:rPr>
        <w:t>8</w:t>
      </w:r>
      <w:r>
        <w:rPr>
          <w:rFonts w:hint="eastAsia"/>
        </w:rPr>
        <w:fldChar w:fldCharType="end"/>
      </w:r>
    </w:p>
    <w:p>
      <w:pPr>
        <w:pStyle w:val="9"/>
        <w:tabs>
          <w:tab w:val="right" w:leader="dot" w:pos="8312"/>
          <w:tab w:val="clear" w:pos="8705"/>
        </w:tabs>
      </w:pPr>
      <w:r>
        <w:fldChar w:fldCharType="begin"/>
      </w:r>
      <w:r>
        <w:instrText xml:space="preserve"> HYPERLINK \l "_Toc13283" </w:instrText>
      </w:r>
      <w:r>
        <w:fldChar w:fldCharType="separate"/>
      </w:r>
      <w:r>
        <w:rPr>
          <w:rFonts w:hint="eastAsia" w:ascii="宋体" w:hAnsi="宋体"/>
          <w:szCs w:val="21"/>
        </w:rPr>
        <w:t>三</w:t>
      </w:r>
      <w:r>
        <w:rPr>
          <w:rFonts w:ascii="宋体" w:hAnsi="宋体"/>
          <w:szCs w:val="21"/>
        </w:rPr>
        <w:t>、</w:t>
      </w:r>
      <w:r>
        <w:rPr>
          <w:rFonts w:hint="eastAsia" w:ascii="宋体" w:hAnsi="宋体"/>
          <w:szCs w:val="21"/>
        </w:rPr>
        <w:t>投标方技术偏差</w:t>
      </w:r>
      <w:r>
        <w:tab/>
      </w:r>
      <w:r>
        <w:rPr>
          <w:rFonts w:hint="eastAsia"/>
        </w:rPr>
        <w:t>8</w:t>
      </w:r>
      <w:r>
        <w:rPr>
          <w:rFonts w:hint="eastAsia"/>
        </w:rPr>
        <w:fldChar w:fldCharType="end"/>
      </w:r>
    </w:p>
    <w:p>
      <w:pPr>
        <w:pStyle w:val="10"/>
        <w:tabs>
          <w:tab w:val="right" w:leader="dot" w:pos="8312"/>
          <w:tab w:val="clear" w:pos="8705"/>
        </w:tabs>
      </w:pPr>
      <w:r>
        <w:fldChar w:fldCharType="begin"/>
      </w:r>
      <w:r>
        <w:instrText xml:space="preserve"> HYPERLINK \l "_Toc3645" </w:instrText>
      </w:r>
      <w:r>
        <w:fldChar w:fldCharType="separate"/>
      </w:r>
      <w:r>
        <w:rPr>
          <w:rFonts w:hint="eastAsia" w:ascii="宋体" w:hAnsi="宋体"/>
          <w:szCs w:val="21"/>
        </w:rPr>
        <w:t>3.</w:t>
      </w:r>
      <w:r>
        <w:rPr>
          <w:rFonts w:ascii="宋体" w:hAnsi="宋体"/>
          <w:szCs w:val="21"/>
        </w:rPr>
        <w:t>1</w:t>
      </w:r>
      <w:r>
        <w:rPr>
          <w:rFonts w:hint="eastAsia" w:ascii="宋体" w:hAnsi="宋体"/>
          <w:szCs w:val="21"/>
        </w:rPr>
        <w:t xml:space="preserve"> 投标方技术偏差</w:t>
      </w:r>
      <w:r>
        <w:tab/>
      </w:r>
      <w:r>
        <w:rPr>
          <w:rFonts w:hint="eastAsia"/>
        </w:rPr>
        <w:t>8</w:t>
      </w:r>
      <w:r>
        <w:rPr>
          <w:rFonts w:hint="eastAsia"/>
        </w:rPr>
        <w:fldChar w:fldCharType="end"/>
      </w:r>
    </w:p>
    <w:p>
      <w:pPr>
        <w:pStyle w:val="10"/>
        <w:tabs>
          <w:tab w:val="right" w:leader="dot" w:pos="8312"/>
          <w:tab w:val="clear" w:pos="8705"/>
        </w:tabs>
      </w:pPr>
      <w:r>
        <w:fldChar w:fldCharType="begin"/>
      </w:r>
      <w:r>
        <w:instrText xml:space="preserve"> HYPERLINK \l "_Toc27712" </w:instrText>
      </w:r>
      <w:r>
        <w:fldChar w:fldCharType="separate"/>
      </w:r>
      <w:r>
        <w:rPr>
          <w:rFonts w:hint="eastAsia" w:ascii="宋体" w:hAnsi="宋体"/>
          <w:szCs w:val="21"/>
        </w:rPr>
        <w:t>3.</w:t>
      </w:r>
      <w:r>
        <w:rPr>
          <w:rFonts w:ascii="宋体" w:hAnsi="宋体"/>
          <w:szCs w:val="21"/>
        </w:rPr>
        <w:t>2</w:t>
      </w:r>
      <w:r>
        <w:rPr>
          <w:rFonts w:hint="eastAsia" w:ascii="宋体" w:hAnsi="宋体"/>
          <w:szCs w:val="21"/>
        </w:rPr>
        <w:t xml:space="preserve"> 投标方需说明的其他问题</w:t>
      </w:r>
      <w:r>
        <w:tab/>
      </w:r>
      <w:r>
        <w:rPr>
          <w:rFonts w:hint="eastAsia"/>
        </w:rPr>
        <w:t>8</w:t>
      </w:r>
      <w:r>
        <w:rPr>
          <w:rFonts w:hint="eastAsia"/>
        </w:rPr>
        <w:fldChar w:fldCharType="end"/>
      </w:r>
    </w:p>
    <w:p>
      <w:pPr>
        <w:pStyle w:val="9"/>
        <w:tabs>
          <w:tab w:val="right" w:leader="dot" w:pos="8312"/>
          <w:tab w:val="clear" w:pos="8705"/>
        </w:tabs>
      </w:pPr>
      <w:r>
        <w:fldChar w:fldCharType="begin"/>
      </w:r>
      <w:r>
        <w:instrText xml:space="preserve"> HYPERLINK \l "_Toc7858" </w:instrText>
      </w:r>
      <w:r>
        <w:fldChar w:fldCharType="separate"/>
      </w:r>
      <w:r>
        <w:rPr>
          <w:rFonts w:hint="eastAsia" w:ascii="宋体" w:hAnsi="宋体"/>
          <w:szCs w:val="21"/>
        </w:rPr>
        <w:t>四</w:t>
      </w:r>
      <w:r>
        <w:rPr>
          <w:rFonts w:ascii="宋体" w:hAnsi="宋体"/>
          <w:szCs w:val="21"/>
        </w:rPr>
        <w:t>、设计图纸</w:t>
      </w:r>
      <w:r>
        <w:rPr>
          <w:rFonts w:hint="eastAsia" w:ascii="宋体" w:hAnsi="宋体"/>
          <w:szCs w:val="21"/>
        </w:rPr>
        <w:t>提交要求</w:t>
      </w:r>
      <w:r>
        <w:tab/>
      </w:r>
      <w:r>
        <w:rPr>
          <w:rFonts w:hint="eastAsia"/>
        </w:rPr>
        <w:t>9</w:t>
      </w:r>
      <w:r>
        <w:rPr>
          <w:rFonts w:hint="eastAsia"/>
        </w:rPr>
        <w:fldChar w:fldCharType="end"/>
      </w:r>
    </w:p>
    <w:p>
      <w:pPr>
        <w:pStyle w:val="10"/>
        <w:tabs>
          <w:tab w:val="right" w:leader="dot" w:pos="8312"/>
          <w:tab w:val="clear" w:pos="8705"/>
        </w:tabs>
      </w:pPr>
      <w:r>
        <w:fldChar w:fldCharType="begin"/>
      </w:r>
      <w:r>
        <w:instrText xml:space="preserve"> HYPERLINK \l "_Toc9944" </w:instrText>
      </w:r>
      <w:r>
        <w:fldChar w:fldCharType="separate"/>
      </w:r>
      <w:r>
        <w:rPr>
          <w:rFonts w:hint="eastAsia" w:ascii="宋体" w:hAnsi="宋体"/>
          <w:szCs w:val="21"/>
        </w:rPr>
        <w:t>4.</w:t>
      </w:r>
      <w:r>
        <w:rPr>
          <w:rFonts w:ascii="宋体" w:hAnsi="宋体"/>
          <w:szCs w:val="21"/>
        </w:rPr>
        <w:t>1</w:t>
      </w:r>
      <w:r>
        <w:rPr>
          <w:rFonts w:hint="eastAsia" w:ascii="宋体" w:hAnsi="宋体"/>
          <w:szCs w:val="21"/>
        </w:rPr>
        <w:t xml:space="preserve"> 图纸资料提交单位</w:t>
      </w:r>
      <w:r>
        <w:tab/>
      </w:r>
      <w:r>
        <w:rPr>
          <w:rFonts w:hint="eastAsia"/>
        </w:rPr>
        <w:t>9</w:t>
      </w:r>
      <w:r>
        <w:rPr>
          <w:rFonts w:hint="eastAsia"/>
        </w:rPr>
        <w:fldChar w:fldCharType="end"/>
      </w:r>
    </w:p>
    <w:p>
      <w:pPr>
        <w:pStyle w:val="10"/>
        <w:tabs>
          <w:tab w:val="right" w:leader="dot" w:pos="8312"/>
          <w:tab w:val="clear" w:pos="8705"/>
        </w:tabs>
      </w:pPr>
      <w:r>
        <w:fldChar w:fldCharType="begin"/>
      </w:r>
      <w:r>
        <w:instrText xml:space="preserve"> HYPERLINK \l "_Toc24871" </w:instrText>
      </w:r>
      <w:r>
        <w:fldChar w:fldCharType="separate"/>
      </w:r>
      <w:r>
        <w:rPr>
          <w:rFonts w:ascii="宋体" w:hAnsi="宋体"/>
          <w:szCs w:val="21"/>
        </w:rPr>
        <w:t>4</w:t>
      </w:r>
      <w:r>
        <w:rPr>
          <w:rFonts w:hint="eastAsia" w:ascii="宋体" w:hAnsi="宋体"/>
          <w:szCs w:val="21"/>
        </w:rPr>
        <w:t>.</w:t>
      </w:r>
      <w:r>
        <w:rPr>
          <w:rFonts w:ascii="宋体" w:hAnsi="宋体"/>
          <w:szCs w:val="21"/>
        </w:rPr>
        <w:t>2</w:t>
      </w:r>
      <w:r>
        <w:rPr>
          <w:rFonts w:hint="eastAsia" w:ascii="宋体" w:hAnsi="宋体"/>
          <w:szCs w:val="21"/>
        </w:rPr>
        <w:t xml:space="preserve"> 一次、二次及土建接口要求</w:t>
      </w:r>
      <w:r>
        <w:tab/>
      </w:r>
      <w:r>
        <w:rPr>
          <w:rFonts w:hint="eastAsia"/>
        </w:rPr>
        <w:t>9</w:t>
      </w:r>
      <w:r>
        <w:rPr>
          <w:rFonts w:hint="eastAsia"/>
        </w:rPr>
        <w:fldChar w:fldCharType="end"/>
      </w:r>
    </w:p>
    <w:p>
      <w:pPr>
        <w:pStyle w:val="10"/>
        <w:tabs>
          <w:tab w:val="right" w:leader="dot" w:pos="8312"/>
          <w:tab w:val="clear" w:pos="8705"/>
        </w:tabs>
      </w:pPr>
      <w:r>
        <w:fldChar w:fldCharType="begin"/>
      </w:r>
      <w:r>
        <w:instrText xml:space="preserve"> HYPERLINK \l "_Toc26216" </w:instrText>
      </w:r>
      <w:r>
        <w:fldChar w:fldCharType="separate"/>
      </w:r>
      <w:r>
        <w:rPr>
          <w:rFonts w:hint="eastAsia" w:ascii="宋体" w:hAnsi="宋体"/>
          <w:szCs w:val="21"/>
        </w:rPr>
        <w:t xml:space="preserve">4.3 </w:t>
      </w:r>
      <w:r>
        <w:rPr>
          <w:rFonts w:ascii="宋体" w:hAnsi="宋体"/>
          <w:szCs w:val="21"/>
        </w:rPr>
        <w:t>设备图纸及资料</w:t>
      </w:r>
      <w:r>
        <w:tab/>
      </w:r>
      <w:r>
        <w:rPr>
          <w:rFonts w:hint="eastAsia"/>
        </w:rPr>
        <w:t>9</w:t>
      </w:r>
      <w:r>
        <w:rPr>
          <w:rFonts w:hint="eastAsia"/>
        </w:rPr>
        <w:fldChar w:fldCharType="end"/>
      </w:r>
    </w:p>
    <w:p>
      <w:pPr>
        <w:pStyle w:val="9"/>
        <w:tabs>
          <w:tab w:val="right" w:leader="dot" w:pos="8312"/>
          <w:tab w:val="clear" w:pos="8705"/>
        </w:tabs>
      </w:pPr>
      <w:r>
        <w:fldChar w:fldCharType="begin"/>
      </w:r>
      <w:r>
        <w:instrText xml:space="preserve"> HYPERLINK \l "_Toc29898" </w:instrText>
      </w:r>
      <w:r>
        <w:fldChar w:fldCharType="separate"/>
      </w:r>
      <w:r>
        <w:rPr>
          <w:rFonts w:hint="eastAsia" w:ascii="宋体" w:hAnsi="宋体"/>
          <w:szCs w:val="21"/>
        </w:rPr>
        <w:t>五</w:t>
      </w:r>
      <w:r>
        <w:rPr>
          <w:rFonts w:ascii="宋体" w:hAnsi="宋体"/>
          <w:szCs w:val="21"/>
        </w:rPr>
        <w:t>、其他</w:t>
      </w:r>
      <w:r>
        <w:tab/>
      </w:r>
      <w:r>
        <w:fldChar w:fldCharType="end"/>
      </w:r>
      <w:r>
        <w:rPr>
          <w:rFonts w:hint="eastAsia" w:ascii="宋体" w:hAnsi="宋体"/>
          <w:szCs w:val="21"/>
        </w:rPr>
        <w:t>9</w:t>
      </w:r>
    </w:p>
    <w:p>
      <w:pPr>
        <w:pStyle w:val="10"/>
        <w:tabs>
          <w:tab w:val="right" w:leader="dot" w:pos="8312"/>
          <w:tab w:val="clear" w:pos="8705"/>
        </w:tabs>
      </w:pPr>
      <w:r>
        <w:fldChar w:fldCharType="begin"/>
      </w:r>
      <w:r>
        <w:instrText xml:space="preserve"> HYPERLINK \l "_Toc32553" </w:instrText>
      </w:r>
      <w:r>
        <w:fldChar w:fldCharType="separate"/>
      </w:r>
      <w:r>
        <w:rPr>
          <w:rFonts w:ascii="宋体" w:hAnsi="宋体"/>
          <w:szCs w:val="21"/>
        </w:rPr>
        <w:t xml:space="preserve">5.1 </w:t>
      </w:r>
      <w:r>
        <w:rPr>
          <w:rFonts w:hint="eastAsia" w:ascii="宋体" w:hAnsi="宋体"/>
          <w:szCs w:val="21"/>
        </w:rPr>
        <w:t>LCC数据文件</w:t>
      </w:r>
      <w:r>
        <w:tab/>
      </w:r>
      <w:r>
        <w:fldChar w:fldCharType="end"/>
      </w:r>
      <w:r>
        <w:rPr>
          <w:rFonts w:hint="eastAsia" w:ascii="宋体" w:hAnsi="宋体"/>
          <w:szCs w:val="21"/>
        </w:rPr>
        <w:t>9</w:t>
      </w:r>
    </w:p>
    <w:p>
      <w:pPr>
        <w:rPr>
          <w:rFonts w:ascii="宋体" w:hAnsi="宋体"/>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1"/>
          <w:cols w:space="720" w:num="1"/>
          <w:docGrid w:type="lines" w:linePitch="312" w:charSpace="0"/>
        </w:sectPr>
      </w:pPr>
      <w:r>
        <w:rPr>
          <w:rFonts w:hint="eastAsia" w:ascii="宋体" w:hAnsi="宋体"/>
          <w:szCs w:val="21"/>
        </w:rPr>
        <w:fldChar w:fldCharType="end"/>
      </w:r>
    </w:p>
    <w:bookmarkEnd w:id="6"/>
    <w:p>
      <w:pPr>
        <w:pStyle w:val="4"/>
        <w:numPr>
          <w:ilvl w:val="0"/>
          <w:numId w:val="0"/>
        </w:numPr>
        <w:rPr>
          <w:rFonts w:ascii="宋体" w:hAnsi="宋体" w:eastAsia="宋体"/>
          <w:b/>
          <w:sz w:val="21"/>
          <w:szCs w:val="21"/>
        </w:rPr>
      </w:pPr>
      <w:bookmarkStart w:id="7" w:name="_Toc391654299"/>
      <w:bookmarkEnd w:id="7"/>
      <w:bookmarkStart w:id="8" w:name="_Toc391647331"/>
      <w:bookmarkEnd w:id="8"/>
      <w:bookmarkStart w:id="9" w:name="_Toc391650091"/>
      <w:bookmarkEnd w:id="9"/>
      <w:bookmarkStart w:id="10" w:name="_Toc391650093"/>
      <w:bookmarkEnd w:id="10"/>
      <w:bookmarkStart w:id="11" w:name="_Toc391649734"/>
      <w:bookmarkEnd w:id="11"/>
      <w:bookmarkStart w:id="12" w:name="_Toc391715510"/>
      <w:bookmarkEnd w:id="12"/>
      <w:bookmarkStart w:id="13" w:name="_Toc391647880"/>
      <w:bookmarkEnd w:id="13"/>
      <w:bookmarkStart w:id="14" w:name="_Toc391647898"/>
      <w:bookmarkEnd w:id="14"/>
      <w:bookmarkStart w:id="15" w:name="_Toc391649301"/>
      <w:bookmarkEnd w:id="15"/>
      <w:bookmarkStart w:id="16" w:name="_Toc391715523"/>
      <w:bookmarkEnd w:id="16"/>
      <w:bookmarkStart w:id="17" w:name="_Toc391649319"/>
      <w:bookmarkEnd w:id="17"/>
      <w:bookmarkStart w:id="18" w:name="_Toc391647908"/>
      <w:bookmarkEnd w:id="18"/>
      <w:bookmarkStart w:id="19" w:name="_Toc391650042"/>
      <w:bookmarkEnd w:id="19"/>
      <w:bookmarkStart w:id="20" w:name="_Toc391649295"/>
      <w:bookmarkEnd w:id="20"/>
      <w:bookmarkStart w:id="21" w:name="_Toc391649286"/>
      <w:bookmarkEnd w:id="21"/>
      <w:bookmarkStart w:id="22" w:name="_Toc391715525"/>
      <w:bookmarkEnd w:id="22"/>
      <w:bookmarkStart w:id="23" w:name="_Toc391650115"/>
      <w:bookmarkEnd w:id="23"/>
      <w:bookmarkStart w:id="24" w:name="_Toc391647309"/>
      <w:bookmarkEnd w:id="24"/>
      <w:bookmarkStart w:id="25" w:name="_Toc391650073"/>
      <w:bookmarkEnd w:id="25"/>
      <w:bookmarkStart w:id="26" w:name="_Toc391647321"/>
      <w:bookmarkEnd w:id="26"/>
      <w:bookmarkStart w:id="27" w:name="_Toc391647177"/>
      <w:bookmarkEnd w:id="27"/>
      <w:bookmarkStart w:id="28" w:name="_Toc391649759"/>
      <w:bookmarkEnd w:id="28"/>
      <w:bookmarkStart w:id="29" w:name="_Toc391649342"/>
      <w:bookmarkEnd w:id="29"/>
      <w:bookmarkStart w:id="30" w:name="_Toc391649519"/>
      <w:bookmarkEnd w:id="30"/>
      <w:bookmarkStart w:id="31" w:name="_Toc391654284"/>
      <w:bookmarkEnd w:id="31"/>
      <w:bookmarkStart w:id="32" w:name="_Toc391649267"/>
      <w:bookmarkEnd w:id="32"/>
      <w:bookmarkStart w:id="33" w:name="_Toc391650057"/>
      <w:bookmarkEnd w:id="33"/>
      <w:bookmarkStart w:id="34" w:name="_Toc391650101"/>
      <w:bookmarkEnd w:id="34"/>
      <w:bookmarkStart w:id="35" w:name="_Toc391654289"/>
      <w:bookmarkEnd w:id="35"/>
      <w:bookmarkStart w:id="36" w:name="_Toc391647888"/>
      <w:bookmarkEnd w:id="36"/>
      <w:bookmarkStart w:id="37" w:name="_Toc391649751"/>
      <w:bookmarkEnd w:id="37"/>
      <w:bookmarkStart w:id="38" w:name="_Toc391647169"/>
      <w:bookmarkEnd w:id="38"/>
      <w:bookmarkStart w:id="39" w:name="_Toc391649502"/>
      <w:bookmarkEnd w:id="39"/>
      <w:bookmarkStart w:id="40" w:name="_Toc391715520"/>
      <w:bookmarkEnd w:id="40"/>
      <w:bookmarkStart w:id="41" w:name="_Toc391647190"/>
      <w:bookmarkEnd w:id="41"/>
      <w:bookmarkStart w:id="42" w:name="_Toc391649499"/>
      <w:bookmarkEnd w:id="42"/>
      <w:bookmarkStart w:id="43" w:name="_Toc391647179"/>
      <w:bookmarkEnd w:id="43"/>
      <w:bookmarkStart w:id="44" w:name="_Toc391654307"/>
      <w:bookmarkEnd w:id="44"/>
      <w:bookmarkStart w:id="45" w:name="_Toc391650097"/>
      <w:bookmarkEnd w:id="45"/>
      <w:bookmarkStart w:id="46" w:name="_Toc391650116"/>
      <w:bookmarkEnd w:id="46"/>
      <w:bookmarkStart w:id="47" w:name="_Toc391650053"/>
      <w:bookmarkEnd w:id="47"/>
      <w:bookmarkStart w:id="48" w:name="_Toc391649348"/>
      <w:bookmarkEnd w:id="48"/>
      <w:bookmarkStart w:id="49" w:name="_Toc391647334"/>
      <w:bookmarkEnd w:id="49"/>
      <w:bookmarkStart w:id="50" w:name="_Toc391647317"/>
      <w:bookmarkEnd w:id="50"/>
      <w:bookmarkStart w:id="51" w:name="_Toc391654311"/>
      <w:bookmarkEnd w:id="51"/>
      <w:bookmarkStart w:id="52" w:name="_Toc391649746"/>
      <w:bookmarkEnd w:id="52"/>
      <w:bookmarkStart w:id="53" w:name="_Toc391647328"/>
      <w:bookmarkEnd w:id="53"/>
      <w:bookmarkStart w:id="54" w:name="_Toc391647325"/>
      <w:bookmarkEnd w:id="54"/>
      <w:bookmarkStart w:id="55" w:name="_Toc391650099"/>
      <w:bookmarkEnd w:id="55"/>
      <w:bookmarkStart w:id="56" w:name="_Toc391654297"/>
      <w:bookmarkEnd w:id="56"/>
      <w:bookmarkStart w:id="57" w:name="_Toc391649520"/>
      <w:bookmarkEnd w:id="57"/>
      <w:bookmarkStart w:id="58" w:name="_Toc391647182"/>
      <w:bookmarkEnd w:id="58"/>
      <w:bookmarkStart w:id="59" w:name="_Toc391647889"/>
      <w:bookmarkEnd w:id="59"/>
      <w:bookmarkStart w:id="60" w:name="_Toc391647308"/>
      <w:bookmarkEnd w:id="60"/>
      <w:bookmarkStart w:id="61" w:name="_Toc391715515"/>
      <w:bookmarkEnd w:id="61"/>
      <w:bookmarkStart w:id="62" w:name="_Toc391647887"/>
      <w:bookmarkEnd w:id="62"/>
      <w:bookmarkStart w:id="63" w:name="_Toc391647879"/>
      <w:bookmarkEnd w:id="63"/>
      <w:bookmarkStart w:id="64" w:name="_Toc391649299"/>
      <w:bookmarkEnd w:id="64"/>
      <w:bookmarkStart w:id="65" w:name="_Toc391647196"/>
      <w:bookmarkEnd w:id="65"/>
      <w:bookmarkStart w:id="66" w:name="_Toc391715534"/>
      <w:bookmarkEnd w:id="66"/>
      <w:bookmarkStart w:id="67" w:name="_Toc391650066"/>
      <w:bookmarkEnd w:id="67"/>
      <w:bookmarkStart w:id="68" w:name="_Toc391647893"/>
      <w:bookmarkEnd w:id="68"/>
      <w:bookmarkStart w:id="69" w:name="_Toc391649496"/>
      <w:bookmarkEnd w:id="69"/>
      <w:bookmarkStart w:id="70" w:name="_Toc391649503"/>
      <w:bookmarkEnd w:id="70"/>
      <w:bookmarkStart w:id="71" w:name="_Toc391649317"/>
      <w:bookmarkEnd w:id="71"/>
      <w:bookmarkStart w:id="72" w:name="_Toc391649322"/>
      <w:bookmarkEnd w:id="72"/>
      <w:bookmarkStart w:id="73" w:name="_Toc391649526"/>
      <w:bookmarkEnd w:id="73"/>
      <w:bookmarkStart w:id="74" w:name="_Toc391654310"/>
      <w:bookmarkEnd w:id="74"/>
      <w:bookmarkStart w:id="75" w:name="_Toc391649763"/>
      <w:bookmarkEnd w:id="75"/>
      <w:bookmarkStart w:id="76" w:name="_Toc391649339"/>
      <w:bookmarkEnd w:id="76"/>
      <w:bookmarkStart w:id="77" w:name="_Toc391654283"/>
      <w:bookmarkEnd w:id="77"/>
      <w:bookmarkStart w:id="78" w:name="_Toc391647172"/>
      <w:bookmarkEnd w:id="78"/>
      <w:bookmarkStart w:id="79" w:name="_Toc391650062"/>
      <w:bookmarkEnd w:id="79"/>
      <w:bookmarkStart w:id="80" w:name="_Toc391715524"/>
      <w:bookmarkEnd w:id="80"/>
      <w:bookmarkStart w:id="81" w:name="_Toc391654303"/>
      <w:bookmarkEnd w:id="81"/>
      <w:bookmarkStart w:id="82" w:name="_Toc391649346"/>
      <w:bookmarkEnd w:id="82"/>
      <w:bookmarkStart w:id="83" w:name="_Toc391647188"/>
      <w:bookmarkEnd w:id="83"/>
      <w:bookmarkStart w:id="84" w:name="_Toc391654295"/>
      <w:bookmarkEnd w:id="84"/>
      <w:bookmarkStart w:id="85" w:name="_Toc391649336"/>
      <w:bookmarkEnd w:id="85"/>
      <w:bookmarkStart w:id="86" w:name="_Toc391647195"/>
      <w:bookmarkEnd w:id="86"/>
      <w:bookmarkStart w:id="87" w:name="_Toc391650052"/>
      <w:bookmarkEnd w:id="87"/>
      <w:bookmarkStart w:id="88" w:name="_Toc391649277"/>
      <w:bookmarkEnd w:id="88"/>
      <w:bookmarkStart w:id="89" w:name="_Toc391649268"/>
      <w:bookmarkEnd w:id="89"/>
      <w:bookmarkStart w:id="90" w:name="_Toc391649756"/>
      <w:bookmarkEnd w:id="90"/>
      <w:bookmarkStart w:id="91" w:name="_Toc391650075"/>
      <w:bookmarkEnd w:id="91"/>
      <w:bookmarkStart w:id="92" w:name="_Toc391654286"/>
      <w:bookmarkEnd w:id="92"/>
      <w:bookmarkStart w:id="93" w:name="_Toc391649522"/>
      <w:bookmarkEnd w:id="93"/>
      <w:bookmarkStart w:id="94" w:name="_Toc391650070"/>
      <w:bookmarkEnd w:id="94"/>
      <w:bookmarkStart w:id="95" w:name="_Toc391649294"/>
      <w:bookmarkEnd w:id="95"/>
      <w:bookmarkStart w:id="96" w:name="_Toc391649335"/>
      <w:bookmarkEnd w:id="96"/>
      <w:bookmarkStart w:id="97" w:name="_Toc391654300"/>
      <w:bookmarkEnd w:id="97"/>
      <w:bookmarkStart w:id="98" w:name="_Toc391715540"/>
      <w:bookmarkEnd w:id="98"/>
      <w:bookmarkStart w:id="99" w:name="_Toc391715512"/>
      <w:bookmarkEnd w:id="99"/>
      <w:bookmarkStart w:id="100" w:name="_Toc391654293"/>
      <w:bookmarkEnd w:id="100"/>
      <w:bookmarkStart w:id="101" w:name="_Toc391654296"/>
      <w:bookmarkEnd w:id="101"/>
      <w:bookmarkStart w:id="102" w:name="_Toc391647176"/>
      <w:bookmarkEnd w:id="102"/>
      <w:bookmarkStart w:id="103" w:name="_Toc391649507"/>
      <w:bookmarkEnd w:id="103"/>
      <w:bookmarkStart w:id="104" w:name="_Toc391654292"/>
      <w:bookmarkEnd w:id="104"/>
      <w:bookmarkStart w:id="105" w:name="_Toc391647903"/>
      <w:bookmarkEnd w:id="105"/>
      <w:bookmarkStart w:id="106" w:name="_Toc391649278"/>
      <w:bookmarkEnd w:id="106"/>
      <w:bookmarkStart w:id="107" w:name="_Toc391647897"/>
      <w:bookmarkEnd w:id="107"/>
      <w:bookmarkStart w:id="108" w:name="_Toc391649748"/>
      <w:bookmarkEnd w:id="108"/>
      <w:bookmarkStart w:id="109" w:name="_Toc391647337"/>
      <w:bookmarkEnd w:id="109"/>
      <w:bookmarkStart w:id="110" w:name="_Toc391650061"/>
      <w:bookmarkEnd w:id="110"/>
      <w:bookmarkStart w:id="111" w:name="_Toc391649493"/>
      <w:bookmarkEnd w:id="111"/>
      <w:bookmarkStart w:id="112" w:name="_Toc391647341"/>
      <w:bookmarkEnd w:id="112"/>
      <w:bookmarkStart w:id="113" w:name="_Toc391650102"/>
      <w:bookmarkEnd w:id="113"/>
      <w:bookmarkStart w:id="114" w:name="_Toc391650059"/>
      <w:bookmarkEnd w:id="114"/>
      <w:bookmarkStart w:id="115" w:name="_Toc391654281"/>
      <w:bookmarkEnd w:id="115"/>
      <w:bookmarkStart w:id="116" w:name="_Toc391647319"/>
      <w:bookmarkEnd w:id="116"/>
      <w:bookmarkStart w:id="117" w:name="_Toc391715522"/>
      <w:bookmarkEnd w:id="117"/>
      <w:bookmarkStart w:id="118" w:name="_Toc391649741"/>
      <w:bookmarkEnd w:id="118"/>
      <w:bookmarkStart w:id="119" w:name="_Toc391650049"/>
      <w:bookmarkEnd w:id="119"/>
      <w:bookmarkStart w:id="120" w:name="_Toc391647183"/>
      <w:bookmarkEnd w:id="120"/>
      <w:bookmarkStart w:id="121" w:name="_Toc391647194"/>
      <w:bookmarkEnd w:id="121"/>
      <w:bookmarkStart w:id="122" w:name="_Toc391649289"/>
      <w:bookmarkEnd w:id="122"/>
      <w:bookmarkStart w:id="123" w:name="_Toc391650056"/>
      <w:bookmarkEnd w:id="123"/>
      <w:bookmarkStart w:id="124" w:name="_Toc391649754"/>
      <w:bookmarkEnd w:id="124"/>
      <w:bookmarkStart w:id="125" w:name="_Toc391649497"/>
      <w:bookmarkEnd w:id="125"/>
      <w:bookmarkStart w:id="126" w:name="_Toc391650044"/>
      <w:bookmarkEnd w:id="126"/>
      <w:bookmarkStart w:id="127" w:name="_Toc391647892"/>
      <w:bookmarkEnd w:id="127"/>
      <w:bookmarkStart w:id="128" w:name="_Toc391649738"/>
      <w:bookmarkEnd w:id="128"/>
      <w:bookmarkStart w:id="129" w:name="_Toc391649318"/>
      <w:bookmarkEnd w:id="129"/>
      <w:bookmarkStart w:id="130" w:name="_Toc391650043"/>
      <w:bookmarkEnd w:id="130"/>
      <w:bookmarkStart w:id="131" w:name="_Toc391649527"/>
      <w:bookmarkEnd w:id="131"/>
      <w:bookmarkStart w:id="132" w:name="_Toc391647170"/>
      <w:bookmarkEnd w:id="132"/>
      <w:bookmarkStart w:id="133" w:name="_Toc391647876"/>
      <w:bookmarkEnd w:id="133"/>
      <w:bookmarkStart w:id="134" w:name="_Toc391650094"/>
      <w:bookmarkEnd w:id="134"/>
      <w:bookmarkStart w:id="135" w:name="_Toc391647907"/>
      <w:bookmarkEnd w:id="135"/>
      <w:bookmarkStart w:id="136" w:name="_Toc391649766"/>
      <w:bookmarkEnd w:id="136"/>
      <w:bookmarkStart w:id="137" w:name="_Toc391649525"/>
      <w:bookmarkEnd w:id="137"/>
      <w:bookmarkStart w:id="138" w:name="_Toc391649762"/>
      <w:bookmarkEnd w:id="138"/>
      <w:bookmarkStart w:id="139" w:name="_Toc391649292"/>
      <w:bookmarkEnd w:id="139"/>
      <w:bookmarkStart w:id="140" w:name="_Toc391650106"/>
      <w:bookmarkEnd w:id="140"/>
      <w:bookmarkStart w:id="141" w:name="_Toc391647335"/>
      <w:bookmarkEnd w:id="141"/>
      <w:bookmarkStart w:id="142" w:name="_Toc391650055"/>
      <w:bookmarkEnd w:id="142"/>
      <w:bookmarkStart w:id="143" w:name="_Toc391647192"/>
      <w:bookmarkEnd w:id="143"/>
      <w:bookmarkStart w:id="144" w:name="_Toc391647885"/>
      <w:bookmarkEnd w:id="144"/>
      <w:bookmarkStart w:id="145" w:name="_Toc391649271"/>
      <w:bookmarkEnd w:id="145"/>
      <w:bookmarkStart w:id="146" w:name="_Toc391649735"/>
      <w:bookmarkEnd w:id="146"/>
      <w:bookmarkStart w:id="147" w:name="_Toc391715513"/>
      <w:bookmarkEnd w:id="147"/>
      <w:bookmarkStart w:id="148" w:name="_Toc391650122"/>
      <w:bookmarkEnd w:id="148"/>
      <w:bookmarkStart w:id="149" w:name="_Toc391647890"/>
      <w:bookmarkEnd w:id="149"/>
      <w:bookmarkStart w:id="150" w:name="_Toc391649753"/>
      <w:bookmarkEnd w:id="150"/>
      <w:bookmarkStart w:id="151" w:name="_Toc391654312"/>
      <w:bookmarkEnd w:id="151"/>
      <w:bookmarkStart w:id="152" w:name="_Toc391649752"/>
      <w:bookmarkEnd w:id="152"/>
      <w:bookmarkStart w:id="153" w:name="_Toc391647310"/>
      <w:bookmarkEnd w:id="153"/>
      <w:bookmarkStart w:id="154" w:name="_Toc391647312"/>
      <w:bookmarkEnd w:id="154"/>
      <w:bookmarkStart w:id="155" w:name="_Toc391647313"/>
      <w:bookmarkEnd w:id="155"/>
      <w:bookmarkStart w:id="156" w:name="_Toc391650047"/>
      <w:bookmarkEnd w:id="156"/>
      <w:bookmarkStart w:id="157" w:name="_Toc391650123"/>
      <w:bookmarkEnd w:id="157"/>
      <w:bookmarkStart w:id="158" w:name="_Toc391649521"/>
      <w:bookmarkEnd w:id="158"/>
      <w:bookmarkStart w:id="159" w:name="_Toc391647896"/>
      <w:bookmarkEnd w:id="159"/>
      <w:bookmarkStart w:id="160" w:name="_Toc391647165"/>
      <w:bookmarkEnd w:id="160"/>
      <w:bookmarkStart w:id="161" w:name="_Toc391649331"/>
      <w:bookmarkEnd w:id="161"/>
      <w:bookmarkStart w:id="162" w:name="_Toc391647881"/>
      <w:bookmarkEnd w:id="162"/>
      <w:bookmarkStart w:id="163" w:name="_Toc391650074"/>
      <w:bookmarkEnd w:id="163"/>
      <w:bookmarkStart w:id="164" w:name="_Toc391650114"/>
      <w:bookmarkEnd w:id="164"/>
      <w:bookmarkStart w:id="165" w:name="_Toc391650046"/>
      <w:bookmarkEnd w:id="165"/>
      <w:bookmarkStart w:id="166" w:name="_Toc391647316"/>
      <w:bookmarkEnd w:id="166"/>
      <w:bookmarkStart w:id="167" w:name="_Toc391649293"/>
      <w:bookmarkEnd w:id="167"/>
      <w:bookmarkStart w:id="168" w:name="_Toc391650107"/>
      <w:bookmarkEnd w:id="168"/>
      <w:bookmarkStart w:id="169" w:name="_Toc391650120"/>
      <w:bookmarkEnd w:id="169"/>
      <w:bookmarkStart w:id="170" w:name="_Toc391650092"/>
      <w:bookmarkEnd w:id="170"/>
      <w:bookmarkStart w:id="171" w:name="_Toc391650067"/>
      <w:bookmarkEnd w:id="171"/>
      <w:bookmarkStart w:id="172" w:name="_Toc391649330"/>
      <w:bookmarkEnd w:id="172"/>
      <w:bookmarkStart w:id="173" w:name="_Toc391649298"/>
      <w:bookmarkEnd w:id="173"/>
      <w:bookmarkStart w:id="174" w:name="_Toc391649324"/>
      <w:bookmarkEnd w:id="174"/>
      <w:bookmarkStart w:id="175" w:name="_Toc391647339"/>
      <w:bookmarkEnd w:id="175"/>
      <w:bookmarkStart w:id="176" w:name="_Toc391715541"/>
      <w:bookmarkEnd w:id="176"/>
      <w:bookmarkStart w:id="177" w:name="_Toc391649300"/>
      <w:bookmarkEnd w:id="177"/>
      <w:bookmarkStart w:id="178" w:name="_Toc391649500"/>
      <w:bookmarkEnd w:id="178"/>
      <w:bookmarkStart w:id="179" w:name="_Toc391715511"/>
      <w:bookmarkEnd w:id="179"/>
      <w:bookmarkStart w:id="180" w:name="_Toc391649515"/>
      <w:bookmarkEnd w:id="180"/>
      <w:bookmarkStart w:id="181" w:name="_Toc391649326"/>
      <w:bookmarkEnd w:id="181"/>
      <w:bookmarkStart w:id="182" w:name="_Toc391649513"/>
      <w:bookmarkEnd w:id="182"/>
      <w:bookmarkStart w:id="183" w:name="_Toc391649508"/>
      <w:bookmarkEnd w:id="183"/>
      <w:bookmarkStart w:id="184" w:name="_Toc391654282"/>
      <w:bookmarkEnd w:id="184"/>
      <w:bookmarkStart w:id="185" w:name="_Toc391650058"/>
      <w:bookmarkEnd w:id="185"/>
      <w:bookmarkStart w:id="186" w:name="_Toc391650068"/>
      <w:bookmarkEnd w:id="186"/>
      <w:bookmarkStart w:id="187" w:name="_Toc391647175"/>
      <w:bookmarkEnd w:id="187"/>
      <w:bookmarkStart w:id="188" w:name="_Toc391654294"/>
      <w:bookmarkEnd w:id="188"/>
      <w:bookmarkStart w:id="189" w:name="_Toc391647189"/>
      <w:bookmarkEnd w:id="189"/>
      <w:bookmarkStart w:id="190" w:name="_Toc391649325"/>
      <w:bookmarkEnd w:id="190"/>
      <w:bookmarkStart w:id="191" w:name="_Toc391649736"/>
      <w:bookmarkEnd w:id="191"/>
      <w:bookmarkStart w:id="192" w:name="_Toc391647167"/>
      <w:bookmarkEnd w:id="192"/>
      <w:bookmarkStart w:id="193" w:name="_Toc391649514"/>
      <w:bookmarkEnd w:id="193"/>
      <w:bookmarkStart w:id="194" w:name="_Toc391647330"/>
      <w:bookmarkEnd w:id="194"/>
      <w:bookmarkStart w:id="195" w:name="_Toc391649280"/>
      <w:bookmarkEnd w:id="195"/>
      <w:bookmarkStart w:id="196" w:name="_Toc391649758"/>
      <w:bookmarkEnd w:id="196"/>
      <w:bookmarkStart w:id="197" w:name="_Toc391647174"/>
      <w:bookmarkEnd w:id="197"/>
      <w:bookmarkStart w:id="198" w:name="_Toc391650051"/>
      <w:bookmarkEnd w:id="198"/>
      <w:bookmarkStart w:id="199" w:name="_Toc391649744"/>
      <w:bookmarkEnd w:id="199"/>
      <w:bookmarkStart w:id="200" w:name="_Toc391647193"/>
      <w:bookmarkEnd w:id="200"/>
      <w:bookmarkStart w:id="201" w:name="_Toc391649270"/>
      <w:bookmarkEnd w:id="201"/>
      <w:bookmarkStart w:id="202" w:name="_Toc391649501"/>
      <w:bookmarkEnd w:id="202"/>
      <w:bookmarkStart w:id="203" w:name="_Toc391654308"/>
      <w:bookmarkEnd w:id="203"/>
      <w:bookmarkStart w:id="204" w:name="_Toc391649279"/>
      <w:bookmarkEnd w:id="204"/>
      <w:bookmarkStart w:id="205" w:name="_Toc391647895"/>
      <w:bookmarkEnd w:id="205"/>
      <w:bookmarkStart w:id="206" w:name="_Toc391649733"/>
      <w:bookmarkEnd w:id="206"/>
      <w:bookmarkStart w:id="207" w:name="_Toc391649345"/>
      <w:bookmarkEnd w:id="207"/>
      <w:bookmarkStart w:id="208" w:name="_Toc391650112"/>
      <w:bookmarkEnd w:id="208"/>
      <w:bookmarkStart w:id="209" w:name="_Toc391649504"/>
      <w:bookmarkEnd w:id="209"/>
      <w:bookmarkStart w:id="210" w:name="_Toc391647884"/>
      <w:bookmarkEnd w:id="210"/>
      <w:bookmarkStart w:id="211" w:name="_Toc391647162"/>
      <w:bookmarkEnd w:id="211"/>
      <w:bookmarkStart w:id="212" w:name="_Toc391647314"/>
      <w:bookmarkEnd w:id="212"/>
      <w:bookmarkStart w:id="213" w:name="_Toc391649510"/>
      <w:bookmarkEnd w:id="213"/>
      <w:bookmarkStart w:id="214" w:name="_Toc391647342"/>
      <w:bookmarkEnd w:id="214"/>
      <w:bookmarkStart w:id="215" w:name="_Toc391647336"/>
      <w:bookmarkEnd w:id="215"/>
      <w:bookmarkStart w:id="216" w:name="_Toc391715538"/>
      <w:bookmarkEnd w:id="216"/>
      <w:bookmarkStart w:id="217" w:name="_Toc391650105"/>
      <w:bookmarkEnd w:id="217"/>
      <w:bookmarkStart w:id="218" w:name="_Toc391654309"/>
      <w:bookmarkEnd w:id="218"/>
      <w:bookmarkStart w:id="219" w:name="_Toc391649285"/>
      <w:bookmarkEnd w:id="219"/>
      <w:bookmarkStart w:id="220" w:name="_Toc391715528"/>
      <w:bookmarkEnd w:id="220"/>
      <w:bookmarkStart w:id="221" w:name="_Toc391654302"/>
      <w:bookmarkEnd w:id="221"/>
      <w:bookmarkStart w:id="222" w:name="_Toc391650096"/>
      <w:bookmarkEnd w:id="222"/>
      <w:bookmarkStart w:id="223" w:name="_Toc391649283"/>
      <w:bookmarkEnd w:id="223"/>
      <w:bookmarkStart w:id="224" w:name="_Toc391647166"/>
      <w:bookmarkEnd w:id="224"/>
      <w:bookmarkStart w:id="225" w:name="_Toc391647883"/>
      <w:bookmarkEnd w:id="225"/>
      <w:bookmarkStart w:id="226" w:name="_Toc391649347"/>
      <w:bookmarkEnd w:id="226"/>
      <w:bookmarkStart w:id="227" w:name="_Toc391649743"/>
      <w:bookmarkEnd w:id="227"/>
      <w:bookmarkStart w:id="228" w:name="_Toc391647181"/>
      <w:bookmarkEnd w:id="228"/>
      <w:bookmarkStart w:id="229" w:name="_Toc391650108"/>
      <w:bookmarkEnd w:id="229"/>
      <w:bookmarkStart w:id="230" w:name="_Toc391647905"/>
      <w:bookmarkEnd w:id="230"/>
      <w:bookmarkStart w:id="231" w:name="_Toc391654287"/>
      <w:bookmarkEnd w:id="231"/>
      <w:bookmarkStart w:id="232" w:name="_Toc391647164"/>
      <w:bookmarkEnd w:id="232"/>
      <w:bookmarkStart w:id="233" w:name="_Toc391647333"/>
      <w:bookmarkEnd w:id="233"/>
      <w:bookmarkStart w:id="234" w:name="_Toc391649765"/>
      <w:bookmarkEnd w:id="234"/>
      <w:bookmarkStart w:id="235" w:name="_Toc391715516"/>
      <w:bookmarkEnd w:id="235"/>
      <w:bookmarkStart w:id="236" w:name="_Toc391649329"/>
      <w:bookmarkEnd w:id="236"/>
      <w:bookmarkStart w:id="237" w:name="_Toc391649296"/>
      <w:bookmarkEnd w:id="237"/>
      <w:bookmarkStart w:id="238" w:name="_Toc391649316"/>
      <w:bookmarkEnd w:id="238"/>
      <w:bookmarkStart w:id="239" w:name="_Toc391650098"/>
      <w:bookmarkEnd w:id="239"/>
      <w:bookmarkStart w:id="240" w:name="_Toc391649745"/>
      <w:bookmarkEnd w:id="240"/>
      <w:bookmarkStart w:id="241" w:name="_Toc391647882"/>
      <w:bookmarkEnd w:id="241"/>
      <w:bookmarkStart w:id="242" w:name="_Toc391647886"/>
      <w:bookmarkEnd w:id="242"/>
      <w:bookmarkStart w:id="243" w:name="_Toc391654290"/>
      <w:bookmarkEnd w:id="243"/>
      <w:bookmarkStart w:id="244" w:name="_Toc391650071"/>
      <w:bookmarkEnd w:id="244"/>
      <w:bookmarkStart w:id="245" w:name="_Toc391647173"/>
      <w:bookmarkEnd w:id="245"/>
      <w:bookmarkStart w:id="246" w:name="_Toc391649349"/>
      <w:bookmarkEnd w:id="246"/>
      <w:bookmarkStart w:id="247" w:name="_Toc391647901"/>
      <w:bookmarkEnd w:id="247"/>
      <w:bookmarkStart w:id="248" w:name="_Toc391654301"/>
      <w:bookmarkEnd w:id="248"/>
      <w:bookmarkStart w:id="249" w:name="_Toc391647324"/>
      <w:bookmarkEnd w:id="249"/>
      <w:bookmarkStart w:id="250" w:name="_Toc391649273"/>
      <w:bookmarkEnd w:id="250"/>
      <w:bookmarkStart w:id="251" w:name="_Toc391649272"/>
      <w:bookmarkEnd w:id="251"/>
      <w:bookmarkStart w:id="252" w:name="_Toc391647340"/>
      <w:bookmarkEnd w:id="252"/>
      <w:bookmarkStart w:id="253" w:name="_Toc391649321"/>
      <w:bookmarkEnd w:id="253"/>
      <w:bookmarkStart w:id="254" w:name="_Toc391650048"/>
      <w:bookmarkEnd w:id="254"/>
      <w:bookmarkStart w:id="255" w:name="_Toc391647191"/>
      <w:bookmarkEnd w:id="255"/>
      <w:bookmarkStart w:id="256" w:name="_Toc391647327"/>
      <w:bookmarkEnd w:id="256"/>
      <w:bookmarkStart w:id="257" w:name="_Toc391647318"/>
      <w:bookmarkEnd w:id="257"/>
      <w:bookmarkStart w:id="258" w:name="_Toc391650089"/>
      <w:bookmarkEnd w:id="258"/>
      <w:bookmarkStart w:id="259" w:name="_Toc391715529"/>
      <w:bookmarkEnd w:id="259"/>
      <w:bookmarkStart w:id="260" w:name="_Toc391649760"/>
      <w:bookmarkEnd w:id="260"/>
      <w:bookmarkStart w:id="261" w:name="_Toc391715526"/>
      <w:bookmarkEnd w:id="261"/>
      <w:bookmarkStart w:id="262" w:name="_Toc391647184"/>
      <w:bookmarkEnd w:id="262"/>
      <w:bookmarkStart w:id="263" w:name="_Toc391647168"/>
      <w:bookmarkEnd w:id="263"/>
      <w:bookmarkStart w:id="264" w:name="_Toc391654279"/>
      <w:bookmarkEnd w:id="264"/>
      <w:bookmarkStart w:id="265" w:name="_Toc391647326"/>
      <w:bookmarkEnd w:id="265"/>
      <w:bookmarkStart w:id="266" w:name="_Toc391649732"/>
      <w:bookmarkEnd w:id="266"/>
      <w:bookmarkStart w:id="267" w:name="_Toc391649495"/>
      <w:bookmarkEnd w:id="267"/>
      <w:bookmarkStart w:id="268" w:name="_Toc391715536"/>
      <w:bookmarkEnd w:id="268"/>
      <w:bookmarkStart w:id="269" w:name="_Toc391650063"/>
      <w:bookmarkEnd w:id="269"/>
      <w:bookmarkStart w:id="270" w:name="_Toc391649739"/>
      <w:bookmarkEnd w:id="270"/>
      <w:bookmarkStart w:id="271" w:name="_Toc391650104"/>
      <w:bookmarkEnd w:id="271"/>
      <w:bookmarkStart w:id="272" w:name="_Toc391715514"/>
      <w:bookmarkEnd w:id="272"/>
      <w:bookmarkStart w:id="273" w:name="_Toc391649344"/>
      <w:bookmarkEnd w:id="273"/>
      <w:bookmarkStart w:id="274" w:name="_Toc391647891"/>
      <w:bookmarkEnd w:id="274"/>
      <w:bookmarkStart w:id="275" w:name="_Toc391654313"/>
      <w:bookmarkEnd w:id="275"/>
      <w:bookmarkStart w:id="276" w:name="_Toc391649334"/>
      <w:bookmarkEnd w:id="276"/>
      <w:bookmarkStart w:id="277" w:name="_Toc391649327"/>
      <w:bookmarkEnd w:id="277"/>
      <w:bookmarkStart w:id="278" w:name="_Toc391649512"/>
      <w:bookmarkEnd w:id="278"/>
      <w:bookmarkStart w:id="279" w:name="_Toc391649516"/>
      <w:bookmarkEnd w:id="279"/>
      <w:bookmarkStart w:id="280" w:name="_Toc391647315"/>
      <w:bookmarkEnd w:id="280"/>
      <w:bookmarkStart w:id="281" w:name="_Toc391647894"/>
      <w:bookmarkEnd w:id="281"/>
      <w:bookmarkStart w:id="282" w:name="_Toc391647163"/>
      <w:bookmarkEnd w:id="282"/>
      <w:bookmarkStart w:id="283" w:name="_Toc391650109"/>
      <w:bookmarkEnd w:id="283"/>
      <w:bookmarkStart w:id="284" w:name="_Toc391647322"/>
      <w:bookmarkEnd w:id="284"/>
      <w:bookmarkStart w:id="285" w:name="_Toc391649323"/>
      <w:bookmarkEnd w:id="285"/>
      <w:bookmarkStart w:id="286" w:name="_Toc391647320"/>
      <w:bookmarkEnd w:id="286"/>
      <w:bookmarkStart w:id="287" w:name="_Toc391649505"/>
      <w:bookmarkEnd w:id="287"/>
      <w:bookmarkStart w:id="288" w:name="_Toc391649284"/>
      <w:bookmarkEnd w:id="288"/>
      <w:bookmarkStart w:id="289" w:name="_Toc391649320"/>
      <w:bookmarkEnd w:id="289"/>
      <w:bookmarkStart w:id="290" w:name="_Toc391647906"/>
      <w:bookmarkEnd w:id="290"/>
      <w:bookmarkStart w:id="291" w:name="_Toc391649524"/>
      <w:bookmarkEnd w:id="291"/>
      <w:bookmarkStart w:id="292" w:name="_Toc391647878"/>
      <w:bookmarkEnd w:id="292"/>
      <w:bookmarkStart w:id="293" w:name="_Toc391650065"/>
      <w:bookmarkEnd w:id="293"/>
      <w:bookmarkStart w:id="294" w:name="_Toc391654285"/>
      <w:bookmarkEnd w:id="294"/>
      <w:bookmarkStart w:id="295" w:name="_Toc391649282"/>
      <w:bookmarkEnd w:id="295"/>
      <w:bookmarkStart w:id="296" w:name="_Toc391649269"/>
      <w:bookmarkEnd w:id="296"/>
      <w:bookmarkStart w:id="297" w:name="_Toc391715531"/>
      <w:bookmarkEnd w:id="297"/>
      <w:bookmarkStart w:id="298" w:name="_Toc391647329"/>
      <w:bookmarkEnd w:id="298"/>
      <w:bookmarkStart w:id="299" w:name="_Toc391654291"/>
      <w:bookmarkEnd w:id="299"/>
      <w:bookmarkStart w:id="300" w:name="_Toc391647338"/>
      <w:bookmarkEnd w:id="300"/>
      <w:bookmarkStart w:id="301" w:name="_Toc391650117"/>
      <w:bookmarkEnd w:id="301"/>
      <w:bookmarkStart w:id="302" w:name="_Toc391649297"/>
      <w:bookmarkEnd w:id="302"/>
      <w:bookmarkStart w:id="303" w:name="_Toc391649281"/>
      <w:bookmarkEnd w:id="303"/>
      <w:bookmarkStart w:id="304" w:name="_Toc391649517"/>
      <w:bookmarkEnd w:id="304"/>
      <w:bookmarkStart w:id="305" w:name="_Toc391647902"/>
      <w:bookmarkEnd w:id="305"/>
      <w:bookmarkStart w:id="306" w:name="_Toc391649498"/>
      <w:bookmarkEnd w:id="306"/>
      <w:bookmarkStart w:id="307" w:name="_Toc391715509"/>
      <w:bookmarkEnd w:id="307"/>
      <w:bookmarkStart w:id="308" w:name="_Toc391647171"/>
      <w:bookmarkEnd w:id="308"/>
      <w:bookmarkStart w:id="309" w:name="_Toc391647904"/>
      <w:bookmarkEnd w:id="309"/>
      <w:bookmarkStart w:id="310" w:name="_Toc391650100"/>
      <w:bookmarkEnd w:id="310"/>
      <w:bookmarkStart w:id="311" w:name="_Toc391647900"/>
      <w:bookmarkEnd w:id="311"/>
      <w:bookmarkStart w:id="312" w:name="_Toc391650095"/>
      <w:bookmarkEnd w:id="312"/>
      <w:bookmarkStart w:id="313" w:name="_Toc391649509"/>
      <w:bookmarkEnd w:id="313"/>
      <w:bookmarkStart w:id="314" w:name="_Toc391649328"/>
      <w:bookmarkEnd w:id="314"/>
      <w:bookmarkStart w:id="315" w:name="_Toc391647185"/>
      <w:bookmarkEnd w:id="315"/>
      <w:bookmarkStart w:id="316" w:name="_Toc391650076"/>
      <w:bookmarkEnd w:id="316"/>
      <w:bookmarkStart w:id="317" w:name="_Toc391649764"/>
      <w:bookmarkEnd w:id="317"/>
      <w:bookmarkStart w:id="318" w:name="_Toc391650110"/>
      <w:bookmarkEnd w:id="318"/>
      <w:bookmarkStart w:id="319" w:name="_Toc391715518"/>
      <w:bookmarkEnd w:id="319"/>
      <w:bookmarkStart w:id="320" w:name="_Toc391649511"/>
      <w:bookmarkEnd w:id="320"/>
      <w:bookmarkStart w:id="321" w:name="_Toc391649343"/>
      <w:bookmarkEnd w:id="321"/>
      <w:bookmarkStart w:id="322" w:name="_Toc391650090"/>
      <w:bookmarkEnd w:id="322"/>
      <w:bookmarkStart w:id="323" w:name="_Toc391650054"/>
      <w:bookmarkEnd w:id="323"/>
      <w:bookmarkStart w:id="324" w:name="_Toc391650050"/>
      <w:bookmarkEnd w:id="324"/>
      <w:bookmarkStart w:id="325" w:name="_Toc391647180"/>
      <w:bookmarkEnd w:id="325"/>
      <w:bookmarkStart w:id="326" w:name="_Toc391715542"/>
      <w:bookmarkEnd w:id="326"/>
      <w:bookmarkStart w:id="327" w:name="_Toc391650113"/>
      <w:bookmarkEnd w:id="327"/>
      <w:bookmarkStart w:id="328" w:name="_Toc391647187"/>
      <w:bookmarkEnd w:id="328"/>
      <w:bookmarkStart w:id="329" w:name="_Toc391715532"/>
      <w:bookmarkEnd w:id="329"/>
      <w:bookmarkStart w:id="330" w:name="_Toc391649761"/>
      <w:bookmarkEnd w:id="330"/>
      <w:bookmarkStart w:id="331" w:name="_Toc391650045"/>
      <w:bookmarkEnd w:id="331"/>
      <w:bookmarkStart w:id="332" w:name="_Toc391715521"/>
      <w:bookmarkEnd w:id="332"/>
      <w:bookmarkStart w:id="333" w:name="_Toc391647877"/>
      <w:bookmarkEnd w:id="333"/>
      <w:bookmarkStart w:id="334" w:name="_Toc391715543"/>
      <w:bookmarkEnd w:id="334"/>
      <w:bookmarkStart w:id="335" w:name="_Toc391715530"/>
      <w:bookmarkEnd w:id="335"/>
      <w:bookmarkStart w:id="336" w:name="_Toc391649337"/>
      <w:bookmarkEnd w:id="336"/>
      <w:bookmarkStart w:id="337" w:name="_Toc391649274"/>
      <w:bookmarkEnd w:id="337"/>
      <w:bookmarkStart w:id="338" w:name="_Toc391654288"/>
      <w:bookmarkEnd w:id="338"/>
      <w:bookmarkStart w:id="339" w:name="_Toc391650111"/>
      <w:bookmarkEnd w:id="339"/>
      <w:bookmarkStart w:id="340" w:name="_Toc391649757"/>
      <w:bookmarkEnd w:id="340"/>
      <w:bookmarkStart w:id="341" w:name="_Toc391715535"/>
      <w:bookmarkEnd w:id="341"/>
      <w:bookmarkStart w:id="342" w:name="_Toc391649338"/>
      <w:bookmarkEnd w:id="342"/>
      <w:bookmarkStart w:id="343" w:name="_Toc391715527"/>
      <w:bookmarkEnd w:id="343"/>
      <w:bookmarkStart w:id="344" w:name="_Toc391715539"/>
      <w:bookmarkEnd w:id="344"/>
      <w:bookmarkStart w:id="345" w:name="_Toc391650103"/>
      <w:bookmarkEnd w:id="345"/>
      <w:bookmarkStart w:id="346" w:name="_Toc391649290"/>
      <w:bookmarkEnd w:id="346"/>
      <w:bookmarkStart w:id="347" w:name="_Toc391647186"/>
      <w:bookmarkEnd w:id="347"/>
      <w:bookmarkStart w:id="348" w:name="_Toc391649750"/>
      <w:bookmarkEnd w:id="348"/>
      <w:bookmarkStart w:id="349" w:name="_Toc391647178"/>
      <w:bookmarkEnd w:id="349"/>
      <w:bookmarkStart w:id="350" w:name="_Toc391647875"/>
      <w:bookmarkEnd w:id="350"/>
      <w:bookmarkStart w:id="351" w:name="_Toc391650069"/>
      <w:bookmarkEnd w:id="351"/>
      <w:bookmarkStart w:id="352" w:name="_Toc391654305"/>
      <w:bookmarkEnd w:id="352"/>
      <w:bookmarkStart w:id="353" w:name="_Toc391715533"/>
      <w:bookmarkEnd w:id="353"/>
      <w:bookmarkStart w:id="354" w:name="_Toc391654280"/>
      <w:bookmarkEnd w:id="354"/>
      <w:bookmarkStart w:id="355" w:name="_Toc391649276"/>
      <w:bookmarkEnd w:id="355"/>
      <w:bookmarkStart w:id="356" w:name="_Toc391649523"/>
      <w:bookmarkEnd w:id="356"/>
      <w:bookmarkStart w:id="357" w:name="_Toc391649740"/>
      <w:bookmarkEnd w:id="357"/>
      <w:bookmarkStart w:id="358" w:name="_Toc391649747"/>
      <w:bookmarkEnd w:id="358"/>
      <w:bookmarkStart w:id="359" w:name="_Toc391650060"/>
      <w:bookmarkEnd w:id="359"/>
      <w:bookmarkStart w:id="360" w:name="_Toc391650118"/>
      <w:bookmarkEnd w:id="360"/>
      <w:bookmarkStart w:id="361" w:name="_Toc391650072"/>
      <w:bookmarkEnd w:id="361"/>
      <w:bookmarkStart w:id="362" w:name="_Toc391650064"/>
      <w:bookmarkEnd w:id="362"/>
      <w:bookmarkStart w:id="363" w:name="_Toc391647311"/>
      <w:bookmarkEnd w:id="363"/>
      <w:bookmarkStart w:id="364" w:name="_Toc391649341"/>
      <w:bookmarkEnd w:id="364"/>
      <w:bookmarkStart w:id="365" w:name="_Toc391715519"/>
      <w:bookmarkEnd w:id="365"/>
      <w:bookmarkStart w:id="366" w:name="_Toc391649494"/>
      <w:bookmarkEnd w:id="366"/>
      <w:bookmarkStart w:id="367" w:name="_Toc391649332"/>
      <w:bookmarkEnd w:id="367"/>
      <w:bookmarkStart w:id="368" w:name="_Toc391647909"/>
      <w:bookmarkEnd w:id="368"/>
      <w:bookmarkStart w:id="369" w:name="_Toc391715517"/>
      <w:bookmarkEnd w:id="369"/>
      <w:bookmarkStart w:id="370" w:name="_Toc391649275"/>
      <w:bookmarkEnd w:id="370"/>
      <w:bookmarkStart w:id="371" w:name="_Toc391647332"/>
      <w:bookmarkEnd w:id="371"/>
      <w:bookmarkStart w:id="372" w:name="_Toc391649291"/>
      <w:bookmarkEnd w:id="372"/>
      <w:bookmarkStart w:id="373" w:name="_Toc391647323"/>
      <w:bookmarkEnd w:id="373"/>
      <w:bookmarkStart w:id="374" w:name="_Toc391649749"/>
      <w:bookmarkEnd w:id="374"/>
      <w:bookmarkStart w:id="375" w:name="_Toc391649737"/>
      <w:bookmarkEnd w:id="375"/>
      <w:bookmarkStart w:id="376" w:name="_Toc391654298"/>
      <w:bookmarkEnd w:id="376"/>
      <w:bookmarkStart w:id="377" w:name="_Toc391649340"/>
      <w:bookmarkEnd w:id="377"/>
      <w:bookmarkStart w:id="378" w:name="_Toc391654304"/>
      <w:bookmarkEnd w:id="378"/>
      <w:bookmarkStart w:id="379" w:name="_Toc391650121"/>
      <w:bookmarkEnd w:id="379"/>
      <w:bookmarkStart w:id="380" w:name="_Toc391649506"/>
      <w:bookmarkEnd w:id="380"/>
      <w:bookmarkStart w:id="381" w:name="_Toc391715537"/>
      <w:bookmarkEnd w:id="381"/>
      <w:bookmarkStart w:id="382" w:name="_Toc391649755"/>
      <w:bookmarkEnd w:id="382"/>
      <w:bookmarkStart w:id="383" w:name="_Toc391649287"/>
      <w:bookmarkEnd w:id="383"/>
      <w:bookmarkStart w:id="384" w:name="_Toc391647899"/>
      <w:bookmarkEnd w:id="384"/>
      <w:bookmarkStart w:id="385" w:name="_Toc391654306"/>
      <w:bookmarkEnd w:id="385"/>
      <w:bookmarkStart w:id="386" w:name="_Toc391649333"/>
      <w:bookmarkEnd w:id="386"/>
      <w:bookmarkStart w:id="387" w:name="_Toc391649742"/>
      <w:bookmarkEnd w:id="387"/>
      <w:bookmarkStart w:id="388" w:name="_Toc391650119"/>
      <w:bookmarkEnd w:id="388"/>
      <w:bookmarkStart w:id="389" w:name="_Toc391649518"/>
      <w:bookmarkEnd w:id="389"/>
      <w:bookmarkStart w:id="390" w:name="_Toc391649288"/>
      <w:bookmarkEnd w:id="390"/>
      <w:bookmarkStart w:id="391" w:name="_Toc391649315"/>
      <w:bookmarkEnd w:id="391"/>
      <w:bookmarkStart w:id="392" w:name="_Toc24736"/>
      <w:bookmarkStart w:id="393" w:name="_Toc28538812"/>
      <w:bookmarkStart w:id="394" w:name="_Toc457986926"/>
      <w:bookmarkStart w:id="395" w:name="_Toc241912000"/>
      <w:bookmarkStart w:id="396" w:name="_Toc114253693"/>
      <w:bookmarkStart w:id="397" w:name="_Toc455543289"/>
      <w:bookmarkStart w:id="398" w:name="_Toc155114612"/>
      <w:bookmarkStart w:id="399" w:name="_Toc459534976"/>
      <w:bookmarkStart w:id="400" w:name="_Toc482581219"/>
      <w:bookmarkStart w:id="401" w:name="_Toc448828694"/>
      <w:bookmarkStart w:id="402" w:name="_Toc457979127"/>
      <w:bookmarkStart w:id="403" w:name="_Toc455373921"/>
      <w:bookmarkStart w:id="404" w:name="_Toc146182538"/>
      <w:r>
        <w:rPr>
          <w:rFonts w:hint="eastAsia" w:ascii="宋体" w:hAnsi="宋体" w:eastAsia="宋体"/>
          <w:b/>
          <w:sz w:val="21"/>
          <w:szCs w:val="21"/>
        </w:rPr>
        <w:t>一</w:t>
      </w:r>
      <w:r>
        <w:rPr>
          <w:rFonts w:ascii="宋体" w:hAnsi="宋体" w:eastAsia="宋体"/>
          <w:b/>
          <w:sz w:val="21"/>
          <w:szCs w:val="21"/>
        </w:rPr>
        <w:t>、工程</w:t>
      </w:r>
      <w:r>
        <w:rPr>
          <w:rFonts w:hint="eastAsia" w:ascii="宋体" w:hAnsi="宋体" w:eastAsia="宋体"/>
          <w:b/>
          <w:sz w:val="21"/>
          <w:szCs w:val="21"/>
        </w:rPr>
        <w:t>概述</w:t>
      </w:r>
      <w:bookmarkEnd w:id="392"/>
      <w:bookmarkEnd w:id="393"/>
    </w:p>
    <w:p>
      <w:pPr>
        <w:pStyle w:val="5"/>
        <w:numPr>
          <w:ilvl w:val="0"/>
          <w:numId w:val="0"/>
        </w:numPr>
        <w:spacing w:line="360" w:lineRule="auto"/>
        <w:rPr>
          <w:rFonts w:ascii="宋体" w:hAnsi="宋体" w:eastAsia="宋体"/>
          <w:szCs w:val="21"/>
        </w:rPr>
      </w:pPr>
      <w:bookmarkStart w:id="405" w:name="_Toc28538813"/>
      <w:bookmarkStart w:id="406" w:name="_Toc426"/>
      <w:r>
        <w:rPr>
          <w:rFonts w:ascii="宋体" w:hAnsi="宋体" w:eastAsia="宋体"/>
          <w:szCs w:val="21"/>
        </w:rPr>
        <w:t>1.1</w:t>
      </w:r>
      <w:r>
        <w:rPr>
          <w:rFonts w:hint="eastAsia" w:ascii="宋体" w:hAnsi="宋体" w:eastAsia="宋体"/>
          <w:szCs w:val="21"/>
        </w:rPr>
        <w:t xml:space="preserve"> 工程概况</w:t>
      </w:r>
      <w:bookmarkEnd w:id="405"/>
      <w:bookmarkEnd w:id="406"/>
    </w:p>
    <w:p>
      <w:pPr>
        <w:pStyle w:val="14"/>
        <w:adjustRightInd w:val="0"/>
        <w:snapToGrid w:val="0"/>
        <w:spacing w:line="360" w:lineRule="auto"/>
        <w:rPr>
          <w:rFonts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pPr>
        <w:pStyle w:val="15"/>
        <w:spacing w:line="360" w:lineRule="auto"/>
        <w:ind w:firstLine="0" w:firstLineChars="0"/>
        <w:jc w:val="center"/>
        <w:rPr>
          <w:rFonts w:hAnsi="宋体"/>
          <w:szCs w:val="21"/>
        </w:rPr>
      </w:pPr>
      <w:r>
        <w:rPr>
          <w:rFonts w:hint="eastAsia" w:hAnsi="宋体"/>
          <w:szCs w:val="21"/>
        </w:rPr>
        <w:t>表1.</w:t>
      </w:r>
      <w:r>
        <w:rPr>
          <w:rFonts w:hAnsi="宋体"/>
          <w:szCs w:val="21"/>
        </w:rPr>
        <w:t>1</w:t>
      </w:r>
      <w:r>
        <w:rPr>
          <w:rFonts w:hint="eastAsia" w:hAnsi="宋体"/>
          <w:szCs w:val="21"/>
        </w:rPr>
        <w:t xml:space="preserve"> </w:t>
      </w:r>
      <w:r>
        <w:rPr>
          <w:rFonts w:hAnsi="宋体"/>
          <w:szCs w:val="21"/>
        </w:rPr>
        <w:t xml:space="preserve"> </w:t>
      </w:r>
      <w:r>
        <w:rPr>
          <w:rFonts w:hint="eastAsia" w:hAnsi="宋体"/>
          <w:szCs w:val="21"/>
        </w:rPr>
        <w:t>工程概况一览表 （项目单位填写）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4317"/>
        <w:gridCol w:w="4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2" w:type="dxa"/>
            <w:vAlign w:val="center"/>
          </w:tcPr>
          <w:p>
            <w:pPr>
              <w:pStyle w:val="16"/>
            </w:pPr>
            <w:r>
              <w:rPr>
                <w:rFonts w:hint="eastAsia"/>
              </w:rPr>
              <w:t>序号</w:t>
            </w:r>
          </w:p>
        </w:tc>
        <w:tc>
          <w:tcPr>
            <w:tcW w:w="4317" w:type="dxa"/>
            <w:vAlign w:val="center"/>
          </w:tcPr>
          <w:p>
            <w:pPr>
              <w:pStyle w:val="16"/>
            </w:pPr>
            <w:r>
              <w:rPr>
                <w:rFonts w:hint="eastAsia"/>
              </w:rPr>
              <w:t>名 称</w:t>
            </w:r>
          </w:p>
        </w:tc>
        <w:tc>
          <w:tcPr>
            <w:tcW w:w="4207" w:type="dxa"/>
            <w:vAlign w:val="center"/>
          </w:tcPr>
          <w:p>
            <w:pPr>
              <w:pStyle w:val="16"/>
            </w:pPr>
            <w:r>
              <w:rPr>
                <w:rFonts w:hint="eastAsia"/>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62" w:type="dxa"/>
            <w:vAlign w:val="center"/>
          </w:tcPr>
          <w:p>
            <w:pPr>
              <w:pStyle w:val="16"/>
            </w:pPr>
            <w:r>
              <w:rPr>
                <w:rFonts w:hint="eastAsia"/>
              </w:rPr>
              <w:t>1</w:t>
            </w:r>
          </w:p>
        </w:tc>
        <w:tc>
          <w:tcPr>
            <w:tcW w:w="4317" w:type="dxa"/>
            <w:vAlign w:val="center"/>
          </w:tcPr>
          <w:p>
            <w:pPr>
              <w:pStyle w:val="16"/>
            </w:pPr>
            <w:r>
              <w:rPr>
                <w:rFonts w:hint="eastAsia"/>
              </w:rPr>
              <w:t>工程名称</w:t>
            </w:r>
          </w:p>
        </w:tc>
        <w:tc>
          <w:tcPr>
            <w:tcW w:w="4207"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62" w:type="dxa"/>
            <w:vAlign w:val="center"/>
          </w:tcPr>
          <w:p>
            <w:pPr>
              <w:pStyle w:val="16"/>
            </w:pPr>
            <w:r>
              <w:rPr>
                <w:rFonts w:hint="eastAsia"/>
              </w:rPr>
              <w:t>2</w:t>
            </w:r>
          </w:p>
        </w:tc>
        <w:tc>
          <w:tcPr>
            <w:tcW w:w="4317" w:type="dxa"/>
            <w:vAlign w:val="center"/>
          </w:tcPr>
          <w:p>
            <w:pPr>
              <w:pStyle w:val="16"/>
            </w:pPr>
            <w:r>
              <w:rPr>
                <w:rFonts w:hint="eastAsia"/>
              </w:rPr>
              <w:t>工程建设单位</w:t>
            </w:r>
          </w:p>
        </w:tc>
        <w:tc>
          <w:tcPr>
            <w:tcW w:w="4207"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pStyle w:val="16"/>
            </w:pPr>
            <w:r>
              <w:rPr>
                <w:rFonts w:hint="eastAsia"/>
              </w:rPr>
              <w:t>3</w:t>
            </w:r>
          </w:p>
        </w:tc>
        <w:tc>
          <w:tcPr>
            <w:tcW w:w="4317" w:type="dxa"/>
            <w:vAlign w:val="center"/>
          </w:tcPr>
          <w:p>
            <w:pPr>
              <w:pStyle w:val="16"/>
            </w:pPr>
            <w:r>
              <w:rPr>
                <w:rFonts w:hint="eastAsia"/>
              </w:rPr>
              <w:t>工程地址</w:t>
            </w:r>
          </w:p>
        </w:tc>
        <w:tc>
          <w:tcPr>
            <w:tcW w:w="4207"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pStyle w:val="16"/>
            </w:pPr>
            <w:r>
              <w:rPr>
                <w:rFonts w:hint="eastAsia"/>
              </w:rPr>
              <w:t>4</w:t>
            </w:r>
          </w:p>
        </w:tc>
        <w:tc>
          <w:tcPr>
            <w:tcW w:w="4317" w:type="dxa"/>
            <w:vAlign w:val="center"/>
          </w:tcPr>
          <w:p>
            <w:pPr>
              <w:pStyle w:val="16"/>
            </w:pPr>
            <w:r>
              <w:rPr>
                <w:rFonts w:hint="eastAsia"/>
              </w:rPr>
              <w:t>是否为扩建工程（是/否）</w:t>
            </w:r>
          </w:p>
        </w:tc>
        <w:tc>
          <w:tcPr>
            <w:tcW w:w="4207"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pStyle w:val="16"/>
            </w:pPr>
            <w:r>
              <w:rPr>
                <w:rFonts w:hint="eastAsia"/>
              </w:rPr>
              <w:t>5</w:t>
            </w:r>
          </w:p>
        </w:tc>
        <w:tc>
          <w:tcPr>
            <w:tcW w:w="4317" w:type="dxa"/>
            <w:vAlign w:val="center"/>
          </w:tcPr>
          <w:p>
            <w:pPr>
              <w:pStyle w:val="16"/>
            </w:pPr>
            <w:r>
              <w:rPr>
                <w:rFonts w:hint="eastAsia"/>
              </w:rPr>
              <w:t>运输条件</w:t>
            </w:r>
          </w:p>
        </w:tc>
        <w:tc>
          <w:tcPr>
            <w:tcW w:w="4207"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pStyle w:val="16"/>
            </w:pPr>
            <w:r>
              <w:rPr>
                <w:rFonts w:hint="eastAsia"/>
              </w:rPr>
              <w:t>6</w:t>
            </w:r>
          </w:p>
        </w:tc>
        <w:tc>
          <w:tcPr>
            <w:tcW w:w="4317" w:type="dxa"/>
            <w:vAlign w:val="center"/>
          </w:tcPr>
          <w:p>
            <w:pPr>
              <w:pStyle w:val="16"/>
            </w:pPr>
            <w:r>
              <w:rPr>
                <w:rFonts w:hint="eastAsia"/>
              </w:rPr>
              <w:t>安装点短路电流</w:t>
            </w:r>
          </w:p>
        </w:tc>
        <w:tc>
          <w:tcPr>
            <w:tcW w:w="4207"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pStyle w:val="16"/>
            </w:pPr>
            <w:r>
              <w:t>7</w:t>
            </w:r>
          </w:p>
        </w:tc>
        <w:tc>
          <w:tcPr>
            <w:tcW w:w="4317" w:type="dxa"/>
            <w:vAlign w:val="center"/>
          </w:tcPr>
          <w:p>
            <w:pPr>
              <w:pStyle w:val="16"/>
            </w:pPr>
            <w:r>
              <w:t>系统标称电压</w:t>
            </w:r>
          </w:p>
        </w:tc>
        <w:tc>
          <w:tcPr>
            <w:tcW w:w="4207" w:type="dxa"/>
            <w:vAlign w:val="center"/>
          </w:tcPr>
          <w:p>
            <w:pPr>
              <w:pStyle w:val="16"/>
            </w:pPr>
            <w:r>
              <w:rPr>
                <w:rFonts w:hint="eastAsia"/>
              </w:rPr>
              <w:t>2</w:t>
            </w:r>
            <w:r>
              <w:t>20V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pStyle w:val="16"/>
            </w:pPr>
            <w:r>
              <w:rPr>
                <w:rFonts w:hint="eastAsia"/>
              </w:rPr>
              <w:t>8</w:t>
            </w:r>
          </w:p>
        </w:tc>
        <w:tc>
          <w:tcPr>
            <w:tcW w:w="4317" w:type="dxa"/>
            <w:vAlign w:val="center"/>
          </w:tcPr>
          <w:p>
            <w:pPr>
              <w:pStyle w:val="16"/>
            </w:pPr>
            <w:r>
              <w:t>系统最高电压</w:t>
            </w:r>
          </w:p>
        </w:tc>
        <w:tc>
          <w:tcPr>
            <w:tcW w:w="4207" w:type="dxa"/>
            <w:vAlign w:val="center"/>
          </w:tcPr>
          <w:p>
            <w:pPr>
              <w:pStyle w:val="16"/>
            </w:pPr>
            <w:r>
              <w:rPr>
                <w:rFonts w:hint="eastAsia"/>
              </w:rPr>
              <w:t>2</w:t>
            </w:r>
            <w:r>
              <w:t>40V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pStyle w:val="16"/>
            </w:pPr>
            <w:r>
              <w:rPr>
                <w:rFonts w:hint="eastAsia"/>
              </w:rPr>
              <w:t>9</w:t>
            </w:r>
          </w:p>
        </w:tc>
        <w:tc>
          <w:tcPr>
            <w:tcW w:w="4317" w:type="dxa"/>
            <w:vAlign w:val="center"/>
          </w:tcPr>
          <w:p>
            <w:pPr>
              <w:pStyle w:val="16"/>
            </w:pPr>
            <w:r>
              <w:t>系统额定频率</w:t>
            </w:r>
          </w:p>
        </w:tc>
        <w:tc>
          <w:tcPr>
            <w:tcW w:w="4207" w:type="dxa"/>
            <w:vAlign w:val="center"/>
          </w:tcPr>
          <w:p>
            <w:pPr>
              <w:pStyle w:val="16"/>
            </w:pPr>
            <w:r>
              <w:rPr>
                <w:rFonts w:hint="eastAsia"/>
              </w:rPr>
              <w:t>5</w:t>
            </w:r>
            <w:r>
              <w:t>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pStyle w:val="16"/>
            </w:pPr>
            <w:r>
              <w:rPr>
                <w:rFonts w:hint="eastAsia"/>
              </w:rPr>
              <w:t>10</w:t>
            </w:r>
          </w:p>
        </w:tc>
        <w:tc>
          <w:tcPr>
            <w:tcW w:w="4317" w:type="dxa"/>
            <w:vAlign w:val="center"/>
          </w:tcPr>
          <w:p>
            <w:pPr>
              <w:pStyle w:val="16"/>
            </w:pPr>
            <w:r>
              <w:t>系统中性点接地方式</w:t>
            </w:r>
          </w:p>
        </w:tc>
        <w:tc>
          <w:tcPr>
            <w:tcW w:w="4207" w:type="dxa"/>
            <w:vAlign w:val="center"/>
          </w:tcPr>
          <w:p>
            <w:pPr>
              <w:pStyle w:val="16"/>
            </w:pPr>
          </w:p>
        </w:tc>
      </w:tr>
    </w:tbl>
    <w:p>
      <w:pPr>
        <w:pStyle w:val="5"/>
        <w:numPr>
          <w:ilvl w:val="0"/>
          <w:numId w:val="0"/>
        </w:numPr>
        <w:spacing w:line="360" w:lineRule="auto"/>
        <w:rPr>
          <w:rFonts w:ascii="宋体" w:hAnsi="宋体" w:eastAsia="宋体"/>
          <w:szCs w:val="21"/>
        </w:rPr>
      </w:pPr>
      <w:bookmarkStart w:id="407" w:name="_Toc28958"/>
      <w:bookmarkStart w:id="408" w:name="_Toc28538814"/>
      <w:r>
        <w:rPr>
          <w:rFonts w:ascii="宋体" w:hAnsi="宋体" w:eastAsia="宋体"/>
          <w:szCs w:val="21"/>
        </w:rPr>
        <w:t>1.2</w:t>
      </w:r>
      <w:r>
        <w:rPr>
          <w:rFonts w:hint="eastAsia" w:ascii="宋体" w:hAnsi="宋体" w:eastAsia="宋体"/>
          <w:szCs w:val="21"/>
        </w:rPr>
        <w:t xml:space="preserve"> 使用条件</w:t>
      </w:r>
      <w:bookmarkEnd w:id="407"/>
      <w:bookmarkEnd w:id="408"/>
    </w:p>
    <w:p>
      <w:pPr>
        <w:pStyle w:val="14"/>
        <w:adjustRightInd w:val="0"/>
        <w:snapToGrid w:val="0"/>
        <w:spacing w:line="360" w:lineRule="auto"/>
        <w:rPr>
          <w:rFonts w:ascii="宋体" w:hAnsi="宋体" w:eastAsia="宋体"/>
          <w:szCs w:val="21"/>
        </w:rPr>
      </w:pPr>
      <w:r>
        <w:rPr>
          <w:rFonts w:hint="eastAsia" w:ascii="宋体" w:hAnsi="宋体" w:eastAsia="宋体"/>
          <w:szCs w:val="21"/>
        </w:rPr>
        <w:t>本技术规范书采购的设备适用的外部条件如下：</w:t>
      </w:r>
    </w:p>
    <w:p>
      <w:pPr>
        <w:pStyle w:val="15"/>
        <w:spacing w:line="360" w:lineRule="auto"/>
        <w:ind w:firstLine="0" w:firstLineChars="0"/>
        <w:jc w:val="center"/>
        <w:rPr>
          <w:rFonts w:hAnsi="宋体"/>
          <w:szCs w:val="21"/>
        </w:rPr>
      </w:pPr>
      <w:r>
        <w:rPr>
          <w:rFonts w:hint="eastAsia" w:hAnsi="宋体"/>
          <w:szCs w:val="21"/>
        </w:rPr>
        <w:t>表1.</w:t>
      </w:r>
      <w:r>
        <w:rPr>
          <w:rFonts w:hAnsi="宋体"/>
          <w:szCs w:val="21"/>
        </w:rPr>
        <w:t>2</w:t>
      </w:r>
      <w:r>
        <w:rPr>
          <w:rFonts w:hint="eastAsia" w:hAnsi="宋体"/>
          <w:szCs w:val="21"/>
        </w:rPr>
        <w:t xml:space="preserve"> 设备外部条件一览表 （项目单位填写）</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2206"/>
        <w:gridCol w:w="1177"/>
        <w:gridCol w:w="1027"/>
        <w:gridCol w:w="1176"/>
        <w:gridCol w:w="912"/>
        <w:gridCol w:w="852"/>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rPr>
        <w:tc>
          <w:tcPr>
            <w:tcW w:w="556" w:type="dxa"/>
            <w:vAlign w:val="center"/>
          </w:tcPr>
          <w:p>
            <w:pPr>
              <w:pStyle w:val="16"/>
            </w:pPr>
            <w:r>
              <w:rPr>
                <w:rFonts w:hint="eastAsia"/>
              </w:rPr>
              <w:t>序号</w:t>
            </w:r>
          </w:p>
        </w:tc>
        <w:tc>
          <w:tcPr>
            <w:tcW w:w="2206" w:type="dxa"/>
            <w:vAlign w:val="center"/>
          </w:tcPr>
          <w:p>
            <w:pPr>
              <w:pStyle w:val="16"/>
            </w:pPr>
            <w:r>
              <w:rPr>
                <w:rFonts w:hint="eastAsia"/>
              </w:rPr>
              <w:t>参数类型</w:t>
            </w:r>
          </w:p>
        </w:tc>
        <w:tc>
          <w:tcPr>
            <w:tcW w:w="1177" w:type="dxa"/>
            <w:vAlign w:val="center"/>
          </w:tcPr>
          <w:p>
            <w:pPr>
              <w:pStyle w:val="16"/>
            </w:pPr>
            <w:r>
              <w:rPr>
                <w:rFonts w:hint="eastAsia"/>
              </w:rPr>
              <w:t>单位</w:t>
            </w:r>
          </w:p>
        </w:tc>
        <w:tc>
          <w:tcPr>
            <w:tcW w:w="1027" w:type="dxa"/>
            <w:vAlign w:val="center"/>
          </w:tcPr>
          <w:p>
            <w:pPr>
              <w:pStyle w:val="16"/>
            </w:pPr>
            <w:r>
              <w:rPr>
                <w:rFonts w:hint="eastAsia"/>
              </w:rPr>
              <w:t>正常使用条件</w:t>
            </w:r>
          </w:p>
        </w:tc>
        <w:tc>
          <w:tcPr>
            <w:tcW w:w="1176" w:type="dxa"/>
            <w:vAlign w:val="center"/>
          </w:tcPr>
          <w:p>
            <w:pPr>
              <w:pStyle w:val="16"/>
            </w:pPr>
            <w:r>
              <w:rPr>
                <w:rFonts w:hint="eastAsia"/>
              </w:rPr>
              <w:t>特殊使用条件</w:t>
            </w:r>
          </w:p>
        </w:tc>
        <w:tc>
          <w:tcPr>
            <w:tcW w:w="912" w:type="dxa"/>
            <w:vAlign w:val="center"/>
          </w:tcPr>
          <w:p>
            <w:pPr>
              <w:pStyle w:val="16"/>
            </w:pPr>
            <w:r>
              <w:rPr>
                <w:rFonts w:hint="eastAsia"/>
              </w:rPr>
              <w:t>项目需求值或表述</w:t>
            </w:r>
          </w:p>
        </w:tc>
        <w:tc>
          <w:tcPr>
            <w:tcW w:w="852" w:type="dxa"/>
            <w:vAlign w:val="center"/>
          </w:tcPr>
          <w:p>
            <w:pPr>
              <w:pStyle w:val="16"/>
            </w:pPr>
            <w:r>
              <w:rPr>
                <w:rFonts w:hint="eastAsia"/>
              </w:rPr>
              <w:t>投标人保证值</w:t>
            </w:r>
          </w:p>
        </w:tc>
        <w:tc>
          <w:tcPr>
            <w:tcW w:w="1380" w:type="dxa"/>
            <w:vAlign w:val="center"/>
          </w:tcPr>
          <w:p>
            <w:pPr>
              <w:pStyle w:val="16"/>
            </w:pPr>
            <w:r>
              <w:rPr>
                <w:rFonts w:hint="eastAsia"/>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pPr>
              <w:pStyle w:val="16"/>
              <w:rPr>
                <w:bCs/>
              </w:rPr>
            </w:pPr>
            <w:r>
              <w:rPr>
                <w:rFonts w:hint="eastAsia"/>
                <w:bCs/>
              </w:rPr>
              <w:t>1</w:t>
            </w:r>
          </w:p>
        </w:tc>
        <w:tc>
          <w:tcPr>
            <w:tcW w:w="8730" w:type="dxa"/>
            <w:gridSpan w:val="7"/>
            <w:vAlign w:val="center"/>
          </w:tcPr>
          <w:p>
            <w:pPr>
              <w:pStyle w:val="16"/>
            </w:pPr>
            <w:r>
              <w:rPr>
                <w:rFonts w:hint="eastAsia"/>
              </w:rPr>
              <w:t>系统运行条件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center"/>
          </w:tcPr>
          <w:p>
            <w:pPr>
              <w:pStyle w:val="16"/>
            </w:pPr>
            <w:r>
              <w:rPr>
                <w:rFonts w:hint="eastAsia"/>
              </w:rPr>
              <w:t>1.1</w:t>
            </w:r>
          </w:p>
        </w:tc>
        <w:tc>
          <w:tcPr>
            <w:tcW w:w="2206" w:type="dxa"/>
            <w:vAlign w:val="center"/>
          </w:tcPr>
          <w:p>
            <w:pPr>
              <w:pStyle w:val="16"/>
            </w:pPr>
            <w:r>
              <w:rPr>
                <w:snapToGrid w:val="0"/>
              </w:rPr>
              <w:t>系统额定频率</w:t>
            </w:r>
          </w:p>
        </w:tc>
        <w:tc>
          <w:tcPr>
            <w:tcW w:w="1177" w:type="dxa"/>
            <w:vAlign w:val="center"/>
          </w:tcPr>
          <w:p>
            <w:pPr>
              <w:pStyle w:val="16"/>
            </w:pPr>
            <w:r>
              <w:rPr>
                <w:snapToGrid w:val="0"/>
              </w:rPr>
              <w:t>Hz</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56" w:type="dxa"/>
            <w:vAlign w:val="center"/>
          </w:tcPr>
          <w:p>
            <w:pPr>
              <w:pStyle w:val="16"/>
            </w:pPr>
            <w:r>
              <w:rPr>
                <w:rFonts w:hint="eastAsia"/>
              </w:rPr>
              <w:t>1.2</w:t>
            </w:r>
          </w:p>
        </w:tc>
        <w:tc>
          <w:tcPr>
            <w:tcW w:w="2206" w:type="dxa"/>
            <w:vAlign w:val="center"/>
          </w:tcPr>
          <w:p>
            <w:pPr>
              <w:pStyle w:val="16"/>
            </w:pPr>
            <w:r>
              <w:rPr>
                <w:snapToGrid w:val="0"/>
              </w:rPr>
              <w:t>系统电压</w:t>
            </w:r>
          </w:p>
        </w:tc>
        <w:tc>
          <w:tcPr>
            <w:tcW w:w="1177" w:type="dxa"/>
            <w:vAlign w:val="bottom"/>
          </w:tcPr>
          <w:p>
            <w:pPr>
              <w:pStyle w:val="16"/>
            </w:pPr>
            <w:r>
              <w:rPr>
                <w:snapToGrid w:val="0"/>
              </w:rPr>
              <w:t>kV</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pStyle w:val="16"/>
            </w:pPr>
            <w:r>
              <w:t>2</w:t>
            </w:r>
          </w:p>
        </w:tc>
        <w:tc>
          <w:tcPr>
            <w:tcW w:w="2206" w:type="dxa"/>
            <w:vAlign w:val="bottom"/>
          </w:tcPr>
          <w:p>
            <w:pPr>
              <w:pStyle w:val="16"/>
            </w:pPr>
            <w:r>
              <w:rPr>
                <w:rFonts w:hint="eastAsia" w:cs="宋体"/>
              </w:rPr>
              <w:t>周围空气温度</w:t>
            </w:r>
          </w:p>
        </w:tc>
        <w:tc>
          <w:tcPr>
            <w:tcW w:w="1177" w:type="dxa"/>
            <w:vAlign w:val="bottom"/>
          </w:tcPr>
          <w:p>
            <w:pPr>
              <w:pStyle w:val="16"/>
            </w:pP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pStyle w:val="16"/>
            </w:pPr>
            <w:r>
              <w:rPr>
                <w:rFonts w:hint="eastAsia"/>
              </w:rPr>
              <w:t>2.1</w:t>
            </w:r>
          </w:p>
        </w:tc>
        <w:tc>
          <w:tcPr>
            <w:tcW w:w="2206" w:type="dxa"/>
            <w:vAlign w:val="bottom"/>
          </w:tcPr>
          <w:p>
            <w:pPr>
              <w:pStyle w:val="16"/>
              <w:rPr>
                <w:rFonts w:cs="宋体"/>
              </w:rPr>
            </w:pPr>
            <w:r>
              <w:rPr>
                <w:rFonts w:hint="eastAsia" w:cs="宋体"/>
              </w:rPr>
              <w:t>最高温度</w:t>
            </w:r>
          </w:p>
        </w:tc>
        <w:tc>
          <w:tcPr>
            <w:tcW w:w="1177" w:type="dxa"/>
            <w:vAlign w:val="bottom"/>
          </w:tcPr>
          <w:p>
            <w:pPr>
              <w:pStyle w:val="16"/>
            </w:pPr>
            <w:r>
              <w:rPr>
                <w:rFonts w:hint="eastAsia" w:cs="宋体"/>
              </w:rPr>
              <w:t>℃</w:t>
            </w:r>
          </w:p>
        </w:tc>
        <w:tc>
          <w:tcPr>
            <w:tcW w:w="1027" w:type="dxa"/>
            <w:vAlign w:val="center"/>
          </w:tcPr>
          <w:p>
            <w:pPr>
              <w:pStyle w:val="16"/>
            </w:pPr>
          </w:p>
        </w:tc>
        <w:tc>
          <w:tcPr>
            <w:tcW w:w="1176" w:type="dxa"/>
            <w:vAlign w:val="center"/>
          </w:tcPr>
          <w:p>
            <w:pPr>
              <w:pStyle w:val="16"/>
            </w:pPr>
          </w:p>
        </w:tc>
        <w:tc>
          <w:tcPr>
            <w:tcW w:w="912" w:type="dxa"/>
            <w:vAlign w:val="center"/>
          </w:tcPr>
          <w:p>
            <w:pPr>
              <w:pStyle w:val="16"/>
            </w:pPr>
          </w:p>
        </w:tc>
        <w:tc>
          <w:tcPr>
            <w:tcW w:w="852" w:type="dxa"/>
            <w:vAlign w:val="center"/>
          </w:tcPr>
          <w:p>
            <w:pPr>
              <w:pStyle w:val="16"/>
            </w:pPr>
          </w:p>
        </w:tc>
        <w:tc>
          <w:tcPr>
            <w:tcW w:w="1380"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pStyle w:val="16"/>
            </w:pPr>
            <w:r>
              <w:rPr>
                <w:rFonts w:hint="eastAsia"/>
              </w:rPr>
              <w:t>2.2</w:t>
            </w:r>
          </w:p>
        </w:tc>
        <w:tc>
          <w:tcPr>
            <w:tcW w:w="2206" w:type="dxa"/>
            <w:vAlign w:val="bottom"/>
          </w:tcPr>
          <w:p>
            <w:pPr>
              <w:pStyle w:val="16"/>
              <w:rPr>
                <w:rFonts w:cs="宋体"/>
              </w:rPr>
            </w:pPr>
            <w:r>
              <w:rPr>
                <w:rFonts w:hint="eastAsia" w:cs="宋体"/>
              </w:rPr>
              <w:t>最低温度</w:t>
            </w:r>
          </w:p>
        </w:tc>
        <w:tc>
          <w:tcPr>
            <w:tcW w:w="1177" w:type="dxa"/>
            <w:vAlign w:val="bottom"/>
          </w:tcPr>
          <w:p>
            <w:pPr>
              <w:pStyle w:val="16"/>
            </w:pPr>
            <w:r>
              <w:rPr>
                <w:rFonts w:hint="eastAsia" w:cs="宋体"/>
              </w:rPr>
              <w:t>℃</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pStyle w:val="16"/>
            </w:pPr>
            <w:r>
              <w:rPr>
                <w:rFonts w:hint="eastAsia"/>
              </w:rPr>
              <w:t>2.3</w:t>
            </w:r>
          </w:p>
        </w:tc>
        <w:tc>
          <w:tcPr>
            <w:tcW w:w="2206" w:type="dxa"/>
            <w:vAlign w:val="bottom"/>
          </w:tcPr>
          <w:p>
            <w:pPr>
              <w:pStyle w:val="16"/>
              <w:rPr>
                <w:rFonts w:cs="宋体"/>
              </w:rPr>
            </w:pPr>
            <w:r>
              <w:rPr>
                <w:rFonts w:hint="eastAsia" w:cs="宋体"/>
              </w:rPr>
              <w:t>最大日温差</w:t>
            </w:r>
          </w:p>
        </w:tc>
        <w:tc>
          <w:tcPr>
            <w:tcW w:w="1177" w:type="dxa"/>
            <w:vAlign w:val="bottom"/>
          </w:tcPr>
          <w:p>
            <w:pPr>
              <w:pStyle w:val="16"/>
            </w:pPr>
            <w:r>
              <w:rPr>
                <w:rFonts w:hint="eastAsia" w:cs="宋体"/>
              </w:rPr>
              <w:t>℃</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pStyle w:val="16"/>
            </w:pPr>
            <w:r>
              <w:rPr>
                <w:rFonts w:hint="eastAsia"/>
              </w:rPr>
              <w:t>2.4</w:t>
            </w:r>
          </w:p>
        </w:tc>
        <w:tc>
          <w:tcPr>
            <w:tcW w:w="2206" w:type="dxa"/>
            <w:vAlign w:val="bottom"/>
          </w:tcPr>
          <w:p>
            <w:pPr>
              <w:pStyle w:val="16"/>
              <w:rPr>
                <w:rFonts w:cs="宋体"/>
              </w:rPr>
            </w:pPr>
            <w:r>
              <w:rPr>
                <w:rFonts w:hint="eastAsia" w:cs="宋体"/>
              </w:rPr>
              <w:t>环境温度最大变化率</w:t>
            </w:r>
          </w:p>
        </w:tc>
        <w:tc>
          <w:tcPr>
            <w:tcW w:w="1177" w:type="dxa"/>
            <w:vAlign w:val="bottom"/>
          </w:tcPr>
          <w:p>
            <w:pPr>
              <w:pStyle w:val="16"/>
            </w:pPr>
            <w:r>
              <w:rPr>
                <w:rFonts w:hint="eastAsia" w:cs="宋体"/>
              </w:rPr>
              <w:t>℃/min</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56" w:type="dxa"/>
            <w:vAlign w:val="bottom"/>
          </w:tcPr>
          <w:p>
            <w:pPr>
              <w:pStyle w:val="16"/>
            </w:pPr>
            <w:r>
              <w:t>3</w:t>
            </w:r>
          </w:p>
        </w:tc>
        <w:tc>
          <w:tcPr>
            <w:tcW w:w="2206" w:type="dxa"/>
            <w:vAlign w:val="bottom"/>
          </w:tcPr>
          <w:p>
            <w:pPr>
              <w:pStyle w:val="16"/>
            </w:pPr>
            <w:r>
              <w:rPr>
                <w:rFonts w:hint="eastAsia" w:cs="宋体"/>
              </w:rPr>
              <w:t>环境湿度</w:t>
            </w:r>
          </w:p>
        </w:tc>
        <w:tc>
          <w:tcPr>
            <w:tcW w:w="1177" w:type="dxa"/>
            <w:vAlign w:val="bottom"/>
          </w:tcPr>
          <w:p>
            <w:pPr>
              <w:pStyle w:val="16"/>
            </w:pP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56" w:type="dxa"/>
            <w:vAlign w:val="bottom"/>
          </w:tcPr>
          <w:p>
            <w:pPr>
              <w:pStyle w:val="16"/>
            </w:pPr>
            <w:r>
              <w:rPr>
                <w:rFonts w:hint="eastAsia"/>
              </w:rPr>
              <w:t>3.1</w:t>
            </w:r>
          </w:p>
        </w:tc>
        <w:tc>
          <w:tcPr>
            <w:tcW w:w="2206" w:type="dxa"/>
            <w:vAlign w:val="bottom"/>
          </w:tcPr>
          <w:p>
            <w:pPr>
              <w:pStyle w:val="16"/>
              <w:rPr>
                <w:rFonts w:cs="宋体"/>
              </w:rPr>
            </w:pPr>
            <w:r>
              <w:rPr>
                <w:snapToGrid w:val="0"/>
              </w:rPr>
              <w:t>日平均值不超过</w:t>
            </w:r>
          </w:p>
        </w:tc>
        <w:tc>
          <w:tcPr>
            <w:tcW w:w="1177" w:type="dxa"/>
            <w:vAlign w:val="bottom"/>
          </w:tcPr>
          <w:p>
            <w:pPr>
              <w:pStyle w:val="16"/>
            </w:pPr>
            <w:r>
              <w:rPr>
                <w:snapToGrid w:val="0"/>
              </w:rPr>
              <w:t>%</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56" w:type="dxa"/>
            <w:vAlign w:val="bottom"/>
          </w:tcPr>
          <w:p>
            <w:pPr>
              <w:pStyle w:val="16"/>
            </w:pPr>
            <w:r>
              <w:rPr>
                <w:rFonts w:hint="eastAsia"/>
              </w:rPr>
              <w:t>3.2</w:t>
            </w:r>
          </w:p>
        </w:tc>
        <w:tc>
          <w:tcPr>
            <w:tcW w:w="2206" w:type="dxa"/>
            <w:vAlign w:val="bottom"/>
          </w:tcPr>
          <w:p>
            <w:pPr>
              <w:pStyle w:val="16"/>
              <w:rPr>
                <w:snapToGrid w:val="0"/>
              </w:rPr>
            </w:pPr>
            <w:r>
              <w:rPr>
                <w:snapToGrid w:val="0"/>
              </w:rPr>
              <w:t>月平均值不超过</w:t>
            </w:r>
          </w:p>
        </w:tc>
        <w:tc>
          <w:tcPr>
            <w:tcW w:w="1177" w:type="dxa"/>
            <w:vAlign w:val="bottom"/>
          </w:tcPr>
          <w:p>
            <w:pPr>
              <w:pStyle w:val="16"/>
            </w:pPr>
            <w:r>
              <w:rPr>
                <w:snapToGrid w:val="0"/>
              </w:rPr>
              <w:t>%</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pStyle w:val="16"/>
            </w:pPr>
            <w:r>
              <w:t>4</w:t>
            </w:r>
          </w:p>
        </w:tc>
        <w:tc>
          <w:tcPr>
            <w:tcW w:w="2206" w:type="dxa"/>
            <w:vAlign w:val="bottom"/>
          </w:tcPr>
          <w:p>
            <w:pPr>
              <w:pStyle w:val="16"/>
            </w:pPr>
            <w:r>
              <w:rPr>
                <w:rFonts w:hint="eastAsia" w:cs="宋体"/>
              </w:rPr>
              <w:t>海拔</w:t>
            </w:r>
          </w:p>
        </w:tc>
        <w:tc>
          <w:tcPr>
            <w:tcW w:w="1177" w:type="dxa"/>
            <w:vAlign w:val="bottom"/>
          </w:tcPr>
          <w:p>
            <w:pPr>
              <w:pStyle w:val="16"/>
            </w:pPr>
            <w:r>
              <w:t>m</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pStyle w:val="16"/>
            </w:pPr>
            <w:r>
              <w:t>5</w:t>
            </w:r>
          </w:p>
        </w:tc>
        <w:tc>
          <w:tcPr>
            <w:tcW w:w="2206" w:type="dxa"/>
            <w:vAlign w:val="bottom"/>
          </w:tcPr>
          <w:p>
            <w:pPr>
              <w:pStyle w:val="16"/>
            </w:pPr>
            <w:r>
              <w:rPr>
                <w:rFonts w:hint="eastAsia" w:cs="宋体"/>
              </w:rPr>
              <w:t>耐受地震能力</w:t>
            </w:r>
          </w:p>
        </w:tc>
        <w:tc>
          <w:tcPr>
            <w:tcW w:w="1177" w:type="dxa"/>
            <w:vAlign w:val="bottom"/>
          </w:tcPr>
          <w:p>
            <w:pPr>
              <w:pStyle w:val="16"/>
            </w:pPr>
            <w:r>
              <w:rPr>
                <w:rFonts w:hint="eastAsia"/>
              </w:rPr>
              <w:t>度</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pStyle w:val="16"/>
            </w:pPr>
            <w:r>
              <w:t>6</w:t>
            </w:r>
          </w:p>
        </w:tc>
        <w:tc>
          <w:tcPr>
            <w:tcW w:w="2206" w:type="dxa"/>
            <w:vAlign w:val="bottom"/>
          </w:tcPr>
          <w:p>
            <w:pPr>
              <w:pStyle w:val="16"/>
            </w:pPr>
            <w:r>
              <w:rPr>
                <w:rFonts w:hint="eastAsia" w:cs="宋体"/>
              </w:rPr>
              <w:t>污秽等级</w:t>
            </w:r>
          </w:p>
        </w:tc>
        <w:tc>
          <w:tcPr>
            <w:tcW w:w="1177" w:type="dxa"/>
            <w:vAlign w:val="bottom"/>
          </w:tcPr>
          <w:p>
            <w:pPr>
              <w:pStyle w:val="16"/>
            </w:pPr>
            <w:r>
              <w:rPr>
                <w:rFonts w:hint="eastAsia"/>
              </w:rPr>
              <w:t>级</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pStyle w:val="16"/>
            </w:pPr>
            <w:r>
              <w:t>7</w:t>
            </w:r>
          </w:p>
        </w:tc>
        <w:tc>
          <w:tcPr>
            <w:tcW w:w="2206" w:type="dxa"/>
            <w:vAlign w:val="bottom"/>
          </w:tcPr>
          <w:p>
            <w:pPr>
              <w:pStyle w:val="16"/>
            </w:pPr>
            <w:r>
              <w:rPr>
                <w:rFonts w:hint="eastAsia" w:cs="宋体"/>
              </w:rPr>
              <w:t>盐害</w:t>
            </w:r>
          </w:p>
        </w:tc>
        <w:tc>
          <w:tcPr>
            <w:tcW w:w="1177" w:type="dxa"/>
            <w:vAlign w:val="bottom"/>
          </w:tcPr>
          <w:p>
            <w:pPr>
              <w:pStyle w:val="16"/>
            </w:pPr>
            <w:r>
              <w:t>mg/cm</w:t>
            </w:r>
            <w:r>
              <w:rPr>
                <w:vertAlign w:val="superscript"/>
              </w:rPr>
              <w:t>2</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pStyle w:val="16"/>
            </w:pPr>
            <w:r>
              <w:rPr>
                <w:rFonts w:hint="eastAsia"/>
              </w:rPr>
              <w:t>8</w:t>
            </w:r>
          </w:p>
        </w:tc>
        <w:tc>
          <w:tcPr>
            <w:tcW w:w="2206" w:type="dxa"/>
            <w:vAlign w:val="bottom"/>
          </w:tcPr>
          <w:p>
            <w:pPr>
              <w:pStyle w:val="16"/>
            </w:pPr>
            <w:r>
              <w:rPr>
                <w:rFonts w:hint="eastAsia" w:cs="宋体"/>
              </w:rPr>
              <w:t>雷电及风暴日数</w:t>
            </w:r>
          </w:p>
        </w:tc>
        <w:tc>
          <w:tcPr>
            <w:tcW w:w="1177" w:type="dxa"/>
            <w:vAlign w:val="bottom"/>
          </w:tcPr>
          <w:p>
            <w:pPr>
              <w:pStyle w:val="16"/>
            </w:pPr>
            <w:r>
              <w:t>日/年</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vAlign w:val="bottom"/>
          </w:tcPr>
          <w:p>
            <w:pPr>
              <w:pStyle w:val="16"/>
            </w:pPr>
            <w:r>
              <w:rPr>
                <w:rFonts w:hint="eastAsia"/>
              </w:rPr>
              <w:t>9</w:t>
            </w:r>
          </w:p>
        </w:tc>
        <w:tc>
          <w:tcPr>
            <w:tcW w:w="2206" w:type="dxa"/>
            <w:vAlign w:val="bottom"/>
          </w:tcPr>
          <w:p>
            <w:pPr>
              <w:pStyle w:val="16"/>
            </w:pPr>
            <w:r>
              <w:rPr>
                <w:rFonts w:hint="eastAsia" w:cs="宋体"/>
              </w:rPr>
              <w:t>日照强度</w:t>
            </w:r>
          </w:p>
        </w:tc>
        <w:tc>
          <w:tcPr>
            <w:tcW w:w="1177" w:type="dxa"/>
            <w:vAlign w:val="bottom"/>
          </w:tcPr>
          <w:p>
            <w:pPr>
              <w:pStyle w:val="16"/>
            </w:pPr>
            <w:r>
              <w:t>W/cm</w:t>
            </w:r>
            <w:r>
              <w:rPr>
                <w:vertAlign w:val="superscript"/>
              </w:rPr>
              <w:t>2</w:t>
            </w:r>
          </w:p>
        </w:tc>
        <w:tc>
          <w:tcPr>
            <w:tcW w:w="1027" w:type="dxa"/>
            <w:vAlign w:val="bottom"/>
          </w:tcPr>
          <w:p>
            <w:pPr>
              <w:pStyle w:val="16"/>
            </w:pPr>
          </w:p>
        </w:tc>
        <w:tc>
          <w:tcPr>
            <w:tcW w:w="1176" w:type="dxa"/>
            <w:vAlign w:val="bottom"/>
          </w:tcPr>
          <w:p>
            <w:pPr>
              <w:pStyle w:val="16"/>
            </w:pPr>
          </w:p>
        </w:tc>
        <w:tc>
          <w:tcPr>
            <w:tcW w:w="912" w:type="dxa"/>
            <w:vAlign w:val="bottom"/>
          </w:tcPr>
          <w:p>
            <w:pPr>
              <w:pStyle w:val="16"/>
            </w:pPr>
          </w:p>
        </w:tc>
        <w:tc>
          <w:tcPr>
            <w:tcW w:w="852" w:type="dxa"/>
            <w:vAlign w:val="bottom"/>
          </w:tcPr>
          <w:p>
            <w:pPr>
              <w:pStyle w:val="16"/>
            </w:pPr>
          </w:p>
        </w:tc>
        <w:tc>
          <w:tcPr>
            <w:tcW w:w="1380" w:type="dxa"/>
            <w:vAlign w:val="bottom"/>
          </w:tcPr>
          <w:p>
            <w:pPr>
              <w:pStyle w:val="16"/>
            </w:pPr>
          </w:p>
        </w:tc>
      </w:tr>
    </w:tbl>
    <w:p>
      <w:pPr>
        <w:pStyle w:val="4"/>
        <w:numPr>
          <w:ilvl w:val="0"/>
          <w:numId w:val="0"/>
        </w:numPr>
        <w:tabs>
          <w:tab w:val="left" w:pos="5730"/>
        </w:tabs>
        <w:rPr>
          <w:rFonts w:ascii="宋体" w:hAnsi="宋体" w:eastAsia="宋体"/>
          <w:b/>
          <w:sz w:val="21"/>
          <w:szCs w:val="21"/>
        </w:rPr>
      </w:pPr>
      <w:bookmarkStart w:id="409" w:name="_Toc20091"/>
      <w:bookmarkStart w:id="410" w:name="_Toc28538815"/>
      <w:r>
        <w:rPr>
          <w:rFonts w:hint="eastAsia" w:ascii="宋体" w:hAnsi="宋体" w:eastAsia="宋体"/>
          <w:b/>
          <w:sz w:val="21"/>
          <w:szCs w:val="21"/>
        </w:rPr>
        <w:t>二</w:t>
      </w:r>
      <w:r>
        <w:rPr>
          <w:rFonts w:ascii="宋体" w:hAnsi="宋体" w:eastAsia="宋体"/>
          <w:b/>
          <w:sz w:val="21"/>
          <w:szCs w:val="21"/>
        </w:rPr>
        <w:t>、</w:t>
      </w:r>
      <w:r>
        <w:rPr>
          <w:rFonts w:hint="eastAsia" w:ascii="宋体" w:hAnsi="宋体" w:eastAsia="宋体"/>
          <w:b/>
          <w:sz w:val="21"/>
          <w:szCs w:val="21"/>
        </w:rPr>
        <w:t>设备详细</w:t>
      </w:r>
      <w:r>
        <w:rPr>
          <w:rFonts w:ascii="宋体" w:hAnsi="宋体" w:eastAsia="宋体"/>
          <w:b/>
          <w:sz w:val="21"/>
          <w:szCs w:val="21"/>
        </w:rPr>
        <w:t>技术要求</w:t>
      </w:r>
      <w:bookmarkEnd w:id="409"/>
      <w:bookmarkEnd w:id="410"/>
      <w:r>
        <w:rPr>
          <w:rFonts w:ascii="宋体" w:hAnsi="宋体" w:eastAsia="宋体"/>
          <w:b/>
          <w:sz w:val="21"/>
          <w:szCs w:val="21"/>
        </w:rPr>
        <w:tab/>
      </w:r>
    </w:p>
    <w:p>
      <w:pPr>
        <w:pStyle w:val="5"/>
        <w:numPr>
          <w:ilvl w:val="0"/>
          <w:numId w:val="0"/>
        </w:numPr>
        <w:spacing w:line="360" w:lineRule="auto"/>
        <w:rPr>
          <w:rFonts w:ascii="宋体" w:hAnsi="宋体" w:eastAsia="宋体"/>
          <w:szCs w:val="21"/>
        </w:rPr>
      </w:pPr>
      <w:bookmarkStart w:id="411" w:name="_Toc28538816"/>
      <w:bookmarkStart w:id="412" w:name="_Toc2280"/>
      <w:bookmarkStart w:id="413" w:name="OLE_LINK2"/>
      <w:bookmarkStart w:id="414" w:name="OLE_LINK3"/>
      <w:r>
        <w:rPr>
          <w:rFonts w:hint="eastAsia" w:ascii="宋体" w:hAnsi="宋体" w:eastAsia="宋体"/>
          <w:szCs w:val="21"/>
        </w:rPr>
        <w:t>2.1 供货需求及供货范围</w:t>
      </w:r>
      <w:bookmarkEnd w:id="411"/>
      <w:bookmarkEnd w:id="412"/>
    </w:p>
    <w:bookmarkEnd w:id="413"/>
    <w:bookmarkEnd w:id="414"/>
    <w:p>
      <w:pPr>
        <w:pStyle w:val="14"/>
        <w:adjustRightInd w:val="0"/>
        <w:snapToGrid w:val="0"/>
        <w:spacing w:line="360" w:lineRule="auto"/>
        <w:rPr>
          <w:rFonts w:ascii="宋体" w:hAnsi="宋体" w:eastAsia="宋体"/>
          <w:szCs w:val="21"/>
        </w:rPr>
      </w:pPr>
      <w:r>
        <w:rPr>
          <w:rFonts w:hint="eastAsia" w:ascii="宋体" w:hAnsi="宋体" w:eastAsia="宋体"/>
          <w:szCs w:val="21"/>
        </w:rPr>
        <w:t>项目需求</w:t>
      </w:r>
      <w:r>
        <w:rPr>
          <w:rFonts w:ascii="宋体" w:hAnsi="宋体" w:eastAsia="宋体"/>
          <w:szCs w:val="21"/>
        </w:rPr>
        <w:t>的</w:t>
      </w:r>
      <w:r>
        <w:rPr>
          <w:rFonts w:hint="eastAsia" w:ascii="宋体" w:hAnsi="宋体" w:eastAsia="宋体"/>
          <w:szCs w:val="21"/>
        </w:rPr>
        <w:t>设备具体规格型号、数量及</w:t>
      </w:r>
      <w:r>
        <w:rPr>
          <w:rFonts w:ascii="宋体" w:hAnsi="宋体" w:eastAsia="宋体"/>
          <w:szCs w:val="21"/>
        </w:rPr>
        <w:t>投标方保证值</w:t>
      </w:r>
      <w:r>
        <w:rPr>
          <w:rFonts w:hint="eastAsia" w:ascii="宋体" w:hAnsi="宋体" w:eastAsia="宋体"/>
          <w:szCs w:val="21"/>
        </w:rPr>
        <w:t>见表2.1：供货范围及设备技术规格一览表。投标方应如实填写“投标方保证”栏。</w:t>
      </w:r>
    </w:p>
    <w:p>
      <w:pPr>
        <w:jc w:val="center"/>
        <w:rPr>
          <w:rFonts w:ascii="宋体" w:hAnsi="宋体"/>
          <w:szCs w:val="21"/>
        </w:rPr>
      </w:pPr>
      <w:r>
        <w:rPr>
          <w:rFonts w:hint="eastAsia" w:ascii="宋体" w:hAnsi="宋体"/>
          <w:szCs w:val="21"/>
        </w:rPr>
        <w:t>表2.1   供货范围及设备技术规格一览表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99"/>
        <w:gridCol w:w="1200"/>
        <w:gridCol w:w="971"/>
        <w:gridCol w:w="1789"/>
        <w:gridCol w:w="1378"/>
        <w:gridCol w:w="137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599" w:type="dxa"/>
            <w:vAlign w:val="center"/>
          </w:tcPr>
          <w:p>
            <w:pPr>
              <w:pStyle w:val="16"/>
            </w:pPr>
            <w:r>
              <w:rPr>
                <w:rFonts w:hint="eastAsia"/>
              </w:rPr>
              <w:t>序号</w:t>
            </w:r>
          </w:p>
        </w:tc>
        <w:tc>
          <w:tcPr>
            <w:tcW w:w="1200" w:type="dxa"/>
            <w:vAlign w:val="center"/>
          </w:tcPr>
          <w:p>
            <w:pPr>
              <w:pStyle w:val="16"/>
            </w:pPr>
            <w:r>
              <w:rPr>
                <w:rFonts w:hint="eastAsia"/>
              </w:rPr>
              <w:t>设备名称</w:t>
            </w:r>
          </w:p>
        </w:tc>
        <w:tc>
          <w:tcPr>
            <w:tcW w:w="971" w:type="dxa"/>
            <w:vAlign w:val="center"/>
          </w:tcPr>
          <w:p>
            <w:pPr>
              <w:pStyle w:val="16"/>
            </w:pPr>
            <w:r>
              <w:rPr>
                <w:rFonts w:hint="eastAsia"/>
              </w:rPr>
              <w:t>计量单位</w:t>
            </w:r>
          </w:p>
        </w:tc>
        <w:tc>
          <w:tcPr>
            <w:tcW w:w="1789" w:type="dxa"/>
            <w:vAlign w:val="center"/>
          </w:tcPr>
          <w:p>
            <w:pPr>
              <w:pStyle w:val="16"/>
            </w:pPr>
            <w:r>
              <w:rPr>
                <w:rFonts w:hint="eastAsia"/>
              </w:rPr>
              <w:t>项目要求规格型号</w:t>
            </w:r>
          </w:p>
        </w:tc>
        <w:tc>
          <w:tcPr>
            <w:tcW w:w="1378" w:type="dxa"/>
            <w:vAlign w:val="center"/>
          </w:tcPr>
          <w:p>
            <w:pPr>
              <w:pStyle w:val="16"/>
            </w:pPr>
            <w:r>
              <w:rPr>
                <w:rFonts w:hint="eastAsia"/>
              </w:rPr>
              <w:t>项目要求数量</w:t>
            </w:r>
          </w:p>
        </w:tc>
        <w:tc>
          <w:tcPr>
            <w:tcW w:w="1376" w:type="dxa"/>
            <w:vAlign w:val="center"/>
          </w:tcPr>
          <w:p>
            <w:pPr>
              <w:pStyle w:val="16"/>
            </w:pPr>
            <w:r>
              <w:rPr>
                <w:rFonts w:hint="eastAsia"/>
              </w:rPr>
              <w:t>投标方保证型式、规格</w:t>
            </w:r>
          </w:p>
        </w:tc>
        <w:tc>
          <w:tcPr>
            <w:tcW w:w="1559" w:type="dxa"/>
            <w:vAlign w:val="center"/>
          </w:tcPr>
          <w:p>
            <w:pPr>
              <w:pStyle w:val="16"/>
            </w:pPr>
            <w:r>
              <w:rPr>
                <w:rFonts w:hint="eastAsia"/>
              </w:rPr>
              <w:t>投标方保证数量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8" w:hRule="atLeast"/>
          <w:jc w:val="center"/>
        </w:trPr>
        <w:tc>
          <w:tcPr>
            <w:tcW w:w="599" w:type="dxa"/>
            <w:vAlign w:val="center"/>
          </w:tcPr>
          <w:p>
            <w:pPr>
              <w:pStyle w:val="16"/>
              <w:rPr>
                <w:color w:val="0000FF"/>
              </w:rPr>
            </w:pPr>
          </w:p>
        </w:tc>
        <w:tc>
          <w:tcPr>
            <w:tcW w:w="1200" w:type="dxa"/>
            <w:vAlign w:val="center"/>
          </w:tcPr>
          <w:p>
            <w:pPr>
              <w:pStyle w:val="16"/>
              <w:rPr>
                <w:color w:val="0000FF"/>
              </w:rPr>
            </w:pPr>
          </w:p>
        </w:tc>
        <w:tc>
          <w:tcPr>
            <w:tcW w:w="971" w:type="dxa"/>
            <w:vAlign w:val="center"/>
          </w:tcPr>
          <w:p>
            <w:pPr>
              <w:pStyle w:val="16"/>
              <w:rPr>
                <w:color w:val="0000FF"/>
              </w:rPr>
            </w:pPr>
          </w:p>
        </w:tc>
        <w:tc>
          <w:tcPr>
            <w:tcW w:w="1789" w:type="dxa"/>
            <w:vAlign w:val="center"/>
          </w:tcPr>
          <w:p>
            <w:pPr>
              <w:pStyle w:val="16"/>
              <w:rPr>
                <w:color w:val="0000FF"/>
              </w:rPr>
            </w:pPr>
          </w:p>
        </w:tc>
        <w:tc>
          <w:tcPr>
            <w:tcW w:w="1378" w:type="dxa"/>
            <w:vAlign w:val="center"/>
          </w:tcPr>
          <w:p>
            <w:pPr>
              <w:pStyle w:val="16"/>
              <w:rPr>
                <w:color w:val="0000FF"/>
              </w:rPr>
            </w:pPr>
          </w:p>
        </w:tc>
        <w:tc>
          <w:tcPr>
            <w:tcW w:w="1376" w:type="dxa"/>
            <w:vAlign w:val="center"/>
          </w:tcPr>
          <w:p>
            <w:pPr>
              <w:pStyle w:val="16"/>
              <w:rPr>
                <w:color w:val="0000FF"/>
              </w:rPr>
            </w:pPr>
          </w:p>
        </w:tc>
        <w:tc>
          <w:tcPr>
            <w:tcW w:w="1559" w:type="dxa"/>
            <w:vAlign w:val="center"/>
          </w:tcPr>
          <w:p>
            <w:pPr>
              <w:pStyle w:val="16"/>
              <w:rPr>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8" w:hRule="atLeast"/>
          <w:jc w:val="center"/>
        </w:trPr>
        <w:tc>
          <w:tcPr>
            <w:tcW w:w="599" w:type="dxa"/>
            <w:vAlign w:val="center"/>
          </w:tcPr>
          <w:p>
            <w:pPr>
              <w:pStyle w:val="16"/>
              <w:rPr>
                <w:color w:val="0000FF"/>
              </w:rPr>
            </w:pPr>
          </w:p>
        </w:tc>
        <w:tc>
          <w:tcPr>
            <w:tcW w:w="1200" w:type="dxa"/>
            <w:vAlign w:val="center"/>
          </w:tcPr>
          <w:p>
            <w:pPr>
              <w:pStyle w:val="16"/>
              <w:rPr>
                <w:color w:val="0000FF"/>
              </w:rPr>
            </w:pPr>
          </w:p>
        </w:tc>
        <w:tc>
          <w:tcPr>
            <w:tcW w:w="971" w:type="dxa"/>
            <w:vAlign w:val="center"/>
          </w:tcPr>
          <w:p>
            <w:pPr>
              <w:pStyle w:val="16"/>
              <w:rPr>
                <w:color w:val="0000FF"/>
              </w:rPr>
            </w:pPr>
          </w:p>
        </w:tc>
        <w:tc>
          <w:tcPr>
            <w:tcW w:w="1789" w:type="dxa"/>
            <w:vAlign w:val="center"/>
          </w:tcPr>
          <w:p>
            <w:pPr>
              <w:pStyle w:val="16"/>
              <w:rPr>
                <w:color w:val="0000FF"/>
              </w:rPr>
            </w:pPr>
          </w:p>
        </w:tc>
        <w:tc>
          <w:tcPr>
            <w:tcW w:w="1378" w:type="dxa"/>
            <w:vAlign w:val="center"/>
          </w:tcPr>
          <w:p>
            <w:pPr>
              <w:pStyle w:val="16"/>
              <w:rPr>
                <w:color w:val="0000FF"/>
              </w:rPr>
            </w:pPr>
          </w:p>
        </w:tc>
        <w:tc>
          <w:tcPr>
            <w:tcW w:w="1376" w:type="dxa"/>
            <w:vAlign w:val="center"/>
          </w:tcPr>
          <w:p>
            <w:pPr>
              <w:pStyle w:val="16"/>
              <w:rPr>
                <w:color w:val="0000FF"/>
              </w:rPr>
            </w:pPr>
          </w:p>
        </w:tc>
        <w:tc>
          <w:tcPr>
            <w:tcW w:w="1559" w:type="dxa"/>
            <w:vAlign w:val="center"/>
          </w:tcPr>
          <w:p>
            <w:pPr>
              <w:pStyle w:val="16"/>
              <w:rPr>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8" w:hRule="atLeast"/>
          <w:jc w:val="center"/>
        </w:trPr>
        <w:tc>
          <w:tcPr>
            <w:tcW w:w="599" w:type="dxa"/>
            <w:vAlign w:val="center"/>
          </w:tcPr>
          <w:p>
            <w:pPr>
              <w:pStyle w:val="16"/>
              <w:rPr>
                <w:color w:val="0000FF"/>
              </w:rPr>
            </w:pPr>
          </w:p>
        </w:tc>
        <w:tc>
          <w:tcPr>
            <w:tcW w:w="1200" w:type="dxa"/>
            <w:vAlign w:val="center"/>
          </w:tcPr>
          <w:p>
            <w:pPr>
              <w:pStyle w:val="16"/>
              <w:rPr>
                <w:color w:val="0000FF"/>
              </w:rPr>
            </w:pPr>
          </w:p>
        </w:tc>
        <w:tc>
          <w:tcPr>
            <w:tcW w:w="971" w:type="dxa"/>
            <w:vAlign w:val="center"/>
          </w:tcPr>
          <w:p>
            <w:pPr>
              <w:pStyle w:val="16"/>
              <w:rPr>
                <w:color w:val="0000FF"/>
              </w:rPr>
            </w:pPr>
          </w:p>
        </w:tc>
        <w:tc>
          <w:tcPr>
            <w:tcW w:w="1789" w:type="dxa"/>
            <w:vAlign w:val="center"/>
          </w:tcPr>
          <w:p>
            <w:pPr>
              <w:pStyle w:val="16"/>
              <w:rPr>
                <w:color w:val="0000FF"/>
              </w:rPr>
            </w:pPr>
          </w:p>
        </w:tc>
        <w:tc>
          <w:tcPr>
            <w:tcW w:w="1378" w:type="dxa"/>
            <w:vAlign w:val="center"/>
          </w:tcPr>
          <w:p>
            <w:pPr>
              <w:pStyle w:val="16"/>
              <w:rPr>
                <w:color w:val="0000FF"/>
              </w:rPr>
            </w:pPr>
          </w:p>
        </w:tc>
        <w:tc>
          <w:tcPr>
            <w:tcW w:w="1376" w:type="dxa"/>
            <w:vAlign w:val="center"/>
          </w:tcPr>
          <w:p>
            <w:pPr>
              <w:pStyle w:val="16"/>
              <w:rPr>
                <w:color w:val="0000FF"/>
              </w:rPr>
            </w:pPr>
          </w:p>
        </w:tc>
        <w:tc>
          <w:tcPr>
            <w:tcW w:w="1559" w:type="dxa"/>
            <w:vAlign w:val="center"/>
          </w:tcPr>
          <w:p>
            <w:pPr>
              <w:pStyle w:val="16"/>
              <w:rPr>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48" w:hRule="atLeast"/>
          <w:jc w:val="center"/>
        </w:trPr>
        <w:tc>
          <w:tcPr>
            <w:tcW w:w="599" w:type="dxa"/>
            <w:vAlign w:val="center"/>
          </w:tcPr>
          <w:p>
            <w:pPr>
              <w:pStyle w:val="16"/>
              <w:rPr>
                <w:color w:val="0000FF"/>
              </w:rPr>
            </w:pPr>
          </w:p>
        </w:tc>
        <w:tc>
          <w:tcPr>
            <w:tcW w:w="1200" w:type="dxa"/>
            <w:vAlign w:val="center"/>
          </w:tcPr>
          <w:p>
            <w:pPr>
              <w:pStyle w:val="16"/>
              <w:rPr>
                <w:color w:val="0000FF"/>
              </w:rPr>
            </w:pPr>
          </w:p>
        </w:tc>
        <w:tc>
          <w:tcPr>
            <w:tcW w:w="971" w:type="dxa"/>
            <w:vAlign w:val="center"/>
          </w:tcPr>
          <w:p>
            <w:pPr>
              <w:pStyle w:val="16"/>
              <w:rPr>
                <w:color w:val="0000FF"/>
              </w:rPr>
            </w:pPr>
          </w:p>
        </w:tc>
        <w:tc>
          <w:tcPr>
            <w:tcW w:w="1789" w:type="dxa"/>
            <w:vAlign w:val="center"/>
          </w:tcPr>
          <w:p>
            <w:pPr>
              <w:pStyle w:val="16"/>
              <w:rPr>
                <w:color w:val="0000FF"/>
              </w:rPr>
            </w:pPr>
          </w:p>
        </w:tc>
        <w:tc>
          <w:tcPr>
            <w:tcW w:w="1378" w:type="dxa"/>
            <w:vAlign w:val="center"/>
          </w:tcPr>
          <w:p>
            <w:pPr>
              <w:pStyle w:val="16"/>
              <w:rPr>
                <w:color w:val="0000FF"/>
              </w:rPr>
            </w:pPr>
          </w:p>
        </w:tc>
        <w:tc>
          <w:tcPr>
            <w:tcW w:w="1376" w:type="dxa"/>
            <w:vAlign w:val="center"/>
          </w:tcPr>
          <w:p>
            <w:pPr>
              <w:pStyle w:val="16"/>
              <w:rPr>
                <w:color w:val="0000FF"/>
              </w:rPr>
            </w:pPr>
          </w:p>
        </w:tc>
        <w:tc>
          <w:tcPr>
            <w:tcW w:w="1559" w:type="dxa"/>
            <w:vAlign w:val="center"/>
          </w:tcPr>
          <w:p>
            <w:pPr>
              <w:pStyle w:val="16"/>
              <w:rPr>
                <w:color w:val="0000FF"/>
              </w:rPr>
            </w:pPr>
          </w:p>
        </w:tc>
      </w:tr>
    </w:tbl>
    <w:p>
      <w:pPr>
        <w:rPr>
          <w:rFonts w:ascii="宋体" w:hAnsi="宋体"/>
          <w:szCs w:val="21"/>
        </w:rPr>
      </w:pPr>
      <w:bookmarkStart w:id="415" w:name="_Toc18432956"/>
      <w:bookmarkStart w:id="416" w:name="_Toc18499098"/>
      <w:r>
        <w:rPr>
          <w:rFonts w:hint="eastAsia" w:ascii="宋体" w:hAnsi="宋体"/>
          <w:szCs w:val="21"/>
        </w:rPr>
        <w:t>注</w:t>
      </w:r>
      <w:r>
        <w:rPr>
          <w:rFonts w:ascii="宋体" w:hAnsi="宋体"/>
          <w:szCs w:val="21"/>
        </w:rPr>
        <w:t>：</w:t>
      </w:r>
      <w:r>
        <w:rPr>
          <w:rFonts w:hint="eastAsia" w:ascii="宋体" w:hAnsi="宋体"/>
          <w:szCs w:val="21"/>
        </w:rPr>
        <w:t>1）</w:t>
      </w:r>
      <w:r>
        <w:rPr>
          <w:rFonts w:ascii="宋体" w:hAnsi="宋体"/>
          <w:szCs w:val="21"/>
        </w:rPr>
        <w:t>项目要求</w:t>
      </w:r>
      <w:r>
        <w:rPr>
          <w:rFonts w:hint="eastAsia" w:ascii="宋体" w:hAnsi="宋体"/>
          <w:szCs w:val="21"/>
        </w:rPr>
        <w:t>规格</w:t>
      </w:r>
      <w:r>
        <w:rPr>
          <w:rFonts w:ascii="宋体" w:hAnsi="宋体"/>
          <w:szCs w:val="21"/>
        </w:rPr>
        <w:t>型号</w:t>
      </w:r>
      <w:r>
        <w:rPr>
          <w:rFonts w:hint="eastAsia" w:ascii="宋体" w:hAnsi="宋体"/>
          <w:szCs w:val="21"/>
        </w:rPr>
        <w:t>应按</w:t>
      </w:r>
      <w:r>
        <w:rPr>
          <w:rFonts w:ascii="宋体" w:hAnsi="宋体"/>
          <w:szCs w:val="21"/>
        </w:rPr>
        <w:t>生产设备品类优化清单</w:t>
      </w:r>
      <w:r>
        <w:rPr>
          <w:rFonts w:hint="eastAsia" w:ascii="宋体" w:hAnsi="宋体"/>
          <w:szCs w:val="21"/>
        </w:rPr>
        <w:t>中</w:t>
      </w:r>
      <w:r>
        <w:rPr>
          <w:rFonts w:ascii="宋体" w:hAnsi="宋体"/>
          <w:szCs w:val="21"/>
        </w:rPr>
        <w:t>的规格型号填写；</w:t>
      </w:r>
      <w:bookmarkEnd w:id="415"/>
      <w:bookmarkEnd w:id="416"/>
    </w:p>
    <w:p>
      <w:pPr>
        <w:rPr>
          <w:rFonts w:ascii="宋体" w:hAnsi="宋体"/>
          <w:szCs w:val="21"/>
        </w:rPr>
      </w:pPr>
      <w:bookmarkStart w:id="417" w:name="_Toc18432957"/>
      <w:bookmarkStart w:id="418" w:name="_Toc18499099"/>
      <w:r>
        <w:rPr>
          <w:rFonts w:ascii="宋体" w:hAnsi="宋体"/>
          <w:szCs w:val="21"/>
        </w:rPr>
        <w:t>2</w:t>
      </w:r>
      <w:r>
        <w:rPr>
          <w:rFonts w:hint="eastAsia" w:ascii="宋体" w:hAnsi="宋体"/>
          <w:szCs w:val="21"/>
        </w:rPr>
        <w:t>）</w:t>
      </w:r>
      <w:r>
        <w:rPr>
          <w:rFonts w:ascii="宋体" w:hAnsi="宋体"/>
          <w:szCs w:val="21"/>
        </w:rPr>
        <w:t>项目需求的备品备件</w:t>
      </w:r>
      <w:r>
        <w:rPr>
          <w:rFonts w:hint="eastAsia" w:ascii="宋体" w:hAnsi="宋体"/>
          <w:szCs w:val="21"/>
        </w:rPr>
        <w:t>应在</w:t>
      </w:r>
      <w:r>
        <w:rPr>
          <w:rFonts w:ascii="宋体" w:hAnsi="宋体"/>
          <w:szCs w:val="21"/>
        </w:rPr>
        <w:t>本表中列出。</w:t>
      </w:r>
      <w:bookmarkEnd w:id="417"/>
      <w:bookmarkEnd w:id="418"/>
    </w:p>
    <w:p>
      <w:pPr>
        <w:pStyle w:val="5"/>
        <w:numPr>
          <w:ilvl w:val="0"/>
          <w:numId w:val="0"/>
        </w:numPr>
        <w:spacing w:line="360" w:lineRule="auto"/>
        <w:rPr>
          <w:rFonts w:ascii="宋体" w:hAnsi="宋体" w:eastAsia="宋体"/>
          <w:szCs w:val="21"/>
        </w:rPr>
      </w:pPr>
      <w:bookmarkStart w:id="419" w:name="_Toc28538817"/>
      <w:bookmarkStart w:id="420" w:name="_Toc8454"/>
      <w:bookmarkStart w:id="421" w:name="_Toc492049695"/>
      <w:r>
        <w:rPr>
          <w:rFonts w:ascii="宋体" w:hAnsi="宋体" w:eastAsia="宋体"/>
          <w:szCs w:val="21"/>
        </w:rPr>
        <w:t xml:space="preserve">2.2 </w:t>
      </w:r>
      <w:r>
        <w:rPr>
          <w:rFonts w:hint="eastAsia" w:ascii="宋体" w:hAnsi="宋体" w:eastAsia="宋体"/>
          <w:szCs w:val="21"/>
        </w:rPr>
        <w:t>标准技术特性参数表</w:t>
      </w:r>
      <w:bookmarkEnd w:id="419"/>
      <w:bookmarkEnd w:id="420"/>
      <w:bookmarkEnd w:id="421"/>
    </w:p>
    <w:p>
      <w:pPr>
        <w:widowControl/>
        <w:spacing w:line="360" w:lineRule="auto"/>
        <w:jc w:val="left"/>
        <w:rPr>
          <w:rFonts w:ascii="宋体" w:hAnsi="宋体"/>
          <w:szCs w:val="21"/>
        </w:rPr>
        <w:sectPr>
          <w:footerReference r:id="rId9" w:type="default"/>
          <w:pgSz w:w="11906" w:h="16838"/>
          <w:pgMar w:top="1134" w:right="1418" w:bottom="1418" w:left="1418" w:header="851" w:footer="992" w:gutter="0"/>
          <w:pgNumType w:start="1"/>
          <w:cols w:space="720" w:num="1"/>
          <w:docGrid w:type="lines" w:linePitch="312" w:charSpace="0"/>
        </w:sectPr>
      </w:pPr>
    </w:p>
    <w:p>
      <w:pPr>
        <w:jc w:val="center"/>
        <w:rPr>
          <w:rFonts w:ascii="宋体" w:hAnsi="宋体"/>
          <w:szCs w:val="21"/>
        </w:rPr>
      </w:pPr>
      <w:r>
        <w:rPr>
          <w:rFonts w:hint="eastAsia" w:ascii="宋体" w:hAnsi="宋体"/>
          <w:szCs w:val="21"/>
        </w:rPr>
        <w:t>表2.2   标准技术特性参数表</w:t>
      </w:r>
    </w:p>
    <w:tbl>
      <w:tblPr>
        <w:tblStyle w:val="11"/>
        <w:tblW w:w="15308" w:type="dxa"/>
        <w:tblInd w:w="-317" w:type="dxa"/>
        <w:tblLayout w:type="fixed"/>
        <w:tblCellMar>
          <w:top w:w="0" w:type="dxa"/>
          <w:left w:w="108" w:type="dxa"/>
          <w:bottom w:w="0" w:type="dxa"/>
          <w:right w:w="108" w:type="dxa"/>
        </w:tblCellMar>
      </w:tblPr>
      <w:tblGrid>
        <w:gridCol w:w="992"/>
        <w:gridCol w:w="2127"/>
        <w:gridCol w:w="2976"/>
        <w:gridCol w:w="1275"/>
        <w:gridCol w:w="1701"/>
        <w:gridCol w:w="1419"/>
        <w:gridCol w:w="2126"/>
        <w:gridCol w:w="991"/>
        <w:gridCol w:w="1701"/>
      </w:tblGrid>
      <w:tr>
        <w:tblPrEx>
          <w:tblCellMar>
            <w:top w:w="0" w:type="dxa"/>
            <w:left w:w="108" w:type="dxa"/>
            <w:bottom w:w="0" w:type="dxa"/>
            <w:right w:w="108" w:type="dxa"/>
          </w:tblCellMar>
        </w:tblPrEx>
        <w:trPr>
          <w:trHeight w:val="330" w:hRule="atLeast"/>
          <w:tblHeader/>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序号</w:t>
            </w:r>
          </w:p>
        </w:tc>
        <w:tc>
          <w:tcPr>
            <w:tcW w:w="2127" w:type="dxa"/>
            <w:tcBorders>
              <w:top w:val="single" w:color="auto" w:sz="4" w:space="0"/>
              <w:left w:val="nil"/>
              <w:bottom w:val="single" w:color="auto" w:sz="4" w:space="0"/>
              <w:right w:val="single" w:color="auto" w:sz="4" w:space="0"/>
            </w:tcBorders>
            <w:vAlign w:val="center"/>
          </w:tcPr>
          <w:p>
            <w:pPr>
              <w:pStyle w:val="16"/>
            </w:pPr>
            <w:r>
              <w:rPr>
                <w:rFonts w:hint="eastAsia"/>
              </w:rPr>
              <w:t>参数类型</w:t>
            </w:r>
          </w:p>
        </w:tc>
        <w:tc>
          <w:tcPr>
            <w:tcW w:w="2976" w:type="dxa"/>
            <w:tcBorders>
              <w:top w:val="single" w:color="auto" w:sz="4" w:space="0"/>
              <w:left w:val="nil"/>
              <w:bottom w:val="single" w:color="auto" w:sz="4" w:space="0"/>
              <w:right w:val="single" w:color="auto" w:sz="4" w:space="0"/>
            </w:tcBorders>
            <w:vAlign w:val="center"/>
          </w:tcPr>
          <w:p>
            <w:pPr>
              <w:pStyle w:val="16"/>
            </w:pPr>
            <w:r>
              <w:rPr>
                <w:rFonts w:hint="eastAsia"/>
              </w:rPr>
              <w:t>标准参数值</w:t>
            </w:r>
          </w:p>
        </w:tc>
        <w:tc>
          <w:tcPr>
            <w:tcW w:w="1275" w:type="dxa"/>
            <w:tcBorders>
              <w:top w:val="single" w:color="auto" w:sz="4" w:space="0"/>
              <w:left w:val="nil"/>
              <w:bottom w:val="single" w:color="auto" w:sz="4" w:space="0"/>
              <w:right w:val="single" w:color="auto" w:sz="4" w:space="0"/>
            </w:tcBorders>
            <w:vAlign w:val="center"/>
          </w:tcPr>
          <w:p>
            <w:pPr>
              <w:pStyle w:val="16"/>
            </w:pPr>
            <w:r>
              <w:rPr>
                <w:rFonts w:hint="eastAsia"/>
              </w:rPr>
              <w:t>标准值特性</w:t>
            </w:r>
          </w:p>
        </w:tc>
        <w:tc>
          <w:tcPr>
            <w:tcW w:w="1701" w:type="dxa"/>
            <w:tcBorders>
              <w:top w:val="single" w:color="auto" w:sz="4" w:space="0"/>
              <w:left w:val="nil"/>
              <w:bottom w:val="single" w:color="auto" w:sz="4" w:space="0"/>
              <w:right w:val="single" w:color="auto" w:sz="4" w:space="0"/>
            </w:tcBorders>
            <w:vAlign w:val="center"/>
          </w:tcPr>
          <w:p>
            <w:pPr>
              <w:pStyle w:val="16"/>
            </w:pPr>
            <w:r>
              <w:rPr>
                <w:rFonts w:hint="eastAsia"/>
              </w:rPr>
              <w:t>项目单位要求值</w:t>
            </w:r>
          </w:p>
        </w:tc>
        <w:tc>
          <w:tcPr>
            <w:tcW w:w="1419" w:type="dxa"/>
            <w:tcBorders>
              <w:top w:val="single" w:color="auto" w:sz="4" w:space="0"/>
              <w:left w:val="nil"/>
              <w:bottom w:val="single" w:color="auto" w:sz="4" w:space="0"/>
              <w:right w:val="single" w:color="auto" w:sz="4" w:space="0"/>
            </w:tcBorders>
            <w:vAlign w:val="center"/>
          </w:tcPr>
          <w:p>
            <w:pPr>
              <w:pStyle w:val="16"/>
            </w:pPr>
            <w:r>
              <w:rPr>
                <w:rFonts w:hint="eastAsia"/>
              </w:rPr>
              <w:t>投标人响应值</w:t>
            </w:r>
          </w:p>
        </w:tc>
        <w:tc>
          <w:tcPr>
            <w:tcW w:w="2126" w:type="dxa"/>
            <w:tcBorders>
              <w:top w:val="single" w:color="auto" w:sz="4" w:space="0"/>
              <w:left w:val="nil"/>
              <w:bottom w:val="single" w:color="auto" w:sz="4" w:space="0"/>
              <w:right w:val="single" w:color="auto" w:sz="4" w:space="0"/>
            </w:tcBorders>
            <w:vAlign w:val="center"/>
          </w:tcPr>
          <w:p>
            <w:pPr>
              <w:pStyle w:val="16"/>
            </w:pPr>
            <w:r>
              <w:rPr>
                <w:rFonts w:hint="eastAsia"/>
              </w:rPr>
              <w:t>证明材料</w:t>
            </w:r>
          </w:p>
        </w:tc>
        <w:tc>
          <w:tcPr>
            <w:tcW w:w="991" w:type="dxa"/>
            <w:tcBorders>
              <w:top w:val="single" w:color="auto" w:sz="4" w:space="0"/>
              <w:left w:val="nil"/>
              <w:bottom w:val="single" w:color="auto" w:sz="4" w:space="0"/>
              <w:right w:val="single" w:color="auto" w:sz="4" w:space="0"/>
            </w:tcBorders>
            <w:vAlign w:val="center"/>
          </w:tcPr>
          <w:p>
            <w:pPr>
              <w:pStyle w:val="16"/>
            </w:pPr>
            <w:r>
              <w:rPr>
                <w:rFonts w:hint="eastAsia"/>
              </w:rPr>
              <w:t>偏差说明</w:t>
            </w:r>
          </w:p>
        </w:tc>
        <w:tc>
          <w:tcPr>
            <w:tcW w:w="1701" w:type="dxa"/>
            <w:tcBorders>
              <w:top w:val="single" w:color="auto" w:sz="4" w:space="0"/>
              <w:left w:val="nil"/>
              <w:bottom w:val="single" w:color="auto" w:sz="4" w:space="0"/>
              <w:right w:val="single" w:color="auto" w:sz="4" w:space="0"/>
            </w:tcBorders>
            <w:vAlign w:val="center"/>
          </w:tcPr>
          <w:p>
            <w:pPr>
              <w:pStyle w:val="16"/>
            </w:pPr>
            <w:r>
              <w:rPr>
                <w:rFonts w:hint="eastAsia"/>
              </w:rPr>
              <w:t>评标专家审核</w:t>
            </w:r>
          </w:p>
        </w:tc>
      </w:tr>
      <w:tr>
        <w:tblPrEx>
          <w:tblCellMar>
            <w:top w:w="0" w:type="dxa"/>
            <w:left w:w="108" w:type="dxa"/>
            <w:bottom w:w="0" w:type="dxa"/>
            <w:right w:w="108" w:type="dxa"/>
          </w:tblCellMar>
        </w:tblPrEx>
        <w:trPr>
          <w:trHeight w:val="300" w:hRule="atLeast"/>
        </w:trPr>
        <w:tc>
          <w:tcPr>
            <w:tcW w:w="992" w:type="dxa"/>
            <w:tcBorders>
              <w:top w:val="nil"/>
              <w:left w:val="single" w:color="auto" w:sz="4" w:space="0"/>
              <w:bottom w:val="single" w:color="auto" w:sz="4" w:space="0"/>
              <w:right w:val="single" w:color="auto" w:sz="4" w:space="0"/>
            </w:tcBorders>
            <w:vAlign w:val="center"/>
          </w:tcPr>
          <w:p>
            <w:pPr>
              <w:pStyle w:val="16"/>
              <w:rPr>
                <w:bCs/>
              </w:rPr>
            </w:pPr>
            <w:r>
              <w:rPr>
                <w:rFonts w:hint="eastAsia"/>
                <w:bCs/>
              </w:rPr>
              <w:t>1</w:t>
            </w:r>
          </w:p>
        </w:tc>
        <w:tc>
          <w:tcPr>
            <w:tcW w:w="2127" w:type="dxa"/>
            <w:tcBorders>
              <w:top w:val="nil"/>
              <w:left w:val="nil"/>
              <w:bottom w:val="single" w:color="auto" w:sz="4" w:space="0"/>
              <w:right w:val="single" w:color="auto" w:sz="4" w:space="0"/>
            </w:tcBorders>
            <w:vAlign w:val="center"/>
          </w:tcPr>
          <w:p>
            <w:pPr>
              <w:pStyle w:val="16"/>
              <w:rPr>
                <w:bCs/>
              </w:rPr>
            </w:pPr>
            <w:r>
              <w:rPr>
                <w:rFonts w:hint="eastAsia"/>
                <w:bCs/>
              </w:rPr>
              <w:t>型式或型号</w:t>
            </w:r>
          </w:p>
        </w:tc>
        <w:tc>
          <w:tcPr>
            <w:tcW w:w="2976" w:type="dxa"/>
            <w:tcBorders>
              <w:top w:val="nil"/>
              <w:left w:val="nil"/>
              <w:bottom w:val="single" w:color="auto" w:sz="4" w:space="0"/>
              <w:right w:val="single" w:color="auto" w:sz="4" w:space="0"/>
            </w:tcBorders>
            <w:vAlign w:val="center"/>
          </w:tcPr>
          <w:p>
            <w:pPr>
              <w:pStyle w:val="16"/>
              <w:rPr>
                <w:bCs/>
              </w:rPr>
            </w:pPr>
            <w:r>
              <w:rPr>
                <w:rFonts w:hint="eastAsia"/>
                <w:bCs/>
              </w:rPr>
              <w:t>投标人填写</w:t>
            </w:r>
          </w:p>
        </w:tc>
        <w:tc>
          <w:tcPr>
            <w:tcW w:w="1275" w:type="dxa"/>
            <w:tcBorders>
              <w:top w:val="nil"/>
              <w:left w:val="nil"/>
              <w:bottom w:val="single" w:color="auto" w:sz="4" w:space="0"/>
              <w:right w:val="single" w:color="auto" w:sz="4" w:space="0"/>
            </w:tcBorders>
            <w:vAlign w:val="center"/>
          </w:tcPr>
          <w:p>
            <w:pPr>
              <w:pStyle w:val="16"/>
              <w:rPr>
                <w:bCs/>
              </w:rPr>
            </w:pPr>
            <w:r>
              <w:rPr>
                <w:rFonts w:hint="eastAsia"/>
                <w:bCs/>
              </w:rPr>
              <w:t>投标人填写</w:t>
            </w:r>
          </w:p>
        </w:tc>
        <w:tc>
          <w:tcPr>
            <w:tcW w:w="1701" w:type="dxa"/>
            <w:tcBorders>
              <w:top w:val="nil"/>
              <w:left w:val="nil"/>
              <w:bottom w:val="single" w:color="auto" w:sz="4" w:space="0"/>
              <w:right w:val="single" w:color="auto" w:sz="4" w:space="0"/>
            </w:tcBorders>
            <w:vAlign w:val="center"/>
          </w:tcPr>
          <w:p>
            <w:pPr>
              <w:pStyle w:val="16"/>
              <w:rPr>
                <w:bCs/>
              </w:rPr>
            </w:pPr>
            <w:r>
              <w:rPr>
                <w:rFonts w:hint="eastAsia"/>
                <w:bCs/>
              </w:rPr>
              <w:t>/</w:t>
            </w:r>
          </w:p>
        </w:tc>
        <w:tc>
          <w:tcPr>
            <w:tcW w:w="1419" w:type="dxa"/>
            <w:tcBorders>
              <w:top w:val="nil"/>
              <w:left w:val="nil"/>
              <w:bottom w:val="single" w:color="auto" w:sz="4" w:space="0"/>
              <w:right w:val="single" w:color="auto" w:sz="4" w:space="0"/>
            </w:tcBorders>
            <w:vAlign w:val="center"/>
          </w:tcPr>
          <w:p>
            <w:pPr>
              <w:pStyle w:val="16"/>
              <w:rPr>
                <w:bCs/>
              </w:rPr>
            </w:pPr>
            <w:r>
              <w:rPr>
                <w:rFonts w:hint="eastAsia"/>
                <w:bCs/>
              </w:rPr>
              <w:t>投标人填写（文本</w:t>
            </w:r>
            <w:r>
              <w:rPr>
                <w:bCs/>
              </w:rPr>
              <w:t>型</w:t>
            </w:r>
            <w:r>
              <w:rPr>
                <w:rFonts w:hint="eastAsia"/>
                <w:bCs/>
              </w:rPr>
              <w:t>）</w:t>
            </w:r>
          </w:p>
        </w:tc>
        <w:tc>
          <w:tcPr>
            <w:tcW w:w="2126" w:type="dxa"/>
            <w:tcBorders>
              <w:top w:val="nil"/>
              <w:left w:val="nil"/>
              <w:bottom w:val="single" w:color="auto" w:sz="4" w:space="0"/>
              <w:right w:val="single" w:color="auto" w:sz="4" w:space="0"/>
            </w:tcBorders>
            <w:vAlign w:val="center"/>
          </w:tcPr>
          <w:p>
            <w:pPr>
              <w:pStyle w:val="16"/>
              <w:rPr>
                <w:bCs/>
              </w:rPr>
            </w:pPr>
            <w:r>
              <w:rPr>
                <w:rFonts w:hint="eastAsia"/>
                <w:bCs/>
              </w:rPr>
              <w:t>/</w:t>
            </w:r>
          </w:p>
        </w:tc>
        <w:tc>
          <w:tcPr>
            <w:tcW w:w="991" w:type="dxa"/>
            <w:tcBorders>
              <w:top w:val="nil"/>
              <w:left w:val="nil"/>
              <w:bottom w:val="single" w:color="auto" w:sz="4" w:space="0"/>
              <w:right w:val="single" w:color="auto" w:sz="4" w:space="0"/>
            </w:tcBorders>
            <w:vAlign w:val="center"/>
          </w:tcPr>
          <w:p>
            <w:pPr>
              <w:pStyle w:val="16"/>
              <w:rPr>
                <w:bCs/>
              </w:rPr>
            </w:pPr>
          </w:p>
        </w:tc>
        <w:tc>
          <w:tcPr>
            <w:tcW w:w="1701" w:type="dxa"/>
            <w:tcBorders>
              <w:top w:val="nil"/>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330" w:hRule="atLeast"/>
        </w:trPr>
        <w:tc>
          <w:tcPr>
            <w:tcW w:w="992" w:type="dxa"/>
            <w:tcBorders>
              <w:top w:val="nil"/>
              <w:left w:val="single" w:color="auto" w:sz="4" w:space="0"/>
              <w:bottom w:val="single" w:color="auto" w:sz="4" w:space="0"/>
              <w:right w:val="single" w:color="auto" w:sz="4" w:space="0"/>
            </w:tcBorders>
            <w:vAlign w:val="center"/>
          </w:tcPr>
          <w:p>
            <w:pPr>
              <w:pStyle w:val="16"/>
            </w:pPr>
            <w:r>
              <w:rPr>
                <w:rFonts w:hint="eastAsia"/>
              </w:rPr>
              <w:t>1.1</w:t>
            </w:r>
          </w:p>
        </w:tc>
        <w:tc>
          <w:tcPr>
            <w:tcW w:w="9498" w:type="dxa"/>
            <w:gridSpan w:val="5"/>
            <w:tcBorders>
              <w:top w:val="single" w:color="auto" w:sz="4" w:space="0"/>
              <w:left w:val="nil"/>
              <w:bottom w:val="single" w:color="auto" w:sz="4" w:space="0"/>
              <w:right w:val="single" w:color="auto" w:sz="4" w:space="0"/>
            </w:tcBorders>
            <w:vAlign w:val="center"/>
          </w:tcPr>
          <w:p>
            <w:pPr>
              <w:pStyle w:val="16"/>
              <w:jc w:val="left"/>
            </w:pPr>
            <w:r>
              <w:rPr>
                <w:rFonts w:hint="eastAsia"/>
              </w:rPr>
              <w:t>视频处理单元额定值</w:t>
            </w:r>
          </w:p>
        </w:tc>
        <w:tc>
          <w:tcPr>
            <w:tcW w:w="2126" w:type="dxa"/>
            <w:tcBorders>
              <w:top w:val="single" w:color="auto" w:sz="4" w:space="0"/>
              <w:left w:val="nil"/>
              <w:bottom w:val="single" w:color="auto" w:sz="4" w:space="0"/>
              <w:right w:val="single" w:color="auto" w:sz="4" w:space="0"/>
            </w:tcBorders>
            <w:vAlign w:val="center"/>
          </w:tcPr>
          <w:p>
            <w:pPr>
              <w:pStyle w:val="16"/>
            </w:pPr>
          </w:p>
        </w:tc>
        <w:tc>
          <w:tcPr>
            <w:tcW w:w="991" w:type="dxa"/>
            <w:tcBorders>
              <w:top w:val="single" w:color="auto" w:sz="4" w:space="0"/>
              <w:left w:val="nil"/>
              <w:bottom w:val="single" w:color="auto" w:sz="4" w:space="0"/>
              <w:right w:val="single" w:color="auto" w:sz="4" w:space="0"/>
            </w:tcBorders>
            <w:vAlign w:val="center"/>
          </w:tcPr>
          <w:p>
            <w:pPr>
              <w:pStyle w:val="16"/>
            </w:pPr>
          </w:p>
        </w:tc>
        <w:tc>
          <w:tcPr>
            <w:tcW w:w="1701" w:type="dxa"/>
            <w:tcBorders>
              <w:top w:val="single" w:color="auto" w:sz="4" w:space="0"/>
              <w:left w:val="nil"/>
              <w:bottom w:val="single" w:color="auto" w:sz="4" w:space="0"/>
              <w:right w:val="single" w:color="auto" w:sz="4" w:space="0"/>
            </w:tcBorders>
            <w:vAlign w:val="center"/>
          </w:tcPr>
          <w:p>
            <w:pPr>
              <w:pStyle w:val="16"/>
            </w:pPr>
          </w:p>
        </w:tc>
      </w:tr>
      <w:tr>
        <w:tblPrEx>
          <w:tblCellMar>
            <w:top w:w="0" w:type="dxa"/>
            <w:left w:w="108" w:type="dxa"/>
            <w:bottom w:w="0" w:type="dxa"/>
            <w:right w:w="108" w:type="dxa"/>
          </w:tblCellMar>
        </w:tblPrEx>
        <w:trPr>
          <w:trHeight w:val="330" w:hRule="atLeast"/>
        </w:trPr>
        <w:tc>
          <w:tcPr>
            <w:tcW w:w="992" w:type="dxa"/>
            <w:tcBorders>
              <w:top w:val="nil"/>
              <w:left w:val="single" w:color="auto" w:sz="4" w:space="0"/>
              <w:bottom w:val="single" w:color="auto" w:sz="4" w:space="0"/>
              <w:right w:val="single" w:color="auto" w:sz="4" w:space="0"/>
            </w:tcBorders>
            <w:vAlign w:val="center"/>
          </w:tcPr>
          <w:p>
            <w:pPr>
              <w:pStyle w:val="16"/>
            </w:pPr>
            <w:r>
              <w:rPr>
                <w:rFonts w:hint="eastAsia"/>
              </w:rPr>
              <w:t>1.1.</w:t>
            </w:r>
            <w:r>
              <w:t>1</w:t>
            </w:r>
          </w:p>
        </w:tc>
        <w:tc>
          <w:tcPr>
            <w:tcW w:w="2127" w:type="dxa"/>
            <w:tcBorders>
              <w:top w:val="nil"/>
              <w:left w:val="nil"/>
              <w:bottom w:val="single" w:color="auto" w:sz="4" w:space="0"/>
              <w:right w:val="single" w:color="auto" w:sz="4" w:space="0"/>
            </w:tcBorders>
            <w:vAlign w:val="center"/>
          </w:tcPr>
          <w:p>
            <w:pPr>
              <w:pStyle w:val="16"/>
            </w:pPr>
            <w:r>
              <w:rPr>
                <w:rFonts w:hint="eastAsia"/>
              </w:rPr>
              <w:t>工作电压</w:t>
            </w:r>
          </w:p>
        </w:tc>
        <w:tc>
          <w:tcPr>
            <w:tcW w:w="2976" w:type="dxa"/>
            <w:tcBorders>
              <w:top w:val="nil"/>
              <w:left w:val="nil"/>
              <w:bottom w:val="single" w:color="auto" w:sz="4" w:space="0"/>
              <w:right w:val="single" w:color="auto" w:sz="4" w:space="0"/>
            </w:tcBorders>
            <w:vAlign w:val="center"/>
          </w:tcPr>
          <w:p>
            <w:pPr>
              <w:pStyle w:val="16"/>
            </w:pPr>
            <w:r>
              <w:t>AC220V</w:t>
            </w:r>
            <w:r>
              <w:rPr>
                <w:rFonts w:hint="eastAsia"/>
              </w:rPr>
              <w:t>，允许</w:t>
            </w:r>
            <w:r>
              <w:t>偏差</w:t>
            </w:r>
            <w:r>
              <w:rPr>
                <w:rFonts w:hint="eastAsia"/>
              </w:rPr>
              <w:t>±1</w:t>
            </w:r>
            <w:r>
              <w:t>0%</w:t>
            </w:r>
          </w:p>
        </w:tc>
        <w:tc>
          <w:tcPr>
            <w:tcW w:w="1275" w:type="dxa"/>
            <w:tcBorders>
              <w:top w:val="nil"/>
              <w:left w:val="nil"/>
              <w:bottom w:val="single" w:color="auto" w:sz="4" w:space="0"/>
              <w:right w:val="single" w:color="auto" w:sz="4" w:space="0"/>
            </w:tcBorders>
            <w:vAlign w:val="center"/>
          </w:tcPr>
          <w:p>
            <w:pPr>
              <w:pStyle w:val="16"/>
            </w:pPr>
            <w:r>
              <w:rPr>
                <w:rFonts w:hint="eastAsia"/>
                <w:bCs/>
              </w:rPr>
              <w:t>投标人提供</w:t>
            </w:r>
          </w:p>
        </w:tc>
        <w:tc>
          <w:tcPr>
            <w:tcW w:w="1701" w:type="dxa"/>
            <w:tcBorders>
              <w:top w:val="nil"/>
              <w:left w:val="nil"/>
              <w:bottom w:val="single" w:color="auto" w:sz="4" w:space="0"/>
              <w:right w:val="single" w:color="auto" w:sz="4" w:space="0"/>
            </w:tcBorders>
            <w:vAlign w:val="center"/>
          </w:tcPr>
          <w:p>
            <w:pPr>
              <w:pStyle w:val="16"/>
            </w:pPr>
            <w:r>
              <w:rPr>
                <w:rFonts w:hint="eastAsia"/>
                <w:bCs/>
              </w:rPr>
              <w:t>/</w:t>
            </w:r>
          </w:p>
        </w:tc>
        <w:tc>
          <w:tcPr>
            <w:tcW w:w="1419" w:type="dxa"/>
            <w:tcBorders>
              <w:top w:val="nil"/>
              <w:left w:val="nil"/>
              <w:bottom w:val="single" w:color="auto" w:sz="4" w:space="0"/>
              <w:right w:val="single" w:color="auto" w:sz="4" w:space="0"/>
            </w:tcBorders>
            <w:vAlign w:val="center"/>
          </w:tcPr>
          <w:p>
            <w:pPr>
              <w:pStyle w:val="16"/>
            </w:pPr>
            <w:r>
              <w:rPr>
                <w:rFonts w:hint="eastAsia"/>
              </w:rPr>
              <w:t>投标人填写</w:t>
            </w:r>
          </w:p>
          <w:p>
            <w:pPr>
              <w:pStyle w:val="16"/>
            </w:pPr>
            <w:r>
              <w:rPr>
                <w:rFonts w:hint="eastAsia"/>
              </w:rPr>
              <w:t>(数值型)</w:t>
            </w:r>
          </w:p>
        </w:tc>
        <w:tc>
          <w:tcPr>
            <w:tcW w:w="2126" w:type="dxa"/>
            <w:tcBorders>
              <w:top w:val="nil"/>
              <w:left w:val="nil"/>
              <w:bottom w:val="single" w:color="auto" w:sz="4" w:space="0"/>
              <w:right w:val="single" w:color="auto" w:sz="4" w:space="0"/>
            </w:tcBorders>
            <w:vAlign w:val="center"/>
          </w:tcPr>
          <w:p>
            <w:pPr>
              <w:pStyle w:val="16"/>
              <w:rPr>
                <w:bCs/>
              </w:rPr>
            </w:pPr>
            <w:r>
              <w:rPr>
                <w:rFonts w:hint="eastAsia" w:hAnsi="宋体"/>
                <w:bCs/>
                <w:color w:val="auto"/>
                <w:szCs w:val="21"/>
              </w:rPr>
              <w:t>提供产品资料</w:t>
            </w:r>
          </w:p>
        </w:tc>
        <w:tc>
          <w:tcPr>
            <w:tcW w:w="991" w:type="dxa"/>
            <w:tcBorders>
              <w:top w:val="nil"/>
              <w:left w:val="nil"/>
              <w:bottom w:val="single" w:color="auto" w:sz="4" w:space="0"/>
              <w:right w:val="single" w:color="auto" w:sz="4" w:space="0"/>
            </w:tcBorders>
            <w:vAlign w:val="center"/>
          </w:tcPr>
          <w:p>
            <w:pPr>
              <w:pStyle w:val="16"/>
              <w:rPr>
                <w:bCs/>
              </w:rPr>
            </w:pPr>
          </w:p>
        </w:tc>
        <w:tc>
          <w:tcPr>
            <w:tcW w:w="1701" w:type="dxa"/>
            <w:tcBorders>
              <w:top w:val="nil"/>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1.1.</w:t>
            </w:r>
            <w:r>
              <w:t>2</w:t>
            </w:r>
          </w:p>
        </w:tc>
        <w:tc>
          <w:tcPr>
            <w:tcW w:w="2127" w:type="dxa"/>
            <w:tcBorders>
              <w:top w:val="single" w:color="auto" w:sz="4" w:space="0"/>
              <w:left w:val="nil"/>
              <w:bottom w:val="single" w:color="auto" w:sz="4" w:space="0"/>
              <w:right w:val="single" w:color="auto" w:sz="4" w:space="0"/>
            </w:tcBorders>
            <w:vAlign w:val="center"/>
          </w:tcPr>
          <w:p>
            <w:pPr>
              <w:pStyle w:val="16"/>
            </w:pPr>
            <w:r>
              <w:rPr>
                <w:rFonts w:hint="eastAsia"/>
              </w:rPr>
              <w:t>工作电流范围</w:t>
            </w:r>
          </w:p>
        </w:tc>
        <w:tc>
          <w:tcPr>
            <w:tcW w:w="2976" w:type="dxa"/>
            <w:tcBorders>
              <w:top w:val="single" w:color="auto" w:sz="4" w:space="0"/>
              <w:left w:val="nil"/>
              <w:bottom w:val="single" w:color="auto" w:sz="4" w:space="0"/>
              <w:right w:val="single" w:color="auto" w:sz="4" w:space="0"/>
            </w:tcBorders>
            <w:vAlign w:val="center"/>
          </w:tcPr>
          <w:p>
            <w:pPr>
              <w:pStyle w:val="16"/>
              <w:jc w:val="center"/>
            </w:pPr>
            <w:r>
              <w:rPr>
                <w:rFonts w:hint="eastAsia"/>
              </w:rPr>
              <w:t>400mA-500mA（AC220V）</w:t>
            </w:r>
          </w:p>
        </w:tc>
        <w:tc>
          <w:tcPr>
            <w:tcW w:w="1275" w:type="dxa"/>
            <w:tcBorders>
              <w:top w:val="single" w:color="auto" w:sz="4" w:space="0"/>
              <w:left w:val="nil"/>
              <w:bottom w:val="single" w:color="auto" w:sz="4" w:space="0"/>
              <w:right w:val="single" w:color="auto" w:sz="4" w:space="0"/>
            </w:tcBorders>
            <w:vAlign w:val="center"/>
          </w:tcPr>
          <w:p>
            <w:pPr>
              <w:pStyle w:val="16"/>
            </w:pPr>
            <w:r>
              <w:rPr>
                <w:rFonts w:hint="eastAsia"/>
                <w:bCs/>
              </w:rPr>
              <w:t>投标人提供</w:t>
            </w:r>
          </w:p>
        </w:tc>
        <w:tc>
          <w:tcPr>
            <w:tcW w:w="1701" w:type="dxa"/>
            <w:tcBorders>
              <w:top w:val="single" w:color="auto" w:sz="4" w:space="0"/>
              <w:left w:val="nil"/>
              <w:bottom w:val="single" w:color="auto" w:sz="4" w:space="0"/>
              <w:right w:val="single" w:color="auto" w:sz="4" w:space="0"/>
            </w:tcBorders>
            <w:vAlign w:val="center"/>
          </w:tcPr>
          <w:p>
            <w:pPr>
              <w:pStyle w:val="16"/>
            </w:pPr>
            <w:r>
              <w:rPr>
                <w:rFonts w:hint="eastAsia"/>
                <w:bCs/>
              </w:rPr>
              <w:t>/</w:t>
            </w:r>
          </w:p>
        </w:tc>
        <w:tc>
          <w:tcPr>
            <w:tcW w:w="1419" w:type="dxa"/>
            <w:tcBorders>
              <w:top w:val="single" w:color="auto" w:sz="4" w:space="0"/>
              <w:left w:val="nil"/>
              <w:bottom w:val="single" w:color="auto" w:sz="4" w:space="0"/>
              <w:right w:val="single" w:color="auto" w:sz="4" w:space="0"/>
            </w:tcBorders>
            <w:vAlign w:val="center"/>
          </w:tcPr>
          <w:p>
            <w:pPr>
              <w:pStyle w:val="16"/>
            </w:pPr>
            <w:r>
              <w:rPr>
                <w:rFonts w:hint="eastAsia"/>
              </w:rPr>
              <w:t>投标人填写</w:t>
            </w:r>
          </w:p>
          <w:p>
            <w:pPr>
              <w:pStyle w:val="16"/>
            </w:pPr>
            <w:r>
              <w:rPr>
                <w:rFonts w:hint="eastAsia"/>
              </w:rPr>
              <w:t>(数值型)</w:t>
            </w:r>
          </w:p>
        </w:tc>
        <w:tc>
          <w:tcPr>
            <w:tcW w:w="2126" w:type="dxa"/>
            <w:tcBorders>
              <w:top w:val="single" w:color="auto" w:sz="4" w:space="0"/>
              <w:left w:val="nil"/>
              <w:bottom w:val="single" w:color="auto" w:sz="4" w:space="0"/>
              <w:right w:val="single" w:color="auto" w:sz="4" w:space="0"/>
            </w:tcBorders>
            <w:vAlign w:val="center"/>
          </w:tcPr>
          <w:p>
            <w:pPr>
              <w:pStyle w:val="16"/>
              <w:rPr>
                <w:bCs/>
              </w:rPr>
            </w:pPr>
            <w:r>
              <w:rPr>
                <w:rFonts w:hint="eastAsia" w:hAnsi="宋体"/>
                <w:bCs/>
                <w:color w:val="auto"/>
                <w:szCs w:val="21"/>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rPr>
                <w:rFonts w:hint="default" w:eastAsia="宋体"/>
                <w:lang w:val="en-US" w:eastAsia="zh-CN"/>
              </w:rPr>
            </w:pPr>
            <w:r>
              <w:rPr>
                <w:rFonts w:hint="eastAsia"/>
                <w:lang w:val="en-US" w:eastAsia="zh-CN"/>
              </w:rPr>
              <w:t>1.1.3</w:t>
            </w:r>
          </w:p>
        </w:tc>
        <w:tc>
          <w:tcPr>
            <w:tcW w:w="2127"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Times New Roman"/>
                <w:color w:val="auto"/>
                <w:kern w:val="0"/>
                <w:sz w:val="21"/>
                <w:szCs w:val="21"/>
                <w:highlight w:val="none"/>
                <w:lang w:val="en-US" w:eastAsia="zh-CN" w:bidi="ar-SA"/>
              </w:rPr>
            </w:pPr>
            <w:r>
              <w:rPr>
                <w:color w:val="auto"/>
                <w:szCs w:val="21"/>
                <w:highlight w:val="none"/>
              </w:rPr>
              <w:t>功耗</w:t>
            </w:r>
          </w:p>
        </w:tc>
        <w:tc>
          <w:tcPr>
            <w:tcW w:w="297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Times New Roman"/>
                <w:color w:val="auto"/>
                <w:kern w:val="0"/>
                <w:sz w:val="21"/>
                <w:szCs w:val="21"/>
                <w:highlight w:val="none"/>
                <w:lang w:val="en-US" w:eastAsia="zh-CN" w:bidi="ar-SA"/>
              </w:rPr>
            </w:pPr>
            <w:r>
              <w:rPr>
                <w:rFonts w:hint="eastAsia" w:ascii="宋体" w:hAnsi="Calibri" w:eastAsia="宋体" w:cs="Times New Roman"/>
                <w:color w:val="000000"/>
                <w:kern w:val="0"/>
                <w:sz w:val="21"/>
                <w:highlight w:val="none"/>
                <w:lang w:val="en-US" w:eastAsia="zh-CN" w:bidi="ar-SA"/>
              </w:rPr>
              <w:t>不大于60W</w:t>
            </w:r>
          </w:p>
        </w:tc>
        <w:tc>
          <w:tcPr>
            <w:tcW w:w="1275"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Times New Roman"/>
                <w:bCs/>
                <w:color w:val="auto"/>
                <w:kern w:val="0"/>
                <w:sz w:val="21"/>
                <w:szCs w:val="21"/>
                <w:highlight w:val="none"/>
                <w:lang w:val="en-US" w:eastAsia="zh-CN" w:bidi="ar-SA"/>
              </w:rPr>
            </w:pPr>
            <w:r>
              <w:rPr>
                <w:rFonts w:hint="eastAsia" w:ascii="宋体" w:hAnsi="宋体"/>
                <w:bCs/>
                <w:color w:val="auto"/>
                <w:kern w:val="0"/>
                <w:szCs w:val="21"/>
                <w:highlight w:val="none"/>
              </w:rPr>
              <w:t>投标人填写</w:t>
            </w:r>
          </w:p>
        </w:tc>
        <w:tc>
          <w:tcPr>
            <w:tcW w:w="170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Times New Roman"/>
                <w:bCs/>
                <w:color w:val="auto"/>
                <w:kern w:val="0"/>
                <w:sz w:val="21"/>
                <w:szCs w:val="21"/>
                <w:highlight w:val="none"/>
                <w:lang w:val="en-US" w:eastAsia="zh-CN" w:bidi="ar-SA"/>
              </w:rPr>
            </w:pPr>
            <w:r>
              <w:rPr>
                <w:rFonts w:hint="eastAsia" w:ascii="宋体" w:hAnsi="宋体"/>
                <w:bCs/>
                <w:color w:val="auto"/>
                <w:kern w:val="0"/>
                <w:szCs w:val="21"/>
                <w:highlight w:val="none"/>
              </w:rPr>
              <w:t>/</w:t>
            </w:r>
          </w:p>
        </w:tc>
        <w:tc>
          <w:tcPr>
            <w:tcW w:w="141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Times New Roman"/>
                <w:bCs/>
                <w:color w:val="auto"/>
                <w:kern w:val="0"/>
                <w:sz w:val="21"/>
                <w:szCs w:val="21"/>
                <w:highlight w:val="none"/>
                <w:lang w:val="en-US" w:eastAsia="zh-CN" w:bidi="ar-SA"/>
              </w:rPr>
            </w:pPr>
            <w:r>
              <w:rPr>
                <w:rFonts w:hint="eastAsia" w:ascii="宋体" w:hAnsi="宋体"/>
                <w:bCs/>
                <w:color w:val="auto"/>
                <w:kern w:val="0"/>
                <w:szCs w:val="21"/>
                <w:highlight w:val="none"/>
              </w:rPr>
              <w:t>投标人填写（文本</w:t>
            </w:r>
            <w:r>
              <w:rPr>
                <w:rFonts w:ascii="宋体" w:hAnsi="宋体"/>
                <w:bCs/>
                <w:color w:val="auto"/>
                <w:kern w:val="0"/>
                <w:szCs w:val="21"/>
                <w:highlight w:val="none"/>
              </w:rPr>
              <w:t>型</w:t>
            </w:r>
            <w:r>
              <w:rPr>
                <w:rFonts w:hint="eastAsia" w:ascii="宋体" w:hAnsi="宋体"/>
                <w:bCs/>
                <w:color w:val="auto"/>
                <w:kern w:val="0"/>
                <w:szCs w:val="21"/>
                <w:highlight w:val="none"/>
              </w:rPr>
              <w:t>）</w:t>
            </w:r>
          </w:p>
        </w:tc>
        <w:tc>
          <w:tcPr>
            <w:tcW w:w="212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Times New Roman"/>
                <w:bCs/>
                <w:color w:val="auto"/>
                <w:kern w:val="0"/>
                <w:sz w:val="21"/>
                <w:szCs w:val="21"/>
                <w:highlight w:val="none"/>
                <w:lang w:val="en-US" w:eastAsia="zh-CN" w:bidi="ar-SA"/>
              </w:rPr>
            </w:pPr>
            <w:r>
              <w:rPr>
                <w:rFonts w:hint="eastAsia" w:ascii="宋体" w:hAnsi="宋体"/>
                <w:bCs/>
                <w:color w:val="auto"/>
                <w:kern w:val="0"/>
                <w:szCs w:val="21"/>
                <w:highlight w:val="none"/>
                <w:lang w:val="en-US" w:eastAsia="zh-CN"/>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1.</w:t>
            </w:r>
            <w:r>
              <w:t>2</w:t>
            </w:r>
          </w:p>
        </w:tc>
        <w:tc>
          <w:tcPr>
            <w:tcW w:w="9498" w:type="dxa"/>
            <w:gridSpan w:val="5"/>
            <w:tcBorders>
              <w:top w:val="single" w:color="auto" w:sz="4" w:space="0"/>
              <w:left w:val="nil"/>
              <w:bottom w:val="single" w:color="auto" w:sz="4" w:space="0"/>
              <w:right w:val="single" w:color="auto" w:sz="4" w:space="0"/>
            </w:tcBorders>
            <w:vAlign w:val="center"/>
          </w:tcPr>
          <w:p>
            <w:pPr>
              <w:pStyle w:val="16"/>
              <w:jc w:val="left"/>
              <w:rPr>
                <w:bCs/>
              </w:rPr>
            </w:pPr>
            <w:r>
              <w:rPr>
                <w:rFonts w:hint="eastAsia"/>
                <w:bCs/>
              </w:rPr>
              <w:t>视频处理单元性能</w:t>
            </w:r>
            <w:r>
              <w:rPr>
                <w:bCs/>
              </w:rPr>
              <w:t>参数</w:t>
            </w:r>
          </w:p>
        </w:tc>
        <w:tc>
          <w:tcPr>
            <w:tcW w:w="2126" w:type="dxa"/>
            <w:tcBorders>
              <w:top w:val="single" w:color="auto" w:sz="4" w:space="0"/>
              <w:left w:val="nil"/>
              <w:bottom w:val="single" w:color="auto" w:sz="4" w:space="0"/>
              <w:right w:val="single" w:color="auto" w:sz="4" w:space="0"/>
            </w:tcBorders>
            <w:vAlign w:val="center"/>
          </w:tcPr>
          <w:p>
            <w:pPr>
              <w:pStyle w:val="16"/>
              <w:rPr>
                <w:bCs/>
              </w:rPr>
            </w:pP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1.2.</w:t>
            </w:r>
            <w:r>
              <w:t>1</w:t>
            </w:r>
          </w:p>
        </w:tc>
        <w:tc>
          <w:tcPr>
            <w:tcW w:w="2127" w:type="dxa"/>
            <w:tcBorders>
              <w:top w:val="single" w:color="auto" w:sz="4" w:space="0"/>
              <w:left w:val="nil"/>
              <w:bottom w:val="single" w:color="auto" w:sz="4" w:space="0"/>
              <w:right w:val="single" w:color="auto" w:sz="4" w:space="0"/>
            </w:tcBorders>
            <w:vAlign w:val="center"/>
          </w:tcPr>
          <w:p>
            <w:pPr>
              <w:pStyle w:val="16"/>
            </w:pPr>
            <w:r>
              <w:rPr>
                <w:rFonts w:hint="eastAsia"/>
              </w:rPr>
              <w:t>硬盘接口</w:t>
            </w:r>
          </w:p>
        </w:tc>
        <w:tc>
          <w:tcPr>
            <w:tcW w:w="2976" w:type="dxa"/>
            <w:tcBorders>
              <w:top w:val="single" w:color="auto" w:sz="4" w:space="0"/>
              <w:left w:val="nil"/>
              <w:bottom w:val="single" w:color="auto" w:sz="4" w:space="0"/>
              <w:right w:val="single" w:color="auto" w:sz="4" w:space="0"/>
            </w:tcBorders>
            <w:vAlign w:val="center"/>
          </w:tcPr>
          <w:p>
            <w:pPr>
              <w:pStyle w:val="16"/>
              <w:rPr>
                <w:rFonts w:hAnsi="Times New Roman"/>
              </w:rPr>
            </w:pPr>
            <w:r>
              <w:rPr>
                <w:rFonts w:hint="eastAsia"/>
              </w:rPr>
              <w:t>≥</w:t>
            </w:r>
            <w:r>
              <w:rPr>
                <w:rFonts w:hint="eastAsia" w:hAnsi="Times New Roman"/>
              </w:rPr>
              <w:t>2</w:t>
            </w:r>
            <w:r>
              <w:rPr>
                <w:rFonts w:hAnsi="Times New Roman"/>
              </w:rPr>
              <w:t>个SATA接口</w:t>
            </w:r>
            <w:r>
              <w:rPr>
                <w:rFonts w:hint="eastAsia" w:hAnsi="Times New Roman"/>
              </w:rPr>
              <w:t>，每个接口支持最小</w:t>
            </w:r>
            <w:r>
              <w:rPr>
                <w:rFonts w:hAnsi="Times New Roman"/>
              </w:rPr>
              <w:t>8TB硬盘</w:t>
            </w:r>
          </w:p>
        </w:tc>
        <w:tc>
          <w:tcPr>
            <w:tcW w:w="1275"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投标人提供</w:t>
            </w:r>
          </w:p>
        </w:tc>
        <w:tc>
          <w:tcPr>
            <w:tcW w:w="1701" w:type="dxa"/>
            <w:tcBorders>
              <w:top w:val="single" w:color="auto" w:sz="4" w:space="0"/>
              <w:left w:val="nil"/>
              <w:bottom w:val="single" w:color="auto" w:sz="4" w:space="0"/>
              <w:right w:val="single" w:color="auto" w:sz="4" w:space="0"/>
            </w:tcBorders>
            <w:vAlign w:val="center"/>
          </w:tcPr>
          <w:p>
            <w:pPr>
              <w:pStyle w:val="16"/>
            </w:pPr>
            <w:r>
              <w:rPr>
                <w:rFonts w:hint="eastAsia"/>
                <w:bCs/>
              </w:rPr>
              <w:t>/</w:t>
            </w:r>
          </w:p>
        </w:tc>
        <w:tc>
          <w:tcPr>
            <w:tcW w:w="1419" w:type="dxa"/>
            <w:tcBorders>
              <w:top w:val="single" w:color="auto" w:sz="4" w:space="0"/>
              <w:left w:val="nil"/>
              <w:bottom w:val="single" w:color="auto" w:sz="4" w:space="0"/>
              <w:right w:val="single" w:color="auto" w:sz="4" w:space="0"/>
            </w:tcBorders>
            <w:vAlign w:val="center"/>
          </w:tcPr>
          <w:p>
            <w:pPr>
              <w:pStyle w:val="16"/>
            </w:pPr>
            <w:r>
              <w:rPr>
                <w:rFonts w:hint="eastAsia"/>
                <w:bCs/>
              </w:rPr>
              <w:t>投标人填写（文本型</w:t>
            </w:r>
            <w:r>
              <w:rPr>
                <w:bCs/>
              </w:rPr>
              <w:t>）</w:t>
            </w:r>
          </w:p>
        </w:tc>
        <w:tc>
          <w:tcPr>
            <w:tcW w:w="2126" w:type="dxa"/>
            <w:tcBorders>
              <w:top w:val="single" w:color="auto" w:sz="4" w:space="0"/>
              <w:left w:val="nil"/>
              <w:bottom w:val="single" w:color="auto" w:sz="4" w:space="0"/>
              <w:right w:val="single" w:color="auto" w:sz="4" w:space="0"/>
            </w:tcBorders>
            <w:vAlign w:val="center"/>
          </w:tcPr>
          <w:p>
            <w:pPr>
              <w:pStyle w:val="16"/>
              <w:rPr>
                <w:bCs/>
              </w:rPr>
            </w:pPr>
            <w:r>
              <w:rPr>
                <w:rFonts w:hint="eastAsia" w:hAnsi="宋体" w:cs="宋体"/>
              </w:rPr>
              <w:t>提供</w:t>
            </w:r>
            <w:r>
              <w:rPr>
                <w:rFonts w:hint="eastAsia" w:ascii="Times New Roman" w:hAnsi="Times New Roman"/>
                <w:szCs w:val="22"/>
              </w:rPr>
              <w:t>国家认可实验室认证（经CNAS/CMA认可）</w:t>
            </w:r>
            <w:r>
              <w:rPr>
                <w:rFonts w:hint="eastAsia"/>
              </w:rPr>
              <w:t>出具的委托检测报告</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1.2.</w:t>
            </w:r>
            <w:r>
              <w:t>2</w:t>
            </w:r>
          </w:p>
        </w:tc>
        <w:tc>
          <w:tcPr>
            <w:tcW w:w="2127" w:type="dxa"/>
            <w:tcBorders>
              <w:top w:val="single" w:color="auto" w:sz="4" w:space="0"/>
              <w:left w:val="nil"/>
              <w:bottom w:val="single" w:color="auto" w:sz="4" w:space="0"/>
              <w:right w:val="single" w:color="auto" w:sz="4" w:space="0"/>
            </w:tcBorders>
            <w:vAlign w:val="center"/>
          </w:tcPr>
          <w:p>
            <w:pPr>
              <w:pStyle w:val="16"/>
            </w:pPr>
            <w:r>
              <w:rPr>
                <w:rFonts w:hint="eastAsia"/>
              </w:rPr>
              <w:t>视频</w:t>
            </w:r>
            <w:r>
              <w:t>协议</w:t>
            </w:r>
            <w:r>
              <w:rPr>
                <w:rFonts w:hint="eastAsia"/>
              </w:rPr>
              <w:t>标准</w:t>
            </w:r>
          </w:p>
        </w:tc>
        <w:tc>
          <w:tcPr>
            <w:tcW w:w="2976" w:type="dxa"/>
            <w:tcBorders>
              <w:top w:val="single" w:color="auto" w:sz="4" w:space="0"/>
              <w:left w:val="nil"/>
              <w:bottom w:val="single" w:color="auto" w:sz="4" w:space="0"/>
              <w:right w:val="single" w:color="auto" w:sz="4" w:space="0"/>
            </w:tcBorders>
            <w:vAlign w:val="center"/>
          </w:tcPr>
          <w:p>
            <w:pPr>
              <w:pStyle w:val="16"/>
            </w:pPr>
            <w:r>
              <w:rPr>
                <w:rFonts w:hint="eastAsia" w:ascii="Times New Roman"/>
                <w:szCs w:val="21"/>
              </w:rPr>
              <w:t>支持国</w:t>
            </w:r>
            <w:r>
              <w:rPr>
                <w:rFonts w:hint="eastAsia" w:ascii="Times New Roman" w:eastAsia="宋体" w:cs="Times New Roman"/>
                <w:szCs w:val="21"/>
              </w:rPr>
              <w:t>标GB28181、RTSP、ONVIF，支持对接第三方平</w:t>
            </w:r>
            <w:r>
              <w:rPr>
                <w:rFonts w:hint="eastAsia" w:ascii="Times New Roman"/>
                <w:szCs w:val="21"/>
              </w:rPr>
              <w:t>台</w:t>
            </w:r>
          </w:p>
        </w:tc>
        <w:tc>
          <w:tcPr>
            <w:tcW w:w="1275"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投标人提供</w:t>
            </w:r>
          </w:p>
        </w:tc>
        <w:tc>
          <w:tcPr>
            <w:tcW w:w="1701" w:type="dxa"/>
            <w:tcBorders>
              <w:top w:val="single" w:color="auto" w:sz="4" w:space="0"/>
              <w:left w:val="nil"/>
              <w:bottom w:val="single" w:color="auto" w:sz="4" w:space="0"/>
              <w:right w:val="single" w:color="auto" w:sz="4" w:space="0"/>
            </w:tcBorders>
            <w:vAlign w:val="center"/>
          </w:tcPr>
          <w:p>
            <w:pPr>
              <w:pStyle w:val="16"/>
            </w:pPr>
            <w:r>
              <w:rPr>
                <w:rFonts w:hint="eastAsia"/>
                <w:bCs/>
              </w:rPr>
              <w:t>/</w:t>
            </w:r>
          </w:p>
        </w:tc>
        <w:tc>
          <w:tcPr>
            <w:tcW w:w="1419" w:type="dxa"/>
            <w:tcBorders>
              <w:top w:val="single" w:color="auto" w:sz="4" w:space="0"/>
              <w:left w:val="nil"/>
              <w:bottom w:val="single" w:color="auto" w:sz="4" w:space="0"/>
              <w:right w:val="single" w:color="auto" w:sz="4" w:space="0"/>
            </w:tcBorders>
            <w:vAlign w:val="center"/>
          </w:tcPr>
          <w:p>
            <w:pPr>
              <w:pStyle w:val="16"/>
            </w:pPr>
            <w:r>
              <w:rPr>
                <w:rFonts w:hint="eastAsia"/>
                <w:bCs/>
              </w:rPr>
              <w:t>投标人填写（文本型</w:t>
            </w:r>
            <w:r>
              <w:rPr>
                <w:bCs/>
              </w:rPr>
              <w:t>）</w:t>
            </w:r>
          </w:p>
        </w:tc>
        <w:tc>
          <w:tcPr>
            <w:tcW w:w="2126" w:type="dxa"/>
            <w:tcBorders>
              <w:top w:val="single" w:color="auto" w:sz="4" w:space="0"/>
              <w:left w:val="nil"/>
              <w:bottom w:val="single" w:color="auto" w:sz="4" w:space="0"/>
              <w:right w:val="single" w:color="auto" w:sz="4" w:space="0"/>
            </w:tcBorders>
            <w:vAlign w:val="center"/>
          </w:tcPr>
          <w:p>
            <w:pPr>
              <w:pStyle w:val="16"/>
              <w:rPr>
                <w:bCs/>
              </w:rPr>
            </w:pPr>
            <w:r>
              <w:rPr>
                <w:rFonts w:hint="eastAsia" w:hAnsi="宋体" w:cs="宋体"/>
              </w:rPr>
              <w:t>提供</w:t>
            </w:r>
            <w:r>
              <w:rPr>
                <w:rFonts w:hint="eastAsia" w:ascii="Times New Roman" w:hAnsi="Times New Roman"/>
                <w:szCs w:val="22"/>
              </w:rPr>
              <w:t>国家认可实验室认证（经CNAS/CMA认可）</w:t>
            </w:r>
            <w:r>
              <w:rPr>
                <w:rFonts w:hint="eastAsia"/>
              </w:rPr>
              <w:t>出具的委托检测报告</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ascii="宋体" w:hAnsi="宋体"/>
                <w:kern w:val="0"/>
                <w:szCs w:val="21"/>
              </w:rPr>
              <w:t>1.2.</w:t>
            </w:r>
            <w:r>
              <w:rPr>
                <w:rFonts w:ascii="宋体" w:hAnsi="宋体"/>
                <w:kern w:val="0"/>
                <w:szCs w:val="21"/>
              </w:rPr>
              <w:t>3</w:t>
            </w:r>
          </w:p>
        </w:tc>
        <w:tc>
          <w:tcPr>
            <w:tcW w:w="2127"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网络视频接入</w:t>
            </w:r>
          </w:p>
        </w:tc>
        <w:tc>
          <w:tcPr>
            <w:tcW w:w="2976"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szCs w:val="21"/>
              </w:rPr>
            </w:pPr>
            <w:r>
              <w:rPr>
                <w:rFonts w:hint="eastAsia"/>
              </w:rPr>
              <w:t>≥</w:t>
            </w:r>
            <w:r>
              <w:rPr>
                <w:rFonts w:hint="eastAsia" w:ascii="宋体" w:hAnsi="宋体"/>
                <w:szCs w:val="21"/>
              </w:rPr>
              <w:t>32路网络视频接入</w:t>
            </w:r>
          </w:p>
        </w:tc>
        <w:tc>
          <w:tcPr>
            <w:tcW w:w="1275" w:type="dxa"/>
            <w:tcBorders>
              <w:top w:val="single" w:color="auto" w:sz="4" w:space="0"/>
              <w:left w:val="nil"/>
              <w:bottom w:val="single" w:color="auto" w:sz="4" w:space="0"/>
              <w:right w:val="single" w:color="auto" w:sz="4" w:space="0"/>
            </w:tcBorders>
            <w:vAlign w:val="center"/>
          </w:tcPr>
          <w:p>
            <w:pPr>
              <w:jc w:val="center"/>
              <w:rPr>
                <w:bCs/>
              </w:rPr>
            </w:pPr>
            <w:r>
              <w:rPr>
                <w:rFonts w:hint="eastAsia" w:ascii="宋体" w:hAnsi="宋体"/>
                <w:bCs/>
                <w:kern w:val="0"/>
                <w:szCs w:val="21"/>
              </w:rPr>
              <w:t>投标人提供</w:t>
            </w:r>
          </w:p>
        </w:tc>
        <w:tc>
          <w:tcPr>
            <w:tcW w:w="1701" w:type="dxa"/>
            <w:tcBorders>
              <w:top w:val="single" w:color="auto" w:sz="4" w:space="0"/>
              <w:left w:val="nil"/>
              <w:bottom w:val="single" w:color="auto" w:sz="4" w:space="0"/>
              <w:right w:val="single" w:color="auto" w:sz="4" w:space="0"/>
            </w:tcBorders>
            <w:vAlign w:val="center"/>
          </w:tcPr>
          <w:p>
            <w:pPr>
              <w:jc w:val="center"/>
              <w:rPr>
                <w:bCs/>
              </w:rPr>
            </w:pPr>
            <w:r>
              <w:rPr>
                <w:rFonts w:hint="eastAsia" w:ascii="宋体" w:hAnsi="宋体"/>
                <w:bCs/>
                <w:kern w:val="0"/>
                <w:szCs w:val="21"/>
              </w:rPr>
              <w:t>/</w:t>
            </w:r>
          </w:p>
        </w:tc>
        <w:tc>
          <w:tcPr>
            <w:tcW w:w="1419" w:type="dxa"/>
            <w:tcBorders>
              <w:top w:val="single" w:color="auto" w:sz="4" w:space="0"/>
              <w:left w:val="nil"/>
              <w:bottom w:val="single" w:color="auto" w:sz="4" w:space="0"/>
              <w:right w:val="single" w:color="auto" w:sz="4" w:space="0"/>
            </w:tcBorders>
            <w:vAlign w:val="center"/>
          </w:tcPr>
          <w:p>
            <w:pPr>
              <w:jc w:val="center"/>
              <w:rPr>
                <w:bCs/>
              </w:rPr>
            </w:pPr>
            <w:r>
              <w:rPr>
                <w:rFonts w:hint="eastAsia" w:ascii="宋体" w:hAnsi="宋体"/>
                <w:bCs/>
                <w:kern w:val="0"/>
                <w:szCs w:val="21"/>
              </w:rPr>
              <w:t>投标人填写（文本型</w:t>
            </w:r>
            <w:r>
              <w:rPr>
                <w:rFonts w:ascii="宋体" w:hAnsi="宋体"/>
                <w:bCs/>
                <w:kern w:val="0"/>
                <w:szCs w:val="21"/>
              </w:rPr>
              <w:t>）</w:t>
            </w:r>
          </w:p>
        </w:tc>
        <w:tc>
          <w:tcPr>
            <w:tcW w:w="2126" w:type="dxa"/>
            <w:tcBorders>
              <w:top w:val="single" w:color="auto" w:sz="4" w:space="0"/>
              <w:left w:val="nil"/>
              <w:bottom w:val="single" w:color="auto" w:sz="4" w:space="0"/>
              <w:right w:val="single" w:color="auto" w:sz="4" w:space="0"/>
            </w:tcBorders>
            <w:vAlign w:val="center"/>
          </w:tcPr>
          <w:p>
            <w:pPr>
              <w:jc w:val="center"/>
              <w:rPr>
                <w:rFonts w:ascii="宋体" w:hAnsi="宋体" w:cs="宋体"/>
              </w:rPr>
            </w:pPr>
            <w:r>
              <w:rPr>
                <w:rFonts w:hint="eastAsia" w:ascii="宋体" w:hAnsi="宋体" w:cs="宋体"/>
              </w:rPr>
              <w:t>提供</w:t>
            </w:r>
            <w:r>
              <w:rPr>
                <w:rFonts w:hint="eastAsia" w:ascii="Times New Roman" w:hAnsi="Times New Roman"/>
                <w:szCs w:val="22"/>
              </w:rPr>
              <w:t>国家认可实验室认证（经CNAS/CMA认可）</w:t>
            </w:r>
            <w:r>
              <w:rPr>
                <w:rFonts w:hint="eastAsia"/>
              </w:rPr>
              <w:t>出具的委托检测报告</w:t>
            </w:r>
          </w:p>
        </w:tc>
        <w:tc>
          <w:tcPr>
            <w:tcW w:w="991" w:type="dxa"/>
            <w:tcBorders>
              <w:top w:val="single" w:color="auto" w:sz="4" w:space="0"/>
              <w:left w:val="nil"/>
              <w:bottom w:val="single" w:color="auto" w:sz="4" w:space="0"/>
              <w:right w:val="single" w:color="auto" w:sz="4" w:space="0"/>
            </w:tcBorders>
            <w:vAlign w:val="center"/>
          </w:tcPr>
          <w:p>
            <w:pPr>
              <w:jc w:val="center"/>
              <w:rPr>
                <w:bCs/>
              </w:rPr>
            </w:pPr>
          </w:p>
        </w:tc>
        <w:tc>
          <w:tcPr>
            <w:tcW w:w="1701" w:type="dxa"/>
            <w:tcBorders>
              <w:top w:val="single" w:color="auto" w:sz="4" w:space="0"/>
              <w:left w:val="nil"/>
              <w:bottom w:val="single" w:color="auto" w:sz="4" w:space="0"/>
              <w:right w:val="single" w:color="auto" w:sz="4" w:space="0"/>
            </w:tcBorders>
            <w:vAlign w:val="center"/>
          </w:tcPr>
          <w:p>
            <w:pPr>
              <w:jc w:val="center"/>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Cs w:val="21"/>
              </w:rPr>
            </w:pPr>
            <w:r>
              <w:rPr>
                <w:rFonts w:hint="eastAsia" w:ascii="宋体" w:hAnsi="宋体"/>
                <w:kern w:val="0"/>
                <w:szCs w:val="21"/>
              </w:rPr>
              <w:t>1.2.4</w:t>
            </w:r>
          </w:p>
        </w:tc>
        <w:tc>
          <w:tcPr>
            <w:tcW w:w="2127"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szCs w:val="21"/>
              </w:rPr>
            </w:pPr>
            <w:r>
              <w:rPr>
                <w:rFonts w:hint="eastAsia" w:ascii="宋体" w:hAnsi="宋体"/>
                <w:szCs w:val="21"/>
              </w:rPr>
              <w:t>网络视频输入带宽</w:t>
            </w:r>
          </w:p>
        </w:tc>
        <w:tc>
          <w:tcPr>
            <w:tcW w:w="2976"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szCs w:val="21"/>
              </w:rPr>
            </w:pPr>
            <w:r>
              <w:rPr>
                <w:rFonts w:hint="eastAsia"/>
              </w:rPr>
              <w:t>≥</w:t>
            </w:r>
            <w:r>
              <w:rPr>
                <w:rFonts w:hint="eastAsia" w:ascii="宋体" w:hAnsi="宋体"/>
                <w:szCs w:val="21"/>
              </w:rPr>
              <w:t>160Mbps</w:t>
            </w:r>
          </w:p>
        </w:tc>
        <w:tc>
          <w:tcPr>
            <w:tcW w:w="1275" w:type="dxa"/>
            <w:tcBorders>
              <w:top w:val="single" w:color="auto" w:sz="4" w:space="0"/>
              <w:left w:val="nil"/>
              <w:bottom w:val="single" w:color="auto" w:sz="4" w:space="0"/>
              <w:right w:val="single" w:color="auto" w:sz="4" w:space="0"/>
            </w:tcBorders>
            <w:vAlign w:val="center"/>
          </w:tcPr>
          <w:p>
            <w:pPr>
              <w:jc w:val="center"/>
              <w:rPr>
                <w:rFonts w:ascii="宋体" w:hAnsi="宋体"/>
                <w:bCs/>
                <w:kern w:val="0"/>
                <w:szCs w:val="21"/>
              </w:rPr>
            </w:pPr>
            <w:r>
              <w:rPr>
                <w:rFonts w:hint="eastAsia" w:ascii="宋体" w:hAnsi="宋体"/>
                <w:bCs/>
                <w:kern w:val="0"/>
                <w:szCs w:val="21"/>
              </w:rPr>
              <w:t>投标人提供</w:t>
            </w:r>
          </w:p>
        </w:tc>
        <w:tc>
          <w:tcPr>
            <w:tcW w:w="1701" w:type="dxa"/>
            <w:tcBorders>
              <w:top w:val="single" w:color="auto" w:sz="4" w:space="0"/>
              <w:left w:val="nil"/>
              <w:bottom w:val="single" w:color="auto" w:sz="4" w:space="0"/>
              <w:right w:val="single" w:color="auto" w:sz="4" w:space="0"/>
            </w:tcBorders>
            <w:vAlign w:val="center"/>
          </w:tcPr>
          <w:p>
            <w:pPr>
              <w:jc w:val="center"/>
              <w:rPr>
                <w:rFonts w:ascii="宋体" w:hAnsi="宋体"/>
                <w:bCs/>
                <w:kern w:val="0"/>
                <w:szCs w:val="21"/>
              </w:rPr>
            </w:pPr>
            <w:r>
              <w:rPr>
                <w:rFonts w:hint="eastAsia" w:ascii="宋体" w:hAnsi="宋体"/>
                <w:bCs/>
                <w:kern w:val="0"/>
                <w:szCs w:val="21"/>
              </w:rPr>
              <w:t>/</w:t>
            </w:r>
          </w:p>
        </w:tc>
        <w:tc>
          <w:tcPr>
            <w:tcW w:w="1419" w:type="dxa"/>
            <w:tcBorders>
              <w:top w:val="single" w:color="auto" w:sz="4" w:space="0"/>
              <w:left w:val="nil"/>
              <w:bottom w:val="single" w:color="auto" w:sz="4" w:space="0"/>
              <w:right w:val="single" w:color="auto" w:sz="4" w:space="0"/>
            </w:tcBorders>
            <w:vAlign w:val="center"/>
          </w:tcPr>
          <w:p>
            <w:pPr>
              <w:jc w:val="center"/>
              <w:rPr>
                <w:rFonts w:ascii="宋体" w:hAnsi="宋体"/>
                <w:bCs/>
                <w:kern w:val="0"/>
                <w:szCs w:val="21"/>
              </w:rPr>
            </w:pPr>
            <w:r>
              <w:rPr>
                <w:rFonts w:hint="eastAsia" w:ascii="宋体" w:hAnsi="宋体"/>
                <w:bCs/>
                <w:kern w:val="0"/>
                <w:szCs w:val="21"/>
              </w:rPr>
              <w:t>投标人填写（文本型</w:t>
            </w:r>
            <w:r>
              <w:rPr>
                <w:rFonts w:ascii="宋体" w:hAnsi="宋体"/>
                <w:bCs/>
                <w:kern w:val="0"/>
                <w:szCs w:val="21"/>
              </w:rPr>
              <w:t>）</w:t>
            </w:r>
          </w:p>
        </w:tc>
        <w:tc>
          <w:tcPr>
            <w:tcW w:w="2126" w:type="dxa"/>
            <w:tcBorders>
              <w:top w:val="single" w:color="auto" w:sz="4" w:space="0"/>
              <w:left w:val="nil"/>
              <w:bottom w:val="single" w:color="auto" w:sz="4" w:space="0"/>
              <w:right w:val="single" w:color="auto" w:sz="4" w:space="0"/>
            </w:tcBorders>
            <w:vAlign w:val="center"/>
          </w:tcPr>
          <w:p>
            <w:pPr>
              <w:jc w:val="center"/>
              <w:rPr>
                <w:rFonts w:ascii="宋体" w:hAnsi="宋体" w:cs="宋体"/>
              </w:rPr>
            </w:pPr>
            <w:r>
              <w:rPr>
                <w:rFonts w:hint="eastAsia" w:ascii="宋体" w:hAnsi="宋体" w:cs="宋体"/>
              </w:rPr>
              <w:t>提供</w:t>
            </w:r>
            <w:r>
              <w:rPr>
                <w:rFonts w:hint="eastAsia" w:ascii="Times New Roman" w:hAnsi="Times New Roman"/>
                <w:szCs w:val="22"/>
              </w:rPr>
              <w:t>国家认可实验室认证（经CNAS/CMA认可）</w:t>
            </w:r>
            <w:r>
              <w:rPr>
                <w:rFonts w:hint="eastAsia"/>
              </w:rPr>
              <w:t>出具的委托检测报告</w:t>
            </w:r>
          </w:p>
        </w:tc>
        <w:tc>
          <w:tcPr>
            <w:tcW w:w="991" w:type="dxa"/>
            <w:tcBorders>
              <w:top w:val="single" w:color="auto" w:sz="4" w:space="0"/>
              <w:left w:val="nil"/>
              <w:bottom w:val="single" w:color="auto" w:sz="4" w:space="0"/>
              <w:right w:val="single" w:color="auto" w:sz="4" w:space="0"/>
            </w:tcBorders>
            <w:vAlign w:val="center"/>
          </w:tcPr>
          <w:p>
            <w:pPr>
              <w:jc w:val="center"/>
              <w:rPr>
                <w:bCs/>
              </w:rPr>
            </w:pPr>
          </w:p>
        </w:tc>
        <w:tc>
          <w:tcPr>
            <w:tcW w:w="1701" w:type="dxa"/>
            <w:tcBorders>
              <w:top w:val="single" w:color="auto" w:sz="4" w:space="0"/>
              <w:left w:val="nil"/>
              <w:bottom w:val="single" w:color="auto" w:sz="4" w:space="0"/>
              <w:right w:val="single" w:color="auto" w:sz="4" w:space="0"/>
            </w:tcBorders>
            <w:vAlign w:val="center"/>
          </w:tcPr>
          <w:p>
            <w:pPr>
              <w:jc w:val="center"/>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1.2.5</w:t>
            </w:r>
          </w:p>
        </w:tc>
        <w:tc>
          <w:tcPr>
            <w:tcW w:w="2127" w:type="dxa"/>
            <w:tcBorders>
              <w:top w:val="single" w:color="auto" w:sz="4" w:space="0"/>
              <w:left w:val="nil"/>
              <w:bottom w:val="single" w:color="auto" w:sz="4" w:space="0"/>
              <w:right w:val="single" w:color="auto" w:sz="4" w:space="0"/>
            </w:tcBorders>
            <w:vAlign w:val="center"/>
          </w:tcPr>
          <w:p>
            <w:pPr>
              <w:pStyle w:val="16"/>
            </w:pPr>
            <w:r>
              <w:t>媒体分发转发能力</w:t>
            </w:r>
          </w:p>
        </w:tc>
        <w:tc>
          <w:tcPr>
            <w:tcW w:w="2976" w:type="dxa"/>
            <w:tcBorders>
              <w:top w:val="single" w:color="auto" w:sz="4" w:space="0"/>
              <w:left w:val="nil"/>
              <w:bottom w:val="single" w:color="auto" w:sz="4" w:space="0"/>
              <w:right w:val="single" w:color="auto" w:sz="4" w:space="0"/>
            </w:tcBorders>
            <w:vAlign w:val="center"/>
          </w:tcPr>
          <w:p>
            <w:pPr>
              <w:pStyle w:val="16"/>
            </w:pPr>
            <w:r>
              <w:rPr>
                <w:rFonts w:hint="eastAsia"/>
              </w:rPr>
              <w:t>≥</w:t>
            </w:r>
            <w:r>
              <w:t>支持20</w:t>
            </w:r>
            <w:r>
              <w:rPr>
                <w:rFonts w:hint="eastAsia"/>
              </w:rPr>
              <w:t>路</w:t>
            </w:r>
            <w:r>
              <w:t>或者</w:t>
            </w:r>
            <w:r>
              <w:rPr>
                <w:rFonts w:hint="eastAsia"/>
              </w:rPr>
              <w:t>160</w:t>
            </w:r>
            <w:r>
              <w:t>Mbps媒体分发转发能力</w:t>
            </w:r>
          </w:p>
        </w:tc>
        <w:tc>
          <w:tcPr>
            <w:tcW w:w="1275"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投标人提供</w:t>
            </w:r>
          </w:p>
        </w:tc>
        <w:tc>
          <w:tcPr>
            <w:tcW w:w="1701" w:type="dxa"/>
            <w:tcBorders>
              <w:top w:val="single" w:color="auto" w:sz="4" w:space="0"/>
              <w:left w:val="nil"/>
              <w:bottom w:val="single" w:color="auto" w:sz="4" w:space="0"/>
              <w:right w:val="single" w:color="auto" w:sz="4" w:space="0"/>
            </w:tcBorders>
            <w:vAlign w:val="center"/>
          </w:tcPr>
          <w:p>
            <w:pPr>
              <w:pStyle w:val="16"/>
            </w:pPr>
            <w:r>
              <w:rPr>
                <w:rFonts w:hint="eastAsia"/>
                <w:bCs/>
              </w:rPr>
              <w:t>/</w:t>
            </w:r>
          </w:p>
        </w:tc>
        <w:tc>
          <w:tcPr>
            <w:tcW w:w="1419" w:type="dxa"/>
            <w:tcBorders>
              <w:top w:val="single" w:color="auto" w:sz="4" w:space="0"/>
              <w:left w:val="nil"/>
              <w:bottom w:val="single" w:color="auto" w:sz="4" w:space="0"/>
              <w:right w:val="single" w:color="auto" w:sz="4" w:space="0"/>
            </w:tcBorders>
            <w:vAlign w:val="center"/>
          </w:tcPr>
          <w:p>
            <w:pPr>
              <w:pStyle w:val="16"/>
            </w:pPr>
            <w:r>
              <w:rPr>
                <w:rFonts w:hint="eastAsia"/>
                <w:bCs/>
              </w:rPr>
              <w:t>投标人填写（文本型</w:t>
            </w:r>
            <w:r>
              <w:rPr>
                <w:bCs/>
              </w:rPr>
              <w:t>）</w:t>
            </w:r>
          </w:p>
        </w:tc>
        <w:tc>
          <w:tcPr>
            <w:tcW w:w="2126" w:type="dxa"/>
            <w:tcBorders>
              <w:top w:val="single" w:color="auto" w:sz="4" w:space="0"/>
              <w:left w:val="nil"/>
              <w:bottom w:val="single" w:color="auto" w:sz="4" w:space="0"/>
              <w:right w:val="single" w:color="auto" w:sz="4" w:space="0"/>
            </w:tcBorders>
            <w:vAlign w:val="center"/>
          </w:tcPr>
          <w:p>
            <w:pPr>
              <w:pStyle w:val="16"/>
              <w:rPr>
                <w:bCs/>
              </w:rPr>
            </w:pPr>
            <w:r>
              <w:rPr>
                <w:rFonts w:hint="eastAsia" w:hAnsi="宋体" w:cs="宋体"/>
              </w:rPr>
              <w:t>提供</w:t>
            </w:r>
            <w:r>
              <w:rPr>
                <w:rFonts w:hint="eastAsia" w:ascii="Times New Roman" w:hAnsi="Times New Roman"/>
                <w:szCs w:val="22"/>
              </w:rPr>
              <w:t>国家认可实验室认证（经CNAS/CMA认可）</w:t>
            </w:r>
            <w:r>
              <w:rPr>
                <w:rFonts w:hint="eastAsia"/>
              </w:rPr>
              <w:t>出具的委托检测报告</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1.2.6</w:t>
            </w:r>
          </w:p>
        </w:tc>
        <w:tc>
          <w:tcPr>
            <w:tcW w:w="2127" w:type="dxa"/>
            <w:tcBorders>
              <w:top w:val="single" w:color="auto" w:sz="4" w:space="0"/>
              <w:left w:val="nil"/>
              <w:bottom w:val="single" w:color="auto" w:sz="4" w:space="0"/>
              <w:right w:val="single" w:color="auto" w:sz="4" w:space="0"/>
            </w:tcBorders>
            <w:vAlign w:val="center"/>
          </w:tcPr>
          <w:p>
            <w:pPr>
              <w:pStyle w:val="16"/>
              <w:rPr>
                <w:rFonts w:hAnsi="Times New Roman"/>
              </w:rPr>
            </w:pPr>
            <w:r>
              <w:rPr>
                <w:rFonts w:hint="eastAsia" w:hAnsi="Times New Roman"/>
              </w:rPr>
              <w:t>网络接口</w:t>
            </w:r>
          </w:p>
        </w:tc>
        <w:tc>
          <w:tcPr>
            <w:tcW w:w="2976" w:type="dxa"/>
            <w:tcBorders>
              <w:top w:val="single" w:color="auto" w:sz="4" w:space="0"/>
              <w:left w:val="nil"/>
              <w:bottom w:val="single" w:color="auto" w:sz="4" w:space="0"/>
              <w:right w:val="single" w:color="auto" w:sz="4" w:space="0"/>
            </w:tcBorders>
            <w:vAlign w:val="center"/>
          </w:tcPr>
          <w:p>
            <w:pPr>
              <w:pStyle w:val="16"/>
            </w:pPr>
            <w:r>
              <w:rPr>
                <w:rFonts w:hint="eastAsia"/>
              </w:rPr>
              <w:t>≥</w:t>
            </w:r>
            <w:r>
              <w:rPr>
                <w:rFonts w:hint="eastAsia" w:hAnsi="Times New Roman"/>
              </w:rPr>
              <w:t>1个RJ45，10M/100M/1000M自适应以太网口</w:t>
            </w:r>
          </w:p>
        </w:tc>
        <w:tc>
          <w:tcPr>
            <w:tcW w:w="1275"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投标人提供</w:t>
            </w:r>
          </w:p>
        </w:tc>
        <w:tc>
          <w:tcPr>
            <w:tcW w:w="1701" w:type="dxa"/>
            <w:tcBorders>
              <w:top w:val="single" w:color="auto" w:sz="4" w:space="0"/>
              <w:left w:val="nil"/>
              <w:bottom w:val="single" w:color="auto" w:sz="4" w:space="0"/>
              <w:right w:val="single" w:color="auto" w:sz="4" w:space="0"/>
            </w:tcBorders>
            <w:vAlign w:val="center"/>
          </w:tcPr>
          <w:p>
            <w:pPr>
              <w:pStyle w:val="16"/>
            </w:pPr>
            <w:r>
              <w:rPr>
                <w:rFonts w:hint="eastAsia"/>
                <w:bCs/>
              </w:rPr>
              <w:t>/</w:t>
            </w:r>
          </w:p>
        </w:tc>
        <w:tc>
          <w:tcPr>
            <w:tcW w:w="1419" w:type="dxa"/>
            <w:tcBorders>
              <w:top w:val="single" w:color="auto" w:sz="4" w:space="0"/>
              <w:left w:val="nil"/>
              <w:bottom w:val="single" w:color="auto" w:sz="4" w:space="0"/>
              <w:right w:val="single" w:color="auto" w:sz="4" w:space="0"/>
            </w:tcBorders>
            <w:vAlign w:val="center"/>
          </w:tcPr>
          <w:p>
            <w:pPr>
              <w:pStyle w:val="16"/>
            </w:pPr>
            <w:r>
              <w:rPr>
                <w:rFonts w:hint="eastAsia"/>
                <w:bCs/>
              </w:rPr>
              <w:t>投标人填写（文本型</w:t>
            </w:r>
            <w:r>
              <w:rPr>
                <w:bCs/>
              </w:rPr>
              <w:t>）</w:t>
            </w:r>
          </w:p>
        </w:tc>
        <w:tc>
          <w:tcPr>
            <w:tcW w:w="2126" w:type="dxa"/>
            <w:tcBorders>
              <w:top w:val="single" w:color="auto" w:sz="4" w:space="0"/>
              <w:left w:val="nil"/>
              <w:bottom w:val="single" w:color="auto" w:sz="4" w:space="0"/>
              <w:right w:val="single" w:color="auto" w:sz="4" w:space="0"/>
            </w:tcBorders>
            <w:vAlign w:val="center"/>
          </w:tcPr>
          <w:p>
            <w:pPr>
              <w:pStyle w:val="16"/>
              <w:rPr>
                <w:bCs/>
              </w:rPr>
            </w:pPr>
            <w:r>
              <w:rPr>
                <w:rFonts w:hint="eastAsia" w:hAnsi="宋体"/>
                <w:bCs/>
                <w:color w:val="auto"/>
                <w:szCs w:val="21"/>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1.2.7</w:t>
            </w:r>
          </w:p>
        </w:tc>
        <w:tc>
          <w:tcPr>
            <w:tcW w:w="2127" w:type="dxa"/>
            <w:tcBorders>
              <w:top w:val="single" w:color="auto" w:sz="4" w:space="0"/>
              <w:left w:val="nil"/>
              <w:bottom w:val="single" w:color="auto" w:sz="4" w:space="0"/>
              <w:right w:val="single" w:color="auto" w:sz="4" w:space="0"/>
            </w:tcBorders>
            <w:vAlign w:val="center"/>
          </w:tcPr>
          <w:p>
            <w:pPr>
              <w:pStyle w:val="16"/>
              <w:rPr>
                <w:rFonts w:hAnsi="Times New Roman"/>
              </w:rPr>
            </w:pPr>
            <w:r>
              <w:rPr>
                <w:rFonts w:hint="eastAsia" w:hAnsi="Times New Roman"/>
              </w:rPr>
              <w:t>网络协议</w:t>
            </w:r>
          </w:p>
        </w:tc>
        <w:tc>
          <w:tcPr>
            <w:tcW w:w="2976" w:type="dxa"/>
            <w:tcBorders>
              <w:top w:val="single" w:color="auto" w:sz="4" w:space="0"/>
              <w:left w:val="nil"/>
              <w:bottom w:val="single" w:color="auto" w:sz="4" w:space="0"/>
              <w:right w:val="single" w:color="auto" w:sz="4" w:space="0"/>
            </w:tcBorders>
            <w:vAlign w:val="center"/>
          </w:tcPr>
          <w:p>
            <w:pPr>
              <w:jc w:val="center"/>
            </w:pPr>
            <w:r>
              <w:rPr>
                <w:rFonts w:hint="eastAsia" w:ascii="Times New Roman"/>
                <w:szCs w:val="21"/>
              </w:rPr>
              <w:t>TCP，UDP，IPv4，IPv6，HTTPS，RTP，RTSP，NTP</w:t>
            </w:r>
          </w:p>
        </w:tc>
        <w:tc>
          <w:tcPr>
            <w:tcW w:w="1275"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投标人提供</w:t>
            </w:r>
          </w:p>
        </w:tc>
        <w:tc>
          <w:tcPr>
            <w:tcW w:w="1701"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w:t>
            </w:r>
          </w:p>
        </w:tc>
        <w:tc>
          <w:tcPr>
            <w:tcW w:w="1419"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投标人填写（文本型</w:t>
            </w:r>
            <w:r>
              <w:rPr>
                <w:bCs/>
              </w:rPr>
              <w:t>）</w:t>
            </w:r>
          </w:p>
        </w:tc>
        <w:tc>
          <w:tcPr>
            <w:tcW w:w="2126" w:type="dxa"/>
            <w:tcBorders>
              <w:top w:val="single" w:color="auto" w:sz="4" w:space="0"/>
              <w:left w:val="nil"/>
              <w:bottom w:val="single" w:color="auto" w:sz="4" w:space="0"/>
              <w:right w:val="single" w:color="auto" w:sz="4" w:space="0"/>
            </w:tcBorders>
            <w:vAlign w:val="center"/>
          </w:tcPr>
          <w:p>
            <w:pPr>
              <w:pStyle w:val="16"/>
              <w:rPr>
                <w:rFonts w:hAnsi="宋体" w:cs="宋体"/>
              </w:rPr>
            </w:pPr>
            <w:r>
              <w:rPr>
                <w:rFonts w:hint="eastAsia" w:hAnsi="宋体"/>
                <w:bCs/>
                <w:color w:val="auto"/>
                <w:szCs w:val="21"/>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776"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1.2.8</w:t>
            </w:r>
          </w:p>
        </w:tc>
        <w:tc>
          <w:tcPr>
            <w:tcW w:w="2127" w:type="dxa"/>
            <w:tcBorders>
              <w:top w:val="single" w:color="auto" w:sz="4" w:space="0"/>
              <w:left w:val="nil"/>
              <w:bottom w:val="single" w:color="auto" w:sz="4" w:space="0"/>
              <w:right w:val="single" w:color="auto" w:sz="4" w:space="0"/>
            </w:tcBorders>
            <w:vAlign w:val="center"/>
          </w:tcPr>
          <w:p>
            <w:pPr>
              <w:pStyle w:val="16"/>
              <w:rPr>
                <w:rFonts w:hAnsi="Times New Roman"/>
              </w:rPr>
            </w:pPr>
            <w:r>
              <w:rPr>
                <w:rFonts w:hint="eastAsia" w:hAnsi="Times New Roman"/>
              </w:rPr>
              <w:t>USB接口</w:t>
            </w:r>
          </w:p>
        </w:tc>
        <w:tc>
          <w:tcPr>
            <w:tcW w:w="2976" w:type="dxa"/>
            <w:tcBorders>
              <w:top w:val="single" w:color="auto" w:sz="4" w:space="0"/>
              <w:left w:val="nil"/>
              <w:bottom w:val="single" w:color="auto" w:sz="4" w:space="0"/>
              <w:right w:val="single" w:color="auto" w:sz="4" w:space="0"/>
            </w:tcBorders>
            <w:vAlign w:val="center"/>
          </w:tcPr>
          <w:p>
            <w:pPr>
              <w:pStyle w:val="16"/>
              <w:rPr>
                <w:rFonts w:hAnsi="Times New Roman"/>
              </w:rPr>
            </w:pPr>
            <w:r>
              <w:rPr>
                <w:rFonts w:hint="eastAsia"/>
              </w:rPr>
              <w:t>≥</w:t>
            </w:r>
            <w:r>
              <w:rPr>
                <w:rFonts w:hint="eastAsia" w:hAnsi="Times New Roman"/>
              </w:rPr>
              <w:t>1个USB接口</w:t>
            </w:r>
          </w:p>
        </w:tc>
        <w:tc>
          <w:tcPr>
            <w:tcW w:w="1275"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投标人提供</w:t>
            </w:r>
          </w:p>
        </w:tc>
        <w:tc>
          <w:tcPr>
            <w:tcW w:w="1701"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w:t>
            </w:r>
          </w:p>
        </w:tc>
        <w:tc>
          <w:tcPr>
            <w:tcW w:w="1419"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投标人填写（文本型</w:t>
            </w:r>
            <w:r>
              <w:rPr>
                <w:bCs/>
              </w:rPr>
              <w:t>）</w:t>
            </w:r>
          </w:p>
        </w:tc>
        <w:tc>
          <w:tcPr>
            <w:tcW w:w="2126" w:type="dxa"/>
            <w:tcBorders>
              <w:top w:val="single" w:color="auto" w:sz="4" w:space="0"/>
              <w:left w:val="nil"/>
              <w:bottom w:val="single" w:color="auto" w:sz="4" w:space="0"/>
              <w:right w:val="single" w:color="auto" w:sz="4" w:space="0"/>
            </w:tcBorders>
            <w:vAlign w:val="center"/>
          </w:tcPr>
          <w:p>
            <w:pPr>
              <w:pStyle w:val="16"/>
              <w:rPr>
                <w:rFonts w:hAnsi="宋体" w:cs="宋体"/>
              </w:rPr>
            </w:pPr>
            <w:r>
              <w:rPr>
                <w:rFonts w:hint="eastAsia" w:hAnsi="宋体"/>
                <w:bCs/>
                <w:color w:val="auto"/>
                <w:szCs w:val="21"/>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843"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1.2.9</w:t>
            </w:r>
          </w:p>
        </w:tc>
        <w:tc>
          <w:tcPr>
            <w:tcW w:w="2127" w:type="dxa"/>
            <w:tcBorders>
              <w:top w:val="single" w:color="auto" w:sz="4" w:space="0"/>
              <w:left w:val="nil"/>
              <w:bottom w:val="single" w:color="auto" w:sz="4" w:space="0"/>
              <w:right w:val="single" w:color="auto" w:sz="4" w:space="0"/>
            </w:tcBorders>
            <w:vAlign w:val="center"/>
          </w:tcPr>
          <w:p>
            <w:pPr>
              <w:pStyle w:val="16"/>
              <w:rPr>
                <w:rFonts w:hAnsi="Times New Roman"/>
              </w:rPr>
            </w:pPr>
            <w:r>
              <w:rPr>
                <w:rFonts w:hint="eastAsia" w:hAnsi="Times New Roman"/>
              </w:rPr>
              <w:t>视频输出接口</w:t>
            </w:r>
          </w:p>
        </w:tc>
        <w:tc>
          <w:tcPr>
            <w:tcW w:w="2976" w:type="dxa"/>
            <w:tcBorders>
              <w:top w:val="single" w:color="auto" w:sz="4" w:space="0"/>
              <w:left w:val="nil"/>
              <w:bottom w:val="single" w:color="auto" w:sz="4" w:space="0"/>
              <w:right w:val="single" w:color="auto" w:sz="4" w:space="0"/>
            </w:tcBorders>
            <w:vAlign w:val="center"/>
          </w:tcPr>
          <w:p>
            <w:pPr>
              <w:pStyle w:val="16"/>
              <w:rPr>
                <w:rFonts w:hAnsi="Times New Roman"/>
              </w:rPr>
            </w:pPr>
            <w:r>
              <w:rPr>
                <w:rFonts w:hint="eastAsia"/>
              </w:rPr>
              <w:t>≥</w:t>
            </w:r>
            <w:r>
              <w:rPr>
                <w:rFonts w:hint="eastAsia" w:hAnsi="Times New Roman"/>
              </w:rPr>
              <w:t>1个视频输出接口</w:t>
            </w:r>
          </w:p>
        </w:tc>
        <w:tc>
          <w:tcPr>
            <w:tcW w:w="1275"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投标人提供</w:t>
            </w:r>
          </w:p>
        </w:tc>
        <w:tc>
          <w:tcPr>
            <w:tcW w:w="1701"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w:t>
            </w:r>
          </w:p>
        </w:tc>
        <w:tc>
          <w:tcPr>
            <w:tcW w:w="1419"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投标人填写（文本型</w:t>
            </w:r>
            <w:r>
              <w:rPr>
                <w:bCs/>
              </w:rPr>
              <w:t>）</w:t>
            </w:r>
          </w:p>
        </w:tc>
        <w:tc>
          <w:tcPr>
            <w:tcW w:w="2126" w:type="dxa"/>
            <w:tcBorders>
              <w:top w:val="single" w:color="auto" w:sz="4" w:space="0"/>
              <w:left w:val="nil"/>
              <w:bottom w:val="single" w:color="auto" w:sz="4" w:space="0"/>
              <w:right w:val="single" w:color="auto" w:sz="4" w:space="0"/>
            </w:tcBorders>
            <w:vAlign w:val="center"/>
          </w:tcPr>
          <w:p>
            <w:pPr>
              <w:pStyle w:val="16"/>
              <w:rPr>
                <w:rFonts w:hAnsi="宋体" w:cs="宋体"/>
              </w:rPr>
            </w:pPr>
            <w:r>
              <w:rPr>
                <w:rFonts w:hint="eastAsia" w:hAnsi="宋体"/>
                <w:bCs/>
                <w:color w:val="auto"/>
                <w:szCs w:val="21"/>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843" w:hRule="atLeast"/>
        </w:trPr>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rPr>
                <w:color w:val="auto"/>
              </w:rPr>
            </w:pPr>
            <w:r>
              <w:rPr>
                <w:rFonts w:hint="eastAsia"/>
                <w:color w:val="auto"/>
              </w:rPr>
              <w:t>1</w:t>
            </w:r>
            <w:r>
              <w:rPr>
                <w:color w:val="auto"/>
              </w:rPr>
              <w:t>.</w:t>
            </w:r>
            <w:r>
              <w:rPr>
                <w:rFonts w:hint="eastAsia"/>
                <w:color w:val="auto"/>
                <w:lang w:val="en-US" w:eastAsia="zh-CN"/>
              </w:rPr>
              <w:t>2</w:t>
            </w:r>
            <w:r>
              <w:rPr>
                <w:rFonts w:hint="eastAsia"/>
                <w:color w:val="auto"/>
              </w:rPr>
              <w:t>.1</w:t>
            </w:r>
            <w:r>
              <w:rPr>
                <w:color w:val="auto"/>
              </w:rPr>
              <w:t>0</w:t>
            </w:r>
          </w:p>
        </w:tc>
        <w:tc>
          <w:tcPr>
            <w:tcW w:w="2127" w:type="dxa"/>
            <w:tcBorders>
              <w:top w:val="single" w:color="auto" w:sz="4" w:space="0"/>
              <w:left w:val="nil"/>
              <w:bottom w:val="single" w:color="auto" w:sz="4" w:space="0"/>
              <w:right w:val="single" w:color="auto" w:sz="4" w:space="0"/>
            </w:tcBorders>
            <w:shd w:val="clear" w:color="auto" w:fill="auto"/>
            <w:vAlign w:val="center"/>
          </w:tcPr>
          <w:p>
            <w:pPr>
              <w:pStyle w:val="16"/>
              <w:rPr>
                <w:rFonts w:hAnsi="Times New Roman"/>
                <w:color w:val="auto"/>
                <w:highlight w:val="none"/>
              </w:rPr>
            </w:pPr>
            <w:r>
              <w:rPr>
                <w:rFonts w:hint="eastAsia" w:hAnsi="Times New Roman"/>
                <w:color w:val="auto"/>
                <w:highlight w:val="none"/>
              </w:rPr>
              <w:t>即插即用</w:t>
            </w:r>
          </w:p>
        </w:tc>
        <w:tc>
          <w:tcPr>
            <w:tcW w:w="2976" w:type="dxa"/>
            <w:tcBorders>
              <w:top w:val="single" w:color="auto" w:sz="4" w:space="0"/>
              <w:left w:val="nil"/>
              <w:bottom w:val="single" w:color="auto" w:sz="4" w:space="0"/>
              <w:right w:val="single" w:color="auto" w:sz="4" w:space="0"/>
            </w:tcBorders>
            <w:shd w:val="clear" w:color="auto" w:fill="auto"/>
            <w:vAlign w:val="center"/>
          </w:tcPr>
          <w:p>
            <w:pPr>
              <w:pStyle w:val="16"/>
              <w:jc w:val="both"/>
              <w:rPr>
                <w:rFonts w:hint="default" w:eastAsia="宋体"/>
                <w:color w:val="auto"/>
                <w:highlight w:val="none"/>
                <w:lang w:val="en-US" w:eastAsia="zh-CN"/>
              </w:rPr>
            </w:pPr>
            <w:r>
              <w:rPr>
                <w:rFonts w:hint="eastAsia"/>
                <w:color w:val="auto"/>
                <w:highlight w:val="none"/>
                <w:lang w:val="en-US" w:eastAsia="zh-CN"/>
              </w:rPr>
              <w:t>支持摄像机即插即用，摄像机与设备连接后，设备自主完成对同网段摄像机配置（自发现、自组网、自激活、自认证、自上线）并输出摄像机实时图像</w:t>
            </w:r>
          </w:p>
        </w:tc>
        <w:tc>
          <w:tcPr>
            <w:tcW w:w="1275"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rPr>
            </w:pPr>
            <w:r>
              <w:rPr>
                <w:rFonts w:hint="eastAsia"/>
                <w:bCs/>
                <w:color w:val="auto"/>
              </w:rPr>
              <w:t>投标人提供</w:t>
            </w:r>
          </w:p>
        </w:tc>
        <w:tc>
          <w:tcPr>
            <w:tcW w:w="1701"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rPr>
            </w:pPr>
            <w:r>
              <w:rPr>
                <w:rFonts w:hint="eastAsia"/>
                <w:bCs/>
                <w:color w:val="auto"/>
              </w:rPr>
              <w:t>/</w:t>
            </w:r>
          </w:p>
        </w:tc>
        <w:tc>
          <w:tcPr>
            <w:tcW w:w="1419"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rPr>
            </w:pPr>
            <w:r>
              <w:rPr>
                <w:rFonts w:hint="eastAsia"/>
                <w:bCs/>
                <w:color w:val="auto"/>
              </w:rPr>
              <w:t>投标人填写（文本型</w:t>
            </w:r>
            <w:r>
              <w:rPr>
                <w:bCs/>
                <w:color w:val="auto"/>
              </w:rPr>
              <w:t>）</w:t>
            </w:r>
          </w:p>
        </w:tc>
        <w:tc>
          <w:tcPr>
            <w:tcW w:w="2126" w:type="dxa"/>
            <w:tcBorders>
              <w:top w:val="single" w:color="auto" w:sz="4" w:space="0"/>
              <w:left w:val="nil"/>
              <w:bottom w:val="single" w:color="auto" w:sz="4" w:space="0"/>
              <w:right w:val="single" w:color="auto" w:sz="4" w:space="0"/>
            </w:tcBorders>
            <w:shd w:val="clear" w:color="auto" w:fill="auto"/>
            <w:vAlign w:val="center"/>
          </w:tcPr>
          <w:p>
            <w:pPr>
              <w:pStyle w:val="16"/>
              <w:rPr>
                <w:rFonts w:hint="default" w:hAnsi="宋体" w:eastAsia="宋体" w:cs="宋体"/>
                <w:color w:val="auto"/>
                <w:lang w:val="en-US" w:eastAsia="zh-CN"/>
              </w:rPr>
            </w:pPr>
            <w:r>
              <w:rPr>
                <w:rFonts w:hint="eastAsia" w:hAnsi="宋体" w:cs="宋体"/>
                <w:color w:val="auto"/>
                <w:lang w:val="en-US" w:eastAsia="zh-CN"/>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843" w:hRule="atLeast"/>
        </w:trPr>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rPr>
                <w:color w:val="auto"/>
              </w:rPr>
            </w:pPr>
            <w:r>
              <w:rPr>
                <w:rFonts w:hint="eastAsia"/>
                <w:color w:val="auto"/>
              </w:rPr>
              <w:t>1</w:t>
            </w:r>
            <w:r>
              <w:rPr>
                <w:color w:val="auto"/>
              </w:rPr>
              <w:t>.</w:t>
            </w:r>
            <w:r>
              <w:rPr>
                <w:rFonts w:hint="eastAsia"/>
                <w:color w:val="auto"/>
                <w:lang w:val="en-US" w:eastAsia="zh-CN"/>
              </w:rPr>
              <w:t>2</w:t>
            </w:r>
            <w:r>
              <w:rPr>
                <w:rFonts w:hint="eastAsia"/>
                <w:color w:val="auto"/>
              </w:rPr>
              <w:t>.1</w:t>
            </w:r>
            <w:r>
              <w:rPr>
                <w:color w:val="auto"/>
              </w:rPr>
              <w:t>1</w:t>
            </w:r>
          </w:p>
        </w:tc>
        <w:tc>
          <w:tcPr>
            <w:tcW w:w="2127" w:type="dxa"/>
            <w:tcBorders>
              <w:top w:val="single" w:color="auto" w:sz="4" w:space="0"/>
              <w:left w:val="nil"/>
              <w:bottom w:val="single" w:color="auto" w:sz="4" w:space="0"/>
              <w:right w:val="single" w:color="auto" w:sz="4" w:space="0"/>
            </w:tcBorders>
            <w:shd w:val="clear" w:color="auto" w:fill="auto"/>
            <w:vAlign w:val="center"/>
          </w:tcPr>
          <w:p>
            <w:pPr>
              <w:pStyle w:val="16"/>
              <w:rPr>
                <w:rFonts w:hAnsi="Times New Roman"/>
                <w:color w:val="auto"/>
                <w:highlight w:val="none"/>
              </w:rPr>
            </w:pPr>
            <w:r>
              <w:rPr>
                <w:rFonts w:hint="eastAsia" w:hAnsi="Times New Roman"/>
                <w:color w:val="auto"/>
                <w:highlight w:val="none"/>
              </w:rPr>
              <w:t>云边协同</w:t>
            </w:r>
          </w:p>
        </w:tc>
        <w:tc>
          <w:tcPr>
            <w:tcW w:w="2976" w:type="dxa"/>
            <w:tcBorders>
              <w:top w:val="single" w:color="auto" w:sz="4" w:space="0"/>
              <w:left w:val="nil"/>
              <w:bottom w:val="single" w:color="auto" w:sz="4" w:space="0"/>
              <w:right w:val="single" w:color="auto" w:sz="4" w:space="0"/>
            </w:tcBorders>
            <w:shd w:val="clear" w:color="auto" w:fill="auto"/>
            <w:vAlign w:val="center"/>
          </w:tcPr>
          <w:p>
            <w:pPr>
              <w:pStyle w:val="16"/>
              <w:jc w:val="both"/>
              <w:rPr>
                <w:color w:val="auto"/>
                <w:highlight w:val="none"/>
              </w:rPr>
            </w:pPr>
            <w:r>
              <w:rPr>
                <w:rFonts w:hint="eastAsia"/>
                <w:color w:val="auto"/>
                <w:highlight w:val="none"/>
              </w:rPr>
              <w:t>支持在算法平台将视频智能算法下发至边缘侧设备中进行算法配置及智能分析</w:t>
            </w:r>
          </w:p>
        </w:tc>
        <w:tc>
          <w:tcPr>
            <w:tcW w:w="1275"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rPr>
            </w:pPr>
            <w:r>
              <w:rPr>
                <w:rFonts w:hint="eastAsia"/>
                <w:bCs/>
                <w:color w:val="auto"/>
              </w:rPr>
              <w:t>投标人提供</w:t>
            </w:r>
          </w:p>
        </w:tc>
        <w:tc>
          <w:tcPr>
            <w:tcW w:w="1701"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rPr>
            </w:pPr>
            <w:r>
              <w:rPr>
                <w:rFonts w:hint="eastAsia"/>
                <w:bCs/>
                <w:color w:val="auto"/>
              </w:rPr>
              <w:t>/</w:t>
            </w:r>
          </w:p>
        </w:tc>
        <w:tc>
          <w:tcPr>
            <w:tcW w:w="1419"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rPr>
            </w:pPr>
            <w:r>
              <w:rPr>
                <w:rFonts w:hint="eastAsia"/>
                <w:bCs/>
                <w:color w:val="auto"/>
              </w:rPr>
              <w:t>投标人填写（文本型</w:t>
            </w:r>
            <w:r>
              <w:rPr>
                <w:bCs/>
                <w:color w:val="auto"/>
              </w:rPr>
              <w:t>）</w:t>
            </w:r>
          </w:p>
        </w:tc>
        <w:tc>
          <w:tcPr>
            <w:tcW w:w="2126" w:type="dxa"/>
            <w:tcBorders>
              <w:top w:val="single" w:color="auto" w:sz="4" w:space="0"/>
              <w:left w:val="nil"/>
              <w:bottom w:val="single" w:color="auto" w:sz="4" w:space="0"/>
              <w:right w:val="single" w:color="auto" w:sz="4" w:space="0"/>
            </w:tcBorders>
            <w:shd w:val="clear" w:color="auto" w:fill="auto"/>
            <w:vAlign w:val="center"/>
          </w:tcPr>
          <w:p>
            <w:pPr>
              <w:pStyle w:val="16"/>
              <w:rPr>
                <w:rFonts w:hAnsi="宋体" w:cs="宋体"/>
                <w:color w:val="auto"/>
              </w:rPr>
            </w:pPr>
            <w:r>
              <w:rPr>
                <w:rFonts w:hint="eastAsia" w:hAnsi="宋体" w:cs="宋体"/>
                <w:color w:val="auto"/>
              </w:rPr>
              <w:t>提供</w:t>
            </w:r>
            <w:r>
              <w:rPr>
                <w:rFonts w:hint="eastAsia" w:ascii="Times New Roman" w:hAnsi="Times New Roman"/>
                <w:color w:val="auto"/>
                <w:szCs w:val="22"/>
              </w:rPr>
              <w:t>国家认可实验室认证（经CNAS/CMA认可）</w:t>
            </w:r>
            <w:r>
              <w:rPr>
                <w:rFonts w:hint="eastAsia"/>
                <w:color w:val="auto"/>
              </w:rPr>
              <w:t>出具的委托检测报告</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843" w:hRule="atLeast"/>
        </w:trPr>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rPr>
                <w:rFonts w:hint="default" w:eastAsia="宋体"/>
                <w:color w:val="auto"/>
                <w:lang w:val="en-US" w:eastAsia="zh-CN"/>
              </w:rPr>
            </w:pPr>
            <w:r>
              <w:rPr>
                <w:rFonts w:hint="eastAsia"/>
                <w:color w:val="auto"/>
                <w:lang w:val="en-US" w:eastAsia="zh-CN"/>
              </w:rPr>
              <w:t>1.2.12</w:t>
            </w:r>
          </w:p>
        </w:tc>
        <w:tc>
          <w:tcPr>
            <w:tcW w:w="2127" w:type="dxa"/>
            <w:tcBorders>
              <w:top w:val="single" w:color="auto" w:sz="4" w:space="0"/>
              <w:left w:val="nil"/>
              <w:bottom w:val="single" w:color="auto" w:sz="4" w:space="0"/>
              <w:right w:val="single" w:color="auto" w:sz="4" w:space="0"/>
            </w:tcBorders>
            <w:shd w:val="clear" w:color="auto" w:fill="auto"/>
            <w:vAlign w:val="center"/>
          </w:tcPr>
          <w:p>
            <w:pPr>
              <w:pStyle w:val="16"/>
              <w:rPr>
                <w:rFonts w:hint="eastAsia" w:hAnsi="Times New Roman"/>
                <w:color w:val="auto"/>
              </w:rPr>
            </w:pPr>
            <w:r>
              <w:rPr>
                <w:rFonts w:hint="eastAsia" w:hAnsi="Times New Roman"/>
                <w:color w:val="auto"/>
              </w:rPr>
              <w:t>算法类型</w:t>
            </w:r>
          </w:p>
        </w:tc>
        <w:tc>
          <w:tcPr>
            <w:tcW w:w="2976" w:type="dxa"/>
            <w:tcBorders>
              <w:top w:val="single" w:color="auto" w:sz="4" w:space="0"/>
              <w:left w:val="nil"/>
              <w:bottom w:val="single" w:color="auto" w:sz="4" w:space="0"/>
              <w:right w:val="single" w:color="auto" w:sz="4" w:space="0"/>
            </w:tcBorders>
            <w:shd w:val="clear" w:color="auto" w:fill="auto"/>
            <w:vAlign w:val="center"/>
          </w:tcPr>
          <w:p>
            <w:pPr>
              <w:pStyle w:val="16"/>
              <w:jc w:val="both"/>
              <w:rPr>
                <w:rFonts w:hint="eastAsia"/>
                <w:color w:val="auto"/>
                <w:highlight w:val="yellow"/>
              </w:rPr>
            </w:pPr>
            <w:r>
              <w:rPr>
                <w:rFonts w:hint="eastAsia"/>
                <w:color w:val="auto"/>
                <w:highlight w:val="none"/>
                <w:lang w:val="en-US" w:eastAsia="zh-CN"/>
              </w:rPr>
              <w:t>支持</w:t>
            </w:r>
            <w:r>
              <w:rPr>
                <w:rFonts w:hint="eastAsia"/>
                <w:color w:val="auto"/>
                <w:highlight w:val="none"/>
              </w:rPr>
              <w:t>区域入侵、明火、</w:t>
            </w:r>
            <w:r>
              <w:rPr>
                <w:rFonts w:hint="eastAsia"/>
                <w:color w:val="auto"/>
                <w:highlight w:val="none"/>
                <w:lang w:val="en-US" w:eastAsia="zh-CN"/>
              </w:rPr>
              <w:t>烟雾、抽烟行为</w:t>
            </w:r>
            <w:r>
              <w:rPr>
                <w:rFonts w:hint="eastAsia"/>
                <w:color w:val="auto"/>
                <w:highlight w:val="none"/>
              </w:rPr>
              <w:t>、安全帽</w:t>
            </w:r>
            <w:r>
              <w:rPr>
                <w:rFonts w:hint="eastAsia"/>
                <w:color w:val="auto"/>
                <w:highlight w:val="none"/>
                <w:lang w:val="en-US" w:eastAsia="zh-CN"/>
              </w:rPr>
              <w:t>及</w:t>
            </w:r>
            <w:r>
              <w:rPr>
                <w:rFonts w:hint="eastAsia"/>
                <w:color w:val="auto"/>
                <w:highlight w:val="none"/>
              </w:rPr>
              <w:t>工装</w:t>
            </w:r>
            <w:r>
              <w:rPr>
                <w:rFonts w:hint="eastAsia"/>
                <w:color w:val="auto"/>
                <w:highlight w:val="none"/>
                <w:lang w:val="en-US" w:eastAsia="zh-CN"/>
              </w:rPr>
              <w:t>着装不规范</w:t>
            </w:r>
            <w:r>
              <w:rPr>
                <w:rFonts w:hint="eastAsia"/>
                <w:color w:val="auto"/>
                <w:highlight w:val="none"/>
              </w:rPr>
              <w:t>、猫鼠识别智能算法</w:t>
            </w:r>
          </w:p>
        </w:tc>
        <w:tc>
          <w:tcPr>
            <w:tcW w:w="1275" w:type="dxa"/>
            <w:tcBorders>
              <w:top w:val="single" w:color="auto" w:sz="4" w:space="0"/>
              <w:left w:val="nil"/>
              <w:bottom w:val="single" w:color="auto" w:sz="4" w:space="0"/>
              <w:right w:val="single" w:color="auto" w:sz="4" w:space="0"/>
            </w:tcBorders>
            <w:shd w:val="clear" w:color="auto" w:fill="auto"/>
            <w:vAlign w:val="center"/>
          </w:tcPr>
          <w:p>
            <w:pPr>
              <w:pStyle w:val="16"/>
              <w:rPr>
                <w:rFonts w:hint="eastAsia" w:ascii="宋体" w:hAnsi="Calibri" w:eastAsia="宋体" w:cs="Times New Roman"/>
                <w:bCs/>
                <w:color w:val="auto"/>
                <w:sz w:val="21"/>
                <w:lang w:val="en-US" w:eastAsia="zh-CN" w:bidi="ar-SA"/>
              </w:rPr>
            </w:pPr>
            <w:r>
              <w:rPr>
                <w:rFonts w:hint="eastAsia"/>
                <w:bCs/>
                <w:color w:val="auto"/>
              </w:rPr>
              <w:t>投标人提供</w:t>
            </w:r>
          </w:p>
        </w:tc>
        <w:tc>
          <w:tcPr>
            <w:tcW w:w="1701" w:type="dxa"/>
            <w:tcBorders>
              <w:top w:val="single" w:color="auto" w:sz="4" w:space="0"/>
              <w:left w:val="nil"/>
              <w:bottom w:val="single" w:color="auto" w:sz="4" w:space="0"/>
              <w:right w:val="single" w:color="auto" w:sz="4" w:space="0"/>
            </w:tcBorders>
            <w:shd w:val="clear" w:color="auto" w:fill="auto"/>
            <w:vAlign w:val="center"/>
          </w:tcPr>
          <w:p>
            <w:pPr>
              <w:pStyle w:val="16"/>
              <w:rPr>
                <w:rFonts w:hint="eastAsia" w:ascii="宋体" w:hAnsi="Calibri" w:eastAsia="宋体" w:cs="Times New Roman"/>
                <w:bCs/>
                <w:color w:val="auto"/>
                <w:sz w:val="21"/>
                <w:lang w:val="en-US" w:eastAsia="zh-CN" w:bidi="ar-SA"/>
              </w:rPr>
            </w:pPr>
            <w:r>
              <w:rPr>
                <w:rFonts w:hint="eastAsia"/>
                <w:bCs/>
                <w:color w:val="auto"/>
              </w:rPr>
              <w:t>/</w:t>
            </w:r>
          </w:p>
        </w:tc>
        <w:tc>
          <w:tcPr>
            <w:tcW w:w="1419" w:type="dxa"/>
            <w:tcBorders>
              <w:top w:val="single" w:color="auto" w:sz="4" w:space="0"/>
              <w:left w:val="nil"/>
              <w:bottom w:val="single" w:color="auto" w:sz="4" w:space="0"/>
              <w:right w:val="single" w:color="auto" w:sz="4" w:space="0"/>
            </w:tcBorders>
            <w:shd w:val="clear" w:color="auto" w:fill="auto"/>
            <w:vAlign w:val="center"/>
          </w:tcPr>
          <w:p>
            <w:pPr>
              <w:pStyle w:val="16"/>
              <w:rPr>
                <w:rFonts w:hint="eastAsia" w:ascii="宋体" w:hAnsi="Calibri" w:eastAsia="宋体" w:cs="Times New Roman"/>
                <w:bCs/>
                <w:color w:val="auto"/>
                <w:sz w:val="21"/>
                <w:lang w:val="en-US" w:eastAsia="zh-CN" w:bidi="ar-SA"/>
              </w:rPr>
            </w:pPr>
            <w:r>
              <w:rPr>
                <w:rFonts w:hint="eastAsia"/>
                <w:bCs/>
                <w:color w:val="auto"/>
              </w:rPr>
              <w:t>投标人填写（文本型</w:t>
            </w:r>
            <w:r>
              <w:rPr>
                <w:bCs/>
                <w:color w:val="auto"/>
              </w:rPr>
              <w:t>）</w:t>
            </w:r>
          </w:p>
        </w:tc>
        <w:tc>
          <w:tcPr>
            <w:tcW w:w="2126" w:type="dxa"/>
            <w:tcBorders>
              <w:top w:val="single" w:color="auto" w:sz="4" w:space="0"/>
              <w:left w:val="nil"/>
              <w:bottom w:val="single" w:color="auto" w:sz="4" w:space="0"/>
              <w:right w:val="single" w:color="auto" w:sz="4" w:space="0"/>
            </w:tcBorders>
            <w:shd w:val="clear" w:color="auto" w:fill="auto"/>
            <w:vAlign w:val="center"/>
          </w:tcPr>
          <w:p>
            <w:pPr>
              <w:pStyle w:val="16"/>
              <w:rPr>
                <w:rFonts w:hint="eastAsia" w:ascii="宋体" w:hAnsi="宋体" w:eastAsia="宋体" w:cs="宋体"/>
                <w:color w:val="auto"/>
                <w:sz w:val="21"/>
                <w:lang w:val="en-US" w:eastAsia="zh-CN" w:bidi="ar-SA"/>
              </w:rPr>
            </w:pPr>
            <w:r>
              <w:rPr>
                <w:rFonts w:hint="eastAsia" w:ascii="宋体" w:hAnsi="宋体"/>
                <w:bCs/>
                <w:color w:val="auto"/>
                <w:kern w:val="0"/>
                <w:szCs w:val="21"/>
                <w:highlight w:val="none"/>
              </w:rPr>
              <w:t>加盖厂家公章的产品资料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843" w:hRule="atLeast"/>
        </w:trPr>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rPr>
                <w:rFonts w:hint="eastAsia" w:eastAsia="宋体"/>
                <w:color w:val="auto"/>
                <w:lang w:eastAsia="zh-CN"/>
              </w:rPr>
            </w:pPr>
            <w:r>
              <w:rPr>
                <w:rFonts w:hint="eastAsia" w:hAnsi="Times New Roman"/>
                <w:color w:val="auto"/>
              </w:rPr>
              <w:t>1.2.1</w:t>
            </w:r>
            <w:r>
              <w:rPr>
                <w:rFonts w:hint="eastAsia" w:hAnsi="Times New Roman"/>
                <w:color w:val="auto"/>
                <w:lang w:val="en-US" w:eastAsia="zh-CN"/>
              </w:rPr>
              <w:t>3</w:t>
            </w:r>
          </w:p>
        </w:tc>
        <w:tc>
          <w:tcPr>
            <w:tcW w:w="2127" w:type="dxa"/>
            <w:tcBorders>
              <w:top w:val="single" w:color="auto" w:sz="4" w:space="0"/>
              <w:left w:val="nil"/>
              <w:bottom w:val="single" w:color="auto" w:sz="4" w:space="0"/>
              <w:right w:val="single" w:color="auto" w:sz="4" w:space="0"/>
            </w:tcBorders>
            <w:shd w:val="clear" w:color="auto" w:fill="auto"/>
            <w:vAlign w:val="center"/>
          </w:tcPr>
          <w:p>
            <w:pPr>
              <w:pStyle w:val="16"/>
              <w:rPr>
                <w:rFonts w:hAnsi="Times New Roman"/>
                <w:color w:val="auto"/>
              </w:rPr>
            </w:pPr>
            <w:r>
              <w:rPr>
                <w:rFonts w:hint="eastAsia" w:hAnsi="Times New Roman"/>
                <w:color w:val="auto"/>
              </w:rPr>
              <w:t>操作系统</w:t>
            </w:r>
          </w:p>
        </w:tc>
        <w:tc>
          <w:tcPr>
            <w:tcW w:w="2976" w:type="dxa"/>
            <w:tcBorders>
              <w:top w:val="single" w:color="auto" w:sz="4" w:space="0"/>
              <w:left w:val="nil"/>
              <w:bottom w:val="single" w:color="auto" w:sz="4" w:space="0"/>
              <w:right w:val="single" w:color="auto" w:sz="4" w:space="0"/>
            </w:tcBorders>
            <w:shd w:val="clear" w:color="auto" w:fill="auto"/>
            <w:vAlign w:val="center"/>
          </w:tcPr>
          <w:p>
            <w:pPr>
              <w:pStyle w:val="16"/>
              <w:rPr>
                <w:color w:val="auto"/>
                <w:highlight w:val="none"/>
              </w:rPr>
            </w:pPr>
            <w:r>
              <w:rPr>
                <w:rFonts w:hint="eastAsia"/>
                <w:color w:val="auto"/>
                <w:highlight w:val="none"/>
                <w:lang w:val="en-US" w:eastAsia="zh-CN"/>
              </w:rPr>
              <w:t>宜</w:t>
            </w:r>
            <w:r>
              <w:rPr>
                <w:rFonts w:hint="eastAsia"/>
                <w:color w:val="auto"/>
                <w:highlight w:val="none"/>
              </w:rPr>
              <w:t>支持国产化操作系统，安全可信，自主可控</w:t>
            </w:r>
          </w:p>
        </w:tc>
        <w:tc>
          <w:tcPr>
            <w:tcW w:w="1275"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投标人提供</w:t>
            </w:r>
          </w:p>
        </w:tc>
        <w:tc>
          <w:tcPr>
            <w:tcW w:w="1701"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w:t>
            </w:r>
          </w:p>
        </w:tc>
        <w:tc>
          <w:tcPr>
            <w:tcW w:w="1419"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投标人填写（文本型</w:t>
            </w:r>
            <w:r>
              <w:rPr>
                <w:bCs/>
                <w:color w:val="auto"/>
                <w:highlight w:val="none"/>
              </w:rPr>
              <w:t>）</w:t>
            </w:r>
          </w:p>
        </w:tc>
        <w:tc>
          <w:tcPr>
            <w:tcW w:w="2126" w:type="dxa"/>
            <w:tcBorders>
              <w:top w:val="single" w:color="auto" w:sz="4" w:space="0"/>
              <w:left w:val="nil"/>
              <w:bottom w:val="single" w:color="auto" w:sz="4" w:space="0"/>
              <w:right w:val="single" w:color="auto" w:sz="4" w:space="0"/>
            </w:tcBorders>
            <w:shd w:val="clear" w:color="auto" w:fill="auto"/>
            <w:vAlign w:val="center"/>
          </w:tcPr>
          <w:p>
            <w:pPr>
              <w:pStyle w:val="16"/>
              <w:rPr>
                <w:rFonts w:hAnsi="宋体" w:cs="宋体"/>
                <w:color w:val="auto"/>
                <w:highlight w:val="none"/>
              </w:rPr>
            </w:pPr>
            <w:r>
              <w:rPr>
                <w:rFonts w:hint="eastAsia" w:hAnsi="宋体"/>
                <w:bCs/>
                <w:color w:val="auto"/>
                <w:szCs w:val="21"/>
                <w:highlight w:val="none"/>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843" w:hRule="atLeast"/>
        </w:trPr>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rPr>
                <w:rFonts w:hint="eastAsia" w:hAnsi="Times New Roman" w:eastAsia="宋体"/>
                <w:color w:val="auto"/>
                <w:lang w:eastAsia="zh-CN"/>
              </w:rPr>
            </w:pPr>
            <w:r>
              <w:rPr>
                <w:rFonts w:hint="eastAsia" w:hAnsi="Times New Roman"/>
                <w:color w:val="auto"/>
              </w:rPr>
              <w:t>1.2.1</w:t>
            </w:r>
            <w:r>
              <w:rPr>
                <w:rFonts w:hint="eastAsia" w:hAnsi="Times New Roman"/>
                <w:color w:val="auto"/>
                <w:lang w:val="en-US" w:eastAsia="zh-CN"/>
              </w:rPr>
              <w:t>4</w:t>
            </w:r>
          </w:p>
        </w:tc>
        <w:tc>
          <w:tcPr>
            <w:tcW w:w="2127" w:type="dxa"/>
            <w:tcBorders>
              <w:top w:val="single" w:color="auto" w:sz="4" w:space="0"/>
              <w:left w:val="nil"/>
              <w:bottom w:val="single" w:color="auto" w:sz="4" w:space="0"/>
              <w:right w:val="single" w:color="auto" w:sz="4" w:space="0"/>
            </w:tcBorders>
            <w:shd w:val="clear" w:color="auto" w:fill="auto"/>
            <w:vAlign w:val="center"/>
          </w:tcPr>
          <w:p>
            <w:pPr>
              <w:pStyle w:val="16"/>
              <w:rPr>
                <w:rFonts w:hAnsi="Times New Roman"/>
                <w:color w:val="auto"/>
                <w:highlight w:val="none"/>
              </w:rPr>
            </w:pPr>
            <w:r>
              <w:rPr>
                <w:rFonts w:hint="eastAsia" w:hAnsi="Times New Roman"/>
                <w:color w:val="auto"/>
                <w:highlight w:val="none"/>
              </w:rPr>
              <w:t>芯片</w:t>
            </w:r>
          </w:p>
        </w:tc>
        <w:tc>
          <w:tcPr>
            <w:tcW w:w="2976" w:type="dxa"/>
            <w:tcBorders>
              <w:top w:val="single" w:color="auto" w:sz="4" w:space="0"/>
              <w:left w:val="nil"/>
              <w:bottom w:val="single" w:color="auto" w:sz="4" w:space="0"/>
              <w:right w:val="single" w:color="auto" w:sz="4" w:space="0"/>
            </w:tcBorders>
            <w:shd w:val="clear" w:color="auto" w:fill="auto"/>
            <w:vAlign w:val="center"/>
          </w:tcPr>
          <w:p>
            <w:pPr>
              <w:pStyle w:val="16"/>
              <w:rPr>
                <w:rFonts w:hint="eastAsia" w:eastAsia="宋体"/>
                <w:color w:val="auto"/>
                <w:highlight w:val="none"/>
                <w:lang w:val="en-US" w:eastAsia="zh-CN"/>
              </w:rPr>
            </w:pPr>
            <w:r>
              <w:rPr>
                <w:rFonts w:hint="eastAsia"/>
                <w:color w:val="auto"/>
                <w:highlight w:val="none"/>
              </w:rPr>
              <w:t>安全可信，自主可控</w:t>
            </w:r>
          </w:p>
        </w:tc>
        <w:tc>
          <w:tcPr>
            <w:tcW w:w="1275"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投标人提供</w:t>
            </w:r>
          </w:p>
        </w:tc>
        <w:tc>
          <w:tcPr>
            <w:tcW w:w="1701"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w:t>
            </w:r>
          </w:p>
        </w:tc>
        <w:tc>
          <w:tcPr>
            <w:tcW w:w="1419"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投标人填写（文本型</w:t>
            </w:r>
            <w:r>
              <w:rPr>
                <w:bCs/>
                <w:color w:val="auto"/>
                <w:highlight w:val="none"/>
              </w:rPr>
              <w:t>）</w:t>
            </w:r>
          </w:p>
        </w:tc>
        <w:tc>
          <w:tcPr>
            <w:tcW w:w="2126" w:type="dxa"/>
            <w:tcBorders>
              <w:top w:val="single" w:color="auto" w:sz="4" w:space="0"/>
              <w:left w:val="nil"/>
              <w:bottom w:val="single" w:color="auto" w:sz="4" w:space="0"/>
              <w:right w:val="single" w:color="auto" w:sz="4" w:space="0"/>
            </w:tcBorders>
            <w:shd w:val="clear" w:color="auto" w:fill="auto"/>
            <w:vAlign w:val="center"/>
          </w:tcPr>
          <w:p>
            <w:pPr>
              <w:pStyle w:val="16"/>
              <w:rPr>
                <w:rFonts w:hAnsi="宋体" w:cs="宋体"/>
                <w:color w:val="auto"/>
                <w:highlight w:val="none"/>
              </w:rPr>
            </w:pPr>
            <w:r>
              <w:rPr>
                <w:rFonts w:hint="eastAsia" w:hAnsi="宋体" w:cs="宋体"/>
                <w:color w:val="auto"/>
                <w:highlight w:val="none"/>
              </w:rPr>
              <w:t>提供芯片产品资料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843" w:hRule="atLeast"/>
        </w:trPr>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rPr>
                <w:rFonts w:hint="eastAsia" w:hAnsi="Times New Roman"/>
                <w:color w:val="auto"/>
              </w:rPr>
            </w:pPr>
            <w:r>
              <w:rPr>
                <w:rFonts w:hint="eastAsia" w:hAnsi="Times New Roman"/>
                <w:color w:val="auto"/>
              </w:rPr>
              <w:t>1.2.1</w:t>
            </w:r>
            <w:r>
              <w:rPr>
                <w:rFonts w:hint="eastAsia" w:hAnsi="Times New Roman"/>
                <w:color w:val="auto"/>
                <w:lang w:val="en-US" w:eastAsia="zh-CN"/>
              </w:rPr>
              <w:t>5</w:t>
            </w:r>
          </w:p>
        </w:tc>
        <w:tc>
          <w:tcPr>
            <w:tcW w:w="2127" w:type="dxa"/>
            <w:tcBorders>
              <w:top w:val="single" w:color="auto" w:sz="4" w:space="0"/>
              <w:left w:val="nil"/>
              <w:bottom w:val="single" w:color="auto" w:sz="4" w:space="0"/>
              <w:right w:val="single" w:color="auto" w:sz="4" w:space="0"/>
            </w:tcBorders>
            <w:shd w:val="clear" w:color="auto" w:fill="auto"/>
            <w:vAlign w:val="center"/>
          </w:tcPr>
          <w:p>
            <w:pPr>
              <w:pStyle w:val="16"/>
              <w:rPr>
                <w:rFonts w:hint="default" w:hAnsi="Times New Roman" w:eastAsia="宋体"/>
                <w:color w:val="auto"/>
                <w:highlight w:val="none"/>
                <w:lang w:val="en-US" w:eastAsia="zh-CN"/>
              </w:rPr>
            </w:pPr>
            <w:r>
              <w:rPr>
                <w:rFonts w:hint="eastAsia" w:hAnsi="Times New Roman"/>
                <w:color w:val="auto"/>
                <w:highlight w:val="none"/>
                <w:lang w:val="en-US" w:eastAsia="zh-CN"/>
              </w:rPr>
              <w:t>芯片规格</w:t>
            </w:r>
          </w:p>
        </w:tc>
        <w:tc>
          <w:tcPr>
            <w:tcW w:w="2976" w:type="dxa"/>
            <w:tcBorders>
              <w:top w:val="single" w:color="auto" w:sz="4" w:space="0"/>
              <w:left w:val="nil"/>
              <w:bottom w:val="single" w:color="auto" w:sz="4" w:space="0"/>
              <w:right w:val="single" w:color="auto" w:sz="4" w:space="0"/>
            </w:tcBorders>
            <w:shd w:val="clear" w:color="auto" w:fill="auto"/>
            <w:vAlign w:val="center"/>
          </w:tcPr>
          <w:p>
            <w:pPr>
              <w:pStyle w:val="16"/>
              <w:rPr>
                <w:rFonts w:hint="eastAsia"/>
                <w:color w:val="auto"/>
                <w:highlight w:val="none"/>
              </w:rPr>
            </w:pPr>
            <w:r>
              <w:rPr>
                <w:rFonts w:hint="eastAsia"/>
                <w:strike w:val="0"/>
                <w:dstrike w:val="0"/>
                <w:color w:val="auto"/>
                <w:highlight w:val="none"/>
              </w:rPr>
              <w:t>主频≧1.6GH</w:t>
            </w:r>
            <w:r>
              <w:rPr>
                <w:rFonts w:hint="eastAsia"/>
                <w:strike w:val="0"/>
                <w:dstrike w:val="0"/>
                <w:color w:val="auto"/>
                <w:highlight w:val="none"/>
                <w:lang w:val="en-US" w:eastAsia="zh-CN"/>
              </w:rPr>
              <w:t>z</w:t>
            </w:r>
            <w:r>
              <w:rPr>
                <w:rFonts w:hint="eastAsia"/>
                <w:strike w:val="0"/>
                <w:dstrike w:val="0"/>
                <w:color w:val="auto"/>
                <w:highlight w:val="none"/>
              </w:rPr>
              <w:t>,核心≧4</w:t>
            </w:r>
          </w:p>
        </w:tc>
        <w:tc>
          <w:tcPr>
            <w:tcW w:w="1275" w:type="dxa"/>
            <w:tcBorders>
              <w:top w:val="single" w:color="auto" w:sz="4" w:space="0"/>
              <w:left w:val="nil"/>
              <w:bottom w:val="single" w:color="auto" w:sz="4" w:space="0"/>
              <w:right w:val="single" w:color="auto" w:sz="4" w:space="0"/>
            </w:tcBorders>
            <w:shd w:val="clear" w:color="auto" w:fill="auto"/>
            <w:vAlign w:val="center"/>
          </w:tcPr>
          <w:p>
            <w:pPr>
              <w:pStyle w:val="16"/>
              <w:rPr>
                <w:rFonts w:hint="eastAsia"/>
                <w:bCs/>
                <w:color w:val="auto"/>
                <w:highlight w:val="none"/>
              </w:rPr>
            </w:pPr>
            <w:r>
              <w:rPr>
                <w:rFonts w:hint="eastAsia"/>
                <w:bCs/>
                <w:color w:val="auto"/>
                <w:highlight w:val="none"/>
              </w:rPr>
              <w:t>投标人提供</w:t>
            </w:r>
          </w:p>
        </w:tc>
        <w:tc>
          <w:tcPr>
            <w:tcW w:w="1701" w:type="dxa"/>
            <w:tcBorders>
              <w:top w:val="single" w:color="auto" w:sz="4" w:space="0"/>
              <w:left w:val="nil"/>
              <w:bottom w:val="single" w:color="auto" w:sz="4" w:space="0"/>
              <w:right w:val="single" w:color="auto" w:sz="4" w:space="0"/>
            </w:tcBorders>
            <w:shd w:val="clear" w:color="auto" w:fill="auto"/>
            <w:vAlign w:val="center"/>
          </w:tcPr>
          <w:p>
            <w:pPr>
              <w:pStyle w:val="16"/>
              <w:rPr>
                <w:rFonts w:hint="eastAsia"/>
                <w:bCs/>
                <w:color w:val="auto"/>
                <w:highlight w:val="none"/>
              </w:rPr>
            </w:pPr>
            <w:r>
              <w:rPr>
                <w:rFonts w:hint="eastAsia"/>
                <w:bCs/>
                <w:color w:val="auto"/>
                <w:highlight w:val="none"/>
              </w:rPr>
              <w:t>/</w:t>
            </w:r>
          </w:p>
        </w:tc>
        <w:tc>
          <w:tcPr>
            <w:tcW w:w="1419" w:type="dxa"/>
            <w:tcBorders>
              <w:top w:val="single" w:color="auto" w:sz="4" w:space="0"/>
              <w:left w:val="nil"/>
              <w:bottom w:val="single" w:color="auto" w:sz="4" w:space="0"/>
              <w:right w:val="single" w:color="auto" w:sz="4" w:space="0"/>
            </w:tcBorders>
            <w:shd w:val="clear" w:color="auto" w:fill="auto"/>
            <w:vAlign w:val="center"/>
          </w:tcPr>
          <w:p>
            <w:pPr>
              <w:pStyle w:val="16"/>
              <w:rPr>
                <w:rFonts w:hint="eastAsia"/>
                <w:bCs/>
                <w:color w:val="auto"/>
                <w:highlight w:val="none"/>
              </w:rPr>
            </w:pPr>
            <w:r>
              <w:rPr>
                <w:rFonts w:hint="eastAsia"/>
                <w:bCs/>
                <w:color w:val="auto"/>
                <w:highlight w:val="none"/>
              </w:rPr>
              <w:t>投标人填写（文本型</w:t>
            </w:r>
            <w:r>
              <w:rPr>
                <w:bCs/>
                <w:color w:val="auto"/>
                <w:highlight w:val="none"/>
              </w:rPr>
              <w:t>）</w:t>
            </w:r>
          </w:p>
        </w:tc>
        <w:tc>
          <w:tcPr>
            <w:tcW w:w="2126" w:type="dxa"/>
            <w:tcBorders>
              <w:top w:val="single" w:color="auto" w:sz="4" w:space="0"/>
              <w:left w:val="nil"/>
              <w:bottom w:val="single" w:color="auto" w:sz="4" w:space="0"/>
              <w:right w:val="single" w:color="auto" w:sz="4" w:space="0"/>
            </w:tcBorders>
            <w:shd w:val="clear" w:color="auto" w:fill="auto"/>
            <w:vAlign w:val="center"/>
          </w:tcPr>
          <w:p>
            <w:pPr>
              <w:pStyle w:val="16"/>
              <w:rPr>
                <w:rFonts w:hint="eastAsia" w:hAnsi="宋体" w:cs="宋体"/>
                <w:color w:val="auto"/>
                <w:highlight w:val="none"/>
              </w:rPr>
            </w:pPr>
            <w:r>
              <w:rPr>
                <w:rFonts w:hint="eastAsia" w:hAnsi="宋体" w:cs="宋体"/>
                <w:color w:val="auto"/>
                <w:highlight w:val="none"/>
              </w:rPr>
              <w:t>提供</w:t>
            </w:r>
            <w:r>
              <w:rPr>
                <w:rFonts w:hint="eastAsia" w:ascii="Times New Roman" w:hAnsi="Times New Roman"/>
                <w:color w:val="auto"/>
                <w:szCs w:val="22"/>
                <w:highlight w:val="none"/>
              </w:rPr>
              <w:t>国家认可实验室认证（经CNAS/CMA认可）</w:t>
            </w:r>
            <w:r>
              <w:rPr>
                <w:rFonts w:hint="eastAsia"/>
                <w:color w:val="auto"/>
                <w:highlight w:val="none"/>
              </w:rPr>
              <w:t>出具的委托检测报告</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843" w:hRule="atLeast"/>
        </w:trPr>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rPr>
                <w:rFonts w:hint="eastAsia" w:hAnsi="Times New Roman" w:eastAsia="宋体"/>
                <w:color w:val="auto"/>
                <w:lang w:eastAsia="zh-CN"/>
              </w:rPr>
            </w:pPr>
            <w:r>
              <w:rPr>
                <w:rFonts w:hint="eastAsia" w:hAnsi="Times New Roman"/>
                <w:color w:val="auto"/>
              </w:rPr>
              <w:t>1.2.1</w:t>
            </w:r>
            <w:r>
              <w:rPr>
                <w:rFonts w:hint="eastAsia" w:hAnsi="Times New Roman"/>
                <w:color w:val="auto"/>
                <w:lang w:val="en-US" w:eastAsia="zh-CN"/>
              </w:rPr>
              <w:t>6</w:t>
            </w:r>
          </w:p>
        </w:tc>
        <w:tc>
          <w:tcPr>
            <w:tcW w:w="2127" w:type="dxa"/>
            <w:tcBorders>
              <w:top w:val="single" w:color="auto" w:sz="4" w:space="0"/>
              <w:left w:val="nil"/>
              <w:bottom w:val="single" w:color="auto" w:sz="4" w:space="0"/>
              <w:right w:val="single" w:color="auto" w:sz="4" w:space="0"/>
            </w:tcBorders>
            <w:shd w:val="clear" w:color="auto" w:fill="auto"/>
            <w:vAlign w:val="center"/>
          </w:tcPr>
          <w:p>
            <w:pPr>
              <w:pStyle w:val="16"/>
              <w:rPr>
                <w:rFonts w:hAnsi="Times New Roman"/>
                <w:color w:val="auto"/>
                <w:highlight w:val="none"/>
              </w:rPr>
            </w:pPr>
            <w:r>
              <w:rPr>
                <w:rFonts w:hint="eastAsia" w:hAnsi="Times New Roman"/>
                <w:color w:val="auto"/>
                <w:highlight w:val="none"/>
              </w:rPr>
              <w:t>算力</w:t>
            </w:r>
          </w:p>
        </w:tc>
        <w:tc>
          <w:tcPr>
            <w:tcW w:w="2976" w:type="dxa"/>
            <w:tcBorders>
              <w:top w:val="single" w:color="auto" w:sz="4" w:space="0"/>
              <w:left w:val="nil"/>
              <w:bottom w:val="single" w:color="auto" w:sz="4" w:space="0"/>
              <w:right w:val="single" w:color="auto" w:sz="4" w:space="0"/>
            </w:tcBorders>
            <w:shd w:val="clear" w:color="auto" w:fill="auto"/>
            <w:vAlign w:val="center"/>
          </w:tcPr>
          <w:p>
            <w:pPr>
              <w:pStyle w:val="16"/>
              <w:rPr>
                <w:color w:val="auto"/>
                <w:highlight w:val="none"/>
              </w:rPr>
            </w:pPr>
            <w:r>
              <w:rPr>
                <w:rFonts w:hint="eastAsia"/>
                <w:color w:val="auto"/>
                <w:highlight w:val="none"/>
              </w:rPr>
              <w:t>支持≥</w:t>
            </w:r>
            <w:r>
              <w:rPr>
                <w:rFonts w:hint="eastAsia"/>
                <w:color w:val="auto"/>
                <w:highlight w:val="none"/>
                <w:lang w:val="en-US" w:eastAsia="zh-CN"/>
              </w:rPr>
              <w:t>20</w:t>
            </w:r>
            <w:r>
              <w:rPr>
                <w:rFonts w:hint="eastAsia"/>
                <w:color w:val="auto"/>
                <w:highlight w:val="none"/>
              </w:rPr>
              <w:t>TOPS INT8</w:t>
            </w:r>
          </w:p>
        </w:tc>
        <w:tc>
          <w:tcPr>
            <w:tcW w:w="1275"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投标人提供</w:t>
            </w:r>
          </w:p>
        </w:tc>
        <w:tc>
          <w:tcPr>
            <w:tcW w:w="1701"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w:t>
            </w:r>
          </w:p>
        </w:tc>
        <w:tc>
          <w:tcPr>
            <w:tcW w:w="1419"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投标人填写（文本型</w:t>
            </w:r>
            <w:r>
              <w:rPr>
                <w:bCs/>
                <w:color w:val="auto"/>
                <w:highlight w:val="none"/>
              </w:rPr>
              <w:t>）</w:t>
            </w:r>
          </w:p>
        </w:tc>
        <w:tc>
          <w:tcPr>
            <w:tcW w:w="2126" w:type="dxa"/>
            <w:tcBorders>
              <w:top w:val="single" w:color="auto" w:sz="4" w:space="0"/>
              <w:left w:val="nil"/>
              <w:bottom w:val="single" w:color="auto" w:sz="4" w:space="0"/>
              <w:right w:val="single" w:color="auto" w:sz="4" w:space="0"/>
            </w:tcBorders>
            <w:shd w:val="clear" w:color="auto" w:fill="auto"/>
            <w:vAlign w:val="center"/>
          </w:tcPr>
          <w:p>
            <w:pPr>
              <w:pStyle w:val="16"/>
              <w:rPr>
                <w:rFonts w:hAnsi="宋体" w:cs="宋体"/>
                <w:color w:val="auto"/>
                <w:highlight w:val="none"/>
              </w:rPr>
            </w:pPr>
            <w:r>
              <w:rPr>
                <w:rFonts w:hint="eastAsia" w:hAnsi="宋体" w:cs="宋体"/>
                <w:color w:val="auto"/>
                <w:highlight w:val="none"/>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1416" w:hRule="atLeast"/>
        </w:trPr>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6"/>
              <w:rPr>
                <w:rFonts w:hint="eastAsia" w:hAnsi="Times New Roman" w:eastAsia="宋体"/>
                <w:color w:val="auto"/>
                <w:lang w:eastAsia="zh-CN"/>
              </w:rPr>
            </w:pPr>
            <w:r>
              <w:rPr>
                <w:rFonts w:hint="eastAsia" w:hAnsi="Times New Roman"/>
                <w:color w:val="auto"/>
              </w:rPr>
              <w:t>1.2.1</w:t>
            </w:r>
            <w:r>
              <w:rPr>
                <w:rFonts w:hint="eastAsia" w:hAnsi="Times New Roman"/>
                <w:color w:val="auto"/>
                <w:lang w:val="en-US" w:eastAsia="zh-CN"/>
              </w:rPr>
              <w:t>7</w:t>
            </w:r>
          </w:p>
        </w:tc>
        <w:tc>
          <w:tcPr>
            <w:tcW w:w="2127" w:type="dxa"/>
            <w:tcBorders>
              <w:top w:val="single" w:color="auto" w:sz="4" w:space="0"/>
              <w:left w:val="nil"/>
              <w:bottom w:val="single" w:color="auto" w:sz="4" w:space="0"/>
              <w:right w:val="single" w:color="auto" w:sz="4" w:space="0"/>
            </w:tcBorders>
            <w:shd w:val="clear" w:color="auto" w:fill="auto"/>
            <w:vAlign w:val="center"/>
          </w:tcPr>
          <w:p>
            <w:pPr>
              <w:pStyle w:val="16"/>
              <w:rPr>
                <w:rFonts w:hAnsi="Times New Roman"/>
                <w:color w:val="auto"/>
                <w:highlight w:val="none"/>
              </w:rPr>
            </w:pPr>
            <w:r>
              <w:rPr>
                <w:rFonts w:hint="eastAsia" w:hAnsi="Times New Roman"/>
                <w:color w:val="auto"/>
                <w:highlight w:val="none"/>
              </w:rPr>
              <w:t>智能识别</w:t>
            </w:r>
          </w:p>
        </w:tc>
        <w:tc>
          <w:tcPr>
            <w:tcW w:w="2976" w:type="dxa"/>
            <w:tcBorders>
              <w:top w:val="single" w:color="auto" w:sz="4" w:space="0"/>
              <w:left w:val="nil"/>
              <w:bottom w:val="single" w:color="auto" w:sz="4" w:space="0"/>
              <w:right w:val="single" w:color="auto" w:sz="4" w:space="0"/>
            </w:tcBorders>
            <w:shd w:val="clear" w:color="auto" w:fill="auto"/>
            <w:vAlign w:val="center"/>
          </w:tcPr>
          <w:p>
            <w:pPr>
              <w:pStyle w:val="16"/>
              <w:rPr>
                <w:color w:val="auto"/>
                <w:highlight w:val="none"/>
              </w:rPr>
            </w:pPr>
            <w:r>
              <w:rPr>
                <w:rFonts w:hint="eastAsia"/>
                <w:color w:val="auto"/>
                <w:highlight w:val="none"/>
              </w:rPr>
              <w:t>支持第三方厂商算法容器化部署，同时运行不少于5路yolov</w:t>
            </w:r>
            <w:r>
              <w:rPr>
                <w:color w:val="auto"/>
                <w:highlight w:val="none"/>
              </w:rPr>
              <w:t>5</w:t>
            </w:r>
            <w:r>
              <w:rPr>
                <w:rFonts w:hint="eastAsia"/>
                <w:color w:val="auto"/>
                <w:highlight w:val="none"/>
              </w:rPr>
              <w:t>图像识别demo，每路帧率2</w:t>
            </w:r>
            <w:r>
              <w:rPr>
                <w:color w:val="auto"/>
                <w:highlight w:val="none"/>
              </w:rPr>
              <w:t>5</w:t>
            </w:r>
            <w:r>
              <w:rPr>
                <w:rFonts w:hint="eastAsia"/>
                <w:color w:val="auto"/>
                <w:highlight w:val="none"/>
              </w:rPr>
              <w:t>fps</w:t>
            </w:r>
          </w:p>
        </w:tc>
        <w:tc>
          <w:tcPr>
            <w:tcW w:w="1275"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投标人提供</w:t>
            </w:r>
          </w:p>
        </w:tc>
        <w:tc>
          <w:tcPr>
            <w:tcW w:w="1701"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w:t>
            </w:r>
          </w:p>
        </w:tc>
        <w:tc>
          <w:tcPr>
            <w:tcW w:w="1419" w:type="dxa"/>
            <w:tcBorders>
              <w:top w:val="single" w:color="auto" w:sz="4" w:space="0"/>
              <w:left w:val="nil"/>
              <w:bottom w:val="single" w:color="auto" w:sz="4" w:space="0"/>
              <w:right w:val="single" w:color="auto" w:sz="4" w:space="0"/>
            </w:tcBorders>
            <w:shd w:val="clear" w:color="auto" w:fill="auto"/>
            <w:vAlign w:val="center"/>
          </w:tcPr>
          <w:p>
            <w:pPr>
              <w:pStyle w:val="16"/>
              <w:rPr>
                <w:bCs/>
                <w:color w:val="auto"/>
                <w:highlight w:val="none"/>
              </w:rPr>
            </w:pPr>
            <w:r>
              <w:rPr>
                <w:rFonts w:hint="eastAsia"/>
                <w:bCs/>
                <w:color w:val="auto"/>
                <w:highlight w:val="none"/>
              </w:rPr>
              <w:t>投标人填写（文本型</w:t>
            </w:r>
            <w:r>
              <w:rPr>
                <w:bCs/>
                <w:color w:val="auto"/>
                <w:highlight w:val="none"/>
              </w:rPr>
              <w:t>）</w:t>
            </w:r>
          </w:p>
        </w:tc>
        <w:tc>
          <w:tcPr>
            <w:tcW w:w="2126" w:type="dxa"/>
            <w:tcBorders>
              <w:top w:val="single" w:color="auto" w:sz="4" w:space="0"/>
              <w:left w:val="nil"/>
              <w:bottom w:val="single" w:color="auto" w:sz="4" w:space="0"/>
              <w:right w:val="single" w:color="auto" w:sz="4" w:space="0"/>
            </w:tcBorders>
            <w:shd w:val="clear" w:color="auto" w:fill="auto"/>
            <w:vAlign w:val="center"/>
          </w:tcPr>
          <w:p>
            <w:pPr>
              <w:pStyle w:val="16"/>
              <w:rPr>
                <w:rFonts w:hAnsi="宋体" w:cs="宋体"/>
                <w:color w:val="auto"/>
                <w:highlight w:val="none"/>
              </w:rPr>
            </w:pPr>
            <w:r>
              <w:rPr>
                <w:rFonts w:hint="eastAsia" w:hAnsi="宋体" w:cs="宋体"/>
                <w:color w:val="auto"/>
                <w:highlight w:val="none"/>
              </w:rPr>
              <w:t>提供实际测试报告</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rPr>
                <w:rFonts w:hint="eastAsia" w:eastAsia="宋体"/>
                <w:lang w:eastAsia="zh-CN"/>
              </w:rPr>
            </w:pPr>
            <w:r>
              <w:rPr>
                <w:rFonts w:hint="eastAsia" w:hAnsi="Times New Roman"/>
              </w:rPr>
              <w:t>1.2.1</w:t>
            </w:r>
            <w:r>
              <w:rPr>
                <w:rFonts w:hint="eastAsia" w:hAnsi="Times New Roman"/>
                <w:lang w:val="en-US" w:eastAsia="zh-CN"/>
              </w:rPr>
              <w:t>8</w:t>
            </w:r>
          </w:p>
        </w:tc>
        <w:tc>
          <w:tcPr>
            <w:tcW w:w="2127" w:type="dxa"/>
            <w:tcBorders>
              <w:top w:val="single" w:color="auto" w:sz="4" w:space="0"/>
              <w:left w:val="nil"/>
              <w:bottom w:val="single" w:color="auto" w:sz="4" w:space="0"/>
              <w:right w:val="single" w:color="auto" w:sz="4" w:space="0"/>
            </w:tcBorders>
            <w:vAlign w:val="center"/>
          </w:tcPr>
          <w:p>
            <w:pPr>
              <w:pStyle w:val="16"/>
              <w:rPr>
                <w:highlight w:val="none"/>
              </w:rPr>
            </w:pPr>
            <w:r>
              <w:rPr>
                <w:rFonts w:hint="eastAsia"/>
                <w:highlight w:val="none"/>
              </w:rPr>
              <w:t>安装方式</w:t>
            </w:r>
          </w:p>
        </w:tc>
        <w:tc>
          <w:tcPr>
            <w:tcW w:w="2976" w:type="dxa"/>
            <w:tcBorders>
              <w:top w:val="single" w:color="auto" w:sz="4" w:space="0"/>
              <w:left w:val="nil"/>
              <w:bottom w:val="single" w:color="auto" w:sz="4" w:space="0"/>
              <w:right w:val="single" w:color="auto" w:sz="4" w:space="0"/>
            </w:tcBorders>
            <w:vAlign w:val="center"/>
          </w:tcPr>
          <w:p>
            <w:pPr>
              <w:pStyle w:val="16"/>
              <w:rPr>
                <w:highlight w:val="none"/>
              </w:rPr>
            </w:pPr>
            <w:r>
              <w:rPr>
                <w:rFonts w:hint="eastAsia" w:ascii="宋体" w:hAnsi="宋体"/>
                <w:highlight w:val="none"/>
              </w:rPr>
              <w:t>高度不大于2U，长、宽不</w:t>
            </w:r>
            <w:r>
              <w:rPr>
                <w:rFonts w:hint="eastAsia" w:ascii="宋体" w:hAnsi="宋体"/>
                <w:highlight w:val="none"/>
                <w:lang w:val="en-US" w:eastAsia="zh-CN"/>
              </w:rPr>
              <w:t>大于</w:t>
            </w:r>
            <w:r>
              <w:rPr>
                <w:rFonts w:hint="eastAsia" w:ascii="宋体" w:hAnsi="宋体"/>
                <w:highlight w:val="none"/>
              </w:rPr>
              <w:t>19英寸，机架式安装。</w:t>
            </w:r>
          </w:p>
        </w:tc>
        <w:tc>
          <w:tcPr>
            <w:tcW w:w="1275" w:type="dxa"/>
            <w:tcBorders>
              <w:top w:val="single" w:color="auto" w:sz="4" w:space="0"/>
              <w:left w:val="nil"/>
              <w:bottom w:val="single" w:color="auto" w:sz="4" w:space="0"/>
              <w:right w:val="single" w:color="auto" w:sz="4" w:space="0"/>
            </w:tcBorders>
            <w:vAlign w:val="center"/>
          </w:tcPr>
          <w:p>
            <w:pPr>
              <w:pStyle w:val="16"/>
              <w:rPr>
                <w:bCs/>
                <w:highlight w:val="none"/>
              </w:rPr>
            </w:pPr>
            <w:r>
              <w:rPr>
                <w:rFonts w:hint="eastAsia"/>
                <w:bCs/>
                <w:highlight w:val="none"/>
              </w:rPr>
              <w:t>投标人提供</w:t>
            </w:r>
          </w:p>
        </w:tc>
        <w:tc>
          <w:tcPr>
            <w:tcW w:w="1701" w:type="dxa"/>
            <w:tcBorders>
              <w:top w:val="single" w:color="auto" w:sz="4" w:space="0"/>
              <w:left w:val="nil"/>
              <w:bottom w:val="single" w:color="auto" w:sz="4" w:space="0"/>
              <w:right w:val="single" w:color="auto" w:sz="4" w:space="0"/>
            </w:tcBorders>
            <w:vAlign w:val="center"/>
          </w:tcPr>
          <w:p>
            <w:pPr>
              <w:pStyle w:val="16"/>
              <w:rPr>
                <w:highlight w:val="none"/>
              </w:rPr>
            </w:pPr>
            <w:r>
              <w:rPr>
                <w:rFonts w:hint="eastAsia"/>
                <w:bCs/>
                <w:highlight w:val="none"/>
              </w:rPr>
              <w:t>/</w:t>
            </w:r>
          </w:p>
        </w:tc>
        <w:tc>
          <w:tcPr>
            <w:tcW w:w="1419" w:type="dxa"/>
            <w:tcBorders>
              <w:top w:val="single" w:color="auto" w:sz="4" w:space="0"/>
              <w:left w:val="nil"/>
              <w:bottom w:val="single" w:color="auto" w:sz="4" w:space="0"/>
              <w:right w:val="single" w:color="auto" w:sz="4" w:space="0"/>
            </w:tcBorders>
            <w:vAlign w:val="center"/>
          </w:tcPr>
          <w:p>
            <w:pPr>
              <w:pStyle w:val="16"/>
              <w:rPr>
                <w:highlight w:val="none"/>
              </w:rPr>
            </w:pPr>
            <w:r>
              <w:rPr>
                <w:rFonts w:hint="eastAsia"/>
                <w:bCs/>
                <w:highlight w:val="none"/>
              </w:rPr>
              <w:t>投标人填写（文本型</w:t>
            </w:r>
            <w:r>
              <w:rPr>
                <w:bCs/>
                <w:highlight w:val="none"/>
              </w:rPr>
              <w:t>）</w:t>
            </w:r>
          </w:p>
        </w:tc>
        <w:tc>
          <w:tcPr>
            <w:tcW w:w="2126" w:type="dxa"/>
            <w:tcBorders>
              <w:top w:val="single" w:color="auto" w:sz="4" w:space="0"/>
              <w:left w:val="nil"/>
              <w:bottom w:val="single" w:color="auto" w:sz="4" w:space="0"/>
              <w:right w:val="single" w:color="auto" w:sz="4" w:space="0"/>
            </w:tcBorders>
            <w:vAlign w:val="center"/>
          </w:tcPr>
          <w:p>
            <w:pPr>
              <w:pStyle w:val="16"/>
              <w:rPr>
                <w:bCs/>
                <w:highlight w:val="none"/>
              </w:rPr>
            </w:pPr>
            <w:r>
              <w:rPr>
                <w:rFonts w:hint="eastAsia" w:hAnsi="宋体"/>
                <w:bCs/>
                <w:color w:val="auto"/>
                <w:szCs w:val="21"/>
                <w:highlight w:val="none"/>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9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rPr>
                <w:rFonts w:hAnsi="Times New Roman"/>
              </w:rPr>
            </w:pPr>
            <w:r>
              <w:rPr>
                <w:rFonts w:hint="eastAsia" w:hAnsi="Times New Roman"/>
              </w:rPr>
              <w:t>1.3</w:t>
            </w:r>
          </w:p>
        </w:tc>
        <w:tc>
          <w:tcPr>
            <w:tcW w:w="14316" w:type="dxa"/>
            <w:gridSpan w:val="8"/>
            <w:tcBorders>
              <w:top w:val="single" w:color="auto" w:sz="4" w:space="0"/>
              <w:left w:val="nil"/>
              <w:bottom w:val="single" w:color="auto" w:sz="4" w:space="0"/>
              <w:right w:val="single" w:color="auto" w:sz="4" w:space="0"/>
            </w:tcBorders>
            <w:vAlign w:val="center"/>
          </w:tcPr>
          <w:p>
            <w:pPr>
              <w:pStyle w:val="16"/>
              <w:jc w:val="left"/>
              <w:rPr>
                <w:bCs/>
              </w:rPr>
            </w:pPr>
            <w:r>
              <w:rPr>
                <w:rFonts w:hint="eastAsia"/>
                <w:bCs/>
              </w:rPr>
              <w:t>视频处理单元</w:t>
            </w:r>
            <w:r>
              <w:rPr>
                <w:rFonts w:hint="eastAsia" w:hAnsi="Times New Roman"/>
              </w:rPr>
              <w:t>硬盘容量A型-8T</w:t>
            </w: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1.3.1</w:t>
            </w:r>
          </w:p>
        </w:tc>
        <w:tc>
          <w:tcPr>
            <w:tcW w:w="2127" w:type="dxa"/>
            <w:tcBorders>
              <w:top w:val="single" w:color="auto" w:sz="4" w:space="0"/>
              <w:left w:val="nil"/>
              <w:bottom w:val="single" w:color="auto" w:sz="4" w:space="0"/>
              <w:right w:val="single" w:color="auto" w:sz="4" w:space="0"/>
            </w:tcBorders>
            <w:vAlign w:val="center"/>
          </w:tcPr>
          <w:p>
            <w:pPr>
              <w:pStyle w:val="16"/>
            </w:pPr>
            <w:r>
              <w:rPr>
                <w:rFonts w:hint="eastAsia"/>
              </w:rPr>
              <w:t>硬盘容量</w:t>
            </w:r>
          </w:p>
        </w:tc>
        <w:tc>
          <w:tcPr>
            <w:tcW w:w="2976" w:type="dxa"/>
            <w:tcBorders>
              <w:top w:val="single" w:color="auto" w:sz="4" w:space="0"/>
              <w:left w:val="nil"/>
              <w:bottom w:val="single" w:color="auto" w:sz="4" w:space="0"/>
              <w:right w:val="single" w:color="auto" w:sz="4" w:space="0"/>
            </w:tcBorders>
            <w:vAlign w:val="center"/>
          </w:tcPr>
          <w:p>
            <w:pPr>
              <w:pStyle w:val="16"/>
            </w:pPr>
            <w:r>
              <w:rPr>
                <w:rFonts w:hint="eastAsia"/>
              </w:rPr>
              <w:t>1*8T</w:t>
            </w:r>
          </w:p>
        </w:tc>
        <w:tc>
          <w:tcPr>
            <w:tcW w:w="1275"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投标人提供</w:t>
            </w:r>
          </w:p>
        </w:tc>
        <w:tc>
          <w:tcPr>
            <w:tcW w:w="1701" w:type="dxa"/>
            <w:tcBorders>
              <w:top w:val="single" w:color="auto" w:sz="4" w:space="0"/>
              <w:left w:val="nil"/>
              <w:bottom w:val="single" w:color="auto" w:sz="4" w:space="0"/>
              <w:right w:val="single" w:color="auto" w:sz="4" w:space="0"/>
            </w:tcBorders>
            <w:vAlign w:val="center"/>
          </w:tcPr>
          <w:p>
            <w:pPr>
              <w:pStyle w:val="16"/>
            </w:pPr>
            <w:r>
              <w:rPr>
                <w:rFonts w:hint="eastAsia"/>
                <w:bCs/>
              </w:rPr>
              <w:t>/</w:t>
            </w:r>
          </w:p>
        </w:tc>
        <w:tc>
          <w:tcPr>
            <w:tcW w:w="1419" w:type="dxa"/>
            <w:tcBorders>
              <w:top w:val="single" w:color="auto" w:sz="4" w:space="0"/>
              <w:left w:val="nil"/>
              <w:bottom w:val="single" w:color="auto" w:sz="4" w:space="0"/>
              <w:right w:val="single" w:color="auto" w:sz="4" w:space="0"/>
            </w:tcBorders>
            <w:vAlign w:val="center"/>
          </w:tcPr>
          <w:p>
            <w:pPr>
              <w:pStyle w:val="16"/>
            </w:pPr>
            <w:r>
              <w:rPr>
                <w:rFonts w:hint="eastAsia"/>
                <w:bCs/>
              </w:rPr>
              <w:t>投标人填写（文本型</w:t>
            </w:r>
            <w:r>
              <w:rPr>
                <w:bCs/>
              </w:rPr>
              <w:t>）</w:t>
            </w:r>
          </w:p>
        </w:tc>
        <w:tc>
          <w:tcPr>
            <w:tcW w:w="2126" w:type="dxa"/>
            <w:tcBorders>
              <w:top w:val="single" w:color="auto" w:sz="4" w:space="0"/>
              <w:left w:val="nil"/>
              <w:bottom w:val="single" w:color="auto" w:sz="4" w:space="0"/>
              <w:right w:val="single" w:color="auto" w:sz="4" w:space="0"/>
            </w:tcBorders>
            <w:vAlign w:val="center"/>
          </w:tcPr>
          <w:p>
            <w:pPr>
              <w:pStyle w:val="16"/>
              <w:rPr>
                <w:bCs/>
              </w:rPr>
            </w:pPr>
            <w:r>
              <w:rPr>
                <w:rFonts w:hint="eastAsia" w:hAnsi="宋体"/>
                <w:bCs/>
                <w:color w:val="auto"/>
                <w:szCs w:val="21"/>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rPr>
                <w:rFonts w:hAnsi="Times New Roman"/>
              </w:rPr>
            </w:pPr>
            <w:r>
              <w:rPr>
                <w:rFonts w:hint="eastAsia" w:hAnsi="Times New Roman"/>
              </w:rPr>
              <w:t>1.4</w:t>
            </w:r>
          </w:p>
        </w:tc>
        <w:tc>
          <w:tcPr>
            <w:tcW w:w="14316" w:type="dxa"/>
            <w:gridSpan w:val="8"/>
            <w:tcBorders>
              <w:top w:val="single" w:color="auto" w:sz="4" w:space="0"/>
              <w:left w:val="nil"/>
              <w:bottom w:val="single" w:color="auto" w:sz="4" w:space="0"/>
              <w:right w:val="single" w:color="auto" w:sz="4" w:space="0"/>
            </w:tcBorders>
            <w:vAlign w:val="center"/>
          </w:tcPr>
          <w:p>
            <w:pPr>
              <w:pStyle w:val="16"/>
              <w:jc w:val="left"/>
              <w:rPr>
                <w:bCs/>
              </w:rPr>
            </w:pPr>
            <w:r>
              <w:rPr>
                <w:rFonts w:hint="eastAsia"/>
                <w:bCs/>
              </w:rPr>
              <w:t>视频处理单元</w:t>
            </w:r>
            <w:r>
              <w:rPr>
                <w:rFonts w:hint="eastAsia" w:hAnsi="Times New Roman"/>
              </w:rPr>
              <w:t>硬盘容量B型-16T</w:t>
            </w:r>
          </w:p>
        </w:tc>
      </w:tr>
      <w:tr>
        <w:tblPrEx>
          <w:tblCellMar>
            <w:top w:w="0" w:type="dxa"/>
            <w:left w:w="108" w:type="dxa"/>
            <w:bottom w:w="0" w:type="dxa"/>
            <w:right w:w="108" w:type="dxa"/>
          </w:tblCellMar>
        </w:tblPrEx>
        <w:trPr>
          <w:trHeight w:val="330" w:hRule="atLeast"/>
        </w:trPr>
        <w:tc>
          <w:tcPr>
            <w:tcW w:w="992" w:type="dxa"/>
            <w:tcBorders>
              <w:top w:val="single" w:color="auto" w:sz="4" w:space="0"/>
              <w:left w:val="single" w:color="auto" w:sz="4" w:space="0"/>
              <w:bottom w:val="single" w:color="auto" w:sz="4" w:space="0"/>
              <w:right w:val="single" w:color="auto" w:sz="4" w:space="0"/>
            </w:tcBorders>
            <w:vAlign w:val="center"/>
          </w:tcPr>
          <w:p>
            <w:pPr>
              <w:pStyle w:val="16"/>
            </w:pPr>
            <w:r>
              <w:rPr>
                <w:rFonts w:hint="eastAsia"/>
              </w:rPr>
              <w:t>1.</w:t>
            </w:r>
            <w:r>
              <w:rPr>
                <w:rFonts w:hint="eastAsia"/>
                <w:lang w:val="en-US" w:eastAsia="zh-CN"/>
              </w:rPr>
              <w:t>4</w:t>
            </w:r>
            <w:r>
              <w:rPr>
                <w:rFonts w:hint="eastAsia"/>
              </w:rPr>
              <w:t>.1</w:t>
            </w:r>
          </w:p>
        </w:tc>
        <w:tc>
          <w:tcPr>
            <w:tcW w:w="2127" w:type="dxa"/>
            <w:tcBorders>
              <w:top w:val="single" w:color="auto" w:sz="4" w:space="0"/>
              <w:left w:val="nil"/>
              <w:bottom w:val="single" w:color="auto" w:sz="4" w:space="0"/>
              <w:right w:val="single" w:color="auto" w:sz="4" w:space="0"/>
            </w:tcBorders>
            <w:vAlign w:val="center"/>
          </w:tcPr>
          <w:p>
            <w:pPr>
              <w:pStyle w:val="16"/>
            </w:pPr>
            <w:r>
              <w:rPr>
                <w:rFonts w:hint="eastAsia"/>
              </w:rPr>
              <w:t>硬盘容量</w:t>
            </w:r>
          </w:p>
        </w:tc>
        <w:tc>
          <w:tcPr>
            <w:tcW w:w="2976" w:type="dxa"/>
            <w:tcBorders>
              <w:top w:val="single" w:color="auto" w:sz="4" w:space="0"/>
              <w:left w:val="nil"/>
              <w:bottom w:val="single" w:color="auto" w:sz="4" w:space="0"/>
              <w:right w:val="single" w:color="auto" w:sz="4" w:space="0"/>
            </w:tcBorders>
            <w:vAlign w:val="center"/>
          </w:tcPr>
          <w:p>
            <w:pPr>
              <w:pStyle w:val="16"/>
            </w:pPr>
            <w:r>
              <w:rPr>
                <w:rFonts w:hint="eastAsia"/>
              </w:rPr>
              <w:t>2*8T</w:t>
            </w:r>
          </w:p>
        </w:tc>
        <w:tc>
          <w:tcPr>
            <w:tcW w:w="1275" w:type="dxa"/>
            <w:tcBorders>
              <w:top w:val="single" w:color="auto" w:sz="4" w:space="0"/>
              <w:left w:val="nil"/>
              <w:bottom w:val="single" w:color="auto" w:sz="4" w:space="0"/>
              <w:right w:val="single" w:color="auto" w:sz="4" w:space="0"/>
            </w:tcBorders>
            <w:vAlign w:val="center"/>
          </w:tcPr>
          <w:p>
            <w:pPr>
              <w:pStyle w:val="16"/>
              <w:rPr>
                <w:bCs/>
              </w:rPr>
            </w:pPr>
            <w:r>
              <w:rPr>
                <w:rFonts w:hint="eastAsia"/>
                <w:bCs/>
              </w:rPr>
              <w:t>投标人提供</w:t>
            </w:r>
          </w:p>
        </w:tc>
        <w:tc>
          <w:tcPr>
            <w:tcW w:w="1701" w:type="dxa"/>
            <w:tcBorders>
              <w:top w:val="single" w:color="auto" w:sz="4" w:space="0"/>
              <w:left w:val="nil"/>
              <w:bottom w:val="single" w:color="auto" w:sz="4" w:space="0"/>
              <w:right w:val="single" w:color="auto" w:sz="4" w:space="0"/>
            </w:tcBorders>
            <w:vAlign w:val="center"/>
          </w:tcPr>
          <w:p>
            <w:pPr>
              <w:pStyle w:val="16"/>
            </w:pPr>
            <w:r>
              <w:rPr>
                <w:rFonts w:hint="eastAsia"/>
                <w:bCs/>
              </w:rPr>
              <w:t>/</w:t>
            </w:r>
          </w:p>
        </w:tc>
        <w:tc>
          <w:tcPr>
            <w:tcW w:w="1419" w:type="dxa"/>
            <w:tcBorders>
              <w:top w:val="single" w:color="auto" w:sz="4" w:space="0"/>
              <w:left w:val="nil"/>
              <w:bottom w:val="single" w:color="auto" w:sz="4" w:space="0"/>
              <w:right w:val="single" w:color="auto" w:sz="4" w:space="0"/>
            </w:tcBorders>
            <w:vAlign w:val="center"/>
          </w:tcPr>
          <w:p>
            <w:pPr>
              <w:pStyle w:val="16"/>
            </w:pPr>
            <w:r>
              <w:rPr>
                <w:rFonts w:hint="eastAsia"/>
                <w:bCs/>
              </w:rPr>
              <w:t>投标人填写（文本型</w:t>
            </w:r>
            <w:r>
              <w:rPr>
                <w:bCs/>
              </w:rPr>
              <w:t>）</w:t>
            </w:r>
          </w:p>
        </w:tc>
        <w:tc>
          <w:tcPr>
            <w:tcW w:w="2126" w:type="dxa"/>
            <w:tcBorders>
              <w:top w:val="single" w:color="auto" w:sz="4" w:space="0"/>
              <w:left w:val="nil"/>
              <w:bottom w:val="single" w:color="auto" w:sz="4" w:space="0"/>
              <w:right w:val="single" w:color="auto" w:sz="4" w:space="0"/>
            </w:tcBorders>
            <w:vAlign w:val="center"/>
          </w:tcPr>
          <w:p>
            <w:pPr>
              <w:pStyle w:val="16"/>
              <w:rPr>
                <w:bCs/>
              </w:rPr>
            </w:pPr>
            <w:r>
              <w:rPr>
                <w:rFonts w:hint="eastAsia" w:hAnsi="宋体"/>
                <w:bCs/>
                <w:color w:val="auto"/>
                <w:szCs w:val="21"/>
              </w:rPr>
              <w:t>提供产品资料</w:t>
            </w:r>
          </w:p>
        </w:tc>
        <w:tc>
          <w:tcPr>
            <w:tcW w:w="991" w:type="dxa"/>
            <w:tcBorders>
              <w:top w:val="single" w:color="auto" w:sz="4" w:space="0"/>
              <w:left w:val="nil"/>
              <w:bottom w:val="single" w:color="auto" w:sz="4" w:space="0"/>
              <w:right w:val="single" w:color="auto" w:sz="4" w:space="0"/>
            </w:tcBorders>
            <w:vAlign w:val="center"/>
          </w:tcPr>
          <w:p>
            <w:pPr>
              <w:pStyle w:val="16"/>
              <w:rPr>
                <w:bCs/>
              </w:rPr>
            </w:pPr>
          </w:p>
        </w:tc>
        <w:tc>
          <w:tcPr>
            <w:tcW w:w="1701" w:type="dxa"/>
            <w:tcBorders>
              <w:top w:val="single" w:color="auto" w:sz="4" w:space="0"/>
              <w:left w:val="nil"/>
              <w:bottom w:val="single" w:color="auto" w:sz="4" w:space="0"/>
              <w:right w:val="single" w:color="auto" w:sz="4" w:space="0"/>
            </w:tcBorders>
            <w:vAlign w:val="center"/>
          </w:tcPr>
          <w:p>
            <w:pPr>
              <w:pStyle w:val="16"/>
              <w:rPr>
                <w:bCs/>
              </w:rPr>
            </w:pPr>
          </w:p>
        </w:tc>
      </w:tr>
    </w:tbl>
    <w:p>
      <w:pPr>
        <w:widowControl/>
        <w:spacing w:line="360" w:lineRule="auto"/>
        <w:jc w:val="left"/>
        <w:rPr>
          <w:rFonts w:ascii="宋体" w:hAnsi="宋体"/>
          <w:szCs w:val="21"/>
        </w:rPr>
        <w:sectPr>
          <w:pgSz w:w="16838" w:h="11906" w:orient="landscape"/>
          <w:pgMar w:top="1417" w:right="1134" w:bottom="1417" w:left="1418" w:header="851" w:footer="992" w:gutter="0"/>
          <w:cols w:space="720" w:num="1"/>
          <w:docGrid w:type="lines" w:linePitch="312" w:charSpace="0"/>
        </w:sectPr>
      </w:pPr>
      <w:bookmarkStart w:id="453" w:name="_GoBack"/>
      <w:bookmarkEnd w:id="453"/>
    </w:p>
    <w:p>
      <w:pPr>
        <w:pStyle w:val="5"/>
        <w:numPr>
          <w:ilvl w:val="0"/>
          <w:numId w:val="0"/>
        </w:numPr>
        <w:spacing w:line="360" w:lineRule="auto"/>
        <w:rPr>
          <w:rFonts w:ascii="宋体" w:hAnsi="宋体" w:eastAsia="宋体"/>
          <w:szCs w:val="21"/>
        </w:rPr>
      </w:pPr>
      <w:bookmarkStart w:id="422" w:name="_Toc1447"/>
      <w:bookmarkStart w:id="423" w:name="_Toc28538818"/>
      <w:r>
        <w:rPr>
          <w:rFonts w:hint="eastAsia" w:ascii="宋体" w:hAnsi="宋体" w:eastAsia="宋体"/>
          <w:szCs w:val="21"/>
        </w:rPr>
        <w:t>2.3 投标人资料提交时间及培训要求</w:t>
      </w:r>
      <w:bookmarkEnd w:id="422"/>
      <w:bookmarkEnd w:id="423"/>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
        <w:gridCol w:w="5055"/>
        <w:gridCol w:w="1965"/>
        <w:gridCol w:w="15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6"/>
            </w:pPr>
            <w:r>
              <w:rPr>
                <w:rFonts w:hint="eastAsia"/>
              </w:rPr>
              <w:t>序号</w:t>
            </w:r>
          </w:p>
        </w:tc>
        <w:tc>
          <w:tcPr>
            <w:tcW w:w="5055" w:type="dxa"/>
            <w:vAlign w:val="center"/>
          </w:tcPr>
          <w:p>
            <w:pPr>
              <w:pStyle w:val="16"/>
            </w:pPr>
            <w:r>
              <w:rPr>
                <w:rFonts w:hint="eastAsia"/>
              </w:rPr>
              <w:t>项   目</w:t>
            </w:r>
          </w:p>
        </w:tc>
        <w:tc>
          <w:tcPr>
            <w:tcW w:w="1965" w:type="dxa"/>
            <w:tcBorders>
              <w:right w:val="single" w:color="auto" w:sz="4" w:space="0"/>
            </w:tcBorders>
            <w:vAlign w:val="center"/>
          </w:tcPr>
          <w:p>
            <w:pPr>
              <w:pStyle w:val="16"/>
            </w:pPr>
            <w:r>
              <w:rPr>
                <w:rFonts w:hint="eastAsia"/>
              </w:rPr>
              <w:t>项目</w:t>
            </w:r>
            <w:r>
              <w:t>单位需求</w:t>
            </w:r>
          </w:p>
        </w:tc>
        <w:tc>
          <w:tcPr>
            <w:tcW w:w="1500" w:type="dxa"/>
            <w:tcBorders>
              <w:left w:val="single" w:color="auto" w:sz="4" w:space="0"/>
            </w:tcBorders>
            <w:vAlign w:val="center"/>
          </w:tcPr>
          <w:p>
            <w:pPr>
              <w:pStyle w:val="16"/>
            </w:pPr>
            <w:r>
              <w:rPr>
                <w:rFonts w:hint="eastAsia"/>
              </w:rPr>
              <w:t>投标</w:t>
            </w:r>
            <w:r>
              <w:t>单位响应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878" w:type="dxa"/>
            <w:vAlign w:val="center"/>
          </w:tcPr>
          <w:p>
            <w:pPr>
              <w:pStyle w:val="16"/>
            </w:pPr>
            <w:r>
              <w:rPr>
                <w:rFonts w:hint="eastAsia"/>
              </w:rPr>
              <w:t>1</w:t>
            </w:r>
          </w:p>
        </w:tc>
        <w:tc>
          <w:tcPr>
            <w:tcW w:w="5055" w:type="dxa"/>
            <w:vAlign w:val="center"/>
          </w:tcPr>
          <w:p>
            <w:pPr>
              <w:pStyle w:val="16"/>
              <w:rPr>
                <w:rFonts w:cs="宋体"/>
              </w:rPr>
            </w:pPr>
            <w:r>
              <w:rPr>
                <w:rFonts w:hint="eastAsia" w:cs="宋体"/>
              </w:rPr>
              <w:t>最终版本技术资料全部提交给招标方最长时长（天）</w:t>
            </w:r>
            <w:r>
              <w:rPr>
                <w:rFonts w:hint="eastAsia" w:cs="宋体"/>
              </w:rPr>
              <w:br w:type="textWrapping"/>
            </w:r>
            <w:r>
              <w:rPr>
                <w:rFonts w:hint="eastAsia" w:cs="宋体"/>
              </w:rPr>
              <w:t>（合同谈判日或收到中标通知书后（以先到为准））</w:t>
            </w:r>
          </w:p>
        </w:tc>
        <w:tc>
          <w:tcPr>
            <w:tcW w:w="1965" w:type="dxa"/>
            <w:tcBorders>
              <w:right w:val="single" w:color="auto" w:sz="4" w:space="0"/>
            </w:tcBorders>
            <w:vAlign w:val="center"/>
          </w:tcPr>
          <w:p>
            <w:pPr>
              <w:pStyle w:val="16"/>
            </w:pPr>
          </w:p>
        </w:tc>
        <w:tc>
          <w:tcPr>
            <w:tcW w:w="1500" w:type="dxa"/>
            <w:tcBorders>
              <w:left w:val="single" w:color="auto" w:sz="4" w:space="0"/>
            </w:tcBorders>
            <w:vAlign w:val="center"/>
          </w:tcPr>
          <w:p>
            <w:pPr>
              <w:pStyle w:val="1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6"/>
            </w:pPr>
            <w:r>
              <w:rPr>
                <w:rFonts w:hint="eastAsia"/>
              </w:rPr>
              <w:t>2</w:t>
            </w:r>
          </w:p>
        </w:tc>
        <w:tc>
          <w:tcPr>
            <w:tcW w:w="5055" w:type="dxa"/>
            <w:vAlign w:val="center"/>
          </w:tcPr>
          <w:p>
            <w:pPr>
              <w:pStyle w:val="16"/>
            </w:pPr>
            <w:r>
              <w:rPr>
                <w:rFonts w:hint="eastAsia"/>
              </w:rPr>
              <w:t>理论培训时长（</w:t>
            </w:r>
            <w:r>
              <w:t>天</w:t>
            </w:r>
            <w:r>
              <w:rPr>
                <w:rFonts w:hint="eastAsia"/>
              </w:rPr>
              <w:t>）</w:t>
            </w:r>
          </w:p>
        </w:tc>
        <w:tc>
          <w:tcPr>
            <w:tcW w:w="1965" w:type="dxa"/>
            <w:tcBorders>
              <w:right w:val="single" w:color="auto" w:sz="4" w:space="0"/>
            </w:tcBorders>
            <w:vAlign w:val="center"/>
          </w:tcPr>
          <w:p>
            <w:pPr>
              <w:pStyle w:val="16"/>
            </w:pPr>
          </w:p>
        </w:tc>
        <w:tc>
          <w:tcPr>
            <w:tcW w:w="1500" w:type="dxa"/>
            <w:tcBorders>
              <w:left w:val="single" w:color="auto" w:sz="4" w:space="0"/>
              <w:bottom w:val="single" w:color="auto" w:sz="4" w:space="0"/>
            </w:tcBorders>
            <w:vAlign w:val="center"/>
          </w:tcPr>
          <w:p>
            <w:pPr>
              <w:pStyle w:val="1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6"/>
            </w:pPr>
            <w:r>
              <w:rPr>
                <w:rFonts w:hint="eastAsia"/>
              </w:rPr>
              <w:t>3</w:t>
            </w:r>
          </w:p>
        </w:tc>
        <w:tc>
          <w:tcPr>
            <w:tcW w:w="5055" w:type="dxa"/>
            <w:vAlign w:val="center"/>
          </w:tcPr>
          <w:p>
            <w:pPr>
              <w:pStyle w:val="16"/>
            </w:pPr>
            <w:r>
              <w:rPr>
                <w:rFonts w:hint="eastAsia"/>
              </w:rPr>
              <w:t>实操培训时长（</w:t>
            </w:r>
            <w:r>
              <w:t>天</w:t>
            </w:r>
            <w:r>
              <w:rPr>
                <w:rFonts w:hint="eastAsia"/>
              </w:rPr>
              <w:t>）</w:t>
            </w:r>
          </w:p>
        </w:tc>
        <w:tc>
          <w:tcPr>
            <w:tcW w:w="1965" w:type="dxa"/>
            <w:tcBorders>
              <w:right w:val="single" w:color="auto" w:sz="4" w:space="0"/>
            </w:tcBorders>
            <w:vAlign w:val="center"/>
          </w:tcPr>
          <w:p>
            <w:pPr>
              <w:pStyle w:val="16"/>
            </w:pPr>
          </w:p>
        </w:tc>
        <w:tc>
          <w:tcPr>
            <w:tcW w:w="1500" w:type="dxa"/>
            <w:tcBorders>
              <w:top w:val="single" w:color="auto" w:sz="4" w:space="0"/>
              <w:left w:val="single" w:color="auto" w:sz="4" w:space="0"/>
              <w:bottom w:val="single" w:color="auto" w:sz="4" w:space="0"/>
            </w:tcBorders>
            <w:vAlign w:val="center"/>
          </w:tcPr>
          <w:p>
            <w:pPr>
              <w:pStyle w:val="1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878" w:type="dxa"/>
            <w:vAlign w:val="center"/>
          </w:tcPr>
          <w:p>
            <w:pPr>
              <w:pStyle w:val="16"/>
            </w:pPr>
            <w:r>
              <w:rPr>
                <w:rFonts w:hint="eastAsia"/>
              </w:rPr>
              <w:t>4</w:t>
            </w:r>
          </w:p>
        </w:tc>
        <w:tc>
          <w:tcPr>
            <w:tcW w:w="5055" w:type="dxa"/>
            <w:vAlign w:val="center"/>
          </w:tcPr>
          <w:p>
            <w:pPr>
              <w:pStyle w:val="16"/>
              <w:rPr>
                <w:rFonts w:cs="宋体"/>
              </w:rPr>
            </w:pPr>
            <w:r>
              <w:rPr>
                <w:rFonts w:hint="eastAsia" w:cs="宋体"/>
              </w:rPr>
              <w:t>图纸、说明书和有关技术资料全部提交给招标方最长时长（天）</w:t>
            </w:r>
            <w:r>
              <w:rPr>
                <w:rFonts w:hint="eastAsia" w:cs="宋体"/>
              </w:rPr>
              <w:br w:type="textWrapping"/>
            </w:r>
            <w:r>
              <w:rPr>
                <w:rFonts w:hint="eastAsia" w:cs="宋体"/>
              </w:rPr>
              <w:t>（全部正式版本的与设计、设备监造和检验、现场安装和调试以及运行维护方面相关的）</w:t>
            </w:r>
          </w:p>
        </w:tc>
        <w:tc>
          <w:tcPr>
            <w:tcW w:w="1965" w:type="dxa"/>
            <w:tcBorders>
              <w:right w:val="single" w:color="auto" w:sz="4" w:space="0"/>
            </w:tcBorders>
            <w:vAlign w:val="center"/>
          </w:tcPr>
          <w:p>
            <w:pPr>
              <w:pStyle w:val="16"/>
              <w:rPr>
                <w:rFonts w:cs="宋体"/>
              </w:rPr>
            </w:pPr>
          </w:p>
        </w:tc>
        <w:tc>
          <w:tcPr>
            <w:tcW w:w="1500" w:type="dxa"/>
            <w:tcBorders>
              <w:top w:val="single" w:color="auto" w:sz="4" w:space="0"/>
              <w:left w:val="single" w:color="auto" w:sz="4" w:space="0"/>
              <w:bottom w:val="single" w:color="auto" w:sz="4" w:space="0"/>
            </w:tcBorders>
            <w:vAlign w:val="center"/>
          </w:tcPr>
          <w:p>
            <w:pPr>
              <w:pStyle w:val="16"/>
              <w:rPr>
                <w:rFonts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6"/>
            </w:pPr>
            <w:r>
              <w:rPr>
                <w:rFonts w:hint="eastAsia"/>
              </w:rPr>
              <w:t>5</w:t>
            </w:r>
          </w:p>
        </w:tc>
        <w:tc>
          <w:tcPr>
            <w:tcW w:w="5055" w:type="dxa"/>
            <w:vAlign w:val="center"/>
          </w:tcPr>
          <w:p>
            <w:pPr>
              <w:pStyle w:val="16"/>
              <w:rPr>
                <w:rFonts w:cs="宋体"/>
              </w:rPr>
            </w:pPr>
            <w:r>
              <w:t>图纸</w:t>
            </w:r>
            <w:r>
              <w:rPr>
                <w:rFonts w:hint="eastAsia"/>
              </w:rPr>
              <w:t>格式要求</w:t>
            </w:r>
          </w:p>
        </w:tc>
        <w:tc>
          <w:tcPr>
            <w:tcW w:w="1965" w:type="dxa"/>
            <w:tcBorders>
              <w:right w:val="single" w:color="auto" w:sz="4" w:space="0"/>
            </w:tcBorders>
            <w:vAlign w:val="center"/>
          </w:tcPr>
          <w:p>
            <w:pPr>
              <w:pStyle w:val="16"/>
              <w:rPr>
                <w:rFonts w:cs="宋体"/>
              </w:rPr>
            </w:pPr>
            <w:r>
              <w:t xml:space="preserve">AutoCAD </w:t>
            </w:r>
          </w:p>
        </w:tc>
        <w:tc>
          <w:tcPr>
            <w:tcW w:w="1500" w:type="dxa"/>
            <w:tcBorders>
              <w:top w:val="single" w:color="auto" w:sz="4" w:space="0"/>
              <w:left w:val="single" w:color="auto" w:sz="4" w:space="0"/>
              <w:bottom w:val="single" w:color="auto" w:sz="4" w:space="0"/>
            </w:tcBorders>
            <w:vAlign w:val="center"/>
          </w:tcPr>
          <w:p>
            <w:pPr>
              <w:pStyle w:val="16"/>
              <w:rPr>
                <w:rFonts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6"/>
            </w:pPr>
            <w:r>
              <w:rPr>
                <w:rFonts w:hint="eastAsia"/>
              </w:rPr>
              <w:t>6</w:t>
            </w:r>
          </w:p>
        </w:tc>
        <w:tc>
          <w:tcPr>
            <w:tcW w:w="5055" w:type="dxa"/>
            <w:vAlign w:val="center"/>
          </w:tcPr>
          <w:p>
            <w:pPr>
              <w:pStyle w:val="16"/>
            </w:pPr>
            <w:r>
              <w:t>文字资料</w:t>
            </w:r>
            <w:r>
              <w:rPr>
                <w:rFonts w:hint="eastAsia"/>
              </w:rPr>
              <w:t>格式要求</w:t>
            </w:r>
          </w:p>
        </w:tc>
        <w:tc>
          <w:tcPr>
            <w:tcW w:w="1965" w:type="dxa"/>
            <w:tcBorders>
              <w:right w:val="single" w:color="auto" w:sz="4" w:space="0"/>
            </w:tcBorders>
            <w:vAlign w:val="center"/>
          </w:tcPr>
          <w:p>
            <w:pPr>
              <w:pStyle w:val="16"/>
              <w:rPr>
                <w:rFonts w:cs="宋体"/>
              </w:rPr>
            </w:pPr>
            <w:r>
              <w:t xml:space="preserve">Word </w:t>
            </w:r>
          </w:p>
        </w:tc>
        <w:tc>
          <w:tcPr>
            <w:tcW w:w="1500" w:type="dxa"/>
            <w:tcBorders>
              <w:top w:val="single" w:color="auto" w:sz="4" w:space="0"/>
              <w:left w:val="single" w:color="auto" w:sz="4" w:space="0"/>
            </w:tcBorders>
            <w:vAlign w:val="center"/>
          </w:tcPr>
          <w:p>
            <w:pPr>
              <w:pStyle w:val="16"/>
              <w:rPr>
                <w:rFonts w:cs="宋体"/>
              </w:rPr>
            </w:pPr>
          </w:p>
        </w:tc>
      </w:tr>
    </w:tbl>
    <w:p>
      <w:pPr>
        <w:pStyle w:val="14"/>
        <w:spacing w:line="360" w:lineRule="auto"/>
        <w:rPr>
          <w:rFonts w:ascii="宋体" w:hAnsi="宋体" w:eastAsia="宋体"/>
          <w:bCs/>
          <w:i/>
          <w:iCs/>
          <w:kern w:val="0"/>
          <w:szCs w:val="21"/>
        </w:rPr>
      </w:pPr>
    </w:p>
    <w:p>
      <w:pPr>
        <w:pStyle w:val="5"/>
        <w:numPr>
          <w:ilvl w:val="0"/>
          <w:numId w:val="0"/>
        </w:numPr>
        <w:spacing w:line="360" w:lineRule="auto"/>
        <w:rPr>
          <w:rFonts w:ascii="宋体" w:hAnsi="宋体" w:eastAsia="宋体"/>
          <w:szCs w:val="21"/>
        </w:rPr>
      </w:pPr>
      <w:bookmarkStart w:id="424" w:name="_Toc1859"/>
      <w:bookmarkStart w:id="425" w:name="_Toc28538819"/>
      <w:r>
        <w:rPr>
          <w:rFonts w:hint="eastAsia" w:ascii="宋体" w:hAnsi="宋体" w:eastAsia="宋体"/>
          <w:szCs w:val="21"/>
        </w:rPr>
        <w:t>2.4 主要元器件来源</w:t>
      </w:r>
      <w:bookmarkEnd w:id="424"/>
      <w:bookmarkEnd w:id="425"/>
    </w:p>
    <w:p>
      <w:pPr>
        <w:adjustRightInd w:val="0"/>
        <w:snapToGrid w:val="0"/>
        <w:spacing w:line="360" w:lineRule="auto"/>
        <w:ind w:firstLine="420" w:firstLineChars="200"/>
        <w:rPr>
          <w:rFonts w:ascii="宋体" w:hAnsi="宋体"/>
          <w:szCs w:val="21"/>
        </w:rPr>
      </w:pPr>
    </w:p>
    <w:p>
      <w:pPr>
        <w:adjustRightInd w:val="0"/>
        <w:snapToGrid w:val="0"/>
        <w:spacing w:line="360" w:lineRule="auto"/>
        <w:ind w:firstLine="420" w:firstLineChars="200"/>
        <w:rPr>
          <w:rFonts w:ascii="宋体" w:hAnsi="宋体"/>
          <w:szCs w:val="21"/>
        </w:rPr>
      </w:pPr>
      <w:r>
        <w:rPr>
          <w:rFonts w:hint="eastAsia" w:ascii="宋体" w:hAnsi="宋体"/>
          <w:szCs w:val="21"/>
        </w:rPr>
        <w:t>产品零整比不大于3，供货商零部件成本不应超过装置本体成本3倍。</w:t>
      </w:r>
    </w:p>
    <w:p>
      <w:pPr>
        <w:jc w:val="center"/>
        <w:rPr>
          <w:rFonts w:ascii="宋体" w:hAnsi="宋体"/>
          <w:szCs w:val="21"/>
        </w:rPr>
      </w:pPr>
      <w:r>
        <w:rPr>
          <w:rFonts w:hint="eastAsia" w:ascii="宋体" w:hAnsi="宋体"/>
          <w:szCs w:val="21"/>
        </w:rPr>
        <w:t>表2.</w:t>
      </w:r>
      <w:r>
        <w:rPr>
          <w:rFonts w:ascii="宋体" w:hAnsi="宋体"/>
          <w:szCs w:val="21"/>
        </w:rPr>
        <w:t>3</w:t>
      </w:r>
      <w:r>
        <w:rPr>
          <w:rFonts w:hint="eastAsia" w:ascii="宋体" w:hAnsi="宋体"/>
          <w:szCs w:val="21"/>
        </w:rPr>
        <w:t xml:space="preserve"> 主要元器件来源一览表  </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84"/>
        <w:gridCol w:w="1939"/>
        <w:gridCol w:w="1016"/>
        <w:gridCol w:w="1385"/>
        <w:gridCol w:w="1034"/>
        <w:gridCol w:w="1270"/>
        <w:gridCol w:w="1161"/>
        <w:gridCol w:w="89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4" w:type="dxa"/>
            <w:vAlign w:val="center"/>
          </w:tcPr>
          <w:p>
            <w:pPr>
              <w:pStyle w:val="16"/>
            </w:pPr>
            <w:r>
              <w:rPr>
                <w:rFonts w:hint="eastAsia"/>
              </w:rPr>
              <w:t>序</w:t>
            </w:r>
          </w:p>
          <w:p>
            <w:pPr>
              <w:pStyle w:val="16"/>
            </w:pPr>
            <w:r>
              <w:rPr>
                <w:rFonts w:hint="eastAsia"/>
              </w:rPr>
              <w:t>号</w:t>
            </w:r>
          </w:p>
        </w:tc>
        <w:tc>
          <w:tcPr>
            <w:tcW w:w="1939" w:type="dxa"/>
            <w:vAlign w:val="center"/>
          </w:tcPr>
          <w:p>
            <w:pPr>
              <w:pStyle w:val="16"/>
            </w:pPr>
            <w:r>
              <w:rPr>
                <w:rFonts w:hint="eastAsia"/>
              </w:rPr>
              <w:t>名称</w:t>
            </w:r>
          </w:p>
        </w:tc>
        <w:tc>
          <w:tcPr>
            <w:tcW w:w="1016" w:type="dxa"/>
            <w:vAlign w:val="center"/>
          </w:tcPr>
          <w:p>
            <w:pPr>
              <w:pStyle w:val="16"/>
            </w:pPr>
            <w:r>
              <w:rPr>
                <w:rFonts w:hint="eastAsia"/>
              </w:rPr>
              <w:t>单位</w:t>
            </w:r>
          </w:p>
        </w:tc>
        <w:tc>
          <w:tcPr>
            <w:tcW w:w="1385" w:type="dxa"/>
            <w:vAlign w:val="center"/>
          </w:tcPr>
          <w:p>
            <w:pPr>
              <w:pStyle w:val="16"/>
            </w:pPr>
            <w:r>
              <w:rPr>
                <w:rFonts w:hint="eastAsia"/>
              </w:rPr>
              <w:t>项目单位要求型式、规格</w:t>
            </w:r>
          </w:p>
        </w:tc>
        <w:tc>
          <w:tcPr>
            <w:tcW w:w="1034" w:type="dxa"/>
            <w:vAlign w:val="center"/>
          </w:tcPr>
          <w:p>
            <w:pPr>
              <w:pStyle w:val="16"/>
            </w:pPr>
            <w:r>
              <w:rPr>
                <w:rFonts w:hint="eastAsia"/>
              </w:rPr>
              <w:t>项目单位要求数量</w:t>
            </w:r>
          </w:p>
        </w:tc>
        <w:tc>
          <w:tcPr>
            <w:tcW w:w="1270" w:type="dxa"/>
            <w:tcBorders>
              <w:right w:val="single" w:color="auto" w:sz="4" w:space="0"/>
            </w:tcBorders>
          </w:tcPr>
          <w:p>
            <w:pPr>
              <w:pStyle w:val="16"/>
            </w:pPr>
            <w:r>
              <w:rPr>
                <w:rFonts w:hint="eastAsia"/>
              </w:rPr>
              <w:t>投标方响应型式、规格</w:t>
            </w:r>
          </w:p>
        </w:tc>
        <w:tc>
          <w:tcPr>
            <w:tcW w:w="1161" w:type="dxa"/>
            <w:tcBorders>
              <w:right w:val="single" w:color="auto" w:sz="4" w:space="0"/>
            </w:tcBorders>
          </w:tcPr>
          <w:p>
            <w:pPr>
              <w:pStyle w:val="16"/>
            </w:pPr>
            <w:r>
              <w:rPr>
                <w:rFonts w:hint="eastAsia"/>
              </w:rPr>
              <w:t>投标方响应生产厂家</w:t>
            </w:r>
          </w:p>
        </w:tc>
        <w:tc>
          <w:tcPr>
            <w:tcW w:w="897" w:type="dxa"/>
            <w:tcBorders>
              <w:right w:val="single" w:color="auto" w:sz="4" w:space="0"/>
            </w:tcBorders>
          </w:tcPr>
          <w:p>
            <w:pPr>
              <w:pStyle w:val="16"/>
            </w:pPr>
            <w:r>
              <w:rPr>
                <w:rFonts w:hint="eastAsia"/>
              </w:rPr>
              <w:t>投标方响应数量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vAlign w:val="center"/>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vAlign w:val="center"/>
          </w:tcPr>
          <w:p>
            <w:pPr>
              <w:pStyle w:val="16"/>
            </w:pPr>
            <w:r>
              <w:t>—</w:t>
            </w:r>
          </w:p>
        </w:tc>
        <w:tc>
          <w:tcPr>
            <w:tcW w:w="1034" w:type="dxa"/>
            <w:vAlign w:val="center"/>
          </w:tcPr>
          <w:p>
            <w:pPr>
              <w:pStyle w:val="16"/>
            </w:pPr>
          </w:p>
        </w:tc>
        <w:tc>
          <w:tcPr>
            <w:tcW w:w="1270" w:type="dxa"/>
            <w:vAlign w:val="center"/>
          </w:tcPr>
          <w:p>
            <w:pPr>
              <w:pStyle w:val="16"/>
            </w:pPr>
            <w:r>
              <w:t>—</w:t>
            </w: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tcPr>
          <w:p>
            <w:pPr>
              <w:pStyle w:val="16"/>
            </w:pPr>
          </w:p>
        </w:tc>
        <w:tc>
          <w:tcPr>
            <w:tcW w:w="1016" w:type="dxa"/>
          </w:tcPr>
          <w:p>
            <w:pPr>
              <w:pStyle w:val="16"/>
            </w:pPr>
          </w:p>
        </w:tc>
        <w:tc>
          <w:tcPr>
            <w:tcW w:w="1385" w:type="dxa"/>
            <w:vAlign w:val="center"/>
          </w:tcPr>
          <w:p>
            <w:pPr>
              <w:pStyle w:val="16"/>
            </w:pPr>
            <w:r>
              <w:t>—</w:t>
            </w:r>
          </w:p>
        </w:tc>
        <w:tc>
          <w:tcPr>
            <w:tcW w:w="1034" w:type="dxa"/>
            <w:vAlign w:val="center"/>
          </w:tcPr>
          <w:p>
            <w:pPr>
              <w:pStyle w:val="16"/>
            </w:pPr>
          </w:p>
        </w:tc>
        <w:tc>
          <w:tcPr>
            <w:tcW w:w="1270" w:type="dxa"/>
            <w:vAlign w:val="center"/>
          </w:tcPr>
          <w:p>
            <w:pPr>
              <w:pStyle w:val="16"/>
            </w:pPr>
            <w:r>
              <w:t>—</w:t>
            </w: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4" w:type="dxa"/>
            <w:vAlign w:val="center"/>
          </w:tcPr>
          <w:p>
            <w:pPr>
              <w:pStyle w:val="16"/>
            </w:pPr>
          </w:p>
        </w:tc>
        <w:tc>
          <w:tcPr>
            <w:tcW w:w="1939" w:type="dxa"/>
            <w:vAlign w:val="center"/>
          </w:tcPr>
          <w:p>
            <w:pPr>
              <w:pStyle w:val="16"/>
            </w:pPr>
          </w:p>
        </w:tc>
        <w:tc>
          <w:tcPr>
            <w:tcW w:w="1016" w:type="dxa"/>
          </w:tcPr>
          <w:p>
            <w:pPr>
              <w:pStyle w:val="16"/>
            </w:pPr>
          </w:p>
        </w:tc>
        <w:tc>
          <w:tcPr>
            <w:tcW w:w="1385" w:type="dxa"/>
          </w:tcPr>
          <w:p>
            <w:pPr>
              <w:pStyle w:val="16"/>
            </w:pPr>
          </w:p>
        </w:tc>
        <w:tc>
          <w:tcPr>
            <w:tcW w:w="1034" w:type="dxa"/>
            <w:vAlign w:val="center"/>
          </w:tcPr>
          <w:p>
            <w:pPr>
              <w:pStyle w:val="16"/>
            </w:pPr>
          </w:p>
        </w:tc>
        <w:tc>
          <w:tcPr>
            <w:tcW w:w="1270" w:type="dxa"/>
            <w:vAlign w:val="center"/>
          </w:tcPr>
          <w:p>
            <w:pPr>
              <w:pStyle w:val="16"/>
            </w:pPr>
          </w:p>
        </w:tc>
        <w:tc>
          <w:tcPr>
            <w:tcW w:w="1161" w:type="dxa"/>
          </w:tcPr>
          <w:p>
            <w:pPr>
              <w:pStyle w:val="16"/>
            </w:pPr>
          </w:p>
        </w:tc>
        <w:tc>
          <w:tcPr>
            <w:tcW w:w="897" w:type="dxa"/>
            <w:vAlign w:val="center"/>
          </w:tcPr>
          <w:p>
            <w:pPr>
              <w:pStyle w:val="16"/>
            </w:pPr>
          </w:p>
        </w:tc>
      </w:tr>
    </w:tbl>
    <w:p>
      <w:pPr>
        <w:rPr>
          <w:rFonts w:ascii="宋体" w:hAnsi="宋体"/>
          <w:szCs w:val="21"/>
        </w:rPr>
      </w:pPr>
    </w:p>
    <w:p>
      <w:pPr>
        <w:pStyle w:val="5"/>
        <w:numPr>
          <w:ilvl w:val="0"/>
          <w:numId w:val="0"/>
        </w:numPr>
        <w:spacing w:line="360" w:lineRule="auto"/>
        <w:rPr>
          <w:rFonts w:ascii="宋体" w:hAnsi="宋体" w:eastAsia="宋体"/>
          <w:szCs w:val="21"/>
        </w:rPr>
      </w:pPr>
      <w:bookmarkStart w:id="426" w:name="_Toc28538820"/>
      <w:bookmarkStart w:id="427" w:name="_Toc4257"/>
      <w:r>
        <w:rPr>
          <w:rFonts w:hint="eastAsia" w:ascii="宋体" w:hAnsi="宋体" w:eastAsia="宋体"/>
          <w:szCs w:val="21"/>
        </w:rPr>
        <w:t>2.</w:t>
      </w:r>
      <w:r>
        <w:rPr>
          <w:rFonts w:ascii="宋体" w:hAnsi="宋体" w:eastAsia="宋体"/>
          <w:szCs w:val="21"/>
        </w:rPr>
        <w:t>5</w:t>
      </w:r>
      <w:r>
        <w:rPr>
          <w:rFonts w:hint="eastAsia" w:ascii="宋体" w:hAnsi="宋体" w:eastAsia="宋体"/>
          <w:szCs w:val="21"/>
        </w:rPr>
        <w:t>备品备件、专用工具和仪器仪表供货表</w:t>
      </w:r>
      <w:bookmarkEnd w:id="426"/>
      <w:bookmarkEnd w:id="427"/>
    </w:p>
    <w:p>
      <w:pPr>
        <w:adjustRightInd w:val="0"/>
        <w:snapToGrid w:val="0"/>
        <w:spacing w:line="360" w:lineRule="auto"/>
        <w:ind w:firstLine="420" w:firstLineChars="200"/>
        <w:rPr>
          <w:rFonts w:ascii="宋体" w:hAnsi="宋体"/>
          <w:szCs w:val="21"/>
        </w:rPr>
      </w:pPr>
      <w:r>
        <w:rPr>
          <w:rFonts w:hint="eastAsia" w:ascii="宋体" w:hAnsi="宋体"/>
          <w:szCs w:val="21"/>
        </w:rPr>
        <w:t>投标方应向需方提供必备的备品备件、专用工具和仪器仪表清单见表</w:t>
      </w:r>
      <w:r>
        <w:rPr>
          <w:rFonts w:ascii="宋体" w:hAnsi="宋体"/>
          <w:szCs w:val="21"/>
        </w:rPr>
        <w:t>2.4</w:t>
      </w:r>
      <w:r>
        <w:rPr>
          <w:rFonts w:hint="eastAsia" w:ascii="宋体" w:hAnsi="宋体"/>
          <w:szCs w:val="21"/>
        </w:rPr>
        <w:t>, 要求提供的备品备件、专用工具和仪器仪表应是新品, 与设备同型号、同工艺。</w:t>
      </w:r>
    </w:p>
    <w:p>
      <w:pPr>
        <w:jc w:val="center"/>
        <w:rPr>
          <w:rFonts w:ascii="宋体" w:hAnsi="宋体"/>
          <w:szCs w:val="21"/>
        </w:rPr>
      </w:pPr>
      <w:r>
        <w:rPr>
          <w:rFonts w:hint="eastAsia" w:ascii="宋体" w:hAnsi="宋体"/>
          <w:szCs w:val="21"/>
        </w:rPr>
        <w:t>表2.</w:t>
      </w:r>
      <w:r>
        <w:rPr>
          <w:rFonts w:ascii="宋体" w:hAnsi="宋体"/>
          <w:szCs w:val="21"/>
        </w:rPr>
        <w:t xml:space="preserve">4 </w:t>
      </w:r>
      <w:r>
        <w:rPr>
          <w:rFonts w:hint="eastAsia" w:ascii="宋体" w:hAnsi="宋体"/>
          <w:szCs w:val="21"/>
        </w:rPr>
        <w:t>必备及</w:t>
      </w:r>
      <w:r>
        <w:rPr>
          <w:rFonts w:ascii="宋体" w:hAnsi="宋体"/>
          <w:szCs w:val="21"/>
        </w:rPr>
        <w:t>推荐的</w:t>
      </w:r>
      <w:r>
        <w:rPr>
          <w:rFonts w:hint="eastAsia" w:ascii="宋体" w:hAnsi="宋体"/>
          <w:szCs w:val="21"/>
        </w:rPr>
        <w:t>备品备件、专用工具和仪器仪表清单 （投标方填写）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42"/>
        <w:gridCol w:w="994"/>
        <w:gridCol w:w="1237"/>
        <w:gridCol w:w="890"/>
        <w:gridCol w:w="1504"/>
        <w:gridCol w:w="1060"/>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4" w:type="dxa"/>
            <w:vAlign w:val="center"/>
          </w:tcPr>
          <w:p>
            <w:pPr>
              <w:pStyle w:val="16"/>
            </w:pPr>
            <w:r>
              <w:rPr>
                <w:rFonts w:hint="eastAsia"/>
              </w:rPr>
              <w:t>序号</w:t>
            </w:r>
          </w:p>
        </w:tc>
        <w:tc>
          <w:tcPr>
            <w:tcW w:w="1842" w:type="dxa"/>
            <w:vAlign w:val="center"/>
          </w:tcPr>
          <w:p>
            <w:pPr>
              <w:pStyle w:val="16"/>
            </w:pPr>
            <w:r>
              <w:rPr>
                <w:rFonts w:hint="eastAsia"/>
              </w:rPr>
              <w:t>名称</w:t>
            </w:r>
          </w:p>
        </w:tc>
        <w:tc>
          <w:tcPr>
            <w:tcW w:w="994" w:type="dxa"/>
            <w:vAlign w:val="center"/>
          </w:tcPr>
          <w:p>
            <w:pPr>
              <w:pStyle w:val="16"/>
            </w:pPr>
            <w:r>
              <w:rPr>
                <w:rFonts w:hint="eastAsia"/>
              </w:rPr>
              <w:t>型号及规格</w:t>
            </w:r>
          </w:p>
        </w:tc>
        <w:tc>
          <w:tcPr>
            <w:tcW w:w="1237" w:type="dxa"/>
            <w:vAlign w:val="center"/>
          </w:tcPr>
          <w:p>
            <w:pPr>
              <w:pStyle w:val="16"/>
            </w:pPr>
            <w:r>
              <w:rPr>
                <w:rFonts w:hint="eastAsia"/>
              </w:rPr>
              <w:t>单位</w:t>
            </w:r>
          </w:p>
        </w:tc>
        <w:tc>
          <w:tcPr>
            <w:tcW w:w="890" w:type="dxa"/>
            <w:vAlign w:val="center"/>
          </w:tcPr>
          <w:p>
            <w:pPr>
              <w:pStyle w:val="16"/>
            </w:pPr>
            <w:r>
              <w:rPr>
                <w:rFonts w:hint="eastAsia"/>
              </w:rPr>
              <w:t>数量</w:t>
            </w:r>
          </w:p>
        </w:tc>
        <w:tc>
          <w:tcPr>
            <w:tcW w:w="1504" w:type="dxa"/>
            <w:vAlign w:val="center"/>
          </w:tcPr>
          <w:p>
            <w:pPr>
              <w:pStyle w:val="16"/>
            </w:pPr>
            <w:r>
              <w:rPr>
                <w:rFonts w:hint="eastAsia"/>
              </w:rPr>
              <w:t>使用处</w:t>
            </w:r>
          </w:p>
        </w:tc>
        <w:tc>
          <w:tcPr>
            <w:tcW w:w="1060" w:type="dxa"/>
            <w:vAlign w:val="center"/>
          </w:tcPr>
          <w:p>
            <w:pPr>
              <w:pStyle w:val="16"/>
            </w:pPr>
            <w:r>
              <w:rPr>
                <w:rFonts w:hint="eastAsia"/>
              </w:rPr>
              <w:t>制造商</w:t>
            </w:r>
          </w:p>
        </w:tc>
        <w:tc>
          <w:tcPr>
            <w:tcW w:w="1085" w:type="dxa"/>
            <w:vAlign w:val="center"/>
          </w:tcPr>
          <w:p>
            <w:pPr>
              <w:pStyle w:val="16"/>
            </w:pPr>
            <w:r>
              <w:rPr>
                <w:rFonts w:hint="eastAsia"/>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16"/>
            </w:pPr>
          </w:p>
        </w:tc>
        <w:tc>
          <w:tcPr>
            <w:tcW w:w="1842" w:type="dxa"/>
          </w:tcPr>
          <w:p>
            <w:pPr>
              <w:pStyle w:val="16"/>
            </w:pPr>
          </w:p>
        </w:tc>
        <w:tc>
          <w:tcPr>
            <w:tcW w:w="994" w:type="dxa"/>
          </w:tcPr>
          <w:p>
            <w:pPr>
              <w:pStyle w:val="16"/>
            </w:pPr>
          </w:p>
        </w:tc>
        <w:tc>
          <w:tcPr>
            <w:tcW w:w="1237" w:type="dxa"/>
          </w:tcPr>
          <w:p>
            <w:pPr>
              <w:pStyle w:val="16"/>
            </w:pPr>
          </w:p>
        </w:tc>
        <w:tc>
          <w:tcPr>
            <w:tcW w:w="890" w:type="dxa"/>
          </w:tcPr>
          <w:p>
            <w:pPr>
              <w:pStyle w:val="16"/>
            </w:pPr>
          </w:p>
        </w:tc>
        <w:tc>
          <w:tcPr>
            <w:tcW w:w="1504" w:type="dxa"/>
          </w:tcPr>
          <w:p>
            <w:pPr>
              <w:pStyle w:val="16"/>
            </w:pPr>
          </w:p>
        </w:tc>
        <w:tc>
          <w:tcPr>
            <w:tcW w:w="1060" w:type="dxa"/>
          </w:tcPr>
          <w:p>
            <w:pPr>
              <w:pStyle w:val="16"/>
            </w:pPr>
          </w:p>
        </w:tc>
        <w:tc>
          <w:tcPr>
            <w:tcW w:w="1085" w:type="dxa"/>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16"/>
            </w:pPr>
          </w:p>
        </w:tc>
        <w:tc>
          <w:tcPr>
            <w:tcW w:w="1842" w:type="dxa"/>
          </w:tcPr>
          <w:p>
            <w:pPr>
              <w:pStyle w:val="16"/>
            </w:pPr>
          </w:p>
        </w:tc>
        <w:tc>
          <w:tcPr>
            <w:tcW w:w="994" w:type="dxa"/>
          </w:tcPr>
          <w:p>
            <w:pPr>
              <w:pStyle w:val="16"/>
            </w:pPr>
          </w:p>
        </w:tc>
        <w:tc>
          <w:tcPr>
            <w:tcW w:w="1237" w:type="dxa"/>
          </w:tcPr>
          <w:p>
            <w:pPr>
              <w:pStyle w:val="16"/>
            </w:pPr>
          </w:p>
        </w:tc>
        <w:tc>
          <w:tcPr>
            <w:tcW w:w="890" w:type="dxa"/>
          </w:tcPr>
          <w:p>
            <w:pPr>
              <w:pStyle w:val="16"/>
            </w:pPr>
          </w:p>
        </w:tc>
        <w:tc>
          <w:tcPr>
            <w:tcW w:w="1504" w:type="dxa"/>
          </w:tcPr>
          <w:p>
            <w:pPr>
              <w:pStyle w:val="16"/>
            </w:pPr>
          </w:p>
        </w:tc>
        <w:tc>
          <w:tcPr>
            <w:tcW w:w="1060" w:type="dxa"/>
          </w:tcPr>
          <w:p>
            <w:pPr>
              <w:pStyle w:val="16"/>
            </w:pPr>
          </w:p>
        </w:tc>
        <w:tc>
          <w:tcPr>
            <w:tcW w:w="1085" w:type="dxa"/>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16"/>
            </w:pPr>
          </w:p>
        </w:tc>
        <w:tc>
          <w:tcPr>
            <w:tcW w:w="1842" w:type="dxa"/>
          </w:tcPr>
          <w:p>
            <w:pPr>
              <w:pStyle w:val="16"/>
            </w:pPr>
          </w:p>
        </w:tc>
        <w:tc>
          <w:tcPr>
            <w:tcW w:w="994" w:type="dxa"/>
          </w:tcPr>
          <w:p>
            <w:pPr>
              <w:pStyle w:val="16"/>
            </w:pPr>
          </w:p>
        </w:tc>
        <w:tc>
          <w:tcPr>
            <w:tcW w:w="1237" w:type="dxa"/>
          </w:tcPr>
          <w:p>
            <w:pPr>
              <w:pStyle w:val="16"/>
            </w:pPr>
          </w:p>
        </w:tc>
        <w:tc>
          <w:tcPr>
            <w:tcW w:w="890" w:type="dxa"/>
          </w:tcPr>
          <w:p>
            <w:pPr>
              <w:pStyle w:val="16"/>
            </w:pPr>
          </w:p>
        </w:tc>
        <w:tc>
          <w:tcPr>
            <w:tcW w:w="1504" w:type="dxa"/>
          </w:tcPr>
          <w:p>
            <w:pPr>
              <w:pStyle w:val="16"/>
            </w:pPr>
          </w:p>
        </w:tc>
        <w:tc>
          <w:tcPr>
            <w:tcW w:w="1060" w:type="dxa"/>
          </w:tcPr>
          <w:p>
            <w:pPr>
              <w:pStyle w:val="16"/>
            </w:pPr>
          </w:p>
        </w:tc>
        <w:tc>
          <w:tcPr>
            <w:tcW w:w="1085" w:type="dxa"/>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16"/>
            </w:pPr>
          </w:p>
        </w:tc>
        <w:tc>
          <w:tcPr>
            <w:tcW w:w="1842" w:type="dxa"/>
          </w:tcPr>
          <w:p>
            <w:pPr>
              <w:pStyle w:val="16"/>
            </w:pPr>
          </w:p>
        </w:tc>
        <w:tc>
          <w:tcPr>
            <w:tcW w:w="994" w:type="dxa"/>
          </w:tcPr>
          <w:p>
            <w:pPr>
              <w:pStyle w:val="16"/>
            </w:pPr>
          </w:p>
        </w:tc>
        <w:tc>
          <w:tcPr>
            <w:tcW w:w="1237" w:type="dxa"/>
          </w:tcPr>
          <w:p>
            <w:pPr>
              <w:pStyle w:val="16"/>
            </w:pPr>
          </w:p>
        </w:tc>
        <w:tc>
          <w:tcPr>
            <w:tcW w:w="890" w:type="dxa"/>
          </w:tcPr>
          <w:p>
            <w:pPr>
              <w:pStyle w:val="16"/>
            </w:pPr>
          </w:p>
        </w:tc>
        <w:tc>
          <w:tcPr>
            <w:tcW w:w="1504" w:type="dxa"/>
          </w:tcPr>
          <w:p>
            <w:pPr>
              <w:pStyle w:val="16"/>
            </w:pPr>
          </w:p>
        </w:tc>
        <w:tc>
          <w:tcPr>
            <w:tcW w:w="1060" w:type="dxa"/>
          </w:tcPr>
          <w:p>
            <w:pPr>
              <w:pStyle w:val="16"/>
            </w:pPr>
          </w:p>
        </w:tc>
        <w:tc>
          <w:tcPr>
            <w:tcW w:w="1085" w:type="dxa"/>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16"/>
            </w:pPr>
          </w:p>
        </w:tc>
        <w:tc>
          <w:tcPr>
            <w:tcW w:w="1842" w:type="dxa"/>
          </w:tcPr>
          <w:p>
            <w:pPr>
              <w:pStyle w:val="16"/>
            </w:pPr>
          </w:p>
        </w:tc>
        <w:tc>
          <w:tcPr>
            <w:tcW w:w="994" w:type="dxa"/>
          </w:tcPr>
          <w:p>
            <w:pPr>
              <w:pStyle w:val="16"/>
            </w:pPr>
          </w:p>
        </w:tc>
        <w:tc>
          <w:tcPr>
            <w:tcW w:w="1237" w:type="dxa"/>
          </w:tcPr>
          <w:p>
            <w:pPr>
              <w:pStyle w:val="16"/>
            </w:pPr>
          </w:p>
        </w:tc>
        <w:tc>
          <w:tcPr>
            <w:tcW w:w="890" w:type="dxa"/>
          </w:tcPr>
          <w:p>
            <w:pPr>
              <w:pStyle w:val="16"/>
            </w:pPr>
          </w:p>
        </w:tc>
        <w:tc>
          <w:tcPr>
            <w:tcW w:w="1504" w:type="dxa"/>
          </w:tcPr>
          <w:p>
            <w:pPr>
              <w:pStyle w:val="16"/>
            </w:pPr>
          </w:p>
        </w:tc>
        <w:tc>
          <w:tcPr>
            <w:tcW w:w="1060" w:type="dxa"/>
          </w:tcPr>
          <w:p>
            <w:pPr>
              <w:pStyle w:val="16"/>
            </w:pPr>
          </w:p>
        </w:tc>
        <w:tc>
          <w:tcPr>
            <w:tcW w:w="1085" w:type="dxa"/>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16"/>
            </w:pPr>
          </w:p>
        </w:tc>
        <w:tc>
          <w:tcPr>
            <w:tcW w:w="1842" w:type="dxa"/>
          </w:tcPr>
          <w:p>
            <w:pPr>
              <w:pStyle w:val="16"/>
            </w:pPr>
          </w:p>
        </w:tc>
        <w:tc>
          <w:tcPr>
            <w:tcW w:w="994" w:type="dxa"/>
          </w:tcPr>
          <w:p>
            <w:pPr>
              <w:pStyle w:val="16"/>
            </w:pPr>
          </w:p>
        </w:tc>
        <w:tc>
          <w:tcPr>
            <w:tcW w:w="1237" w:type="dxa"/>
          </w:tcPr>
          <w:p>
            <w:pPr>
              <w:pStyle w:val="16"/>
            </w:pPr>
          </w:p>
        </w:tc>
        <w:tc>
          <w:tcPr>
            <w:tcW w:w="890" w:type="dxa"/>
          </w:tcPr>
          <w:p>
            <w:pPr>
              <w:pStyle w:val="16"/>
            </w:pPr>
          </w:p>
        </w:tc>
        <w:tc>
          <w:tcPr>
            <w:tcW w:w="1504" w:type="dxa"/>
          </w:tcPr>
          <w:p>
            <w:pPr>
              <w:pStyle w:val="16"/>
            </w:pPr>
          </w:p>
        </w:tc>
        <w:tc>
          <w:tcPr>
            <w:tcW w:w="1060" w:type="dxa"/>
          </w:tcPr>
          <w:p>
            <w:pPr>
              <w:pStyle w:val="16"/>
            </w:pPr>
          </w:p>
        </w:tc>
        <w:tc>
          <w:tcPr>
            <w:tcW w:w="1085" w:type="dxa"/>
          </w:tcPr>
          <w:p>
            <w:pPr>
              <w:pStyle w:val="16"/>
            </w:pPr>
          </w:p>
        </w:tc>
      </w:tr>
    </w:tbl>
    <w:p>
      <w:pPr>
        <w:rPr>
          <w:rFonts w:ascii="宋体" w:hAnsi="宋体"/>
          <w:szCs w:val="21"/>
        </w:rPr>
      </w:pPr>
    </w:p>
    <w:p>
      <w:pPr>
        <w:pStyle w:val="4"/>
        <w:numPr>
          <w:ilvl w:val="0"/>
          <w:numId w:val="0"/>
        </w:numPr>
        <w:rPr>
          <w:rFonts w:ascii="宋体" w:hAnsi="宋体" w:eastAsia="宋体"/>
          <w:b/>
          <w:sz w:val="21"/>
          <w:szCs w:val="21"/>
        </w:rPr>
      </w:pPr>
      <w:bookmarkStart w:id="428" w:name="_Toc13283"/>
      <w:bookmarkStart w:id="429" w:name="_Toc28538821"/>
      <w:r>
        <w:rPr>
          <w:rFonts w:hint="eastAsia" w:ascii="宋体" w:hAnsi="宋体" w:eastAsia="宋体"/>
          <w:b/>
          <w:sz w:val="21"/>
          <w:szCs w:val="21"/>
        </w:rPr>
        <w:t>三</w:t>
      </w:r>
      <w:r>
        <w:rPr>
          <w:rFonts w:ascii="宋体" w:hAnsi="宋体" w:eastAsia="宋体"/>
          <w:b/>
          <w:sz w:val="21"/>
          <w:szCs w:val="21"/>
        </w:rPr>
        <w:t>、</w:t>
      </w:r>
      <w:r>
        <w:rPr>
          <w:rFonts w:hint="eastAsia" w:ascii="宋体" w:hAnsi="宋体" w:eastAsia="宋体"/>
          <w:b/>
          <w:sz w:val="21"/>
          <w:szCs w:val="21"/>
        </w:rPr>
        <w:t>投标方技术偏差</w:t>
      </w:r>
      <w:bookmarkEnd w:id="428"/>
      <w:bookmarkEnd w:id="429"/>
    </w:p>
    <w:p>
      <w:pPr>
        <w:pStyle w:val="5"/>
        <w:numPr>
          <w:ilvl w:val="0"/>
          <w:numId w:val="0"/>
        </w:numPr>
        <w:spacing w:line="360" w:lineRule="auto"/>
        <w:rPr>
          <w:rFonts w:ascii="宋体" w:hAnsi="宋体" w:eastAsia="宋体"/>
          <w:szCs w:val="21"/>
        </w:rPr>
      </w:pPr>
      <w:bookmarkStart w:id="430" w:name="_Toc3645"/>
      <w:bookmarkStart w:id="431" w:name="_Toc28538822"/>
      <w:r>
        <w:rPr>
          <w:rFonts w:hint="eastAsia" w:ascii="宋体" w:hAnsi="宋体" w:eastAsia="宋体"/>
          <w:szCs w:val="21"/>
        </w:rPr>
        <w:t>3.</w:t>
      </w:r>
      <w:r>
        <w:rPr>
          <w:rFonts w:ascii="宋体" w:hAnsi="宋体" w:eastAsia="宋体"/>
          <w:szCs w:val="21"/>
        </w:rPr>
        <w:t>1</w:t>
      </w:r>
      <w:r>
        <w:rPr>
          <w:rFonts w:hint="eastAsia" w:ascii="宋体" w:hAnsi="宋体" w:eastAsia="宋体"/>
          <w:szCs w:val="21"/>
        </w:rPr>
        <w:t xml:space="preserve"> 投标方技术偏差</w:t>
      </w:r>
      <w:bookmarkEnd w:id="430"/>
      <w:bookmarkEnd w:id="431"/>
    </w:p>
    <w:p>
      <w:pPr>
        <w:adjustRightInd w:val="0"/>
        <w:snapToGrid w:val="0"/>
        <w:spacing w:line="360" w:lineRule="auto"/>
        <w:ind w:firstLine="420" w:firstLineChars="200"/>
        <w:rPr>
          <w:rFonts w:ascii="宋体" w:hAnsi="宋体"/>
          <w:szCs w:val="21"/>
        </w:rPr>
      </w:pPr>
      <w:r>
        <w:rPr>
          <w:rFonts w:hint="eastAsia" w:ascii="宋体" w:hAnsi="宋体"/>
          <w:szCs w:val="21"/>
        </w:rPr>
        <w:t>投标方应将所供设备与本招标书技术文件有差异之处，无论优于或劣于本招标书要求，均汇集成此表。</w:t>
      </w:r>
    </w:p>
    <w:p>
      <w:pPr>
        <w:pStyle w:val="15"/>
        <w:spacing w:line="360" w:lineRule="auto"/>
        <w:ind w:firstLine="199" w:firstLineChars="95"/>
        <w:jc w:val="center"/>
        <w:rPr>
          <w:rFonts w:hAnsi="宋体"/>
          <w:szCs w:val="21"/>
        </w:rPr>
      </w:pPr>
      <w:r>
        <w:rPr>
          <w:rFonts w:hint="eastAsia" w:hAnsi="宋体"/>
          <w:szCs w:val="21"/>
        </w:rPr>
        <w:t>表3.1 投标单位技术差异表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287"/>
        <w:gridCol w:w="3003"/>
        <w:gridCol w:w="1393"/>
        <w:gridCol w:w="2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52" w:type="dxa"/>
            <w:vAlign w:val="center"/>
          </w:tcPr>
          <w:p>
            <w:pPr>
              <w:pStyle w:val="16"/>
            </w:pPr>
            <w:r>
              <w:rPr>
                <w:rFonts w:hint="eastAsia"/>
              </w:rPr>
              <w:t>序</w:t>
            </w:r>
          </w:p>
          <w:p>
            <w:pPr>
              <w:pStyle w:val="16"/>
            </w:pPr>
            <w:r>
              <w:rPr>
                <w:rFonts w:hint="eastAsia"/>
              </w:rPr>
              <w:t>号</w:t>
            </w:r>
          </w:p>
        </w:tc>
        <w:tc>
          <w:tcPr>
            <w:tcW w:w="1287" w:type="dxa"/>
            <w:vAlign w:val="center"/>
          </w:tcPr>
          <w:p>
            <w:pPr>
              <w:pStyle w:val="16"/>
            </w:pPr>
            <w:r>
              <w:rPr>
                <w:rFonts w:hint="eastAsia"/>
              </w:rPr>
              <w:t>招标文件条目</w:t>
            </w:r>
          </w:p>
        </w:tc>
        <w:tc>
          <w:tcPr>
            <w:tcW w:w="3003" w:type="dxa"/>
            <w:vAlign w:val="center"/>
          </w:tcPr>
          <w:p>
            <w:pPr>
              <w:pStyle w:val="16"/>
            </w:pPr>
            <w:r>
              <w:rPr>
                <w:rFonts w:hint="eastAsia"/>
              </w:rPr>
              <w:t>招标文件简要内容</w:t>
            </w:r>
          </w:p>
        </w:tc>
        <w:tc>
          <w:tcPr>
            <w:tcW w:w="1393" w:type="dxa"/>
            <w:vAlign w:val="center"/>
          </w:tcPr>
          <w:p>
            <w:pPr>
              <w:pStyle w:val="16"/>
            </w:pPr>
            <w:r>
              <w:rPr>
                <w:rFonts w:hint="eastAsia"/>
              </w:rPr>
              <w:t>投标文件条目</w:t>
            </w:r>
          </w:p>
        </w:tc>
        <w:tc>
          <w:tcPr>
            <w:tcW w:w="2851" w:type="dxa"/>
            <w:vAlign w:val="center"/>
          </w:tcPr>
          <w:p>
            <w:pPr>
              <w:pStyle w:val="16"/>
            </w:pPr>
            <w:r>
              <w:rPr>
                <w:rFonts w:hint="eastAsia"/>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pStyle w:val="16"/>
            </w:pPr>
            <w:r>
              <w:rPr>
                <w:rFonts w:hint="eastAsia"/>
              </w:rPr>
              <w:t>1</w:t>
            </w:r>
          </w:p>
        </w:tc>
        <w:tc>
          <w:tcPr>
            <w:tcW w:w="1287" w:type="dxa"/>
            <w:vAlign w:val="center"/>
          </w:tcPr>
          <w:p>
            <w:pPr>
              <w:pStyle w:val="16"/>
            </w:pPr>
          </w:p>
        </w:tc>
        <w:tc>
          <w:tcPr>
            <w:tcW w:w="3003" w:type="dxa"/>
            <w:vAlign w:val="center"/>
          </w:tcPr>
          <w:p>
            <w:pPr>
              <w:pStyle w:val="16"/>
            </w:pPr>
          </w:p>
        </w:tc>
        <w:tc>
          <w:tcPr>
            <w:tcW w:w="1393" w:type="dxa"/>
            <w:vAlign w:val="center"/>
          </w:tcPr>
          <w:p>
            <w:pPr>
              <w:pStyle w:val="16"/>
            </w:pPr>
          </w:p>
        </w:tc>
        <w:tc>
          <w:tcPr>
            <w:tcW w:w="2851"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pStyle w:val="16"/>
            </w:pPr>
            <w:r>
              <w:rPr>
                <w:rFonts w:hint="eastAsia"/>
              </w:rPr>
              <w:t>2</w:t>
            </w:r>
          </w:p>
        </w:tc>
        <w:tc>
          <w:tcPr>
            <w:tcW w:w="1287" w:type="dxa"/>
            <w:vAlign w:val="center"/>
          </w:tcPr>
          <w:p>
            <w:pPr>
              <w:pStyle w:val="16"/>
            </w:pPr>
          </w:p>
        </w:tc>
        <w:tc>
          <w:tcPr>
            <w:tcW w:w="3003" w:type="dxa"/>
            <w:vAlign w:val="center"/>
          </w:tcPr>
          <w:p>
            <w:pPr>
              <w:pStyle w:val="16"/>
            </w:pPr>
          </w:p>
        </w:tc>
        <w:tc>
          <w:tcPr>
            <w:tcW w:w="1393" w:type="dxa"/>
            <w:vAlign w:val="center"/>
          </w:tcPr>
          <w:p>
            <w:pPr>
              <w:pStyle w:val="16"/>
            </w:pPr>
          </w:p>
        </w:tc>
        <w:tc>
          <w:tcPr>
            <w:tcW w:w="2851"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pStyle w:val="16"/>
            </w:pPr>
            <w:r>
              <w:rPr>
                <w:rFonts w:hint="eastAsia"/>
              </w:rPr>
              <w:t>3</w:t>
            </w:r>
          </w:p>
        </w:tc>
        <w:tc>
          <w:tcPr>
            <w:tcW w:w="1287" w:type="dxa"/>
            <w:vAlign w:val="center"/>
          </w:tcPr>
          <w:p>
            <w:pPr>
              <w:pStyle w:val="16"/>
            </w:pPr>
          </w:p>
        </w:tc>
        <w:tc>
          <w:tcPr>
            <w:tcW w:w="3003" w:type="dxa"/>
            <w:vAlign w:val="center"/>
          </w:tcPr>
          <w:p>
            <w:pPr>
              <w:pStyle w:val="16"/>
            </w:pPr>
          </w:p>
        </w:tc>
        <w:tc>
          <w:tcPr>
            <w:tcW w:w="1393" w:type="dxa"/>
            <w:vAlign w:val="center"/>
          </w:tcPr>
          <w:p>
            <w:pPr>
              <w:pStyle w:val="16"/>
            </w:pPr>
          </w:p>
        </w:tc>
        <w:tc>
          <w:tcPr>
            <w:tcW w:w="2851"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pStyle w:val="16"/>
            </w:pPr>
            <w:r>
              <w:rPr>
                <w:rFonts w:hint="eastAsia"/>
              </w:rPr>
              <w:t>4</w:t>
            </w:r>
          </w:p>
        </w:tc>
        <w:tc>
          <w:tcPr>
            <w:tcW w:w="1287" w:type="dxa"/>
            <w:vAlign w:val="center"/>
          </w:tcPr>
          <w:p>
            <w:pPr>
              <w:pStyle w:val="16"/>
            </w:pPr>
          </w:p>
        </w:tc>
        <w:tc>
          <w:tcPr>
            <w:tcW w:w="3003" w:type="dxa"/>
            <w:vAlign w:val="center"/>
          </w:tcPr>
          <w:p>
            <w:pPr>
              <w:pStyle w:val="16"/>
            </w:pPr>
          </w:p>
        </w:tc>
        <w:tc>
          <w:tcPr>
            <w:tcW w:w="1393" w:type="dxa"/>
            <w:vAlign w:val="center"/>
          </w:tcPr>
          <w:p>
            <w:pPr>
              <w:pStyle w:val="16"/>
            </w:pPr>
          </w:p>
        </w:tc>
        <w:tc>
          <w:tcPr>
            <w:tcW w:w="2851"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pStyle w:val="16"/>
            </w:pPr>
            <w:r>
              <w:rPr>
                <w:rFonts w:hint="eastAsia"/>
              </w:rPr>
              <w:t>5</w:t>
            </w:r>
          </w:p>
        </w:tc>
        <w:tc>
          <w:tcPr>
            <w:tcW w:w="1287" w:type="dxa"/>
            <w:vAlign w:val="center"/>
          </w:tcPr>
          <w:p>
            <w:pPr>
              <w:pStyle w:val="16"/>
            </w:pPr>
          </w:p>
        </w:tc>
        <w:tc>
          <w:tcPr>
            <w:tcW w:w="3003" w:type="dxa"/>
            <w:vAlign w:val="center"/>
          </w:tcPr>
          <w:p>
            <w:pPr>
              <w:pStyle w:val="16"/>
            </w:pPr>
          </w:p>
        </w:tc>
        <w:tc>
          <w:tcPr>
            <w:tcW w:w="1393" w:type="dxa"/>
            <w:vAlign w:val="center"/>
          </w:tcPr>
          <w:p>
            <w:pPr>
              <w:pStyle w:val="16"/>
            </w:pPr>
          </w:p>
        </w:tc>
        <w:tc>
          <w:tcPr>
            <w:tcW w:w="2851"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pStyle w:val="16"/>
            </w:pPr>
            <w:r>
              <w:rPr>
                <w:rFonts w:hint="eastAsia"/>
              </w:rPr>
              <w:t>6</w:t>
            </w:r>
          </w:p>
        </w:tc>
        <w:tc>
          <w:tcPr>
            <w:tcW w:w="1287" w:type="dxa"/>
            <w:vAlign w:val="center"/>
          </w:tcPr>
          <w:p>
            <w:pPr>
              <w:pStyle w:val="16"/>
            </w:pPr>
          </w:p>
        </w:tc>
        <w:tc>
          <w:tcPr>
            <w:tcW w:w="3003" w:type="dxa"/>
            <w:vAlign w:val="center"/>
          </w:tcPr>
          <w:p>
            <w:pPr>
              <w:pStyle w:val="16"/>
            </w:pPr>
          </w:p>
        </w:tc>
        <w:tc>
          <w:tcPr>
            <w:tcW w:w="1393" w:type="dxa"/>
            <w:vAlign w:val="center"/>
          </w:tcPr>
          <w:p>
            <w:pPr>
              <w:pStyle w:val="16"/>
            </w:pPr>
          </w:p>
        </w:tc>
        <w:tc>
          <w:tcPr>
            <w:tcW w:w="2851" w:type="dxa"/>
            <w:vAlign w:val="center"/>
          </w:tcPr>
          <w:p>
            <w:pPr>
              <w:pStyle w:val="16"/>
            </w:pPr>
          </w:p>
        </w:tc>
      </w:tr>
    </w:tbl>
    <w:p>
      <w:pPr>
        <w:rPr>
          <w:rFonts w:ascii="宋体" w:hAnsi="宋体"/>
          <w:szCs w:val="21"/>
        </w:rPr>
      </w:pPr>
    </w:p>
    <w:p>
      <w:pPr>
        <w:pStyle w:val="6"/>
        <w:adjustRightInd w:val="0"/>
        <w:snapToGrid w:val="0"/>
        <w:spacing w:before="156" w:beforeLines="50" w:line="360" w:lineRule="auto"/>
        <w:rPr>
          <w:rFonts w:hAnsi="宋体"/>
          <w:szCs w:val="21"/>
        </w:rPr>
      </w:pPr>
      <w:r>
        <w:rPr>
          <w:rFonts w:hint="eastAsia" w:hAnsi="宋体"/>
          <w:szCs w:val="21"/>
        </w:rPr>
        <w:t>投标方</w:t>
      </w:r>
      <w:r>
        <w:rPr>
          <w:rFonts w:hAnsi="宋体"/>
          <w:szCs w:val="21"/>
        </w:rPr>
        <w:t>：</w:t>
      </w:r>
      <w:r>
        <w:rPr>
          <w:rFonts w:hAnsi="宋体"/>
          <w:szCs w:val="21"/>
          <w:u w:val="single"/>
        </w:rPr>
        <w:t xml:space="preserve">             </w:t>
      </w:r>
      <w:r>
        <w:rPr>
          <w:rFonts w:hAnsi="宋体"/>
          <w:szCs w:val="21"/>
        </w:rPr>
        <w:t xml:space="preserve">   盖章：</w:t>
      </w:r>
    </w:p>
    <w:p>
      <w:pPr>
        <w:rPr>
          <w:rFonts w:ascii="宋体" w:hAnsi="宋体"/>
          <w:szCs w:val="21"/>
        </w:rPr>
      </w:pPr>
    </w:p>
    <w:p>
      <w:pPr>
        <w:pStyle w:val="5"/>
        <w:numPr>
          <w:ilvl w:val="0"/>
          <w:numId w:val="0"/>
        </w:numPr>
        <w:spacing w:line="360" w:lineRule="auto"/>
        <w:rPr>
          <w:rFonts w:ascii="宋体" w:hAnsi="宋体" w:eastAsia="宋体"/>
          <w:szCs w:val="21"/>
        </w:rPr>
      </w:pPr>
      <w:bookmarkStart w:id="432" w:name="_Toc28538823"/>
      <w:bookmarkStart w:id="433" w:name="_Toc27712"/>
      <w:r>
        <w:rPr>
          <w:rFonts w:hint="eastAsia" w:ascii="宋体" w:hAnsi="宋体" w:eastAsia="宋体"/>
          <w:szCs w:val="21"/>
        </w:rPr>
        <w:t>3.</w:t>
      </w:r>
      <w:r>
        <w:rPr>
          <w:rFonts w:ascii="宋体" w:hAnsi="宋体" w:eastAsia="宋体"/>
          <w:szCs w:val="21"/>
        </w:rPr>
        <w:t>2</w:t>
      </w:r>
      <w:r>
        <w:rPr>
          <w:rFonts w:hint="eastAsia" w:ascii="宋体" w:hAnsi="宋体" w:eastAsia="宋体"/>
          <w:szCs w:val="21"/>
        </w:rPr>
        <w:t xml:space="preserve"> 投标方需说明的其他问题</w:t>
      </w:r>
      <w:bookmarkEnd w:id="432"/>
      <w:bookmarkEnd w:id="433"/>
    </w:p>
    <w:p>
      <w:pPr>
        <w:adjustRightInd w:val="0"/>
        <w:snapToGrid w:val="0"/>
        <w:spacing w:line="360" w:lineRule="auto"/>
        <w:ind w:firstLine="420" w:firstLineChars="200"/>
        <w:rPr>
          <w:rFonts w:ascii="宋体" w:hAnsi="宋体"/>
          <w:szCs w:val="21"/>
        </w:rPr>
      </w:pPr>
      <w:r>
        <w:rPr>
          <w:rFonts w:hint="eastAsia" w:ascii="宋体" w:hAnsi="宋体"/>
          <w:szCs w:val="21"/>
        </w:rPr>
        <w:t>如有需说明的其他问题，投标方应通过书面形式提交，并加盖公章。</w:t>
      </w:r>
    </w:p>
    <w:p>
      <w:pPr>
        <w:pStyle w:val="4"/>
        <w:numPr>
          <w:ilvl w:val="0"/>
          <w:numId w:val="0"/>
        </w:numPr>
        <w:rPr>
          <w:rFonts w:ascii="宋体" w:hAnsi="宋体" w:eastAsia="宋体"/>
          <w:b/>
          <w:sz w:val="21"/>
          <w:szCs w:val="21"/>
        </w:rPr>
      </w:pPr>
      <w:bookmarkStart w:id="434" w:name="_Toc7858"/>
      <w:bookmarkStart w:id="435" w:name="_Toc28538824"/>
      <w:r>
        <w:rPr>
          <w:rFonts w:hint="eastAsia" w:ascii="宋体" w:hAnsi="宋体" w:eastAsia="宋体"/>
          <w:b/>
          <w:sz w:val="21"/>
          <w:szCs w:val="21"/>
        </w:rPr>
        <w:t>四</w:t>
      </w:r>
      <w:r>
        <w:rPr>
          <w:rFonts w:ascii="宋体" w:hAnsi="宋体" w:eastAsia="宋体"/>
          <w:b/>
          <w:sz w:val="21"/>
          <w:szCs w:val="21"/>
        </w:rPr>
        <w:t>、设计图纸</w:t>
      </w:r>
      <w:r>
        <w:rPr>
          <w:rFonts w:hint="eastAsia" w:ascii="宋体" w:hAnsi="宋体" w:eastAsia="宋体"/>
          <w:b/>
          <w:sz w:val="21"/>
          <w:szCs w:val="21"/>
        </w:rPr>
        <w:t>提交要求</w:t>
      </w:r>
      <w:bookmarkEnd w:id="434"/>
      <w:bookmarkEnd w:id="435"/>
    </w:p>
    <w:p>
      <w:pPr>
        <w:pStyle w:val="5"/>
        <w:numPr>
          <w:ilvl w:val="0"/>
          <w:numId w:val="0"/>
        </w:numPr>
        <w:spacing w:line="360" w:lineRule="auto"/>
        <w:rPr>
          <w:rFonts w:ascii="宋体" w:hAnsi="宋体" w:eastAsia="宋体"/>
          <w:szCs w:val="21"/>
        </w:rPr>
      </w:pPr>
      <w:bookmarkStart w:id="436" w:name="_Toc9944"/>
      <w:bookmarkStart w:id="437" w:name="_Toc155169637"/>
      <w:bookmarkStart w:id="438" w:name="_Toc155194182"/>
      <w:bookmarkStart w:id="439" w:name="_Toc28538825"/>
      <w:bookmarkStart w:id="440" w:name="_Toc155113115"/>
      <w:bookmarkStart w:id="441" w:name="_Toc250553834"/>
      <w:r>
        <w:rPr>
          <w:rFonts w:hint="eastAsia" w:ascii="宋体" w:hAnsi="宋体" w:eastAsia="宋体"/>
          <w:szCs w:val="21"/>
        </w:rPr>
        <w:t>4.</w:t>
      </w:r>
      <w:r>
        <w:rPr>
          <w:rFonts w:ascii="宋体" w:hAnsi="宋体" w:eastAsia="宋体"/>
          <w:szCs w:val="21"/>
        </w:rPr>
        <w:t>1</w:t>
      </w:r>
      <w:r>
        <w:rPr>
          <w:rFonts w:hint="eastAsia" w:ascii="宋体" w:hAnsi="宋体" w:eastAsia="宋体"/>
          <w:szCs w:val="21"/>
        </w:rPr>
        <w:t xml:space="preserve"> 图纸资料提交单位</w:t>
      </w:r>
      <w:bookmarkEnd w:id="436"/>
      <w:bookmarkEnd w:id="437"/>
      <w:bookmarkEnd w:id="438"/>
      <w:bookmarkEnd w:id="439"/>
      <w:bookmarkEnd w:id="440"/>
      <w:bookmarkEnd w:id="441"/>
    </w:p>
    <w:p>
      <w:pPr>
        <w:spacing w:line="360" w:lineRule="auto"/>
        <w:jc w:val="center"/>
        <w:rPr>
          <w:rFonts w:ascii="宋体" w:hAnsi="宋体"/>
          <w:szCs w:val="21"/>
        </w:rPr>
      </w:pPr>
      <w:r>
        <w:rPr>
          <w:rFonts w:hint="eastAsia" w:ascii="宋体" w:hAnsi="宋体"/>
          <w:szCs w:val="21"/>
        </w:rPr>
        <w:t>表4.1 提交的图纸资料及其接收单位</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8"/>
        <w:gridCol w:w="3328"/>
        <w:gridCol w:w="184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8" w:type="dxa"/>
            <w:vAlign w:val="center"/>
          </w:tcPr>
          <w:p>
            <w:pPr>
              <w:pStyle w:val="16"/>
              <w:rPr>
                <w:snapToGrid w:val="0"/>
              </w:rPr>
            </w:pPr>
            <w:r>
              <w:rPr>
                <w:rFonts w:hint="eastAsia"/>
                <w:snapToGrid w:val="0"/>
              </w:rPr>
              <w:t>提交图纸资料名称</w:t>
            </w:r>
          </w:p>
        </w:tc>
        <w:tc>
          <w:tcPr>
            <w:tcW w:w="3328" w:type="dxa"/>
            <w:vAlign w:val="center"/>
          </w:tcPr>
          <w:p>
            <w:pPr>
              <w:pStyle w:val="16"/>
              <w:rPr>
                <w:snapToGrid w:val="0"/>
              </w:rPr>
            </w:pPr>
            <w:r>
              <w:rPr>
                <w:rFonts w:hint="eastAsia"/>
                <w:snapToGrid w:val="0"/>
              </w:rPr>
              <w:t>接收图纸单位名称、地址、邮编、电话</w:t>
            </w:r>
          </w:p>
        </w:tc>
        <w:tc>
          <w:tcPr>
            <w:tcW w:w="1842" w:type="dxa"/>
            <w:vAlign w:val="center"/>
          </w:tcPr>
          <w:p>
            <w:pPr>
              <w:pStyle w:val="16"/>
              <w:rPr>
                <w:snapToGrid w:val="0"/>
              </w:rPr>
            </w:pPr>
            <w:r>
              <w:rPr>
                <w:rFonts w:hint="eastAsia"/>
                <w:snapToGrid w:val="0"/>
              </w:rPr>
              <w:t>提交份数</w:t>
            </w:r>
          </w:p>
        </w:tc>
        <w:tc>
          <w:tcPr>
            <w:tcW w:w="1978" w:type="dxa"/>
            <w:vAlign w:val="center"/>
          </w:tcPr>
          <w:p>
            <w:pPr>
              <w:pStyle w:val="16"/>
              <w:rPr>
                <w:snapToGrid w:val="0"/>
              </w:rPr>
            </w:pPr>
            <w:r>
              <w:rPr>
                <w:rFonts w:hint="eastAsia"/>
                <w:snapToGrid w:val="0"/>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pStyle w:val="16"/>
              <w:rPr>
                <w:snapToGrid w:val="0"/>
              </w:rPr>
            </w:pPr>
            <w:r>
              <w:rPr>
                <w:rFonts w:hint="eastAsia"/>
                <w:snapToGrid w:val="0"/>
              </w:rPr>
              <w:t>图纸类</w:t>
            </w:r>
          </w:p>
        </w:tc>
        <w:tc>
          <w:tcPr>
            <w:tcW w:w="3328" w:type="dxa"/>
            <w:vMerge w:val="restart"/>
            <w:vAlign w:val="center"/>
          </w:tcPr>
          <w:p>
            <w:pPr>
              <w:pStyle w:val="16"/>
              <w:rPr>
                <w:snapToGrid w:val="0"/>
              </w:rPr>
            </w:pPr>
            <w:r>
              <w:rPr>
                <w:rFonts w:hint="eastAsia"/>
                <w:snapToGrid w:val="0"/>
              </w:rPr>
              <w:t>（设计单位）</w:t>
            </w:r>
          </w:p>
        </w:tc>
        <w:tc>
          <w:tcPr>
            <w:tcW w:w="1842" w:type="dxa"/>
            <w:vMerge w:val="restart"/>
            <w:vAlign w:val="center"/>
          </w:tcPr>
          <w:p>
            <w:pPr>
              <w:pStyle w:val="16"/>
              <w:rPr>
                <w:snapToGrid w:val="0"/>
              </w:rPr>
            </w:pPr>
            <w:r>
              <w:rPr>
                <w:rFonts w:hint="eastAsia"/>
              </w:rPr>
              <w:t>（项目单位填写）</w:t>
            </w:r>
          </w:p>
        </w:tc>
        <w:tc>
          <w:tcPr>
            <w:tcW w:w="1978" w:type="dxa"/>
            <w:vMerge w:val="restart"/>
            <w:vAlign w:val="center"/>
          </w:tcPr>
          <w:p>
            <w:pPr>
              <w:pStyle w:val="16"/>
              <w:rPr>
                <w:snapToGrid w:val="0"/>
              </w:rPr>
            </w:pPr>
            <w:r>
              <w:rPr>
                <w:rFonts w:hint="eastAsia"/>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pStyle w:val="16"/>
              <w:rPr>
                <w:snapToGrid w:val="0"/>
              </w:rPr>
            </w:pPr>
            <w:r>
              <w:rPr>
                <w:rFonts w:hint="eastAsia"/>
                <w:snapToGrid w:val="0"/>
              </w:rPr>
              <w:t>安装使用说明书</w:t>
            </w:r>
          </w:p>
        </w:tc>
        <w:tc>
          <w:tcPr>
            <w:tcW w:w="3328" w:type="dxa"/>
            <w:vMerge w:val="continue"/>
            <w:vAlign w:val="center"/>
          </w:tcPr>
          <w:p>
            <w:pPr>
              <w:pStyle w:val="16"/>
              <w:rPr>
                <w:snapToGrid w:val="0"/>
              </w:rPr>
            </w:pPr>
          </w:p>
        </w:tc>
        <w:tc>
          <w:tcPr>
            <w:tcW w:w="1842" w:type="dxa"/>
            <w:vMerge w:val="continue"/>
            <w:vAlign w:val="center"/>
          </w:tcPr>
          <w:p>
            <w:pPr>
              <w:pStyle w:val="16"/>
            </w:pPr>
          </w:p>
        </w:tc>
        <w:tc>
          <w:tcPr>
            <w:tcW w:w="1978" w:type="dxa"/>
            <w:vMerge w:val="continue"/>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pStyle w:val="16"/>
              <w:rPr>
                <w:snapToGrid w:val="0"/>
              </w:rPr>
            </w:pPr>
            <w:r>
              <w:rPr>
                <w:rFonts w:hint="eastAsia"/>
                <w:snapToGrid w:val="0"/>
              </w:rPr>
              <w:t>试验报告</w:t>
            </w:r>
          </w:p>
        </w:tc>
        <w:tc>
          <w:tcPr>
            <w:tcW w:w="3328" w:type="dxa"/>
            <w:vMerge w:val="continue"/>
            <w:vAlign w:val="center"/>
          </w:tcPr>
          <w:p>
            <w:pPr>
              <w:pStyle w:val="16"/>
              <w:rPr>
                <w:snapToGrid w:val="0"/>
              </w:rPr>
            </w:pPr>
          </w:p>
        </w:tc>
        <w:tc>
          <w:tcPr>
            <w:tcW w:w="1842" w:type="dxa"/>
            <w:vMerge w:val="continue"/>
            <w:vAlign w:val="center"/>
          </w:tcPr>
          <w:p>
            <w:pPr>
              <w:pStyle w:val="16"/>
            </w:pPr>
          </w:p>
        </w:tc>
        <w:tc>
          <w:tcPr>
            <w:tcW w:w="1978" w:type="dxa"/>
            <w:vMerge w:val="continue"/>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pStyle w:val="16"/>
              <w:rPr>
                <w:snapToGrid w:val="0"/>
              </w:rPr>
            </w:pPr>
            <w:r>
              <w:rPr>
                <w:rFonts w:hint="eastAsia"/>
                <w:snapToGrid w:val="0"/>
              </w:rPr>
              <w:t>其它资料</w:t>
            </w:r>
          </w:p>
        </w:tc>
        <w:tc>
          <w:tcPr>
            <w:tcW w:w="3328" w:type="dxa"/>
            <w:vMerge w:val="continue"/>
            <w:tcBorders>
              <w:bottom w:val="single" w:color="auto" w:sz="4" w:space="0"/>
            </w:tcBorders>
            <w:vAlign w:val="center"/>
          </w:tcPr>
          <w:p>
            <w:pPr>
              <w:pStyle w:val="16"/>
              <w:rPr>
                <w:snapToGrid w:val="0"/>
              </w:rPr>
            </w:pPr>
          </w:p>
        </w:tc>
        <w:tc>
          <w:tcPr>
            <w:tcW w:w="1842" w:type="dxa"/>
            <w:vMerge w:val="continue"/>
            <w:tcBorders>
              <w:bottom w:val="single" w:color="auto" w:sz="4" w:space="0"/>
            </w:tcBorders>
            <w:vAlign w:val="center"/>
          </w:tcPr>
          <w:p>
            <w:pPr>
              <w:pStyle w:val="16"/>
            </w:pPr>
          </w:p>
        </w:tc>
        <w:tc>
          <w:tcPr>
            <w:tcW w:w="1978" w:type="dxa"/>
            <w:vMerge w:val="continue"/>
            <w:tcBorders>
              <w:bottom w:val="single" w:color="auto" w:sz="4" w:space="0"/>
            </w:tcBorders>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pStyle w:val="16"/>
              <w:rPr>
                <w:snapToGrid w:val="0"/>
              </w:rPr>
            </w:pPr>
            <w:r>
              <w:rPr>
                <w:rFonts w:hint="eastAsia"/>
                <w:snapToGrid w:val="0"/>
              </w:rPr>
              <w:t>图纸类</w:t>
            </w:r>
          </w:p>
        </w:tc>
        <w:tc>
          <w:tcPr>
            <w:tcW w:w="3328" w:type="dxa"/>
            <w:vMerge w:val="restart"/>
            <w:vAlign w:val="center"/>
          </w:tcPr>
          <w:p>
            <w:pPr>
              <w:pStyle w:val="16"/>
              <w:rPr>
                <w:snapToGrid w:val="0"/>
              </w:rPr>
            </w:pPr>
            <w:r>
              <w:rPr>
                <w:rFonts w:hint="eastAsia"/>
                <w:snapToGrid w:val="0"/>
              </w:rPr>
              <w:t>（项目单位）</w:t>
            </w:r>
          </w:p>
        </w:tc>
        <w:tc>
          <w:tcPr>
            <w:tcW w:w="1842" w:type="dxa"/>
            <w:vMerge w:val="restart"/>
            <w:vAlign w:val="center"/>
          </w:tcPr>
          <w:p>
            <w:pPr>
              <w:pStyle w:val="16"/>
              <w:rPr>
                <w:snapToGrid w:val="0"/>
              </w:rPr>
            </w:pPr>
            <w:r>
              <w:rPr>
                <w:rFonts w:hint="eastAsia"/>
              </w:rPr>
              <w:t>（项目单位填写）</w:t>
            </w:r>
          </w:p>
        </w:tc>
        <w:tc>
          <w:tcPr>
            <w:tcW w:w="1978" w:type="dxa"/>
            <w:vMerge w:val="restart"/>
            <w:vAlign w:val="center"/>
          </w:tcPr>
          <w:p>
            <w:pPr>
              <w:pStyle w:val="16"/>
              <w:rPr>
                <w:snapToGrid w:val="0"/>
              </w:rPr>
            </w:pPr>
            <w:r>
              <w:rPr>
                <w:rFonts w:hint="eastAsia"/>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pStyle w:val="16"/>
              <w:rPr>
                <w:snapToGrid w:val="0"/>
              </w:rPr>
            </w:pPr>
            <w:r>
              <w:rPr>
                <w:rFonts w:hint="eastAsia"/>
                <w:snapToGrid w:val="0"/>
              </w:rPr>
              <w:t>安装使用说明书</w:t>
            </w:r>
          </w:p>
        </w:tc>
        <w:tc>
          <w:tcPr>
            <w:tcW w:w="3328" w:type="dxa"/>
            <w:vMerge w:val="continue"/>
            <w:vAlign w:val="center"/>
          </w:tcPr>
          <w:p>
            <w:pPr>
              <w:pStyle w:val="16"/>
              <w:rPr>
                <w:snapToGrid w:val="0"/>
              </w:rPr>
            </w:pPr>
          </w:p>
        </w:tc>
        <w:tc>
          <w:tcPr>
            <w:tcW w:w="1842" w:type="dxa"/>
            <w:vMerge w:val="continue"/>
            <w:vAlign w:val="center"/>
          </w:tcPr>
          <w:p>
            <w:pPr>
              <w:pStyle w:val="16"/>
            </w:pPr>
          </w:p>
        </w:tc>
        <w:tc>
          <w:tcPr>
            <w:tcW w:w="1978" w:type="dxa"/>
            <w:vMerge w:val="continue"/>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pStyle w:val="16"/>
              <w:rPr>
                <w:snapToGrid w:val="0"/>
              </w:rPr>
            </w:pPr>
            <w:r>
              <w:rPr>
                <w:rFonts w:hint="eastAsia"/>
                <w:snapToGrid w:val="0"/>
              </w:rPr>
              <w:t>试验报告</w:t>
            </w:r>
          </w:p>
        </w:tc>
        <w:tc>
          <w:tcPr>
            <w:tcW w:w="3328" w:type="dxa"/>
            <w:vMerge w:val="continue"/>
            <w:vAlign w:val="center"/>
          </w:tcPr>
          <w:p>
            <w:pPr>
              <w:pStyle w:val="16"/>
              <w:rPr>
                <w:snapToGrid w:val="0"/>
              </w:rPr>
            </w:pPr>
          </w:p>
        </w:tc>
        <w:tc>
          <w:tcPr>
            <w:tcW w:w="1842" w:type="dxa"/>
            <w:vMerge w:val="continue"/>
            <w:vAlign w:val="center"/>
          </w:tcPr>
          <w:p>
            <w:pPr>
              <w:pStyle w:val="16"/>
            </w:pPr>
          </w:p>
        </w:tc>
        <w:tc>
          <w:tcPr>
            <w:tcW w:w="1978" w:type="dxa"/>
            <w:vMerge w:val="continue"/>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tcBorders>
              <w:bottom w:val="single" w:color="auto" w:sz="4" w:space="0"/>
            </w:tcBorders>
            <w:vAlign w:val="center"/>
          </w:tcPr>
          <w:p>
            <w:pPr>
              <w:pStyle w:val="16"/>
              <w:rPr>
                <w:snapToGrid w:val="0"/>
              </w:rPr>
            </w:pPr>
            <w:r>
              <w:rPr>
                <w:rFonts w:hint="eastAsia"/>
                <w:snapToGrid w:val="0"/>
              </w:rPr>
              <w:t>其它资料</w:t>
            </w:r>
          </w:p>
        </w:tc>
        <w:tc>
          <w:tcPr>
            <w:tcW w:w="3328" w:type="dxa"/>
            <w:vMerge w:val="continue"/>
            <w:tcBorders>
              <w:bottom w:val="single" w:color="auto" w:sz="4" w:space="0"/>
            </w:tcBorders>
            <w:vAlign w:val="center"/>
          </w:tcPr>
          <w:p>
            <w:pPr>
              <w:pStyle w:val="16"/>
              <w:rPr>
                <w:snapToGrid w:val="0"/>
              </w:rPr>
            </w:pPr>
          </w:p>
        </w:tc>
        <w:tc>
          <w:tcPr>
            <w:tcW w:w="1842" w:type="dxa"/>
            <w:vMerge w:val="continue"/>
            <w:tcBorders>
              <w:bottom w:val="single" w:color="auto" w:sz="4" w:space="0"/>
            </w:tcBorders>
            <w:vAlign w:val="center"/>
          </w:tcPr>
          <w:p>
            <w:pPr>
              <w:pStyle w:val="16"/>
            </w:pPr>
          </w:p>
        </w:tc>
        <w:tc>
          <w:tcPr>
            <w:tcW w:w="1978" w:type="dxa"/>
            <w:vMerge w:val="continue"/>
            <w:tcBorders>
              <w:bottom w:val="single" w:color="auto" w:sz="4" w:space="0"/>
            </w:tcBorders>
            <w:vAlign w:val="center"/>
          </w:tcPr>
          <w:p>
            <w:pPr>
              <w:pStyle w:val="16"/>
            </w:pPr>
          </w:p>
        </w:tc>
      </w:tr>
    </w:tbl>
    <w:p>
      <w:pPr>
        <w:adjustRightInd w:val="0"/>
        <w:snapToGrid w:val="0"/>
        <w:spacing w:line="360" w:lineRule="auto"/>
        <w:rPr>
          <w:rFonts w:ascii="宋体" w:hAnsi="宋体"/>
          <w:szCs w:val="21"/>
        </w:rPr>
      </w:pPr>
      <w:bookmarkStart w:id="442" w:name="_Toc226362579"/>
    </w:p>
    <w:bookmarkEnd w:id="442"/>
    <w:p>
      <w:pPr>
        <w:pStyle w:val="5"/>
        <w:numPr>
          <w:ilvl w:val="0"/>
          <w:numId w:val="0"/>
        </w:numPr>
        <w:spacing w:line="360" w:lineRule="auto"/>
        <w:rPr>
          <w:rFonts w:ascii="宋体" w:hAnsi="宋体" w:eastAsia="宋体"/>
          <w:szCs w:val="21"/>
        </w:rPr>
      </w:pPr>
      <w:bookmarkStart w:id="443" w:name="_Toc24871"/>
      <w:bookmarkStart w:id="444" w:name="_Toc28538826"/>
      <w:r>
        <w:rPr>
          <w:rFonts w:ascii="宋体" w:hAnsi="宋体" w:eastAsia="宋体"/>
          <w:szCs w:val="21"/>
        </w:rPr>
        <w:t>4</w:t>
      </w:r>
      <w:r>
        <w:rPr>
          <w:rFonts w:hint="eastAsia" w:ascii="宋体" w:hAnsi="宋体" w:eastAsia="宋体"/>
          <w:szCs w:val="21"/>
        </w:rPr>
        <w:t>.</w:t>
      </w:r>
      <w:r>
        <w:rPr>
          <w:rFonts w:ascii="宋体" w:hAnsi="宋体" w:eastAsia="宋体"/>
          <w:szCs w:val="21"/>
        </w:rPr>
        <w:t>2</w:t>
      </w:r>
      <w:r>
        <w:rPr>
          <w:rFonts w:hint="eastAsia" w:ascii="宋体" w:hAnsi="宋体" w:eastAsia="宋体"/>
          <w:szCs w:val="21"/>
        </w:rPr>
        <w:t xml:space="preserve"> 一次、二次及土建接口要求</w:t>
      </w:r>
      <w:bookmarkEnd w:id="443"/>
      <w:bookmarkEnd w:id="444"/>
    </w:p>
    <w:p>
      <w:pPr>
        <w:rPr>
          <w:rFonts w:ascii="宋体" w:hAnsi="宋体"/>
          <w:szCs w:val="21"/>
        </w:rPr>
      </w:pPr>
    </w:p>
    <w:p>
      <w:pPr>
        <w:pStyle w:val="5"/>
        <w:numPr>
          <w:ilvl w:val="0"/>
          <w:numId w:val="0"/>
        </w:numPr>
        <w:spacing w:line="360" w:lineRule="auto"/>
        <w:rPr>
          <w:rFonts w:ascii="宋体" w:hAnsi="宋体" w:eastAsia="宋体"/>
          <w:szCs w:val="21"/>
        </w:rPr>
      </w:pPr>
      <w:bookmarkStart w:id="445" w:name="_Toc26216"/>
      <w:bookmarkStart w:id="446" w:name="_Toc250553840"/>
      <w:bookmarkStart w:id="447" w:name="_Toc250541382"/>
      <w:bookmarkStart w:id="448" w:name="_Toc28538827"/>
      <w:r>
        <w:rPr>
          <w:rFonts w:hint="eastAsia" w:ascii="宋体" w:hAnsi="宋体" w:eastAsia="宋体"/>
          <w:szCs w:val="21"/>
        </w:rPr>
        <w:t xml:space="preserve">4.3 </w:t>
      </w:r>
      <w:r>
        <w:rPr>
          <w:rFonts w:ascii="宋体" w:hAnsi="宋体" w:eastAsia="宋体"/>
          <w:szCs w:val="21"/>
        </w:rPr>
        <w:t>设备图纸及资料</w:t>
      </w:r>
      <w:bookmarkEnd w:id="445"/>
      <w:bookmarkEnd w:id="446"/>
      <w:bookmarkEnd w:id="447"/>
      <w:bookmarkEnd w:id="448"/>
    </w:p>
    <w:p>
      <w:pPr>
        <w:spacing w:line="360" w:lineRule="auto"/>
        <w:ind w:firstLine="420" w:firstLineChars="200"/>
        <w:rPr>
          <w:rFonts w:ascii="宋体" w:hAnsi="宋体"/>
          <w:szCs w:val="21"/>
        </w:rPr>
      </w:pPr>
      <w:r>
        <w:rPr>
          <w:rFonts w:ascii="宋体" w:hAnsi="宋体"/>
          <w:szCs w:val="21"/>
        </w:rPr>
        <w:t>招标文件中</w:t>
      </w:r>
      <w:r>
        <w:rPr>
          <w:rFonts w:hint="eastAsia" w:ascii="宋体" w:hAnsi="宋体"/>
          <w:szCs w:val="21"/>
        </w:rPr>
        <w:t>项目单位</w:t>
      </w:r>
      <w:r>
        <w:rPr>
          <w:rFonts w:ascii="宋体" w:hAnsi="宋体"/>
          <w:szCs w:val="21"/>
        </w:rPr>
        <w:t>应提供以下图纸</w:t>
      </w:r>
    </w:p>
    <w:p>
      <w:pPr>
        <w:spacing w:line="360" w:lineRule="auto"/>
        <w:ind w:firstLine="735"/>
        <w:rPr>
          <w:rFonts w:ascii="宋体" w:hAnsi="宋体"/>
          <w:szCs w:val="21"/>
        </w:rPr>
      </w:pPr>
      <w:r>
        <w:rPr>
          <w:rFonts w:hint="eastAsia" w:ascii="宋体" w:hAnsi="宋体"/>
          <w:szCs w:val="21"/>
        </w:rPr>
        <w:t>1） 投标方应承诺提供招标方提出的所有所需资料、图纸、文件供工程设计、安装、运维使用。</w:t>
      </w:r>
    </w:p>
    <w:p>
      <w:pPr>
        <w:pStyle w:val="4"/>
        <w:numPr>
          <w:ilvl w:val="0"/>
          <w:numId w:val="0"/>
        </w:numPr>
        <w:rPr>
          <w:rFonts w:ascii="宋体" w:hAnsi="宋体"/>
          <w:i/>
          <w:iCs/>
          <w:szCs w:val="21"/>
        </w:rPr>
      </w:pPr>
      <w:bookmarkStart w:id="449" w:name="_Toc29898"/>
      <w:bookmarkStart w:id="450" w:name="_Toc28538828"/>
      <w:r>
        <w:rPr>
          <w:rFonts w:hint="eastAsia" w:ascii="宋体" w:hAnsi="宋体" w:eastAsia="宋体"/>
          <w:b/>
          <w:sz w:val="21"/>
          <w:szCs w:val="21"/>
        </w:rPr>
        <w:t>五</w:t>
      </w:r>
      <w:r>
        <w:rPr>
          <w:rFonts w:ascii="宋体" w:hAnsi="宋体" w:eastAsia="宋体"/>
          <w:b/>
          <w:sz w:val="21"/>
          <w:szCs w:val="21"/>
        </w:rPr>
        <w:t>、其他</w:t>
      </w:r>
      <w:bookmarkEnd w:id="394"/>
      <w:bookmarkEnd w:id="395"/>
      <w:bookmarkEnd w:id="396"/>
      <w:bookmarkEnd w:id="397"/>
      <w:bookmarkEnd w:id="398"/>
      <w:bookmarkEnd w:id="399"/>
      <w:bookmarkEnd w:id="400"/>
      <w:bookmarkEnd w:id="401"/>
      <w:bookmarkEnd w:id="402"/>
      <w:bookmarkEnd w:id="403"/>
      <w:bookmarkEnd w:id="404"/>
      <w:bookmarkEnd w:id="449"/>
      <w:bookmarkEnd w:id="450"/>
    </w:p>
    <w:p>
      <w:pPr>
        <w:pStyle w:val="5"/>
        <w:numPr>
          <w:ilvl w:val="0"/>
          <w:numId w:val="0"/>
        </w:numPr>
        <w:spacing w:line="360" w:lineRule="auto"/>
        <w:rPr>
          <w:rFonts w:ascii="宋体" w:hAnsi="宋体" w:eastAsia="宋体"/>
          <w:szCs w:val="21"/>
        </w:rPr>
      </w:pPr>
      <w:bookmarkStart w:id="451" w:name="_Toc28538829"/>
      <w:bookmarkStart w:id="452" w:name="_Toc32553"/>
      <w:r>
        <w:rPr>
          <w:rFonts w:ascii="宋体" w:hAnsi="宋体" w:eastAsia="宋体"/>
          <w:szCs w:val="21"/>
        </w:rPr>
        <w:t xml:space="preserve">5.1 </w:t>
      </w:r>
      <w:r>
        <w:rPr>
          <w:rFonts w:hint="eastAsia" w:ascii="宋体" w:hAnsi="宋体" w:eastAsia="宋体"/>
          <w:szCs w:val="21"/>
        </w:rPr>
        <w:t>LCC数据文件</w:t>
      </w:r>
      <w:bookmarkEnd w:id="451"/>
      <w:bookmarkEnd w:id="452"/>
    </w:p>
    <w:p>
      <w:pPr>
        <w:adjustRightInd w:val="0"/>
        <w:snapToGrid w:val="0"/>
        <w:spacing w:line="360" w:lineRule="auto"/>
        <w:ind w:firstLine="420" w:firstLineChars="200"/>
        <w:rPr>
          <w:rFonts w:ascii="宋体" w:hAnsi="宋体"/>
          <w:szCs w:val="21"/>
        </w:rPr>
      </w:pPr>
      <w:r>
        <w:rPr>
          <w:rFonts w:hint="eastAsia" w:ascii="宋体" w:hAnsi="宋体"/>
          <w:szCs w:val="21"/>
        </w:rPr>
        <w:t>根据设备</w:t>
      </w:r>
      <w:r>
        <w:rPr>
          <w:rFonts w:ascii="宋体" w:hAnsi="宋体"/>
          <w:szCs w:val="21"/>
        </w:rPr>
        <w:t>全生命周期成本（LCC）</w:t>
      </w:r>
      <w:r>
        <w:rPr>
          <w:rFonts w:hint="eastAsia" w:ascii="宋体" w:hAnsi="宋体"/>
          <w:szCs w:val="21"/>
        </w:rPr>
        <w:t>管理</w:t>
      </w:r>
      <w:r>
        <w:rPr>
          <w:rFonts w:ascii="宋体" w:hAnsi="宋体"/>
          <w:szCs w:val="21"/>
        </w:rPr>
        <w:t>要求</w:t>
      </w:r>
      <w:r>
        <w:rPr>
          <w:rFonts w:hint="eastAsia" w:ascii="宋体" w:hAnsi="宋体"/>
          <w:szCs w:val="21"/>
        </w:rPr>
        <w:t>，投标方应如实填写</w:t>
      </w:r>
      <w:r>
        <w:rPr>
          <w:rFonts w:ascii="宋体" w:hAnsi="宋体"/>
          <w:szCs w:val="21"/>
        </w:rPr>
        <w:t>表</w:t>
      </w:r>
      <w:r>
        <w:rPr>
          <w:rFonts w:hint="eastAsia" w:ascii="宋体" w:hAnsi="宋体"/>
          <w:szCs w:val="21"/>
        </w:rPr>
        <w:t>5.</w:t>
      </w:r>
      <w:r>
        <w:rPr>
          <w:rFonts w:ascii="宋体" w:hAnsi="宋体"/>
          <w:szCs w:val="21"/>
        </w:rPr>
        <w:t>1</w:t>
      </w:r>
      <w:r>
        <w:rPr>
          <w:rFonts w:hint="eastAsia" w:ascii="宋体" w:hAnsi="宋体"/>
          <w:szCs w:val="21"/>
        </w:rPr>
        <w:t>：设备</w:t>
      </w:r>
      <w:r>
        <w:rPr>
          <w:rFonts w:ascii="宋体" w:hAnsi="宋体"/>
          <w:szCs w:val="21"/>
        </w:rPr>
        <w:t>投资成本费用表</w:t>
      </w:r>
      <w:r>
        <w:rPr>
          <w:rFonts w:hint="eastAsia" w:ascii="宋体" w:hAnsi="宋体"/>
          <w:szCs w:val="21"/>
        </w:rPr>
        <w:t>。同时投标方还应</w:t>
      </w:r>
      <w:r>
        <w:rPr>
          <w:rFonts w:ascii="宋体" w:hAnsi="宋体"/>
          <w:szCs w:val="21"/>
        </w:rPr>
        <w:t>提供专用工具、备品备件、在线监测装置的详细清单。</w:t>
      </w:r>
    </w:p>
    <w:p>
      <w:pPr>
        <w:jc w:val="center"/>
        <w:rPr>
          <w:rFonts w:ascii="宋体" w:hAnsi="宋体"/>
          <w:szCs w:val="21"/>
        </w:rPr>
      </w:pPr>
      <w:r>
        <w:rPr>
          <w:rFonts w:ascii="宋体" w:hAnsi="宋体"/>
          <w:szCs w:val="21"/>
        </w:rPr>
        <w:t>表</w:t>
      </w:r>
      <w:r>
        <w:rPr>
          <w:rFonts w:hint="eastAsia" w:ascii="宋体" w:hAnsi="宋体"/>
          <w:szCs w:val="21"/>
        </w:rPr>
        <w:t>5.1 设备</w:t>
      </w:r>
      <w:r>
        <w:rPr>
          <w:rFonts w:ascii="宋体" w:hAnsi="宋体"/>
          <w:szCs w:val="21"/>
        </w:rPr>
        <w:t>投资成本费用表</w:t>
      </w:r>
      <w:r>
        <w:rPr>
          <w:rFonts w:hint="eastAsia" w:ascii="宋体" w:hAnsi="宋体"/>
          <w:szCs w:val="21"/>
        </w:rPr>
        <w:t xml:space="preserve"> （投标方填写）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096"/>
        <w:gridCol w:w="539"/>
        <w:gridCol w:w="539"/>
        <w:gridCol w:w="1112"/>
        <w:gridCol w:w="911"/>
        <w:gridCol w:w="1277"/>
        <w:gridCol w:w="912"/>
        <w:gridCol w:w="912"/>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pStyle w:val="16"/>
            </w:pPr>
            <w:r>
              <w:t>序号</w:t>
            </w:r>
          </w:p>
        </w:tc>
        <w:tc>
          <w:tcPr>
            <w:tcW w:w="1096" w:type="dxa"/>
            <w:vAlign w:val="center"/>
          </w:tcPr>
          <w:p>
            <w:pPr>
              <w:pStyle w:val="16"/>
            </w:pPr>
            <w:r>
              <w:rPr>
                <w:rFonts w:hint="eastAsia"/>
              </w:rPr>
              <w:t>设备</w:t>
            </w:r>
            <w:r>
              <w:t>型号</w:t>
            </w:r>
          </w:p>
        </w:tc>
        <w:tc>
          <w:tcPr>
            <w:tcW w:w="539" w:type="dxa"/>
            <w:vAlign w:val="center"/>
          </w:tcPr>
          <w:p>
            <w:pPr>
              <w:pStyle w:val="16"/>
            </w:pPr>
            <w:r>
              <w:rPr>
                <w:rFonts w:hint="eastAsia"/>
              </w:rPr>
              <w:t>数量</w:t>
            </w:r>
          </w:p>
        </w:tc>
        <w:tc>
          <w:tcPr>
            <w:tcW w:w="539" w:type="dxa"/>
            <w:vAlign w:val="center"/>
          </w:tcPr>
          <w:p>
            <w:pPr>
              <w:pStyle w:val="16"/>
            </w:pPr>
            <w:r>
              <w:t>单价</w:t>
            </w:r>
          </w:p>
        </w:tc>
        <w:tc>
          <w:tcPr>
            <w:tcW w:w="1112" w:type="dxa"/>
            <w:vAlign w:val="center"/>
          </w:tcPr>
          <w:p>
            <w:pPr>
              <w:pStyle w:val="16"/>
            </w:pPr>
            <w:r>
              <w:t>专用工具费</w:t>
            </w:r>
          </w:p>
        </w:tc>
        <w:tc>
          <w:tcPr>
            <w:tcW w:w="911" w:type="dxa"/>
            <w:vAlign w:val="center"/>
          </w:tcPr>
          <w:p>
            <w:pPr>
              <w:pStyle w:val="16"/>
            </w:pPr>
            <w:r>
              <w:t>备品备件费</w:t>
            </w:r>
          </w:p>
        </w:tc>
        <w:tc>
          <w:tcPr>
            <w:tcW w:w="1277" w:type="dxa"/>
            <w:vAlign w:val="center"/>
          </w:tcPr>
          <w:p>
            <w:pPr>
              <w:pStyle w:val="16"/>
            </w:pPr>
            <w:r>
              <w:t>在线监测装置费</w:t>
            </w:r>
          </w:p>
        </w:tc>
        <w:tc>
          <w:tcPr>
            <w:tcW w:w="912" w:type="dxa"/>
            <w:vAlign w:val="center"/>
          </w:tcPr>
          <w:p>
            <w:pPr>
              <w:pStyle w:val="16"/>
            </w:pPr>
            <w:r>
              <w:t>现场服务费</w:t>
            </w:r>
          </w:p>
        </w:tc>
        <w:tc>
          <w:tcPr>
            <w:tcW w:w="912" w:type="dxa"/>
            <w:vAlign w:val="center"/>
          </w:tcPr>
          <w:p>
            <w:pPr>
              <w:pStyle w:val="16"/>
            </w:pPr>
            <w:r>
              <w:t>供货方运输费</w:t>
            </w:r>
          </w:p>
        </w:tc>
        <w:tc>
          <w:tcPr>
            <w:tcW w:w="750" w:type="dxa"/>
            <w:vAlign w:val="center"/>
          </w:tcPr>
          <w:p>
            <w:pPr>
              <w:pStyle w:val="16"/>
            </w:pPr>
            <w: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pStyle w:val="16"/>
            </w:pPr>
          </w:p>
        </w:tc>
        <w:tc>
          <w:tcPr>
            <w:tcW w:w="1096" w:type="dxa"/>
            <w:vAlign w:val="center"/>
          </w:tcPr>
          <w:p>
            <w:pPr>
              <w:pStyle w:val="16"/>
            </w:pPr>
          </w:p>
        </w:tc>
        <w:tc>
          <w:tcPr>
            <w:tcW w:w="539" w:type="dxa"/>
            <w:vAlign w:val="center"/>
          </w:tcPr>
          <w:p>
            <w:pPr>
              <w:pStyle w:val="16"/>
            </w:pPr>
          </w:p>
        </w:tc>
        <w:tc>
          <w:tcPr>
            <w:tcW w:w="539" w:type="dxa"/>
            <w:vAlign w:val="center"/>
          </w:tcPr>
          <w:p>
            <w:pPr>
              <w:pStyle w:val="16"/>
            </w:pPr>
          </w:p>
        </w:tc>
        <w:tc>
          <w:tcPr>
            <w:tcW w:w="1112" w:type="dxa"/>
            <w:vAlign w:val="center"/>
          </w:tcPr>
          <w:p>
            <w:pPr>
              <w:pStyle w:val="16"/>
            </w:pPr>
          </w:p>
        </w:tc>
        <w:tc>
          <w:tcPr>
            <w:tcW w:w="911" w:type="dxa"/>
            <w:vAlign w:val="center"/>
          </w:tcPr>
          <w:p>
            <w:pPr>
              <w:pStyle w:val="16"/>
            </w:pPr>
          </w:p>
        </w:tc>
        <w:tc>
          <w:tcPr>
            <w:tcW w:w="1277" w:type="dxa"/>
            <w:vAlign w:val="center"/>
          </w:tcPr>
          <w:p>
            <w:pPr>
              <w:pStyle w:val="16"/>
            </w:pPr>
          </w:p>
        </w:tc>
        <w:tc>
          <w:tcPr>
            <w:tcW w:w="912" w:type="dxa"/>
            <w:vAlign w:val="center"/>
          </w:tcPr>
          <w:p>
            <w:pPr>
              <w:pStyle w:val="16"/>
            </w:pPr>
          </w:p>
        </w:tc>
        <w:tc>
          <w:tcPr>
            <w:tcW w:w="912" w:type="dxa"/>
            <w:vAlign w:val="center"/>
          </w:tcPr>
          <w:p>
            <w:pPr>
              <w:pStyle w:val="16"/>
            </w:pPr>
          </w:p>
        </w:tc>
        <w:tc>
          <w:tcPr>
            <w:tcW w:w="750"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pStyle w:val="16"/>
            </w:pPr>
          </w:p>
        </w:tc>
        <w:tc>
          <w:tcPr>
            <w:tcW w:w="1096" w:type="dxa"/>
            <w:vAlign w:val="center"/>
          </w:tcPr>
          <w:p>
            <w:pPr>
              <w:pStyle w:val="16"/>
            </w:pPr>
          </w:p>
        </w:tc>
        <w:tc>
          <w:tcPr>
            <w:tcW w:w="539" w:type="dxa"/>
            <w:vAlign w:val="center"/>
          </w:tcPr>
          <w:p>
            <w:pPr>
              <w:pStyle w:val="16"/>
            </w:pPr>
          </w:p>
        </w:tc>
        <w:tc>
          <w:tcPr>
            <w:tcW w:w="539" w:type="dxa"/>
            <w:vAlign w:val="center"/>
          </w:tcPr>
          <w:p>
            <w:pPr>
              <w:pStyle w:val="16"/>
            </w:pPr>
          </w:p>
        </w:tc>
        <w:tc>
          <w:tcPr>
            <w:tcW w:w="1112" w:type="dxa"/>
            <w:vAlign w:val="center"/>
          </w:tcPr>
          <w:p>
            <w:pPr>
              <w:pStyle w:val="16"/>
            </w:pPr>
          </w:p>
        </w:tc>
        <w:tc>
          <w:tcPr>
            <w:tcW w:w="911" w:type="dxa"/>
            <w:vAlign w:val="center"/>
          </w:tcPr>
          <w:p>
            <w:pPr>
              <w:pStyle w:val="16"/>
            </w:pPr>
          </w:p>
        </w:tc>
        <w:tc>
          <w:tcPr>
            <w:tcW w:w="1277" w:type="dxa"/>
            <w:vAlign w:val="center"/>
          </w:tcPr>
          <w:p>
            <w:pPr>
              <w:pStyle w:val="16"/>
            </w:pPr>
          </w:p>
        </w:tc>
        <w:tc>
          <w:tcPr>
            <w:tcW w:w="912" w:type="dxa"/>
            <w:vAlign w:val="center"/>
          </w:tcPr>
          <w:p>
            <w:pPr>
              <w:pStyle w:val="16"/>
            </w:pPr>
          </w:p>
        </w:tc>
        <w:tc>
          <w:tcPr>
            <w:tcW w:w="912" w:type="dxa"/>
            <w:vAlign w:val="center"/>
          </w:tcPr>
          <w:p>
            <w:pPr>
              <w:pStyle w:val="16"/>
            </w:pPr>
          </w:p>
        </w:tc>
        <w:tc>
          <w:tcPr>
            <w:tcW w:w="750" w:type="dxa"/>
            <w:vAlign w:val="center"/>
          </w:tcPr>
          <w:p>
            <w:pPr>
              <w:pStyle w:val="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pStyle w:val="16"/>
            </w:pPr>
          </w:p>
        </w:tc>
        <w:tc>
          <w:tcPr>
            <w:tcW w:w="1096" w:type="dxa"/>
            <w:vAlign w:val="center"/>
          </w:tcPr>
          <w:p>
            <w:pPr>
              <w:pStyle w:val="16"/>
            </w:pPr>
          </w:p>
        </w:tc>
        <w:tc>
          <w:tcPr>
            <w:tcW w:w="539" w:type="dxa"/>
            <w:vAlign w:val="center"/>
          </w:tcPr>
          <w:p>
            <w:pPr>
              <w:pStyle w:val="16"/>
            </w:pPr>
          </w:p>
        </w:tc>
        <w:tc>
          <w:tcPr>
            <w:tcW w:w="539" w:type="dxa"/>
            <w:vAlign w:val="center"/>
          </w:tcPr>
          <w:p>
            <w:pPr>
              <w:pStyle w:val="16"/>
            </w:pPr>
          </w:p>
        </w:tc>
        <w:tc>
          <w:tcPr>
            <w:tcW w:w="1112" w:type="dxa"/>
            <w:vAlign w:val="center"/>
          </w:tcPr>
          <w:p>
            <w:pPr>
              <w:pStyle w:val="16"/>
            </w:pPr>
          </w:p>
        </w:tc>
        <w:tc>
          <w:tcPr>
            <w:tcW w:w="911" w:type="dxa"/>
            <w:vAlign w:val="center"/>
          </w:tcPr>
          <w:p>
            <w:pPr>
              <w:pStyle w:val="16"/>
            </w:pPr>
          </w:p>
        </w:tc>
        <w:tc>
          <w:tcPr>
            <w:tcW w:w="1277" w:type="dxa"/>
            <w:vAlign w:val="center"/>
          </w:tcPr>
          <w:p>
            <w:pPr>
              <w:pStyle w:val="16"/>
            </w:pPr>
          </w:p>
        </w:tc>
        <w:tc>
          <w:tcPr>
            <w:tcW w:w="912" w:type="dxa"/>
            <w:vAlign w:val="center"/>
          </w:tcPr>
          <w:p>
            <w:pPr>
              <w:pStyle w:val="16"/>
            </w:pPr>
          </w:p>
        </w:tc>
        <w:tc>
          <w:tcPr>
            <w:tcW w:w="912" w:type="dxa"/>
            <w:vAlign w:val="center"/>
          </w:tcPr>
          <w:p>
            <w:pPr>
              <w:pStyle w:val="16"/>
            </w:pPr>
          </w:p>
        </w:tc>
        <w:tc>
          <w:tcPr>
            <w:tcW w:w="750" w:type="dxa"/>
            <w:vAlign w:val="center"/>
          </w:tcPr>
          <w:p>
            <w:pPr>
              <w:pStyle w:val="16"/>
            </w:pPr>
          </w:p>
        </w:tc>
      </w:tr>
    </w:tbl>
    <w:p>
      <w:pPr>
        <w:rPr>
          <w:rFonts w:ascii="宋体" w:hAnsi="宋体"/>
          <w:szCs w:val="21"/>
        </w:rPr>
      </w:pPr>
    </w:p>
    <w:p>
      <w:pPr>
        <w:rPr>
          <w:rFonts w:ascii="宋体" w:hAnsi="宋体"/>
          <w:szCs w:val="21"/>
        </w:rPr>
      </w:pPr>
    </w:p>
    <w:p>
      <w:pPr>
        <w:jc w:val="right"/>
        <w:rPr>
          <w:rFonts w:ascii="宋体" w:hAnsi="宋体"/>
          <w:szCs w:val="21"/>
        </w:rPr>
      </w:pPr>
    </w:p>
    <w:p/>
    <w:p/>
    <w:sectPr>
      <w:headerReference r:id="rId11" w:type="first"/>
      <w:footerReference r:id="rId13" w:type="first"/>
      <w:headerReference r:id="rId10" w:type="even"/>
      <w:footerReference r:id="rId12"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00"/>
    <w:family w:val="roman"/>
    <w:pitch w:val="default"/>
    <w:sig w:usb0="00000000" w:usb1="00000000" w:usb2="00000000" w:usb3="00000000" w:csb0="00040001" w:csb1="00000000"/>
  </w:font>
  <w:font w:name="方正书宋简体">
    <w:altName w:val="宋体"/>
    <w:panose1 w:val="00000000000000000000"/>
    <w:charset w:val="86"/>
    <w:family w:val="auto"/>
    <w:pitch w:val="default"/>
    <w:sig w:usb0="00000000" w:usb1="00000000" w:usb2="0000001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end"/>
    </w:r>
  </w:p>
  <w:p>
    <w:pPr>
      <w:pStyle w:val="7"/>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2</w:t>
    </w:r>
    <w:r>
      <w:fldChar w:fldCharType="end"/>
    </w:r>
  </w:p>
  <w:p>
    <w:pPr>
      <w:pStyle w:val="7"/>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rPr>
        <w:rStyle w:val="13"/>
      </w:rPr>
      <w:instrText xml:space="preserve"> PAGE </w:instrText>
    </w:r>
    <w:r>
      <w:fldChar w:fldCharType="separate"/>
    </w:r>
    <w:r>
      <w:rPr>
        <w:rStyle w:val="13"/>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1"/>
      </w:pBdr>
      <w:ind w:left="6840" w:hanging="6840" w:hangingChars="3800"/>
    </w:pPr>
    <w:r>
      <w:rPr>
        <w:rFonts w:hint="eastAsia"/>
      </w:rPr>
      <w:t>视频处理单元技术规范书（专用部分）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F"/>
    <w:multiLevelType w:val="multilevel"/>
    <w:tmpl w:val="0000001F"/>
    <w:lvl w:ilvl="0" w:tentative="0">
      <w:start w:val="1"/>
      <w:numFmt w:val="none"/>
      <w:pStyle w:val="4"/>
      <w:lvlText w:val="11"/>
      <w:lvlJc w:val="left"/>
      <w:pPr>
        <w:tabs>
          <w:tab w:val="left" w:pos="425"/>
        </w:tabs>
        <w:ind w:left="0" w:firstLine="0"/>
      </w:pPr>
      <w:rPr>
        <w:rFonts w:hint="eastAsia"/>
      </w:rPr>
    </w:lvl>
    <w:lvl w:ilvl="1" w:tentative="0">
      <w:start w:val="1"/>
      <w:numFmt w:val="upperLetter"/>
      <w:pStyle w:val="5"/>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3308CB"/>
    <w:rsid w:val="0023267A"/>
    <w:rsid w:val="003573EE"/>
    <w:rsid w:val="0055171D"/>
    <w:rsid w:val="005D100F"/>
    <w:rsid w:val="006E417B"/>
    <w:rsid w:val="007448E0"/>
    <w:rsid w:val="007F2B0D"/>
    <w:rsid w:val="00A31F13"/>
    <w:rsid w:val="00A64225"/>
    <w:rsid w:val="00B05EF8"/>
    <w:rsid w:val="00BA2152"/>
    <w:rsid w:val="00C05019"/>
    <w:rsid w:val="00C72D59"/>
    <w:rsid w:val="00C837DC"/>
    <w:rsid w:val="01011D81"/>
    <w:rsid w:val="01071EB9"/>
    <w:rsid w:val="011B6B41"/>
    <w:rsid w:val="012914AF"/>
    <w:rsid w:val="01362F9D"/>
    <w:rsid w:val="01421273"/>
    <w:rsid w:val="014C73D9"/>
    <w:rsid w:val="01764EC8"/>
    <w:rsid w:val="01767071"/>
    <w:rsid w:val="0178039C"/>
    <w:rsid w:val="017F3999"/>
    <w:rsid w:val="018B0179"/>
    <w:rsid w:val="0191606D"/>
    <w:rsid w:val="019D2B2F"/>
    <w:rsid w:val="01BB5668"/>
    <w:rsid w:val="01BE4F1D"/>
    <w:rsid w:val="01C228E6"/>
    <w:rsid w:val="01E64857"/>
    <w:rsid w:val="021523F7"/>
    <w:rsid w:val="02185713"/>
    <w:rsid w:val="022D3322"/>
    <w:rsid w:val="023D64B2"/>
    <w:rsid w:val="02504CDF"/>
    <w:rsid w:val="02817564"/>
    <w:rsid w:val="029F18E7"/>
    <w:rsid w:val="02B17C77"/>
    <w:rsid w:val="02B64FA6"/>
    <w:rsid w:val="02DD293B"/>
    <w:rsid w:val="02E26402"/>
    <w:rsid w:val="031533B1"/>
    <w:rsid w:val="03364762"/>
    <w:rsid w:val="0339746A"/>
    <w:rsid w:val="03421555"/>
    <w:rsid w:val="036237EC"/>
    <w:rsid w:val="03655E0E"/>
    <w:rsid w:val="036E37E1"/>
    <w:rsid w:val="037176CC"/>
    <w:rsid w:val="03724341"/>
    <w:rsid w:val="037340A5"/>
    <w:rsid w:val="0379243C"/>
    <w:rsid w:val="037D0F4E"/>
    <w:rsid w:val="0390419B"/>
    <w:rsid w:val="03BB109D"/>
    <w:rsid w:val="03DF3A8E"/>
    <w:rsid w:val="03E84E6F"/>
    <w:rsid w:val="03F84FDB"/>
    <w:rsid w:val="03FA5579"/>
    <w:rsid w:val="040A55E7"/>
    <w:rsid w:val="040D14F5"/>
    <w:rsid w:val="0420026F"/>
    <w:rsid w:val="043426C8"/>
    <w:rsid w:val="045D4597"/>
    <w:rsid w:val="04783E62"/>
    <w:rsid w:val="047B5DF9"/>
    <w:rsid w:val="04825F78"/>
    <w:rsid w:val="04A030C9"/>
    <w:rsid w:val="04A83FAC"/>
    <w:rsid w:val="04B37FCB"/>
    <w:rsid w:val="04BB3688"/>
    <w:rsid w:val="04D50384"/>
    <w:rsid w:val="04DC2652"/>
    <w:rsid w:val="04E93527"/>
    <w:rsid w:val="04EC22CF"/>
    <w:rsid w:val="04ED6E24"/>
    <w:rsid w:val="05012275"/>
    <w:rsid w:val="05132434"/>
    <w:rsid w:val="051B4CE2"/>
    <w:rsid w:val="051E4A94"/>
    <w:rsid w:val="05465F84"/>
    <w:rsid w:val="056637B1"/>
    <w:rsid w:val="0567426F"/>
    <w:rsid w:val="0573719D"/>
    <w:rsid w:val="058B4594"/>
    <w:rsid w:val="05AF6B8E"/>
    <w:rsid w:val="05DF7978"/>
    <w:rsid w:val="05E6282F"/>
    <w:rsid w:val="05EC1365"/>
    <w:rsid w:val="05F9179A"/>
    <w:rsid w:val="06181C4C"/>
    <w:rsid w:val="062B4F4B"/>
    <w:rsid w:val="06330EC2"/>
    <w:rsid w:val="06490716"/>
    <w:rsid w:val="065D5C0D"/>
    <w:rsid w:val="066223A6"/>
    <w:rsid w:val="06641642"/>
    <w:rsid w:val="06683C4F"/>
    <w:rsid w:val="06822CC2"/>
    <w:rsid w:val="069A7B57"/>
    <w:rsid w:val="06A754A5"/>
    <w:rsid w:val="06B900BC"/>
    <w:rsid w:val="06BE696E"/>
    <w:rsid w:val="06D21889"/>
    <w:rsid w:val="06DE1D39"/>
    <w:rsid w:val="06F03A48"/>
    <w:rsid w:val="06F90A69"/>
    <w:rsid w:val="070334B1"/>
    <w:rsid w:val="070D6381"/>
    <w:rsid w:val="070F7664"/>
    <w:rsid w:val="0711481E"/>
    <w:rsid w:val="07235445"/>
    <w:rsid w:val="072D7AE0"/>
    <w:rsid w:val="07307831"/>
    <w:rsid w:val="073B7BFE"/>
    <w:rsid w:val="074767FF"/>
    <w:rsid w:val="077F6E2D"/>
    <w:rsid w:val="078B1DEF"/>
    <w:rsid w:val="07903DF5"/>
    <w:rsid w:val="07924BC0"/>
    <w:rsid w:val="079A691E"/>
    <w:rsid w:val="07B02C71"/>
    <w:rsid w:val="07C330B3"/>
    <w:rsid w:val="07D312BC"/>
    <w:rsid w:val="07DC277B"/>
    <w:rsid w:val="07F01549"/>
    <w:rsid w:val="07FC374F"/>
    <w:rsid w:val="080E5ECF"/>
    <w:rsid w:val="082B796A"/>
    <w:rsid w:val="082D1807"/>
    <w:rsid w:val="082E6D66"/>
    <w:rsid w:val="083D22DD"/>
    <w:rsid w:val="08501CB9"/>
    <w:rsid w:val="08703A9A"/>
    <w:rsid w:val="087B70C8"/>
    <w:rsid w:val="087C1CDD"/>
    <w:rsid w:val="089D4B83"/>
    <w:rsid w:val="089E5773"/>
    <w:rsid w:val="08BE3BF6"/>
    <w:rsid w:val="08BF465A"/>
    <w:rsid w:val="08C70F32"/>
    <w:rsid w:val="090C7C42"/>
    <w:rsid w:val="09185A44"/>
    <w:rsid w:val="091C069B"/>
    <w:rsid w:val="091C1E6C"/>
    <w:rsid w:val="091C2929"/>
    <w:rsid w:val="092810E3"/>
    <w:rsid w:val="09290873"/>
    <w:rsid w:val="094110C0"/>
    <w:rsid w:val="095A1521"/>
    <w:rsid w:val="095C0608"/>
    <w:rsid w:val="095D0E73"/>
    <w:rsid w:val="098940BC"/>
    <w:rsid w:val="098D31A1"/>
    <w:rsid w:val="09AF1E88"/>
    <w:rsid w:val="09B6157A"/>
    <w:rsid w:val="09DA463F"/>
    <w:rsid w:val="09DC5C5F"/>
    <w:rsid w:val="09E51715"/>
    <w:rsid w:val="09F30B67"/>
    <w:rsid w:val="09F77BFB"/>
    <w:rsid w:val="09FA503C"/>
    <w:rsid w:val="09FC24AF"/>
    <w:rsid w:val="0A0A1DF0"/>
    <w:rsid w:val="0A0A45DD"/>
    <w:rsid w:val="0A180827"/>
    <w:rsid w:val="0A187395"/>
    <w:rsid w:val="0A2C1E30"/>
    <w:rsid w:val="0A456823"/>
    <w:rsid w:val="0A4E3164"/>
    <w:rsid w:val="0A640401"/>
    <w:rsid w:val="0A9E2494"/>
    <w:rsid w:val="0AC47CED"/>
    <w:rsid w:val="0ACC39D3"/>
    <w:rsid w:val="0AE83A31"/>
    <w:rsid w:val="0AFB52F9"/>
    <w:rsid w:val="0AFF088D"/>
    <w:rsid w:val="0B07796B"/>
    <w:rsid w:val="0B17240F"/>
    <w:rsid w:val="0B1F76D1"/>
    <w:rsid w:val="0B3B0A2A"/>
    <w:rsid w:val="0B516DD6"/>
    <w:rsid w:val="0B554D15"/>
    <w:rsid w:val="0B84578C"/>
    <w:rsid w:val="0B8D61D5"/>
    <w:rsid w:val="0B9847B0"/>
    <w:rsid w:val="0BAE730A"/>
    <w:rsid w:val="0BB13F82"/>
    <w:rsid w:val="0BB80271"/>
    <w:rsid w:val="0BBD0FBD"/>
    <w:rsid w:val="0BC5045F"/>
    <w:rsid w:val="0BD02A45"/>
    <w:rsid w:val="0BD70673"/>
    <w:rsid w:val="0BDC2C73"/>
    <w:rsid w:val="0BE5632B"/>
    <w:rsid w:val="0BF01ACD"/>
    <w:rsid w:val="0C040B6D"/>
    <w:rsid w:val="0C231D29"/>
    <w:rsid w:val="0C3469B1"/>
    <w:rsid w:val="0C4257F8"/>
    <w:rsid w:val="0C4369DF"/>
    <w:rsid w:val="0C4D254D"/>
    <w:rsid w:val="0C4D473F"/>
    <w:rsid w:val="0C565161"/>
    <w:rsid w:val="0C577F47"/>
    <w:rsid w:val="0C6B3DE8"/>
    <w:rsid w:val="0C701C7D"/>
    <w:rsid w:val="0C843145"/>
    <w:rsid w:val="0C870E65"/>
    <w:rsid w:val="0CAA5C76"/>
    <w:rsid w:val="0CCF5152"/>
    <w:rsid w:val="0CDD4310"/>
    <w:rsid w:val="0CF26DA4"/>
    <w:rsid w:val="0CF463AE"/>
    <w:rsid w:val="0CF81FC0"/>
    <w:rsid w:val="0D0849AE"/>
    <w:rsid w:val="0D130392"/>
    <w:rsid w:val="0D43231C"/>
    <w:rsid w:val="0D4B11B9"/>
    <w:rsid w:val="0D5227CD"/>
    <w:rsid w:val="0D7306B5"/>
    <w:rsid w:val="0D7D4AF3"/>
    <w:rsid w:val="0D882814"/>
    <w:rsid w:val="0D8854F5"/>
    <w:rsid w:val="0D8D53BE"/>
    <w:rsid w:val="0D9B6AC9"/>
    <w:rsid w:val="0DAD6BCE"/>
    <w:rsid w:val="0DB000D7"/>
    <w:rsid w:val="0DBB1D32"/>
    <w:rsid w:val="0DD01920"/>
    <w:rsid w:val="0DDE509C"/>
    <w:rsid w:val="0DFC755D"/>
    <w:rsid w:val="0E045E99"/>
    <w:rsid w:val="0E19145F"/>
    <w:rsid w:val="0E2E7C6D"/>
    <w:rsid w:val="0E346BF5"/>
    <w:rsid w:val="0E36237D"/>
    <w:rsid w:val="0E387A85"/>
    <w:rsid w:val="0E4238BE"/>
    <w:rsid w:val="0E463FEA"/>
    <w:rsid w:val="0E4A62BA"/>
    <w:rsid w:val="0E510210"/>
    <w:rsid w:val="0E59746C"/>
    <w:rsid w:val="0E68739C"/>
    <w:rsid w:val="0E7C2BF1"/>
    <w:rsid w:val="0E893B54"/>
    <w:rsid w:val="0E8D138E"/>
    <w:rsid w:val="0E9A1AED"/>
    <w:rsid w:val="0E9D5EAD"/>
    <w:rsid w:val="0EB45322"/>
    <w:rsid w:val="0EB860DB"/>
    <w:rsid w:val="0EBF3D4A"/>
    <w:rsid w:val="0ED24511"/>
    <w:rsid w:val="0EEF2BFD"/>
    <w:rsid w:val="0EF71129"/>
    <w:rsid w:val="0F2B103D"/>
    <w:rsid w:val="0F4E0850"/>
    <w:rsid w:val="0F56558B"/>
    <w:rsid w:val="0F741BE9"/>
    <w:rsid w:val="0F774356"/>
    <w:rsid w:val="0F7F20A2"/>
    <w:rsid w:val="0F807FD1"/>
    <w:rsid w:val="0F897E55"/>
    <w:rsid w:val="0FA37A51"/>
    <w:rsid w:val="0FA43EA4"/>
    <w:rsid w:val="0FC5537E"/>
    <w:rsid w:val="0FD06671"/>
    <w:rsid w:val="0FE3208E"/>
    <w:rsid w:val="0FE44CF7"/>
    <w:rsid w:val="0FE725C1"/>
    <w:rsid w:val="1024301D"/>
    <w:rsid w:val="10250FB0"/>
    <w:rsid w:val="102A5B27"/>
    <w:rsid w:val="103207AC"/>
    <w:rsid w:val="10574759"/>
    <w:rsid w:val="10613A7A"/>
    <w:rsid w:val="106812E4"/>
    <w:rsid w:val="10720CC6"/>
    <w:rsid w:val="10761048"/>
    <w:rsid w:val="10766C9F"/>
    <w:rsid w:val="10804910"/>
    <w:rsid w:val="10826455"/>
    <w:rsid w:val="10872790"/>
    <w:rsid w:val="108E7E20"/>
    <w:rsid w:val="10A5039D"/>
    <w:rsid w:val="10AB3484"/>
    <w:rsid w:val="10B84A6A"/>
    <w:rsid w:val="10D30660"/>
    <w:rsid w:val="10D55339"/>
    <w:rsid w:val="10DE425B"/>
    <w:rsid w:val="10E374AE"/>
    <w:rsid w:val="10F80DF3"/>
    <w:rsid w:val="110150AB"/>
    <w:rsid w:val="110C435D"/>
    <w:rsid w:val="11242AB0"/>
    <w:rsid w:val="112C0B33"/>
    <w:rsid w:val="11326F3A"/>
    <w:rsid w:val="113B03AC"/>
    <w:rsid w:val="11433B39"/>
    <w:rsid w:val="11501127"/>
    <w:rsid w:val="1165529A"/>
    <w:rsid w:val="116872CC"/>
    <w:rsid w:val="117649ED"/>
    <w:rsid w:val="117C3DBF"/>
    <w:rsid w:val="117E6616"/>
    <w:rsid w:val="11852545"/>
    <w:rsid w:val="1198766D"/>
    <w:rsid w:val="11A03D28"/>
    <w:rsid w:val="11B468DA"/>
    <w:rsid w:val="11C60989"/>
    <w:rsid w:val="11D07F4B"/>
    <w:rsid w:val="11D52C7B"/>
    <w:rsid w:val="11DA02B6"/>
    <w:rsid w:val="11E87E90"/>
    <w:rsid w:val="11EE1744"/>
    <w:rsid w:val="11F57EC9"/>
    <w:rsid w:val="11F6502F"/>
    <w:rsid w:val="12075BD2"/>
    <w:rsid w:val="12082498"/>
    <w:rsid w:val="123D7196"/>
    <w:rsid w:val="12477EB2"/>
    <w:rsid w:val="124A2699"/>
    <w:rsid w:val="12506EF0"/>
    <w:rsid w:val="12550EA4"/>
    <w:rsid w:val="1262462C"/>
    <w:rsid w:val="128C787A"/>
    <w:rsid w:val="12924B19"/>
    <w:rsid w:val="12971060"/>
    <w:rsid w:val="12AD2AE2"/>
    <w:rsid w:val="12BD37AC"/>
    <w:rsid w:val="12C91D8A"/>
    <w:rsid w:val="12E1628A"/>
    <w:rsid w:val="12E40669"/>
    <w:rsid w:val="12E40AEC"/>
    <w:rsid w:val="12F157FF"/>
    <w:rsid w:val="12FC3BD1"/>
    <w:rsid w:val="1305461B"/>
    <w:rsid w:val="13097E5E"/>
    <w:rsid w:val="130D55CF"/>
    <w:rsid w:val="13160572"/>
    <w:rsid w:val="131C3D2E"/>
    <w:rsid w:val="13214432"/>
    <w:rsid w:val="13301863"/>
    <w:rsid w:val="1336098F"/>
    <w:rsid w:val="133A349E"/>
    <w:rsid w:val="133B4A60"/>
    <w:rsid w:val="133C0FC0"/>
    <w:rsid w:val="13422D4F"/>
    <w:rsid w:val="13471D61"/>
    <w:rsid w:val="134A16FB"/>
    <w:rsid w:val="1353675C"/>
    <w:rsid w:val="139D30BB"/>
    <w:rsid w:val="13CB3477"/>
    <w:rsid w:val="13D42554"/>
    <w:rsid w:val="13EE3A40"/>
    <w:rsid w:val="140569C1"/>
    <w:rsid w:val="14086A35"/>
    <w:rsid w:val="1438072B"/>
    <w:rsid w:val="143F075A"/>
    <w:rsid w:val="144D30AB"/>
    <w:rsid w:val="145C1107"/>
    <w:rsid w:val="146D635D"/>
    <w:rsid w:val="147B37FD"/>
    <w:rsid w:val="14970EC4"/>
    <w:rsid w:val="149D40F7"/>
    <w:rsid w:val="149F2794"/>
    <w:rsid w:val="14D9336A"/>
    <w:rsid w:val="14E650CA"/>
    <w:rsid w:val="14EA6B21"/>
    <w:rsid w:val="14FC394F"/>
    <w:rsid w:val="150C1248"/>
    <w:rsid w:val="15367991"/>
    <w:rsid w:val="153C6228"/>
    <w:rsid w:val="15623523"/>
    <w:rsid w:val="157C194F"/>
    <w:rsid w:val="158A44F2"/>
    <w:rsid w:val="158C3135"/>
    <w:rsid w:val="15A45331"/>
    <w:rsid w:val="15C822CE"/>
    <w:rsid w:val="15CF6FB3"/>
    <w:rsid w:val="15D8349F"/>
    <w:rsid w:val="15E135C0"/>
    <w:rsid w:val="15ED4F43"/>
    <w:rsid w:val="1606697D"/>
    <w:rsid w:val="1618528E"/>
    <w:rsid w:val="16360585"/>
    <w:rsid w:val="163860AA"/>
    <w:rsid w:val="164140FF"/>
    <w:rsid w:val="16461FF5"/>
    <w:rsid w:val="165C4068"/>
    <w:rsid w:val="166C095B"/>
    <w:rsid w:val="166F523F"/>
    <w:rsid w:val="16813BFE"/>
    <w:rsid w:val="16A51162"/>
    <w:rsid w:val="16A562A8"/>
    <w:rsid w:val="16C86536"/>
    <w:rsid w:val="16C93686"/>
    <w:rsid w:val="16CC0AC4"/>
    <w:rsid w:val="16EE753D"/>
    <w:rsid w:val="16F16750"/>
    <w:rsid w:val="16F41CC1"/>
    <w:rsid w:val="17580DE2"/>
    <w:rsid w:val="17630878"/>
    <w:rsid w:val="176F43FF"/>
    <w:rsid w:val="17736C15"/>
    <w:rsid w:val="178C55CE"/>
    <w:rsid w:val="179C563D"/>
    <w:rsid w:val="17A03EED"/>
    <w:rsid w:val="17AC07DD"/>
    <w:rsid w:val="17CE0A98"/>
    <w:rsid w:val="17E573B8"/>
    <w:rsid w:val="17F02245"/>
    <w:rsid w:val="17F026E0"/>
    <w:rsid w:val="180128DA"/>
    <w:rsid w:val="181D1E68"/>
    <w:rsid w:val="183114DC"/>
    <w:rsid w:val="183254C4"/>
    <w:rsid w:val="184764F4"/>
    <w:rsid w:val="184C451C"/>
    <w:rsid w:val="1853761F"/>
    <w:rsid w:val="186A075D"/>
    <w:rsid w:val="187614AD"/>
    <w:rsid w:val="18924B64"/>
    <w:rsid w:val="18A168F1"/>
    <w:rsid w:val="18EC0947"/>
    <w:rsid w:val="18F406A2"/>
    <w:rsid w:val="191678F5"/>
    <w:rsid w:val="19261235"/>
    <w:rsid w:val="192B43AD"/>
    <w:rsid w:val="193A4C5A"/>
    <w:rsid w:val="194258AE"/>
    <w:rsid w:val="195875B6"/>
    <w:rsid w:val="195B305E"/>
    <w:rsid w:val="19665B11"/>
    <w:rsid w:val="19890043"/>
    <w:rsid w:val="19B7563B"/>
    <w:rsid w:val="19BA5970"/>
    <w:rsid w:val="19D32D68"/>
    <w:rsid w:val="19E26733"/>
    <w:rsid w:val="1A032F9E"/>
    <w:rsid w:val="1A0B0B43"/>
    <w:rsid w:val="1A1F7488"/>
    <w:rsid w:val="1A333168"/>
    <w:rsid w:val="1A444B47"/>
    <w:rsid w:val="1A65739B"/>
    <w:rsid w:val="1A6803C5"/>
    <w:rsid w:val="1A745149"/>
    <w:rsid w:val="1A9B7470"/>
    <w:rsid w:val="1A9C57B0"/>
    <w:rsid w:val="1AAD1A20"/>
    <w:rsid w:val="1AB303B8"/>
    <w:rsid w:val="1ACD1439"/>
    <w:rsid w:val="1AD30AFD"/>
    <w:rsid w:val="1AE03B8D"/>
    <w:rsid w:val="1AF905F7"/>
    <w:rsid w:val="1B3227A5"/>
    <w:rsid w:val="1B414DF0"/>
    <w:rsid w:val="1B51374D"/>
    <w:rsid w:val="1B525D4F"/>
    <w:rsid w:val="1B5628CC"/>
    <w:rsid w:val="1B5A3EF9"/>
    <w:rsid w:val="1B60335E"/>
    <w:rsid w:val="1B743332"/>
    <w:rsid w:val="1B7B58A6"/>
    <w:rsid w:val="1B8A1BB1"/>
    <w:rsid w:val="1BAB1394"/>
    <w:rsid w:val="1BD24E73"/>
    <w:rsid w:val="1BD2598F"/>
    <w:rsid w:val="1BD43CB9"/>
    <w:rsid w:val="1BD91B9A"/>
    <w:rsid w:val="1BE50E39"/>
    <w:rsid w:val="1BE9311A"/>
    <w:rsid w:val="1BFE48A4"/>
    <w:rsid w:val="1C160158"/>
    <w:rsid w:val="1C39177B"/>
    <w:rsid w:val="1C454263"/>
    <w:rsid w:val="1C4B151F"/>
    <w:rsid w:val="1C5E0315"/>
    <w:rsid w:val="1C830648"/>
    <w:rsid w:val="1C8C49C2"/>
    <w:rsid w:val="1C922C5B"/>
    <w:rsid w:val="1C980F28"/>
    <w:rsid w:val="1C9D23D2"/>
    <w:rsid w:val="1C9F316F"/>
    <w:rsid w:val="1CAB0E86"/>
    <w:rsid w:val="1CAE5C27"/>
    <w:rsid w:val="1CC66233"/>
    <w:rsid w:val="1CC7645A"/>
    <w:rsid w:val="1CD21EA0"/>
    <w:rsid w:val="1CED6DCC"/>
    <w:rsid w:val="1D107A56"/>
    <w:rsid w:val="1D176F23"/>
    <w:rsid w:val="1D2179B3"/>
    <w:rsid w:val="1D247708"/>
    <w:rsid w:val="1D4404E0"/>
    <w:rsid w:val="1D5319E6"/>
    <w:rsid w:val="1D84123E"/>
    <w:rsid w:val="1D907338"/>
    <w:rsid w:val="1DA722B9"/>
    <w:rsid w:val="1DC715C2"/>
    <w:rsid w:val="1DD517C1"/>
    <w:rsid w:val="1DE8375E"/>
    <w:rsid w:val="1DF1578A"/>
    <w:rsid w:val="1E1D365D"/>
    <w:rsid w:val="1E24349D"/>
    <w:rsid w:val="1E260342"/>
    <w:rsid w:val="1E32104B"/>
    <w:rsid w:val="1E323FC6"/>
    <w:rsid w:val="1E38225F"/>
    <w:rsid w:val="1E4F4247"/>
    <w:rsid w:val="1E565DD1"/>
    <w:rsid w:val="1E5D12FF"/>
    <w:rsid w:val="1E632CD8"/>
    <w:rsid w:val="1E6A1643"/>
    <w:rsid w:val="1E874642"/>
    <w:rsid w:val="1E9A019F"/>
    <w:rsid w:val="1EA66B41"/>
    <w:rsid w:val="1EA729DE"/>
    <w:rsid w:val="1EB16CBD"/>
    <w:rsid w:val="1EB77DBE"/>
    <w:rsid w:val="1EBE13AA"/>
    <w:rsid w:val="1EC31A25"/>
    <w:rsid w:val="1EC40B79"/>
    <w:rsid w:val="1EC53D54"/>
    <w:rsid w:val="1EFD2C5F"/>
    <w:rsid w:val="1F0B619B"/>
    <w:rsid w:val="1F0E2EFC"/>
    <w:rsid w:val="1F29198F"/>
    <w:rsid w:val="1F294C86"/>
    <w:rsid w:val="1F3D2401"/>
    <w:rsid w:val="1F3D3C17"/>
    <w:rsid w:val="1F5F7B10"/>
    <w:rsid w:val="1F6E0C5C"/>
    <w:rsid w:val="1F6E64CF"/>
    <w:rsid w:val="1F7B0555"/>
    <w:rsid w:val="1F841221"/>
    <w:rsid w:val="1F8A1F2B"/>
    <w:rsid w:val="1F9F0461"/>
    <w:rsid w:val="1FAA6AE1"/>
    <w:rsid w:val="1FC00B8E"/>
    <w:rsid w:val="1FC61E21"/>
    <w:rsid w:val="1FCB1F84"/>
    <w:rsid w:val="1FD37959"/>
    <w:rsid w:val="1FD546F5"/>
    <w:rsid w:val="1FD653D1"/>
    <w:rsid w:val="1FEE1496"/>
    <w:rsid w:val="1FFC01D1"/>
    <w:rsid w:val="20123B9A"/>
    <w:rsid w:val="20144DA7"/>
    <w:rsid w:val="20156F78"/>
    <w:rsid w:val="20221C39"/>
    <w:rsid w:val="202C5FA6"/>
    <w:rsid w:val="203052C2"/>
    <w:rsid w:val="206B65E8"/>
    <w:rsid w:val="206C707D"/>
    <w:rsid w:val="20706BF6"/>
    <w:rsid w:val="207244C9"/>
    <w:rsid w:val="207E356F"/>
    <w:rsid w:val="209E4089"/>
    <w:rsid w:val="20A3669E"/>
    <w:rsid w:val="20A65A31"/>
    <w:rsid w:val="20B92BF0"/>
    <w:rsid w:val="20B96F79"/>
    <w:rsid w:val="20BB6611"/>
    <w:rsid w:val="20C61466"/>
    <w:rsid w:val="20DB5986"/>
    <w:rsid w:val="20DE4531"/>
    <w:rsid w:val="20E10FE9"/>
    <w:rsid w:val="20E1313C"/>
    <w:rsid w:val="21073258"/>
    <w:rsid w:val="21117D3B"/>
    <w:rsid w:val="213977D1"/>
    <w:rsid w:val="2151187C"/>
    <w:rsid w:val="215703D1"/>
    <w:rsid w:val="21687F62"/>
    <w:rsid w:val="216B4C8C"/>
    <w:rsid w:val="218F7B55"/>
    <w:rsid w:val="21953D06"/>
    <w:rsid w:val="21A01670"/>
    <w:rsid w:val="21C66AA3"/>
    <w:rsid w:val="21C7113F"/>
    <w:rsid w:val="21CC7D07"/>
    <w:rsid w:val="21CF19DF"/>
    <w:rsid w:val="21D855C1"/>
    <w:rsid w:val="21EE1A85"/>
    <w:rsid w:val="21F96B77"/>
    <w:rsid w:val="21FF5502"/>
    <w:rsid w:val="22147416"/>
    <w:rsid w:val="22306E12"/>
    <w:rsid w:val="223362C2"/>
    <w:rsid w:val="2259657C"/>
    <w:rsid w:val="227716BC"/>
    <w:rsid w:val="227A20A8"/>
    <w:rsid w:val="227F3288"/>
    <w:rsid w:val="22AA49FB"/>
    <w:rsid w:val="22BA70D6"/>
    <w:rsid w:val="22CD3E83"/>
    <w:rsid w:val="22D975A1"/>
    <w:rsid w:val="22E355F0"/>
    <w:rsid w:val="22F2578E"/>
    <w:rsid w:val="22F36098"/>
    <w:rsid w:val="230A1C2E"/>
    <w:rsid w:val="23135E0B"/>
    <w:rsid w:val="231419E5"/>
    <w:rsid w:val="231F0DA8"/>
    <w:rsid w:val="235E784E"/>
    <w:rsid w:val="2379196C"/>
    <w:rsid w:val="23AC44BB"/>
    <w:rsid w:val="23B82F82"/>
    <w:rsid w:val="23C157FD"/>
    <w:rsid w:val="23D31357"/>
    <w:rsid w:val="23D61841"/>
    <w:rsid w:val="23D85726"/>
    <w:rsid w:val="23DF6C93"/>
    <w:rsid w:val="23F14D96"/>
    <w:rsid w:val="240D0F85"/>
    <w:rsid w:val="241C2284"/>
    <w:rsid w:val="241E5174"/>
    <w:rsid w:val="24247864"/>
    <w:rsid w:val="24275352"/>
    <w:rsid w:val="242D5831"/>
    <w:rsid w:val="24303E24"/>
    <w:rsid w:val="24372AD7"/>
    <w:rsid w:val="24380E93"/>
    <w:rsid w:val="24383A2A"/>
    <w:rsid w:val="243A3ECE"/>
    <w:rsid w:val="24432A29"/>
    <w:rsid w:val="24485A09"/>
    <w:rsid w:val="248C6B38"/>
    <w:rsid w:val="24A05E58"/>
    <w:rsid w:val="24BD5048"/>
    <w:rsid w:val="25012FE2"/>
    <w:rsid w:val="25054374"/>
    <w:rsid w:val="250E1C9F"/>
    <w:rsid w:val="251D6301"/>
    <w:rsid w:val="251D720D"/>
    <w:rsid w:val="251E34FC"/>
    <w:rsid w:val="255309EA"/>
    <w:rsid w:val="256262DB"/>
    <w:rsid w:val="257E29C2"/>
    <w:rsid w:val="25AD2D77"/>
    <w:rsid w:val="25B65F37"/>
    <w:rsid w:val="25D20DA1"/>
    <w:rsid w:val="25DD29F3"/>
    <w:rsid w:val="25DE4C41"/>
    <w:rsid w:val="25FD0426"/>
    <w:rsid w:val="260756F8"/>
    <w:rsid w:val="260B7843"/>
    <w:rsid w:val="261F2AF7"/>
    <w:rsid w:val="262567E3"/>
    <w:rsid w:val="26261410"/>
    <w:rsid w:val="262852D4"/>
    <w:rsid w:val="262D7CBC"/>
    <w:rsid w:val="26356CA5"/>
    <w:rsid w:val="26487268"/>
    <w:rsid w:val="265440A3"/>
    <w:rsid w:val="26565811"/>
    <w:rsid w:val="26571D87"/>
    <w:rsid w:val="26944723"/>
    <w:rsid w:val="26B6623B"/>
    <w:rsid w:val="26FD540C"/>
    <w:rsid w:val="270138DC"/>
    <w:rsid w:val="273A0B3B"/>
    <w:rsid w:val="2740251E"/>
    <w:rsid w:val="27411E6A"/>
    <w:rsid w:val="274D3302"/>
    <w:rsid w:val="27732155"/>
    <w:rsid w:val="277D0E0A"/>
    <w:rsid w:val="277F55D9"/>
    <w:rsid w:val="279367F3"/>
    <w:rsid w:val="27962C80"/>
    <w:rsid w:val="27A128AE"/>
    <w:rsid w:val="27A56180"/>
    <w:rsid w:val="27A62101"/>
    <w:rsid w:val="27AD174F"/>
    <w:rsid w:val="27B010EE"/>
    <w:rsid w:val="27B119F5"/>
    <w:rsid w:val="27B9544F"/>
    <w:rsid w:val="27BF1F3C"/>
    <w:rsid w:val="27CE1B53"/>
    <w:rsid w:val="27D20EE6"/>
    <w:rsid w:val="27E10C56"/>
    <w:rsid w:val="27F54378"/>
    <w:rsid w:val="27F701B1"/>
    <w:rsid w:val="27FA294E"/>
    <w:rsid w:val="280923FF"/>
    <w:rsid w:val="280E6ADC"/>
    <w:rsid w:val="280F78C0"/>
    <w:rsid w:val="2811341E"/>
    <w:rsid w:val="281625C7"/>
    <w:rsid w:val="28163912"/>
    <w:rsid w:val="28262C24"/>
    <w:rsid w:val="28376788"/>
    <w:rsid w:val="283F12A9"/>
    <w:rsid w:val="28440A34"/>
    <w:rsid w:val="28500E44"/>
    <w:rsid w:val="285D2318"/>
    <w:rsid w:val="286124A5"/>
    <w:rsid w:val="28637DA7"/>
    <w:rsid w:val="287A2358"/>
    <w:rsid w:val="287A24F3"/>
    <w:rsid w:val="28947AAF"/>
    <w:rsid w:val="289878C4"/>
    <w:rsid w:val="289B5F6E"/>
    <w:rsid w:val="28CD2C6E"/>
    <w:rsid w:val="28DF6DA3"/>
    <w:rsid w:val="28F220F8"/>
    <w:rsid w:val="28F4101F"/>
    <w:rsid w:val="28F94D6D"/>
    <w:rsid w:val="29045F5F"/>
    <w:rsid w:val="29073A7D"/>
    <w:rsid w:val="290C1999"/>
    <w:rsid w:val="29103A44"/>
    <w:rsid w:val="29154570"/>
    <w:rsid w:val="292473C2"/>
    <w:rsid w:val="293A05D3"/>
    <w:rsid w:val="293E4F3E"/>
    <w:rsid w:val="294C2EA7"/>
    <w:rsid w:val="29582810"/>
    <w:rsid w:val="295872D2"/>
    <w:rsid w:val="295C17EA"/>
    <w:rsid w:val="295E5430"/>
    <w:rsid w:val="29664DAA"/>
    <w:rsid w:val="296913FF"/>
    <w:rsid w:val="29847C33"/>
    <w:rsid w:val="299676C1"/>
    <w:rsid w:val="29A56860"/>
    <w:rsid w:val="29B12144"/>
    <w:rsid w:val="29B457C1"/>
    <w:rsid w:val="29BA05EE"/>
    <w:rsid w:val="29C32C73"/>
    <w:rsid w:val="29C87C39"/>
    <w:rsid w:val="29CC433C"/>
    <w:rsid w:val="29CC6038"/>
    <w:rsid w:val="29CE34E4"/>
    <w:rsid w:val="29D01B56"/>
    <w:rsid w:val="29D620B5"/>
    <w:rsid w:val="29E37872"/>
    <w:rsid w:val="2A0557E4"/>
    <w:rsid w:val="2A0950EB"/>
    <w:rsid w:val="2A2F2E3D"/>
    <w:rsid w:val="2A30204F"/>
    <w:rsid w:val="2A3A4D8A"/>
    <w:rsid w:val="2A3C7836"/>
    <w:rsid w:val="2A465FF8"/>
    <w:rsid w:val="2A4C3A17"/>
    <w:rsid w:val="2A4D3212"/>
    <w:rsid w:val="2A562626"/>
    <w:rsid w:val="2A566FA1"/>
    <w:rsid w:val="2A726D4D"/>
    <w:rsid w:val="2A803900"/>
    <w:rsid w:val="2A85726E"/>
    <w:rsid w:val="2A9A55E2"/>
    <w:rsid w:val="2AA37A71"/>
    <w:rsid w:val="2AA67811"/>
    <w:rsid w:val="2AAA5DF3"/>
    <w:rsid w:val="2AB02824"/>
    <w:rsid w:val="2AB2415B"/>
    <w:rsid w:val="2AC76727"/>
    <w:rsid w:val="2ACA7B41"/>
    <w:rsid w:val="2AD02017"/>
    <w:rsid w:val="2AEE4CD1"/>
    <w:rsid w:val="2AFF1A38"/>
    <w:rsid w:val="2B031965"/>
    <w:rsid w:val="2B160E21"/>
    <w:rsid w:val="2B1F1624"/>
    <w:rsid w:val="2B3E1E8A"/>
    <w:rsid w:val="2B49700D"/>
    <w:rsid w:val="2B6933A4"/>
    <w:rsid w:val="2B75533B"/>
    <w:rsid w:val="2B835992"/>
    <w:rsid w:val="2B8B23CC"/>
    <w:rsid w:val="2B8E4F42"/>
    <w:rsid w:val="2B8F4F5E"/>
    <w:rsid w:val="2BD93049"/>
    <w:rsid w:val="2BDD6DA8"/>
    <w:rsid w:val="2BE22B5E"/>
    <w:rsid w:val="2BE502FD"/>
    <w:rsid w:val="2BE9743D"/>
    <w:rsid w:val="2BEE33D9"/>
    <w:rsid w:val="2C1E7233"/>
    <w:rsid w:val="2C531A4C"/>
    <w:rsid w:val="2C550F05"/>
    <w:rsid w:val="2C5E3025"/>
    <w:rsid w:val="2C6542D0"/>
    <w:rsid w:val="2C674A1A"/>
    <w:rsid w:val="2C8E0786"/>
    <w:rsid w:val="2C8E69E0"/>
    <w:rsid w:val="2C907195"/>
    <w:rsid w:val="2CE15D79"/>
    <w:rsid w:val="2CF2568A"/>
    <w:rsid w:val="2CF35965"/>
    <w:rsid w:val="2D067362"/>
    <w:rsid w:val="2D0764FD"/>
    <w:rsid w:val="2D1F5712"/>
    <w:rsid w:val="2D323E7D"/>
    <w:rsid w:val="2D353298"/>
    <w:rsid w:val="2D356E63"/>
    <w:rsid w:val="2D431DF8"/>
    <w:rsid w:val="2D557293"/>
    <w:rsid w:val="2D5E6B20"/>
    <w:rsid w:val="2D622783"/>
    <w:rsid w:val="2D7334DB"/>
    <w:rsid w:val="2D890014"/>
    <w:rsid w:val="2D8B6DB7"/>
    <w:rsid w:val="2DA2407D"/>
    <w:rsid w:val="2DA7540C"/>
    <w:rsid w:val="2DB4535B"/>
    <w:rsid w:val="2DBF6679"/>
    <w:rsid w:val="2DC56998"/>
    <w:rsid w:val="2DC8522F"/>
    <w:rsid w:val="2DD828F7"/>
    <w:rsid w:val="2DE674E3"/>
    <w:rsid w:val="2DF2632C"/>
    <w:rsid w:val="2E1C6524"/>
    <w:rsid w:val="2E257FDD"/>
    <w:rsid w:val="2E2F15C6"/>
    <w:rsid w:val="2E3D3E6D"/>
    <w:rsid w:val="2E5130EB"/>
    <w:rsid w:val="2E536402"/>
    <w:rsid w:val="2E7928B4"/>
    <w:rsid w:val="2E80281D"/>
    <w:rsid w:val="2EA25547"/>
    <w:rsid w:val="2EA340DD"/>
    <w:rsid w:val="2EA95EEC"/>
    <w:rsid w:val="2EAA0EDB"/>
    <w:rsid w:val="2EBE1199"/>
    <w:rsid w:val="2EF93CA8"/>
    <w:rsid w:val="2F0307A0"/>
    <w:rsid w:val="2F074AF3"/>
    <w:rsid w:val="2F103630"/>
    <w:rsid w:val="2F107711"/>
    <w:rsid w:val="2F1E46DA"/>
    <w:rsid w:val="2F222310"/>
    <w:rsid w:val="2F401AD9"/>
    <w:rsid w:val="2F446E98"/>
    <w:rsid w:val="2F4F258A"/>
    <w:rsid w:val="2F500360"/>
    <w:rsid w:val="2F656859"/>
    <w:rsid w:val="2F684CEE"/>
    <w:rsid w:val="2F98307B"/>
    <w:rsid w:val="2F9C688D"/>
    <w:rsid w:val="2FA07AC7"/>
    <w:rsid w:val="2FB64417"/>
    <w:rsid w:val="2FBC444E"/>
    <w:rsid w:val="2FBE4C65"/>
    <w:rsid w:val="2FD213F7"/>
    <w:rsid w:val="300007E3"/>
    <w:rsid w:val="30110DA9"/>
    <w:rsid w:val="30113AD6"/>
    <w:rsid w:val="30164A42"/>
    <w:rsid w:val="30296737"/>
    <w:rsid w:val="302B25E7"/>
    <w:rsid w:val="302F6B8B"/>
    <w:rsid w:val="30321709"/>
    <w:rsid w:val="303A0DCC"/>
    <w:rsid w:val="304F01C6"/>
    <w:rsid w:val="306D0CAE"/>
    <w:rsid w:val="306D1D5B"/>
    <w:rsid w:val="30963E35"/>
    <w:rsid w:val="309843E0"/>
    <w:rsid w:val="30B20617"/>
    <w:rsid w:val="30C15A25"/>
    <w:rsid w:val="30D13BF4"/>
    <w:rsid w:val="30D82C14"/>
    <w:rsid w:val="30DA20AB"/>
    <w:rsid w:val="310F44A3"/>
    <w:rsid w:val="31113580"/>
    <w:rsid w:val="312D3507"/>
    <w:rsid w:val="313020DC"/>
    <w:rsid w:val="31574648"/>
    <w:rsid w:val="315A290B"/>
    <w:rsid w:val="315D7320"/>
    <w:rsid w:val="31604371"/>
    <w:rsid w:val="317E4D3A"/>
    <w:rsid w:val="3195308F"/>
    <w:rsid w:val="31975255"/>
    <w:rsid w:val="31A25D04"/>
    <w:rsid w:val="31C21840"/>
    <w:rsid w:val="31CC6E1F"/>
    <w:rsid w:val="31D83FC2"/>
    <w:rsid w:val="31DF573E"/>
    <w:rsid w:val="31EE42F8"/>
    <w:rsid w:val="3215327A"/>
    <w:rsid w:val="322047EC"/>
    <w:rsid w:val="322239F5"/>
    <w:rsid w:val="3228235D"/>
    <w:rsid w:val="322C57F0"/>
    <w:rsid w:val="32406778"/>
    <w:rsid w:val="32474802"/>
    <w:rsid w:val="325B57D3"/>
    <w:rsid w:val="327924C9"/>
    <w:rsid w:val="328869AD"/>
    <w:rsid w:val="328D096D"/>
    <w:rsid w:val="3293274D"/>
    <w:rsid w:val="3296733F"/>
    <w:rsid w:val="32A02EBD"/>
    <w:rsid w:val="32A13EB4"/>
    <w:rsid w:val="32A9298C"/>
    <w:rsid w:val="32E80E0E"/>
    <w:rsid w:val="32EB28F3"/>
    <w:rsid w:val="32EC5602"/>
    <w:rsid w:val="33065900"/>
    <w:rsid w:val="3309391E"/>
    <w:rsid w:val="330C73A7"/>
    <w:rsid w:val="33444351"/>
    <w:rsid w:val="33452FF2"/>
    <w:rsid w:val="3353525E"/>
    <w:rsid w:val="33707605"/>
    <w:rsid w:val="337E0C3A"/>
    <w:rsid w:val="339C7F1B"/>
    <w:rsid w:val="33A60B3B"/>
    <w:rsid w:val="33AC7A11"/>
    <w:rsid w:val="33BA5475"/>
    <w:rsid w:val="33CD082C"/>
    <w:rsid w:val="33CF581E"/>
    <w:rsid w:val="33D1341D"/>
    <w:rsid w:val="33EA1785"/>
    <w:rsid w:val="33EE312F"/>
    <w:rsid w:val="34031DCF"/>
    <w:rsid w:val="34083EB8"/>
    <w:rsid w:val="3411204C"/>
    <w:rsid w:val="341D18F8"/>
    <w:rsid w:val="3428105A"/>
    <w:rsid w:val="343D4328"/>
    <w:rsid w:val="34560516"/>
    <w:rsid w:val="34773958"/>
    <w:rsid w:val="347A2804"/>
    <w:rsid w:val="349129B5"/>
    <w:rsid w:val="34AC7E3E"/>
    <w:rsid w:val="34B4345E"/>
    <w:rsid w:val="34C02471"/>
    <w:rsid w:val="34C63C4E"/>
    <w:rsid w:val="35072193"/>
    <w:rsid w:val="350E6686"/>
    <w:rsid w:val="35203A88"/>
    <w:rsid w:val="352665BD"/>
    <w:rsid w:val="3532692C"/>
    <w:rsid w:val="354074A8"/>
    <w:rsid w:val="355E5079"/>
    <w:rsid w:val="356726BF"/>
    <w:rsid w:val="35722F03"/>
    <w:rsid w:val="3594344C"/>
    <w:rsid w:val="35A60600"/>
    <w:rsid w:val="35A66A2F"/>
    <w:rsid w:val="35C44220"/>
    <w:rsid w:val="35E171E5"/>
    <w:rsid w:val="35EF522B"/>
    <w:rsid w:val="36166BDC"/>
    <w:rsid w:val="361A3305"/>
    <w:rsid w:val="362B5613"/>
    <w:rsid w:val="363E4513"/>
    <w:rsid w:val="363F5A8F"/>
    <w:rsid w:val="364B00D3"/>
    <w:rsid w:val="36682506"/>
    <w:rsid w:val="366E18AC"/>
    <w:rsid w:val="36904929"/>
    <w:rsid w:val="36994F48"/>
    <w:rsid w:val="36C22212"/>
    <w:rsid w:val="36CB0D8C"/>
    <w:rsid w:val="36CB5845"/>
    <w:rsid w:val="36DA45CF"/>
    <w:rsid w:val="36EA0EFD"/>
    <w:rsid w:val="36FE7D15"/>
    <w:rsid w:val="37121803"/>
    <w:rsid w:val="372562FC"/>
    <w:rsid w:val="37265ED9"/>
    <w:rsid w:val="37285FCA"/>
    <w:rsid w:val="373D6D9B"/>
    <w:rsid w:val="3765061F"/>
    <w:rsid w:val="376C71FB"/>
    <w:rsid w:val="37772556"/>
    <w:rsid w:val="37802A4F"/>
    <w:rsid w:val="379138B9"/>
    <w:rsid w:val="37976B5E"/>
    <w:rsid w:val="37B42449"/>
    <w:rsid w:val="37BF3EA4"/>
    <w:rsid w:val="37F06E2F"/>
    <w:rsid w:val="37FF0A38"/>
    <w:rsid w:val="380069FF"/>
    <w:rsid w:val="38093903"/>
    <w:rsid w:val="381C17D6"/>
    <w:rsid w:val="384354A3"/>
    <w:rsid w:val="387718DD"/>
    <w:rsid w:val="387C5C31"/>
    <w:rsid w:val="387F1E52"/>
    <w:rsid w:val="38920AD8"/>
    <w:rsid w:val="38CB3BE5"/>
    <w:rsid w:val="38DE1FA3"/>
    <w:rsid w:val="38E2304F"/>
    <w:rsid w:val="392014A0"/>
    <w:rsid w:val="39260DC3"/>
    <w:rsid w:val="392A1438"/>
    <w:rsid w:val="394531F3"/>
    <w:rsid w:val="395B0766"/>
    <w:rsid w:val="39604C25"/>
    <w:rsid w:val="396C3EC2"/>
    <w:rsid w:val="39785203"/>
    <w:rsid w:val="39822705"/>
    <w:rsid w:val="39825F44"/>
    <w:rsid w:val="3996798D"/>
    <w:rsid w:val="39A7197E"/>
    <w:rsid w:val="39BA125D"/>
    <w:rsid w:val="39CE0220"/>
    <w:rsid w:val="39D1025C"/>
    <w:rsid w:val="39EB4F5C"/>
    <w:rsid w:val="39F62045"/>
    <w:rsid w:val="39FA7F86"/>
    <w:rsid w:val="39FC4E30"/>
    <w:rsid w:val="3A354276"/>
    <w:rsid w:val="3A4756F1"/>
    <w:rsid w:val="3A4B0915"/>
    <w:rsid w:val="3A4E3A56"/>
    <w:rsid w:val="3A4F48A2"/>
    <w:rsid w:val="3A8440A1"/>
    <w:rsid w:val="3AA06F8C"/>
    <w:rsid w:val="3AAB3C2B"/>
    <w:rsid w:val="3AAC5527"/>
    <w:rsid w:val="3AAC7031"/>
    <w:rsid w:val="3ABF77D6"/>
    <w:rsid w:val="3AC67E5B"/>
    <w:rsid w:val="3ADD0226"/>
    <w:rsid w:val="3B145B26"/>
    <w:rsid w:val="3B1C3478"/>
    <w:rsid w:val="3B1F560F"/>
    <w:rsid w:val="3B23598E"/>
    <w:rsid w:val="3B2D32F9"/>
    <w:rsid w:val="3B3137CA"/>
    <w:rsid w:val="3B5B0A6E"/>
    <w:rsid w:val="3B5E5845"/>
    <w:rsid w:val="3B683218"/>
    <w:rsid w:val="3B791997"/>
    <w:rsid w:val="3B8E2370"/>
    <w:rsid w:val="3B922C4F"/>
    <w:rsid w:val="3B945E5F"/>
    <w:rsid w:val="3BA026B4"/>
    <w:rsid w:val="3BAF4EE0"/>
    <w:rsid w:val="3BBE27CF"/>
    <w:rsid w:val="3BDA5BE4"/>
    <w:rsid w:val="3BE01A62"/>
    <w:rsid w:val="3BEB6518"/>
    <w:rsid w:val="3BF60C01"/>
    <w:rsid w:val="3BF91003"/>
    <w:rsid w:val="3C007070"/>
    <w:rsid w:val="3C195905"/>
    <w:rsid w:val="3C241023"/>
    <w:rsid w:val="3C697473"/>
    <w:rsid w:val="3C6D1DBE"/>
    <w:rsid w:val="3C7125E0"/>
    <w:rsid w:val="3C7276C7"/>
    <w:rsid w:val="3C745EA9"/>
    <w:rsid w:val="3C841F43"/>
    <w:rsid w:val="3C9E53D5"/>
    <w:rsid w:val="3CD5126C"/>
    <w:rsid w:val="3CF52577"/>
    <w:rsid w:val="3D017118"/>
    <w:rsid w:val="3D1E7907"/>
    <w:rsid w:val="3D2809AB"/>
    <w:rsid w:val="3D2B4EE1"/>
    <w:rsid w:val="3D367D2F"/>
    <w:rsid w:val="3D45406D"/>
    <w:rsid w:val="3D4A25C8"/>
    <w:rsid w:val="3D4B749D"/>
    <w:rsid w:val="3D842502"/>
    <w:rsid w:val="3D9274C4"/>
    <w:rsid w:val="3D98039F"/>
    <w:rsid w:val="3DB4065B"/>
    <w:rsid w:val="3DC23555"/>
    <w:rsid w:val="3DF26530"/>
    <w:rsid w:val="3DFC2AE8"/>
    <w:rsid w:val="3DFF342B"/>
    <w:rsid w:val="3DFF515C"/>
    <w:rsid w:val="3E39084F"/>
    <w:rsid w:val="3E4D6D6F"/>
    <w:rsid w:val="3E513B2A"/>
    <w:rsid w:val="3E5F62EA"/>
    <w:rsid w:val="3E7A3963"/>
    <w:rsid w:val="3EC81564"/>
    <w:rsid w:val="3ECF37E2"/>
    <w:rsid w:val="3EDB2DAE"/>
    <w:rsid w:val="3EE463AF"/>
    <w:rsid w:val="3EE90DD4"/>
    <w:rsid w:val="3EEF0D0A"/>
    <w:rsid w:val="3F022A73"/>
    <w:rsid w:val="3F0E01B5"/>
    <w:rsid w:val="3F272926"/>
    <w:rsid w:val="3F391005"/>
    <w:rsid w:val="3F433B3C"/>
    <w:rsid w:val="3F4707E1"/>
    <w:rsid w:val="3F4741E9"/>
    <w:rsid w:val="3F774C6B"/>
    <w:rsid w:val="3F7828A6"/>
    <w:rsid w:val="3F811A05"/>
    <w:rsid w:val="3F87716F"/>
    <w:rsid w:val="3FA513FC"/>
    <w:rsid w:val="3FB35297"/>
    <w:rsid w:val="3FBB2365"/>
    <w:rsid w:val="3FC8660E"/>
    <w:rsid w:val="3FD65FA1"/>
    <w:rsid w:val="3FD77BE8"/>
    <w:rsid w:val="3FD9707D"/>
    <w:rsid w:val="3FFA6033"/>
    <w:rsid w:val="400D1107"/>
    <w:rsid w:val="4014123F"/>
    <w:rsid w:val="401A1A5A"/>
    <w:rsid w:val="4020253B"/>
    <w:rsid w:val="402276BD"/>
    <w:rsid w:val="40267E66"/>
    <w:rsid w:val="40456E33"/>
    <w:rsid w:val="404F76E5"/>
    <w:rsid w:val="40597D0A"/>
    <w:rsid w:val="40650FD6"/>
    <w:rsid w:val="40791633"/>
    <w:rsid w:val="407A1381"/>
    <w:rsid w:val="40A911BB"/>
    <w:rsid w:val="40BC0EF3"/>
    <w:rsid w:val="40C16A7D"/>
    <w:rsid w:val="40D505C1"/>
    <w:rsid w:val="40D6136A"/>
    <w:rsid w:val="41133859"/>
    <w:rsid w:val="4117402C"/>
    <w:rsid w:val="4119463C"/>
    <w:rsid w:val="412E466F"/>
    <w:rsid w:val="415349AD"/>
    <w:rsid w:val="41623A3B"/>
    <w:rsid w:val="41671168"/>
    <w:rsid w:val="41673483"/>
    <w:rsid w:val="41810376"/>
    <w:rsid w:val="41827541"/>
    <w:rsid w:val="4192134C"/>
    <w:rsid w:val="41A3174A"/>
    <w:rsid w:val="41C86B0A"/>
    <w:rsid w:val="41CB2A6D"/>
    <w:rsid w:val="41CB77FC"/>
    <w:rsid w:val="41F27FC0"/>
    <w:rsid w:val="41FD3701"/>
    <w:rsid w:val="420432FA"/>
    <w:rsid w:val="42345685"/>
    <w:rsid w:val="423B0E55"/>
    <w:rsid w:val="425D751A"/>
    <w:rsid w:val="426261F8"/>
    <w:rsid w:val="427A68F9"/>
    <w:rsid w:val="4288574C"/>
    <w:rsid w:val="428D6438"/>
    <w:rsid w:val="42A14D25"/>
    <w:rsid w:val="42AA4604"/>
    <w:rsid w:val="42AB26B2"/>
    <w:rsid w:val="42AC6E97"/>
    <w:rsid w:val="42AD4B93"/>
    <w:rsid w:val="42E35E12"/>
    <w:rsid w:val="42E4253E"/>
    <w:rsid w:val="42E51784"/>
    <w:rsid w:val="43004560"/>
    <w:rsid w:val="43026E89"/>
    <w:rsid w:val="4307264D"/>
    <w:rsid w:val="430D40F2"/>
    <w:rsid w:val="430E765D"/>
    <w:rsid w:val="431A60AC"/>
    <w:rsid w:val="433B35CE"/>
    <w:rsid w:val="433F7740"/>
    <w:rsid w:val="43423E4D"/>
    <w:rsid w:val="435023F4"/>
    <w:rsid w:val="43684743"/>
    <w:rsid w:val="4385128D"/>
    <w:rsid w:val="439904B8"/>
    <w:rsid w:val="439E1AEC"/>
    <w:rsid w:val="43A4758E"/>
    <w:rsid w:val="43AD2F4A"/>
    <w:rsid w:val="43BA6BA0"/>
    <w:rsid w:val="43C34546"/>
    <w:rsid w:val="43C57BED"/>
    <w:rsid w:val="43CB4C9E"/>
    <w:rsid w:val="43D37D80"/>
    <w:rsid w:val="43E27918"/>
    <w:rsid w:val="43F141C5"/>
    <w:rsid w:val="43FD1DF0"/>
    <w:rsid w:val="440077FE"/>
    <w:rsid w:val="44096203"/>
    <w:rsid w:val="44250D7A"/>
    <w:rsid w:val="444B6C28"/>
    <w:rsid w:val="444F2C65"/>
    <w:rsid w:val="4458131E"/>
    <w:rsid w:val="445C58D3"/>
    <w:rsid w:val="44706969"/>
    <w:rsid w:val="448310D7"/>
    <w:rsid w:val="44901F69"/>
    <w:rsid w:val="44962E79"/>
    <w:rsid w:val="44A449F9"/>
    <w:rsid w:val="44C01F80"/>
    <w:rsid w:val="44C27E7F"/>
    <w:rsid w:val="44CA1072"/>
    <w:rsid w:val="44F53290"/>
    <w:rsid w:val="44FA4832"/>
    <w:rsid w:val="450F2A82"/>
    <w:rsid w:val="45135E74"/>
    <w:rsid w:val="4520009F"/>
    <w:rsid w:val="45213E14"/>
    <w:rsid w:val="45526D50"/>
    <w:rsid w:val="4552793C"/>
    <w:rsid w:val="456A2464"/>
    <w:rsid w:val="45820FB9"/>
    <w:rsid w:val="45956D65"/>
    <w:rsid w:val="45B33B88"/>
    <w:rsid w:val="45C3620C"/>
    <w:rsid w:val="45C7078A"/>
    <w:rsid w:val="45D905C6"/>
    <w:rsid w:val="45E87E81"/>
    <w:rsid w:val="45F86FEF"/>
    <w:rsid w:val="45F94A20"/>
    <w:rsid w:val="46072015"/>
    <w:rsid w:val="46196777"/>
    <w:rsid w:val="462873F1"/>
    <w:rsid w:val="46347513"/>
    <w:rsid w:val="463C2A60"/>
    <w:rsid w:val="46541B44"/>
    <w:rsid w:val="46562672"/>
    <w:rsid w:val="465632D4"/>
    <w:rsid w:val="46717421"/>
    <w:rsid w:val="46767951"/>
    <w:rsid w:val="467E03B4"/>
    <w:rsid w:val="468B14BF"/>
    <w:rsid w:val="469229C8"/>
    <w:rsid w:val="46A875E5"/>
    <w:rsid w:val="46AB3788"/>
    <w:rsid w:val="46D4047F"/>
    <w:rsid w:val="46DA0967"/>
    <w:rsid w:val="471C5FA8"/>
    <w:rsid w:val="471D63B0"/>
    <w:rsid w:val="4721232A"/>
    <w:rsid w:val="47315562"/>
    <w:rsid w:val="473A58C8"/>
    <w:rsid w:val="47425FFF"/>
    <w:rsid w:val="4747240E"/>
    <w:rsid w:val="47473EC0"/>
    <w:rsid w:val="477A654F"/>
    <w:rsid w:val="478102DC"/>
    <w:rsid w:val="47855014"/>
    <w:rsid w:val="478E659D"/>
    <w:rsid w:val="479241A1"/>
    <w:rsid w:val="47A51DB2"/>
    <w:rsid w:val="47A70CF0"/>
    <w:rsid w:val="47A810F2"/>
    <w:rsid w:val="47B42DEE"/>
    <w:rsid w:val="47C213F8"/>
    <w:rsid w:val="47C35529"/>
    <w:rsid w:val="47C66093"/>
    <w:rsid w:val="47D86DDB"/>
    <w:rsid w:val="47E4232E"/>
    <w:rsid w:val="481344B1"/>
    <w:rsid w:val="481B427E"/>
    <w:rsid w:val="482549C6"/>
    <w:rsid w:val="482C3249"/>
    <w:rsid w:val="48360682"/>
    <w:rsid w:val="48442314"/>
    <w:rsid w:val="4862593A"/>
    <w:rsid w:val="487A69D1"/>
    <w:rsid w:val="488D2ECB"/>
    <w:rsid w:val="4892601B"/>
    <w:rsid w:val="48A12A63"/>
    <w:rsid w:val="48BD0968"/>
    <w:rsid w:val="48C95587"/>
    <w:rsid w:val="48D26096"/>
    <w:rsid w:val="48E32EAB"/>
    <w:rsid w:val="48F77067"/>
    <w:rsid w:val="49080226"/>
    <w:rsid w:val="4912408E"/>
    <w:rsid w:val="491C0DEB"/>
    <w:rsid w:val="49217137"/>
    <w:rsid w:val="493326A0"/>
    <w:rsid w:val="493552FB"/>
    <w:rsid w:val="495E50AB"/>
    <w:rsid w:val="496A3BC7"/>
    <w:rsid w:val="497A69BA"/>
    <w:rsid w:val="497C1B75"/>
    <w:rsid w:val="49896592"/>
    <w:rsid w:val="49985846"/>
    <w:rsid w:val="49C9139B"/>
    <w:rsid w:val="49C96178"/>
    <w:rsid w:val="49DA0CD9"/>
    <w:rsid w:val="49DE47AD"/>
    <w:rsid w:val="49E65B20"/>
    <w:rsid w:val="49E74533"/>
    <w:rsid w:val="49EB3A81"/>
    <w:rsid w:val="49EB6CA2"/>
    <w:rsid w:val="49EC42CF"/>
    <w:rsid w:val="49F03DE7"/>
    <w:rsid w:val="49F80623"/>
    <w:rsid w:val="49F844AC"/>
    <w:rsid w:val="49FD4289"/>
    <w:rsid w:val="4A021687"/>
    <w:rsid w:val="4A0526C9"/>
    <w:rsid w:val="4A550FA7"/>
    <w:rsid w:val="4A5F1E02"/>
    <w:rsid w:val="4A627D71"/>
    <w:rsid w:val="4A682CCB"/>
    <w:rsid w:val="4A741901"/>
    <w:rsid w:val="4A90688A"/>
    <w:rsid w:val="4A995062"/>
    <w:rsid w:val="4ABA639A"/>
    <w:rsid w:val="4AEA1F93"/>
    <w:rsid w:val="4B0E7A2E"/>
    <w:rsid w:val="4B184678"/>
    <w:rsid w:val="4B1A0315"/>
    <w:rsid w:val="4B2C07AA"/>
    <w:rsid w:val="4B331CCE"/>
    <w:rsid w:val="4B3348B5"/>
    <w:rsid w:val="4B531248"/>
    <w:rsid w:val="4B6F078B"/>
    <w:rsid w:val="4B712A28"/>
    <w:rsid w:val="4B784CFA"/>
    <w:rsid w:val="4B9B13FC"/>
    <w:rsid w:val="4BA863BD"/>
    <w:rsid w:val="4BB2501B"/>
    <w:rsid w:val="4BC03F2F"/>
    <w:rsid w:val="4BC12699"/>
    <w:rsid w:val="4BD473F3"/>
    <w:rsid w:val="4BD566AA"/>
    <w:rsid w:val="4BD72BC3"/>
    <w:rsid w:val="4BD84649"/>
    <w:rsid w:val="4BE63D25"/>
    <w:rsid w:val="4BF27248"/>
    <w:rsid w:val="4C231FA0"/>
    <w:rsid w:val="4C9A0E0B"/>
    <w:rsid w:val="4C9D67F3"/>
    <w:rsid w:val="4C9F7F2B"/>
    <w:rsid w:val="4CA3157B"/>
    <w:rsid w:val="4CA76B69"/>
    <w:rsid w:val="4CA951E5"/>
    <w:rsid w:val="4CB46A42"/>
    <w:rsid w:val="4CB86F40"/>
    <w:rsid w:val="4CBB5D99"/>
    <w:rsid w:val="4CBC2F74"/>
    <w:rsid w:val="4CD74B48"/>
    <w:rsid w:val="4CDD0606"/>
    <w:rsid w:val="4CDF10EE"/>
    <w:rsid w:val="4CE90EC9"/>
    <w:rsid w:val="4CE97499"/>
    <w:rsid w:val="4CEB265D"/>
    <w:rsid w:val="4CF164EC"/>
    <w:rsid w:val="4CFB5236"/>
    <w:rsid w:val="4D2B0DA0"/>
    <w:rsid w:val="4D303ECF"/>
    <w:rsid w:val="4D564292"/>
    <w:rsid w:val="4D6215A6"/>
    <w:rsid w:val="4D662B97"/>
    <w:rsid w:val="4D752CCE"/>
    <w:rsid w:val="4D7B33E8"/>
    <w:rsid w:val="4D8A1418"/>
    <w:rsid w:val="4D95270C"/>
    <w:rsid w:val="4D953D04"/>
    <w:rsid w:val="4DC07E9C"/>
    <w:rsid w:val="4DC70C67"/>
    <w:rsid w:val="4DCA4A1E"/>
    <w:rsid w:val="4DCD5A67"/>
    <w:rsid w:val="4DE20EDF"/>
    <w:rsid w:val="4E014531"/>
    <w:rsid w:val="4E0A64A8"/>
    <w:rsid w:val="4E1B5248"/>
    <w:rsid w:val="4E1E625B"/>
    <w:rsid w:val="4E491A14"/>
    <w:rsid w:val="4E4C7AD7"/>
    <w:rsid w:val="4E661FDA"/>
    <w:rsid w:val="4EA41C58"/>
    <w:rsid w:val="4EBD629F"/>
    <w:rsid w:val="4EC24F45"/>
    <w:rsid w:val="4ECB6937"/>
    <w:rsid w:val="4ED95EDD"/>
    <w:rsid w:val="4EE61A4B"/>
    <w:rsid w:val="4EFB38D1"/>
    <w:rsid w:val="4F0B2DD1"/>
    <w:rsid w:val="4F3B3DCB"/>
    <w:rsid w:val="4F421460"/>
    <w:rsid w:val="4F5706A3"/>
    <w:rsid w:val="4F627861"/>
    <w:rsid w:val="4F641D88"/>
    <w:rsid w:val="4F7C635F"/>
    <w:rsid w:val="4F867207"/>
    <w:rsid w:val="4F9471AD"/>
    <w:rsid w:val="4F9A3CC3"/>
    <w:rsid w:val="4FAC3454"/>
    <w:rsid w:val="4FC16508"/>
    <w:rsid w:val="4FC71868"/>
    <w:rsid w:val="4FEF3873"/>
    <w:rsid w:val="4FEF40B5"/>
    <w:rsid w:val="50031A18"/>
    <w:rsid w:val="500E5318"/>
    <w:rsid w:val="502D72A4"/>
    <w:rsid w:val="503F11EB"/>
    <w:rsid w:val="506B1168"/>
    <w:rsid w:val="506F7985"/>
    <w:rsid w:val="50804661"/>
    <w:rsid w:val="50887AAF"/>
    <w:rsid w:val="50BB0C34"/>
    <w:rsid w:val="50C90C6F"/>
    <w:rsid w:val="50D41AC9"/>
    <w:rsid w:val="50E00909"/>
    <w:rsid w:val="5113060A"/>
    <w:rsid w:val="512113A6"/>
    <w:rsid w:val="51217AEB"/>
    <w:rsid w:val="512A44AE"/>
    <w:rsid w:val="51470A6B"/>
    <w:rsid w:val="51690215"/>
    <w:rsid w:val="516C46D4"/>
    <w:rsid w:val="519562DE"/>
    <w:rsid w:val="519B750A"/>
    <w:rsid w:val="51A42D70"/>
    <w:rsid w:val="51AE1EC6"/>
    <w:rsid w:val="51AE76DE"/>
    <w:rsid w:val="51BE5317"/>
    <w:rsid w:val="51C46CF3"/>
    <w:rsid w:val="51C829B6"/>
    <w:rsid w:val="51CD28F9"/>
    <w:rsid w:val="51D36244"/>
    <w:rsid w:val="51E57E0A"/>
    <w:rsid w:val="51FF500D"/>
    <w:rsid w:val="5209313A"/>
    <w:rsid w:val="520964E1"/>
    <w:rsid w:val="521E03F8"/>
    <w:rsid w:val="523A54BF"/>
    <w:rsid w:val="523C5617"/>
    <w:rsid w:val="524119FA"/>
    <w:rsid w:val="5245153D"/>
    <w:rsid w:val="52502BAD"/>
    <w:rsid w:val="52766B9A"/>
    <w:rsid w:val="527A58BE"/>
    <w:rsid w:val="528C05CC"/>
    <w:rsid w:val="529D76ED"/>
    <w:rsid w:val="52A825DF"/>
    <w:rsid w:val="52AC5499"/>
    <w:rsid w:val="52B62BC2"/>
    <w:rsid w:val="52EC7EFF"/>
    <w:rsid w:val="530F5EA7"/>
    <w:rsid w:val="5312030D"/>
    <w:rsid w:val="531B0D88"/>
    <w:rsid w:val="53387D45"/>
    <w:rsid w:val="53412F89"/>
    <w:rsid w:val="534606A5"/>
    <w:rsid w:val="53473B92"/>
    <w:rsid w:val="536F54BE"/>
    <w:rsid w:val="53A2150B"/>
    <w:rsid w:val="53A676F0"/>
    <w:rsid w:val="53AD5914"/>
    <w:rsid w:val="53BC2885"/>
    <w:rsid w:val="53C87660"/>
    <w:rsid w:val="53D47668"/>
    <w:rsid w:val="53D607EA"/>
    <w:rsid w:val="53E271CE"/>
    <w:rsid w:val="54052A03"/>
    <w:rsid w:val="54165386"/>
    <w:rsid w:val="542773F3"/>
    <w:rsid w:val="5440005C"/>
    <w:rsid w:val="54567F47"/>
    <w:rsid w:val="546C5765"/>
    <w:rsid w:val="54A37EAE"/>
    <w:rsid w:val="54A85F90"/>
    <w:rsid w:val="54D05ECC"/>
    <w:rsid w:val="54D82BF6"/>
    <w:rsid w:val="54E83975"/>
    <w:rsid w:val="54EF24C7"/>
    <w:rsid w:val="54FD6CFB"/>
    <w:rsid w:val="550404AF"/>
    <w:rsid w:val="55134E62"/>
    <w:rsid w:val="5520649C"/>
    <w:rsid w:val="55282AF2"/>
    <w:rsid w:val="553834A9"/>
    <w:rsid w:val="55675754"/>
    <w:rsid w:val="556D2A11"/>
    <w:rsid w:val="558B0AAB"/>
    <w:rsid w:val="559C55D3"/>
    <w:rsid w:val="55A17575"/>
    <w:rsid w:val="55A92593"/>
    <w:rsid w:val="55AF3430"/>
    <w:rsid w:val="55C125B5"/>
    <w:rsid w:val="55DD2D13"/>
    <w:rsid w:val="55E9050C"/>
    <w:rsid w:val="55EA0729"/>
    <w:rsid w:val="55EB7A38"/>
    <w:rsid w:val="55F245FF"/>
    <w:rsid w:val="55FE42D1"/>
    <w:rsid w:val="56145A84"/>
    <w:rsid w:val="56155D0C"/>
    <w:rsid w:val="56156185"/>
    <w:rsid w:val="5620447F"/>
    <w:rsid w:val="562E1A92"/>
    <w:rsid w:val="563B4421"/>
    <w:rsid w:val="563C346E"/>
    <w:rsid w:val="56434CD7"/>
    <w:rsid w:val="564B07E3"/>
    <w:rsid w:val="56562D3A"/>
    <w:rsid w:val="5658135A"/>
    <w:rsid w:val="566E6FF8"/>
    <w:rsid w:val="56714652"/>
    <w:rsid w:val="56774ED2"/>
    <w:rsid w:val="56804F01"/>
    <w:rsid w:val="568A20DE"/>
    <w:rsid w:val="568D50C8"/>
    <w:rsid w:val="56916181"/>
    <w:rsid w:val="569A1FAA"/>
    <w:rsid w:val="56A16729"/>
    <w:rsid w:val="56A84878"/>
    <w:rsid w:val="56AF6610"/>
    <w:rsid w:val="56D40E4D"/>
    <w:rsid w:val="56F4096C"/>
    <w:rsid w:val="571554A1"/>
    <w:rsid w:val="573555B0"/>
    <w:rsid w:val="573A6BAF"/>
    <w:rsid w:val="57433CB6"/>
    <w:rsid w:val="5744716C"/>
    <w:rsid w:val="574A6286"/>
    <w:rsid w:val="5769712B"/>
    <w:rsid w:val="576A17E0"/>
    <w:rsid w:val="577A7E9F"/>
    <w:rsid w:val="579014A7"/>
    <w:rsid w:val="57955661"/>
    <w:rsid w:val="57967802"/>
    <w:rsid w:val="57980124"/>
    <w:rsid w:val="57995E4D"/>
    <w:rsid w:val="57A43279"/>
    <w:rsid w:val="57AA13F3"/>
    <w:rsid w:val="57C17B89"/>
    <w:rsid w:val="57D865BC"/>
    <w:rsid w:val="57E03994"/>
    <w:rsid w:val="57F40485"/>
    <w:rsid w:val="583743A2"/>
    <w:rsid w:val="583C51B8"/>
    <w:rsid w:val="5840025F"/>
    <w:rsid w:val="584652D4"/>
    <w:rsid w:val="58535719"/>
    <w:rsid w:val="585B40F7"/>
    <w:rsid w:val="585F527C"/>
    <w:rsid w:val="586A4730"/>
    <w:rsid w:val="5870142D"/>
    <w:rsid w:val="58745AE1"/>
    <w:rsid w:val="58774321"/>
    <w:rsid w:val="588A10A3"/>
    <w:rsid w:val="58900B31"/>
    <w:rsid w:val="58924F6E"/>
    <w:rsid w:val="5894264B"/>
    <w:rsid w:val="58942E73"/>
    <w:rsid w:val="589C4CD0"/>
    <w:rsid w:val="58BF44E3"/>
    <w:rsid w:val="58C647FE"/>
    <w:rsid w:val="58D33F93"/>
    <w:rsid w:val="58F163A4"/>
    <w:rsid w:val="593C7BEC"/>
    <w:rsid w:val="593E3A82"/>
    <w:rsid w:val="5942767F"/>
    <w:rsid w:val="59465FF8"/>
    <w:rsid w:val="59482205"/>
    <w:rsid w:val="594C67D1"/>
    <w:rsid w:val="59564394"/>
    <w:rsid w:val="59626630"/>
    <w:rsid w:val="59815DCB"/>
    <w:rsid w:val="59AC2D93"/>
    <w:rsid w:val="59AF0EAA"/>
    <w:rsid w:val="59BB1A76"/>
    <w:rsid w:val="59C80DFA"/>
    <w:rsid w:val="59CF7537"/>
    <w:rsid w:val="59E809DD"/>
    <w:rsid w:val="59F25A2D"/>
    <w:rsid w:val="59FA4FCA"/>
    <w:rsid w:val="5A155A0A"/>
    <w:rsid w:val="5A28249E"/>
    <w:rsid w:val="5A3504EE"/>
    <w:rsid w:val="5A39315C"/>
    <w:rsid w:val="5A483890"/>
    <w:rsid w:val="5A4A302B"/>
    <w:rsid w:val="5A4E250E"/>
    <w:rsid w:val="5A7404D4"/>
    <w:rsid w:val="5A7D7ABA"/>
    <w:rsid w:val="5A862174"/>
    <w:rsid w:val="5AE8074D"/>
    <w:rsid w:val="5AF65854"/>
    <w:rsid w:val="5B15584C"/>
    <w:rsid w:val="5B1A5FD1"/>
    <w:rsid w:val="5B300D86"/>
    <w:rsid w:val="5B393C76"/>
    <w:rsid w:val="5B4831F3"/>
    <w:rsid w:val="5B525020"/>
    <w:rsid w:val="5B79190F"/>
    <w:rsid w:val="5B925558"/>
    <w:rsid w:val="5BA5752F"/>
    <w:rsid w:val="5BBB4428"/>
    <w:rsid w:val="5BBD79A7"/>
    <w:rsid w:val="5BBE2E31"/>
    <w:rsid w:val="5BE00703"/>
    <w:rsid w:val="5BE705B6"/>
    <w:rsid w:val="5BFD2B21"/>
    <w:rsid w:val="5C1D0834"/>
    <w:rsid w:val="5C6338D6"/>
    <w:rsid w:val="5C7063FA"/>
    <w:rsid w:val="5C721B5F"/>
    <w:rsid w:val="5C761A9D"/>
    <w:rsid w:val="5C7A12C0"/>
    <w:rsid w:val="5C815417"/>
    <w:rsid w:val="5C827A27"/>
    <w:rsid w:val="5C965677"/>
    <w:rsid w:val="5C9D2EB9"/>
    <w:rsid w:val="5CA838F8"/>
    <w:rsid w:val="5CAD48D9"/>
    <w:rsid w:val="5CBC05CD"/>
    <w:rsid w:val="5CBF5384"/>
    <w:rsid w:val="5CC32114"/>
    <w:rsid w:val="5CCB271D"/>
    <w:rsid w:val="5CCF148B"/>
    <w:rsid w:val="5CCF4230"/>
    <w:rsid w:val="5CD71221"/>
    <w:rsid w:val="5D150552"/>
    <w:rsid w:val="5D2A558D"/>
    <w:rsid w:val="5D2D391A"/>
    <w:rsid w:val="5D2F1111"/>
    <w:rsid w:val="5D404FBD"/>
    <w:rsid w:val="5D4E0DC0"/>
    <w:rsid w:val="5D517A05"/>
    <w:rsid w:val="5D77738B"/>
    <w:rsid w:val="5D831344"/>
    <w:rsid w:val="5DBF2913"/>
    <w:rsid w:val="5DC53CA6"/>
    <w:rsid w:val="5DE86B30"/>
    <w:rsid w:val="5DEC52AD"/>
    <w:rsid w:val="5DFA5CA5"/>
    <w:rsid w:val="5E0C5573"/>
    <w:rsid w:val="5E313C77"/>
    <w:rsid w:val="5E3B746C"/>
    <w:rsid w:val="5E3F668F"/>
    <w:rsid w:val="5E5F510A"/>
    <w:rsid w:val="5E633BD4"/>
    <w:rsid w:val="5E842624"/>
    <w:rsid w:val="5E9E2AC7"/>
    <w:rsid w:val="5ED032EC"/>
    <w:rsid w:val="5EE12401"/>
    <w:rsid w:val="5F0637F9"/>
    <w:rsid w:val="5F0E6E69"/>
    <w:rsid w:val="5F280769"/>
    <w:rsid w:val="5F2A5C8E"/>
    <w:rsid w:val="5F2F6FAC"/>
    <w:rsid w:val="5F2F7446"/>
    <w:rsid w:val="5F334EE4"/>
    <w:rsid w:val="5F3B4C05"/>
    <w:rsid w:val="5F5200CE"/>
    <w:rsid w:val="5F531242"/>
    <w:rsid w:val="5F5442EB"/>
    <w:rsid w:val="5F5D761D"/>
    <w:rsid w:val="5F77452F"/>
    <w:rsid w:val="5F983A99"/>
    <w:rsid w:val="5F9F2831"/>
    <w:rsid w:val="5FA6550E"/>
    <w:rsid w:val="5FAB2F7D"/>
    <w:rsid w:val="5FB335F7"/>
    <w:rsid w:val="5FB43BD8"/>
    <w:rsid w:val="5FBF6327"/>
    <w:rsid w:val="5FC8526D"/>
    <w:rsid w:val="600A4B12"/>
    <w:rsid w:val="601B7313"/>
    <w:rsid w:val="601B781F"/>
    <w:rsid w:val="60326423"/>
    <w:rsid w:val="60374B99"/>
    <w:rsid w:val="60596FF6"/>
    <w:rsid w:val="609A6563"/>
    <w:rsid w:val="60C10AA3"/>
    <w:rsid w:val="60C81706"/>
    <w:rsid w:val="60CA1F4A"/>
    <w:rsid w:val="60CB3C61"/>
    <w:rsid w:val="60DD428D"/>
    <w:rsid w:val="61236405"/>
    <w:rsid w:val="612D4FFD"/>
    <w:rsid w:val="613B16A6"/>
    <w:rsid w:val="614461DF"/>
    <w:rsid w:val="614939ED"/>
    <w:rsid w:val="61701522"/>
    <w:rsid w:val="61761691"/>
    <w:rsid w:val="61840BA6"/>
    <w:rsid w:val="6186570E"/>
    <w:rsid w:val="6187096D"/>
    <w:rsid w:val="61A36B7A"/>
    <w:rsid w:val="61A64121"/>
    <w:rsid w:val="61A951A6"/>
    <w:rsid w:val="61B1678B"/>
    <w:rsid w:val="61B434D7"/>
    <w:rsid w:val="61BD394E"/>
    <w:rsid w:val="61D87548"/>
    <w:rsid w:val="61DF3ECF"/>
    <w:rsid w:val="61E13E0A"/>
    <w:rsid w:val="61F21516"/>
    <w:rsid w:val="61FF3C06"/>
    <w:rsid w:val="620113B8"/>
    <w:rsid w:val="620A12C2"/>
    <w:rsid w:val="620B28B7"/>
    <w:rsid w:val="620F285B"/>
    <w:rsid w:val="622412ED"/>
    <w:rsid w:val="62523F12"/>
    <w:rsid w:val="625242A3"/>
    <w:rsid w:val="625C221A"/>
    <w:rsid w:val="62650A36"/>
    <w:rsid w:val="627A5F41"/>
    <w:rsid w:val="627E704C"/>
    <w:rsid w:val="62882F29"/>
    <w:rsid w:val="629D729E"/>
    <w:rsid w:val="62B21BD3"/>
    <w:rsid w:val="62B2717F"/>
    <w:rsid w:val="62BC1224"/>
    <w:rsid w:val="62CF11B5"/>
    <w:rsid w:val="62DD62A0"/>
    <w:rsid w:val="62E863DF"/>
    <w:rsid w:val="62F161FA"/>
    <w:rsid w:val="62F47D77"/>
    <w:rsid w:val="62FF55D8"/>
    <w:rsid w:val="63194B51"/>
    <w:rsid w:val="631F6BEA"/>
    <w:rsid w:val="63297CC8"/>
    <w:rsid w:val="633761D2"/>
    <w:rsid w:val="634D6180"/>
    <w:rsid w:val="63515DB6"/>
    <w:rsid w:val="6386596D"/>
    <w:rsid w:val="63B60D0C"/>
    <w:rsid w:val="63BC708C"/>
    <w:rsid w:val="63BE756D"/>
    <w:rsid w:val="63C0266C"/>
    <w:rsid w:val="63DD3ECB"/>
    <w:rsid w:val="63E96A63"/>
    <w:rsid w:val="63F40E5F"/>
    <w:rsid w:val="64482CAC"/>
    <w:rsid w:val="644B3D45"/>
    <w:rsid w:val="645343C2"/>
    <w:rsid w:val="64653776"/>
    <w:rsid w:val="6491264A"/>
    <w:rsid w:val="64952838"/>
    <w:rsid w:val="649A002B"/>
    <w:rsid w:val="64A10762"/>
    <w:rsid w:val="64A93169"/>
    <w:rsid w:val="64AA31EF"/>
    <w:rsid w:val="64C41EA3"/>
    <w:rsid w:val="64E7709F"/>
    <w:rsid w:val="65141B79"/>
    <w:rsid w:val="65153754"/>
    <w:rsid w:val="6526446F"/>
    <w:rsid w:val="65431437"/>
    <w:rsid w:val="6559317F"/>
    <w:rsid w:val="65635D36"/>
    <w:rsid w:val="65722A9A"/>
    <w:rsid w:val="658D05D4"/>
    <w:rsid w:val="659A62EA"/>
    <w:rsid w:val="65B933E0"/>
    <w:rsid w:val="65CA33B6"/>
    <w:rsid w:val="65DC0366"/>
    <w:rsid w:val="65E87C75"/>
    <w:rsid w:val="65F74582"/>
    <w:rsid w:val="65FD6636"/>
    <w:rsid w:val="66230C27"/>
    <w:rsid w:val="664F624C"/>
    <w:rsid w:val="665534FE"/>
    <w:rsid w:val="66554A6E"/>
    <w:rsid w:val="665B141A"/>
    <w:rsid w:val="66611C20"/>
    <w:rsid w:val="6671429F"/>
    <w:rsid w:val="66782AA2"/>
    <w:rsid w:val="669703FD"/>
    <w:rsid w:val="66A77FCA"/>
    <w:rsid w:val="66B42A7E"/>
    <w:rsid w:val="66CF72FD"/>
    <w:rsid w:val="66E97DA7"/>
    <w:rsid w:val="66F60085"/>
    <w:rsid w:val="67024418"/>
    <w:rsid w:val="67064E39"/>
    <w:rsid w:val="67067786"/>
    <w:rsid w:val="67115E9D"/>
    <w:rsid w:val="671742BC"/>
    <w:rsid w:val="672B320B"/>
    <w:rsid w:val="672D7F47"/>
    <w:rsid w:val="672F7470"/>
    <w:rsid w:val="673C5D18"/>
    <w:rsid w:val="674F7DCC"/>
    <w:rsid w:val="675013F8"/>
    <w:rsid w:val="6756284E"/>
    <w:rsid w:val="675675C3"/>
    <w:rsid w:val="67835E25"/>
    <w:rsid w:val="67A97163"/>
    <w:rsid w:val="67B24219"/>
    <w:rsid w:val="67BB52C6"/>
    <w:rsid w:val="67D46366"/>
    <w:rsid w:val="67F134C9"/>
    <w:rsid w:val="67F60432"/>
    <w:rsid w:val="6800520E"/>
    <w:rsid w:val="6813659F"/>
    <w:rsid w:val="681B0E36"/>
    <w:rsid w:val="683417B2"/>
    <w:rsid w:val="685A40A6"/>
    <w:rsid w:val="68753225"/>
    <w:rsid w:val="68900774"/>
    <w:rsid w:val="68A05295"/>
    <w:rsid w:val="68A45B88"/>
    <w:rsid w:val="68B43894"/>
    <w:rsid w:val="68BD7B08"/>
    <w:rsid w:val="68BE2E65"/>
    <w:rsid w:val="68C259A9"/>
    <w:rsid w:val="68CA62C6"/>
    <w:rsid w:val="68E446F5"/>
    <w:rsid w:val="68E96814"/>
    <w:rsid w:val="6902283E"/>
    <w:rsid w:val="69093667"/>
    <w:rsid w:val="6918432A"/>
    <w:rsid w:val="691E0FBD"/>
    <w:rsid w:val="69307005"/>
    <w:rsid w:val="69370B68"/>
    <w:rsid w:val="69667A13"/>
    <w:rsid w:val="69682D1A"/>
    <w:rsid w:val="69690932"/>
    <w:rsid w:val="697305D9"/>
    <w:rsid w:val="69C45094"/>
    <w:rsid w:val="69CA711F"/>
    <w:rsid w:val="69D107FC"/>
    <w:rsid w:val="69D71B35"/>
    <w:rsid w:val="6A0561F6"/>
    <w:rsid w:val="6A157C57"/>
    <w:rsid w:val="6A2B3A1B"/>
    <w:rsid w:val="6A4D1859"/>
    <w:rsid w:val="6A504A87"/>
    <w:rsid w:val="6A5326D6"/>
    <w:rsid w:val="6A560D19"/>
    <w:rsid w:val="6A584AEF"/>
    <w:rsid w:val="6A593169"/>
    <w:rsid w:val="6A5E4C4D"/>
    <w:rsid w:val="6A6F505D"/>
    <w:rsid w:val="6A762C92"/>
    <w:rsid w:val="6A774BB6"/>
    <w:rsid w:val="6A9C6E3E"/>
    <w:rsid w:val="6AB51F85"/>
    <w:rsid w:val="6AC40862"/>
    <w:rsid w:val="6ACD5CA6"/>
    <w:rsid w:val="6AD375E4"/>
    <w:rsid w:val="6AD83AEB"/>
    <w:rsid w:val="6B0706A9"/>
    <w:rsid w:val="6B1D2E34"/>
    <w:rsid w:val="6B1D3556"/>
    <w:rsid w:val="6B3424EE"/>
    <w:rsid w:val="6B3E0CF4"/>
    <w:rsid w:val="6B621736"/>
    <w:rsid w:val="6B68454E"/>
    <w:rsid w:val="6B697F7E"/>
    <w:rsid w:val="6B8251F6"/>
    <w:rsid w:val="6B9654FC"/>
    <w:rsid w:val="6B9B5AC6"/>
    <w:rsid w:val="6B9E680C"/>
    <w:rsid w:val="6BA27E63"/>
    <w:rsid w:val="6BBF0756"/>
    <w:rsid w:val="6BC32A1A"/>
    <w:rsid w:val="6BC96821"/>
    <w:rsid w:val="6BE156B9"/>
    <w:rsid w:val="6BE72172"/>
    <w:rsid w:val="6BEF13E7"/>
    <w:rsid w:val="6BF82EFF"/>
    <w:rsid w:val="6C217630"/>
    <w:rsid w:val="6C31658F"/>
    <w:rsid w:val="6C4112D4"/>
    <w:rsid w:val="6C603BBD"/>
    <w:rsid w:val="6C66685A"/>
    <w:rsid w:val="6C7A6981"/>
    <w:rsid w:val="6C8170E8"/>
    <w:rsid w:val="6C821703"/>
    <w:rsid w:val="6C822AAF"/>
    <w:rsid w:val="6C8E74EC"/>
    <w:rsid w:val="6CA9584A"/>
    <w:rsid w:val="6CAE14B7"/>
    <w:rsid w:val="6CD95197"/>
    <w:rsid w:val="6CEE6F76"/>
    <w:rsid w:val="6D0C2C99"/>
    <w:rsid w:val="6D2D280E"/>
    <w:rsid w:val="6D5361FB"/>
    <w:rsid w:val="6D6E2FB0"/>
    <w:rsid w:val="6DA8122C"/>
    <w:rsid w:val="6DAA5FC3"/>
    <w:rsid w:val="6DCC3040"/>
    <w:rsid w:val="6DD5628F"/>
    <w:rsid w:val="6DE979B6"/>
    <w:rsid w:val="6DFA127C"/>
    <w:rsid w:val="6E107843"/>
    <w:rsid w:val="6E1E7BD6"/>
    <w:rsid w:val="6E2E16D4"/>
    <w:rsid w:val="6E3642C2"/>
    <w:rsid w:val="6E38270B"/>
    <w:rsid w:val="6E487D4C"/>
    <w:rsid w:val="6E5221D1"/>
    <w:rsid w:val="6E5545EC"/>
    <w:rsid w:val="6E7968D2"/>
    <w:rsid w:val="6E936055"/>
    <w:rsid w:val="6E9D65A8"/>
    <w:rsid w:val="6EA02226"/>
    <w:rsid w:val="6EAC7435"/>
    <w:rsid w:val="6ED2300A"/>
    <w:rsid w:val="6EDF74C6"/>
    <w:rsid w:val="6F04645A"/>
    <w:rsid w:val="6F1C2AF8"/>
    <w:rsid w:val="6F373725"/>
    <w:rsid w:val="6F4234DA"/>
    <w:rsid w:val="6F4935E2"/>
    <w:rsid w:val="6F4F7148"/>
    <w:rsid w:val="6F6B2D97"/>
    <w:rsid w:val="6F7544A4"/>
    <w:rsid w:val="6FA13C0A"/>
    <w:rsid w:val="6FC36FF3"/>
    <w:rsid w:val="6FCA3633"/>
    <w:rsid w:val="6FCB5FBB"/>
    <w:rsid w:val="6FE95AA9"/>
    <w:rsid w:val="6FFB5E40"/>
    <w:rsid w:val="6FFE21DE"/>
    <w:rsid w:val="6FFF2FA8"/>
    <w:rsid w:val="700776D6"/>
    <w:rsid w:val="70194F25"/>
    <w:rsid w:val="702835BB"/>
    <w:rsid w:val="702D2234"/>
    <w:rsid w:val="703E2270"/>
    <w:rsid w:val="704A0434"/>
    <w:rsid w:val="705A36C4"/>
    <w:rsid w:val="705B370C"/>
    <w:rsid w:val="70613B32"/>
    <w:rsid w:val="70645399"/>
    <w:rsid w:val="707542BD"/>
    <w:rsid w:val="70770D07"/>
    <w:rsid w:val="7083079F"/>
    <w:rsid w:val="709045B1"/>
    <w:rsid w:val="709124BA"/>
    <w:rsid w:val="70A43A2E"/>
    <w:rsid w:val="70B02FF1"/>
    <w:rsid w:val="70B133CD"/>
    <w:rsid w:val="70B90364"/>
    <w:rsid w:val="70D07A54"/>
    <w:rsid w:val="70D8290D"/>
    <w:rsid w:val="70F31078"/>
    <w:rsid w:val="710D6A6B"/>
    <w:rsid w:val="714F48F4"/>
    <w:rsid w:val="71543D51"/>
    <w:rsid w:val="717D059B"/>
    <w:rsid w:val="717F5584"/>
    <w:rsid w:val="71A55E28"/>
    <w:rsid w:val="71BB7F0C"/>
    <w:rsid w:val="71D94E0D"/>
    <w:rsid w:val="72121F23"/>
    <w:rsid w:val="7215059A"/>
    <w:rsid w:val="722E25C2"/>
    <w:rsid w:val="72655898"/>
    <w:rsid w:val="726951AA"/>
    <w:rsid w:val="72727002"/>
    <w:rsid w:val="728C78F7"/>
    <w:rsid w:val="72922B5A"/>
    <w:rsid w:val="72945E45"/>
    <w:rsid w:val="729840A1"/>
    <w:rsid w:val="72986BFF"/>
    <w:rsid w:val="729D5DC4"/>
    <w:rsid w:val="72B7494C"/>
    <w:rsid w:val="72C15233"/>
    <w:rsid w:val="72CF03F9"/>
    <w:rsid w:val="72DD3433"/>
    <w:rsid w:val="72F470DB"/>
    <w:rsid w:val="72FB107D"/>
    <w:rsid w:val="72FD1A7A"/>
    <w:rsid w:val="730E11BE"/>
    <w:rsid w:val="731E15F2"/>
    <w:rsid w:val="7337301A"/>
    <w:rsid w:val="733C2927"/>
    <w:rsid w:val="73440F8F"/>
    <w:rsid w:val="735C387C"/>
    <w:rsid w:val="73691E7A"/>
    <w:rsid w:val="73697438"/>
    <w:rsid w:val="73BD2427"/>
    <w:rsid w:val="73C46B13"/>
    <w:rsid w:val="73CF67C2"/>
    <w:rsid w:val="73D552EF"/>
    <w:rsid w:val="73E94497"/>
    <w:rsid w:val="73F63E0A"/>
    <w:rsid w:val="73FC3CC4"/>
    <w:rsid w:val="740A0181"/>
    <w:rsid w:val="741339C3"/>
    <w:rsid w:val="7429414C"/>
    <w:rsid w:val="742F56C7"/>
    <w:rsid w:val="743F7011"/>
    <w:rsid w:val="744E400D"/>
    <w:rsid w:val="745D310C"/>
    <w:rsid w:val="747E6E87"/>
    <w:rsid w:val="747F34FE"/>
    <w:rsid w:val="74896538"/>
    <w:rsid w:val="749F48A9"/>
    <w:rsid w:val="74A31C89"/>
    <w:rsid w:val="74B4702E"/>
    <w:rsid w:val="74B7501A"/>
    <w:rsid w:val="74C73413"/>
    <w:rsid w:val="74DF1BA4"/>
    <w:rsid w:val="74EC0167"/>
    <w:rsid w:val="75042ED2"/>
    <w:rsid w:val="7508018C"/>
    <w:rsid w:val="7524355F"/>
    <w:rsid w:val="75260F93"/>
    <w:rsid w:val="75296B92"/>
    <w:rsid w:val="753248BA"/>
    <w:rsid w:val="75377A9F"/>
    <w:rsid w:val="753929A7"/>
    <w:rsid w:val="754133B0"/>
    <w:rsid w:val="75503702"/>
    <w:rsid w:val="75650DB9"/>
    <w:rsid w:val="756C1080"/>
    <w:rsid w:val="7570594A"/>
    <w:rsid w:val="75747CBA"/>
    <w:rsid w:val="758A6B03"/>
    <w:rsid w:val="75932810"/>
    <w:rsid w:val="759A7438"/>
    <w:rsid w:val="75AD3A17"/>
    <w:rsid w:val="75AE7BB5"/>
    <w:rsid w:val="75B36F42"/>
    <w:rsid w:val="75BE6BB2"/>
    <w:rsid w:val="75C7114B"/>
    <w:rsid w:val="75EB25B9"/>
    <w:rsid w:val="75F51428"/>
    <w:rsid w:val="761E1183"/>
    <w:rsid w:val="762F003E"/>
    <w:rsid w:val="7638490F"/>
    <w:rsid w:val="763E2F34"/>
    <w:rsid w:val="76501018"/>
    <w:rsid w:val="765017A8"/>
    <w:rsid w:val="76522F17"/>
    <w:rsid w:val="76706A23"/>
    <w:rsid w:val="767C5306"/>
    <w:rsid w:val="76900211"/>
    <w:rsid w:val="769452E3"/>
    <w:rsid w:val="76A66E0A"/>
    <w:rsid w:val="76AD16FD"/>
    <w:rsid w:val="76B57AE1"/>
    <w:rsid w:val="770651FA"/>
    <w:rsid w:val="770D0F92"/>
    <w:rsid w:val="771B4875"/>
    <w:rsid w:val="771F672D"/>
    <w:rsid w:val="773308CB"/>
    <w:rsid w:val="77391C0B"/>
    <w:rsid w:val="77407B69"/>
    <w:rsid w:val="7757408F"/>
    <w:rsid w:val="77586CCC"/>
    <w:rsid w:val="776B5376"/>
    <w:rsid w:val="77770893"/>
    <w:rsid w:val="77A3648E"/>
    <w:rsid w:val="77B010DD"/>
    <w:rsid w:val="77CE1948"/>
    <w:rsid w:val="77E61A96"/>
    <w:rsid w:val="77E84BE6"/>
    <w:rsid w:val="78125EB9"/>
    <w:rsid w:val="782A37C1"/>
    <w:rsid w:val="782D59C3"/>
    <w:rsid w:val="782D7534"/>
    <w:rsid w:val="78516A02"/>
    <w:rsid w:val="785D21EA"/>
    <w:rsid w:val="78674F68"/>
    <w:rsid w:val="787B71CE"/>
    <w:rsid w:val="787C3D28"/>
    <w:rsid w:val="788C3C35"/>
    <w:rsid w:val="789B70C9"/>
    <w:rsid w:val="78A626DC"/>
    <w:rsid w:val="78B25122"/>
    <w:rsid w:val="78C40820"/>
    <w:rsid w:val="78C73520"/>
    <w:rsid w:val="78D118D1"/>
    <w:rsid w:val="78D36295"/>
    <w:rsid w:val="78E36EB6"/>
    <w:rsid w:val="79143441"/>
    <w:rsid w:val="79266994"/>
    <w:rsid w:val="792926CE"/>
    <w:rsid w:val="79390F22"/>
    <w:rsid w:val="79522340"/>
    <w:rsid w:val="79631A39"/>
    <w:rsid w:val="797403CD"/>
    <w:rsid w:val="797B3489"/>
    <w:rsid w:val="798961C2"/>
    <w:rsid w:val="798A63AB"/>
    <w:rsid w:val="799E45FD"/>
    <w:rsid w:val="79B949A3"/>
    <w:rsid w:val="79C53A69"/>
    <w:rsid w:val="79CC2AD9"/>
    <w:rsid w:val="79EC2054"/>
    <w:rsid w:val="79F14A26"/>
    <w:rsid w:val="79FD2802"/>
    <w:rsid w:val="7A0977DE"/>
    <w:rsid w:val="7A0B6993"/>
    <w:rsid w:val="7A0E48D9"/>
    <w:rsid w:val="7A1353C1"/>
    <w:rsid w:val="7A157B59"/>
    <w:rsid w:val="7A1B7305"/>
    <w:rsid w:val="7A1D4A56"/>
    <w:rsid w:val="7A214F09"/>
    <w:rsid w:val="7A29635B"/>
    <w:rsid w:val="7A340E2B"/>
    <w:rsid w:val="7A402DFE"/>
    <w:rsid w:val="7A4D4421"/>
    <w:rsid w:val="7A5428F3"/>
    <w:rsid w:val="7A6F3679"/>
    <w:rsid w:val="7AA1269C"/>
    <w:rsid w:val="7ADF0876"/>
    <w:rsid w:val="7AEA645E"/>
    <w:rsid w:val="7AF40115"/>
    <w:rsid w:val="7AFE648C"/>
    <w:rsid w:val="7B081D1C"/>
    <w:rsid w:val="7B0B05DE"/>
    <w:rsid w:val="7B282E8D"/>
    <w:rsid w:val="7B3308CB"/>
    <w:rsid w:val="7B465AC4"/>
    <w:rsid w:val="7B475E27"/>
    <w:rsid w:val="7B6A72C1"/>
    <w:rsid w:val="7B6D0D0B"/>
    <w:rsid w:val="7B78635B"/>
    <w:rsid w:val="7B841B08"/>
    <w:rsid w:val="7B855A0F"/>
    <w:rsid w:val="7B9138D9"/>
    <w:rsid w:val="7BB8238C"/>
    <w:rsid w:val="7BBB2A86"/>
    <w:rsid w:val="7BCE1328"/>
    <w:rsid w:val="7BD43A1B"/>
    <w:rsid w:val="7BDB439E"/>
    <w:rsid w:val="7BDD4539"/>
    <w:rsid w:val="7BFC5433"/>
    <w:rsid w:val="7C2830EE"/>
    <w:rsid w:val="7C2D0DF8"/>
    <w:rsid w:val="7C366524"/>
    <w:rsid w:val="7C3C403C"/>
    <w:rsid w:val="7C4A0451"/>
    <w:rsid w:val="7C637D09"/>
    <w:rsid w:val="7C846CED"/>
    <w:rsid w:val="7C89578A"/>
    <w:rsid w:val="7C8B643E"/>
    <w:rsid w:val="7C8E2DA5"/>
    <w:rsid w:val="7C915A01"/>
    <w:rsid w:val="7C974ACE"/>
    <w:rsid w:val="7C9910B3"/>
    <w:rsid w:val="7CBB2AB8"/>
    <w:rsid w:val="7CCF4277"/>
    <w:rsid w:val="7CD02377"/>
    <w:rsid w:val="7CE7223F"/>
    <w:rsid w:val="7CF12086"/>
    <w:rsid w:val="7CF353E2"/>
    <w:rsid w:val="7D4D40A6"/>
    <w:rsid w:val="7D5D0128"/>
    <w:rsid w:val="7D5E5ED5"/>
    <w:rsid w:val="7D852EAC"/>
    <w:rsid w:val="7DA5717D"/>
    <w:rsid w:val="7DB03BA3"/>
    <w:rsid w:val="7DE2629B"/>
    <w:rsid w:val="7DE6746C"/>
    <w:rsid w:val="7DEF31C2"/>
    <w:rsid w:val="7DEF5CCF"/>
    <w:rsid w:val="7DFB2171"/>
    <w:rsid w:val="7DFE795F"/>
    <w:rsid w:val="7E1A17EA"/>
    <w:rsid w:val="7E26396C"/>
    <w:rsid w:val="7E314529"/>
    <w:rsid w:val="7E354649"/>
    <w:rsid w:val="7E40403C"/>
    <w:rsid w:val="7E4C7790"/>
    <w:rsid w:val="7E6477A2"/>
    <w:rsid w:val="7E6C7AB7"/>
    <w:rsid w:val="7E6E3038"/>
    <w:rsid w:val="7E830194"/>
    <w:rsid w:val="7EBA64A4"/>
    <w:rsid w:val="7ED362B8"/>
    <w:rsid w:val="7EF95143"/>
    <w:rsid w:val="7EFA4FC5"/>
    <w:rsid w:val="7F042DA0"/>
    <w:rsid w:val="7F060F8A"/>
    <w:rsid w:val="7F06534F"/>
    <w:rsid w:val="7F1631F6"/>
    <w:rsid w:val="7F4E2DF8"/>
    <w:rsid w:val="7F652535"/>
    <w:rsid w:val="7F7023AA"/>
    <w:rsid w:val="7F7C0463"/>
    <w:rsid w:val="7F8061C0"/>
    <w:rsid w:val="7F8A3152"/>
    <w:rsid w:val="7FB474DD"/>
    <w:rsid w:val="7FB71390"/>
    <w:rsid w:val="7FC01298"/>
    <w:rsid w:val="7FE935F5"/>
    <w:rsid w:val="7FEC4069"/>
    <w:rsid w:val="7FFF6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1"/>
    <w:basedOn w:val="1"/>
    <w:next w:val="1"/>
    <w:qFormat/>
    <w:uiPriority w:val="0"/>
    <w:pPr>
      <w:keepNext/>
      <w:keepLines/>
      <w:numPr>
        <w:ilvl w:val="0"/>
        <w:numId w:val="1"/>
      </w:numPr>
      <w:topLinePunct/>
      <w:spacing w:line="480" w:lineRule="auto"/>
      <w:textAlignment w:val="baseline"/>
      <w:outlineLvl w:val="0"/>
    </w:pPr>
    <w:rPr>
      <w:rFonts w:eastAsia="汉仪大宋简"/>
      <w:kern w:val="44"/>
      <w:sz w:val="22"/>
    </w:rPr>
  </w:style>
  <w:style w:type="paragraph" w:styleId="5">
    <w:name w:val="heading 2"/>
    <w:basedOn w:val="1"/>
    <w:next w:val="1"/>
    <w:qFormat/>
    <w:uiPriority w:val="0"/>
    <w:pPr>
      <w:keepNext/>
      <w:keepLines/>
      <w:numPr>
        <w:ilvl w:val="1"/>
        <w:numId w:val="1"/>
      </w:numPr>
      <w:topLinePunct/>
      <w:outlineLvl w:val="1"/>
    </w:pPr>
    <w:rPr>
      <w:rFonts w:eastAsia="黑体"/>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afterLines="0" w:afterAutospacing="0"/>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6">
    <w:name w:val="Plain Text"/>
    <w:basedOn w:val="1"/>
    <w:qFormat/>
    <w:uiPriority w:val="0"/>
    <w:rPr>
      <w:rFonts w:ascii="宋体" w:hAnsi="Courier New"/>
    </w:rPr>
  </w:style>
  <w:style w:type="paragraph" w:styleId="7">
    <w:name w:val="footer"/>
    <w:basedOn w:val="1"/>
    <w:qFormat/>
    <w:uiPriority w:val="99"/>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39"/>
    <w:pPr>
      <w:tabs>
        <w:tab w:val="right" w:leader="dot" w:pos="8705"/>
      </w:tabs>
    </w:pPr>
    <w:rPr>
      <w:b/>
    </w:rPr>
  </w:style>
  <w:style w:type="paragraph" w:styleId="10">
    <w:name w:val="toc 2"/>
    <w:basedOn w:val="1"/>
    <w:next w:val="1"/>
    <w:qFormat/>
    <w:uiPriority w:val="39"/>
    <w:pPr>
      <w:tabs>
        <w:tab w:val="right" w:leader="dot" w:pos="8705"/>
      </w:tabs>
      <w:ind w:left="420" w:leftChars="200"/>
    </w:pPr>
  </w:style>
  <w:style w:type="character" w:styleId="13">
    <w:name w:val="page number"/>
    <w:basedOn w:val="12"/>
    <w:qFormat/>
    <w:uiPriority w:val="0"/>
  </w:style>
  <w:style w:type="paragraph" w:customStyle="1" w:styleId="14">
    <w:name w:val="首行缩进"/>
    <w:basedOn w:val="1"/>
    <w:qFormat/>
    <w:uiPriority w:val="0"/>
    <w:pPr>
      <w:spacing w:line="300" w:lineRule="auto"/>
      <w:ind w:firstLine="420" w:firstLineChars="200"/>
    </w:pPr>
    <w:rPr>
      <w:rFonts w:eastAsia="方正书宋简体"/>
    </w:rPr>
  </w:style>
  <w:style w:type="paragraph" w:customStyle="1" w:styleId="15">
    <w:name w:val="段"/>
    <w:qFormat/>
    <w:uiPriority w:val="0"/>
    <w:pPr>
      <w:ind w:firstLine="200" w:firstLineChars="200"/>
      <w:jc w:val="both"/>
    </w:pPr>
    <w:rPr>
      <w:rFonts w:ascii="宋体" w:hAnsi="Calibri" w:eastAsia="宋体" w:cs="Times New Roman"/>
      <w:sz w:val="21"/>
      <w:lang w:val="en-US" w:eastAsia="zh-CN" w:bidi="ar-SA"/>
    </w:rPr>
  </w:style>
  <w:style w:type="paragraph" w:customStyle="1" w:styleId="16">
    <w:name w:val="表格"/>
    <w:qFormat/>
    <w:uiPriority w:val="0"/>
    <w:pPr>
      <w:widowControl w:val="0"/>
      <w:autoSpaceDE w:val="0"/>
      <w:autoSpaceDN w:val="0"/>
      <w:adjustRightInd w:val="0"/>
      <w:jc w:val="center"/>
    </w:pPr>
    <w:rPr>
      <w:rFonts w:ascii="宋体" w:hAnsi="Calibri" w:eastAsia="宋体" w:cs="Times New Roman"/>
      <w:color w:val="000000"/>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2024-04-10T09:13:00Z</dcterms:created>
  <dc:creator>汪为</dc:creator>
  <cp:lastModifiedBy>汪为</cp:lastModifiedBy>
  <dcterms:modified xsi:type="dcterms:W3CDTF">2024-04-10T09:51:57Z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28ADC656C30F46D4A6D994BB1CD8F712</vt:lpwstr>
  </property>
</Properties>
</file>