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10B4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auto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宋体" w:hAnsi="宋体" w:cs="宋体"/>
          <w:b/>
          <w:i w:val="0"/>
          <w:iCs/>
          <w:color w:val="auto"/>
          <w:kern w:val="0"/>
          <w:sz w:val="32"/>
          <w:szCs w:val="32"/>
          <w:highlight w:val="none"/>
          <w:shd w:val="clear" w:color="auto" w:fill="auto"/>
          <w:lang w:val="en-US" w:eastAsia="zh-CN"/>
        </w:rPr>
        <w:t>附件B.合同标准文本条款差异说明</w:t>
      </w:r>
    </w:p>
    <w:p w14:paraId="673932AC">
      <w:pPr>
        <w:rPr>
          <w:rFonts w:hint="eastAsia"/>
          <w:lang w:val="en-US" w:eastAsia="zh-CN"/>
        </w:rPr>
      </w:pPr>
    </w:p>
    <w:p w14:paraId="0954F9D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shd w:val="clear" w:color="auto" w:fill="auto"/>
          <w:lang w:val="en-US" w:eastAsia="zh-CN" w:bidi="ar-SA"/>
        </w:rPr>
        <w:t>本标的/标段使用标准合同文本名称：</w:t>
      </w:r>
      <w:r>
        <w:rPr>
          <w:rFonts w:hint="eastAsia" w:ascii="宋体" w:hAnsi="宋体" w:cs="Times New Roman"/>
          <w:b w:val="0"/>
          <w:bCs/>
          <w:i w:val="0"/>
          <w:iCs/>
          <w:color w:val="auto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</w:rPr>
        <w:t>建设工程项目选址选线服务合同（2024年版）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8"/>
        <w:gridCol w:w="3796"/>
        <w:gridCol w:w="5165"/>
      </w:tblGrid>
      <w:tr w14:paraId="7E51A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2169217F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96" w:type="dxa"/>
            <w:noWrap w:val="0"/>
            <w:vAlign w:val="top"/>
          </w:tcPr>
          <w:p w14:paraId="1607257B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合同标准文本条款</w:t>
            </w:r>
          </w:p>
        </w:tc>
        <w:tc>
          <w:tcPr>
            <w:tcW w:w="5165" w:type="dxa"/>
            <w:noWrap w:val="0"/>
            <w:vAlign w:val="top"/>
          </w:tcPr>
          <w:p w14:paraId="732EC539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本</w:t>
            </w:r>
            <w: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  <w:t>标的/标段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合同执行条款</w:t>
            </w:r>
          </w:p>
        </w:tc>
      </w:tr>
      <w:tr w14:paraId="3D71B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6F9F1A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96" w:type="dxa"/>
            <w:noWrap w:val="0"/>
            <w:vAlign w:val="top"/>
          </w:tcPr>
          <w:p w14:paraId="7D40963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5165" w:type="dxa"/>
            <w:noWrap w:val="0"/>
            <w:vAlign w:val="top"/>
          </w:tcPr>
          <w:p w14:paraId="0E2F543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 w14:paraId="6C7E7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8" w:type="dxa"/>
            <w:noWrap w:val="0"/>
            <w:vAlign w:val="top"/>
          </w:tcPr>
          <w:p w14:paraId="6D44A23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96" w:type="dxa"/>
            <w:noWrap w:val="0"/>
            <w:vAlign w:val="top"/>
          </w:tcPr>
          <w:p w14:paraId="3B93838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5165" w:type="dxa"/>
            <w:noWrap w:val="0"/>
            <w:vAlign w:val="top"/>
          </w:tcPr>
          <w:p w14:paraId="6F99D55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</w:tbl>
    <w:p w14:paraId="725CE3C5">
      <w:pPr>
        <w:pStyle w:val="10"/>
        <w:rPr>
          <w:rFonts w:hint="eastAsia"/>
          <w:lang w:val="en-US" w:eastAsia="zh-CN"/>
        </w:rPr>
      </w:pPr>
    </w:p>
    <w:p w14:paraId="13D8C379">
      <w:pPr>
        <w:pStyle w:val="10"/>
        <w:rPr>
          <w:rFonts w:hint="eastAsia"/>
          <w:lang w:val="en-US" w:eastAsia="zh-CN"/>
        </w:rPr>
      </w:pPr>
      <w:bookmarkStart w:id="0" w:name="_GoBack"/>
      <w:bookmarkEnd w:id="0"/>
    </w:p>
    <w:p w14:paraId="056244F1">
      <w:pPr>
        <w:rPr>
          <w:rFonts w:hint="eastAsia"/>
          <w:color w:val="FF0000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F737D8"/>
    <w:rsid w:val="02265F72"/>
    <w:rsid w:val="02292AB1"/>
    <w:rsid w:val="04A24F71"/>
    <w:rsid w:val="076F3B3B"/>
    <w:rsid w:val="0BC07002"/>
    <w:rsid w:val="0E2F4C02"/>
    <w:rsid w:val="0F81532F"/>
    <w:rsid w:val="107144D2"/>
    <w:rsid w:val="116419AD"/>
    <w:rsid w:val="11DF6CFE"/>
    <w:rsid w:val="13383335"/>
    <w:rsid w:val="14440D4B"/>
    <w:rsid w:val="15056A61"/>
    <w:rsid w:val="166F3DD4"/>
    <w:rsid w:val="18E57496"/>
    <w:rsid w:val="1A386933"/>
    <w:rsid w:val="1B663F82"/>
    <w:rsid w:val="1C2D4629"/>
    <w:rsid w:val="1C43636C"/>
    <w:rsid w:val="1F653C49"/>
    <w:rsid w:val="20735046"/>
    <w:rsid w:val="216F4D5B"/>
    <w:rsid w:val="22C211E9"/>
    <w:rsid w:val="23B738BA"/>
    <w:rsid w:val="24F737D8"/>
    <w:rsid w:val="2BBA464B"/>
    <w:rsid w:val="2CA17C08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BF24D81"/>
    <w:rsid w:val="3BFE7BEA"/>
    <w:rsid w:val="3C4A35F1"/>
    <w:rsid w:val="44982260"/>
    <w:rsid w:val="44D414C9"/>
    <w:rsid w:val="46472D5E"/>
    <w:rsid w:val="496A657E"/>
    <w:rsid w:val="49843C09"/>
    <w:rsid w:val="4B3A1BDA"/>
    <w:rsid w:val="4BF83760"/>
    <w:rsid w:val="4C8349B8"/>
    <w:rsid w:val="55C3156A"/>
    <w:rsid w:val="58AE4D2A"/>
    <w:rsid w:val="58B0490A"/>
    <w:rsid w:val="5B0320E2"/>
    <w:rsid w:val="5B9E2EC4"/>
    <w:rsid w:val="5D731EE2"/>
    <w:rsid w:val="5DCC07F5"/>
    <w:rsid w:val="608606DE"/>
    <w:rsid w:val="610E324A"/>
    <w:rsid w:val="61F31EFD"/>
    <w:rsid w:val="63066BC7"/>
    <w:rsid w:val="642A5BE2"/>
    <w:rsid w:val="64672037"/>
    <w:rsid w:val="65945D8D"/>
    <w:rsid w:val="66C35559"/>
    <w:rsid w:val="68570F93"/>
    <w:rsid w:val="69D51C03"/>
    <w:rsid w:val="6A287B5E"/>
    <w:rsid w:val="6B303A1A"/>
    <w:rsid w:val="6C584AFC"/>
    <w:rsid w:val="6DAA2FDF"/>
    <w:rsid w:val="6E121228"/>
    <w:rsid w:val="70D1495F"/>
    <w:rsid w:val="70ED510D"/>
    <w:rsid w:val="754C6F3B"/>
    <w:rsid w:val="75B11AFF"/>
    <w:rsid w:val="75D32619"/>
    <w:rsid w:val="760C17E5"/>
    <w:rsid w:val="77816931"/>
    <w:rsid w:val="780B6A75"/>
    <w:rsid w:val="7D0F76D8"/>
    <w:rsid w:val="7E3420E0"/>
    <w:rsid w:val="7E6D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2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7"/>
    <w:next w:val="7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7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0">
    <w:name w:val="Body Text First Indent 2"/>
    <w:basedOn w:val="8"/>
    <w:unhideWhenUsed/>
    <w:qFormat/>
    <w:uiPriority w:val="0"/>
    <w:pPr>
      <w:ind w:firstLine="420" w:firstLineChars="200"/>
    </w:pPr>
    <w:rPr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曾谷泉</cp:lastModifiedBy>
  <dcterms:modified xsi:type="dcterms:W3CDTF">2025-11-25T01:18:45Z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835A6BD43B1D49B4AE6E998E19093B50</vt:lpwstr>
  </property>
</Properties>
</file>