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cs="宋体"/>
          <w:sz w:val="44"/>
          <w:szCs w:val="44"/>
        </w:rPr>
      </w:pPr>
      <w:r>
        <w:rPr>
          <w:rFonts w:hint="eastAsia" w:cs="宋体"/>
          <w:sz w:val="48"/>
          <w:szCs w:val="20"/>
        </w:rPr>
        <mc:AlternateContent>
          <mc:Choice Requires="wpg">
            <w:drawing>
              <wp:anchor distT="0" distB="0" distL="114300" distR="114300" simplePos="0" relativeHeight="251659264" behindDoc="0" locked="0" layoutInCell="1" allowOverlap="1">
                <wp:simplePos x="0" y="0"/>
                <wp:positionH relativeFrom="column">
                  <wp:posOffset>-1454150</wp:posOffset>
                </wp:positionH>
                <wp:positionV relativeFrom="paragraph">
                  <wp:posOffset>-964565</wp:posOffset>
                </wp:positionV>
                <wp:extent cx="9009380" cy="2014855"/>
                <wp:effectExtent l="0" t="0" r="12700" b="12065"/>
                <wp:wrapNone/>
                <wp:docPr id="1" name="组合 1"/>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13" name="Picture 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14" name="Picture 7" descr="南网中文简称横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14.5pt;margin-top:-75.95pt;height:158.65pt;width:709.4pt;z-index:251659264;mso-width-relative:page;mso-height-relative:page;" coordorigin="-214,-120" coordsize="12212,3173" o:gfxdata="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DbAAAAAFJnaHRsb25nAAADTA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BmUu8m9AAAApwEAABkAAABk&#10;cnMvX3JlbHMvZTJvRG9jLnhtbC5yZWxzvZDLCsIwEEX3gv8QZm/TdiEipm5EcCv6AUMyTaPNgySK&#10;/r0BQRQEdy5nhnvuYVbrmx3ZlWIy3gloqhoYOemVcVrA8bCdLYCljE7h6B0JuFOCdTedrPY0Yi6h&#10;NJiQWKG4JGDIOSw5T3Igi6nygVy59D5azGWMmgeUZ9TE27qe8/jOgO6DyXZKQNypFtjhHkrzb7bv&#10;eyNp4+XFkstfKrixpbsAMWrKAiwpg89lW50CaeDfJZr/SDQvCf7x3u4B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ztVTRLkAAADb&#10;AAAADwAAAGRycy9kb3ducmV2LnhtbEVP24rCMBB9X/Afwgi+rYnKqlSjD17AfZJaP2BoxrbYTEoS&#10;b3+/WRB8m8O5znL9tK24kw+NYw2joQJBXDrTcKXhXOy/5yBCRDbYOiYNLwqwXvW+lpgZ9+Cc7qdY&#10;iRTCIUMNdYxdJmUoa7IYhq4jTtzFeYsxQV9J4/GRwm0rx0pNpcWGU0ONHW1qKq+nm9VQ5P543Nxy&#10;P/ttxurnfCim3W6r9aA/UgsQkZ7xI367DybNn8D/L+kAuf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7VU0S5AAAA2wAA&#10;AA8AAAAAAAAAAQAgAAAAIgAAAGRycy9kb3ducmV2LnhtbFBLAQIUABQAAAAIAIdO4kAzLwWeOwAA&#10;ADkAAAAQAAAAAAAAAAEAIAAAAAgBAABkcnMvc2hhcGV4bWwueG1sUEsFBgAAAAAGAAYAWwEAALID&#10;AAAAAA==&#10;">
                  <v:fill on="f" focussize="0,0"/>
                  <v:stroke on="f"/>
                  <v:imagedata r:id="rId6"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B18sXLsAAADb&#10;AAAADwAAAGRycy9kb3ducmV2LnhtbEVPTWvCQBC9F/wPywi91Y1apERXD4JFoYc2DehxyI5JMDub&#10;ZscY/71bKPQ2j/c5q83gGtVTF2rPBqaTBBRx4W3NpYH8e/fyBioIssXGMxm4U4DNevS0wtT6G39R&#10;n0mpYgiHFA1UIm2qdSgqchgmviWO3Nl3DiXCrtS2w1sMd42eJclCO6w5NlTY0rai4pJdnQE5fH4M&#10;+Xs2W+QHORX25zw/7ntjnsfTZAlKaJB/8Z97b+P8V/j9JR6g1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18sXLsAAADb&#10;AAAADwAAAAAAAAABACAAAAAiAAAAZHJzL2Rvd25yZXYueG1sUEsBAhQAFAAAAAgAh07iQDMvBZ47&#10;AAAAOQAAABAAAAAAAAAAAQAgAAAACgEAAGRycy9zaGFwZXhtbC54bWxQSwUGAAAAAAYABgBbAQAA&#10;tAMAAAAA&#10;">
                  <v:fill on="f" focussize="0,0"/>
                  <v:stroke on="f"/>
                  <v:imagedata r:id="rId7" o:title=""/>
                  <o:lock v:ext="edit" aspectratio="t"/>
                </v:shape>
              </v:group>
            </w:pict>
          </mc:Fallback>
        </mc:AlternateContent>
      </w:r>
    </w:p>
    <w:p>
      <w:pPr>
        <w:spacing w:line="560" w:lineRule="exact"/>
        <w:jc w:val="center"/>
        <w:rPr>
          <w:rFonts w:cs="宋体"/>
          <w:sz w:val="44"/>
          <w:szCs w:val="44"/>
        </w:rPr>
      </w:pPr>
    </w:p>
    <w:p>
      <w:pPr>
        <w:spacing w:line="560" w:lineRule="exact"/>
        <w:jc w:val="center"/>
        <w:rPr>
          <w:rFonts w:cs="宋体"/>
          <w:sz w:val="44"/>
          <w:szCs w:val="44"/>
        </w:rPr>
      </w:pPr>
    </w:p>
    <w:p>
      <w:pPr>
        <w:spacing w:line="560" w:lineRule="exact"/>
        <w:jc w:val="center"/>
        <w:rPr>
          <w:rFonts w:cs="宋体"/>
          <w:sz w:val="44"/>
          <w:szCs w:val="44"/>
        </w:rPr>
      </w:pPr>
    </w:p>
    <w:p>
      <w:pPr>
        <w:spacing w:line="560" w:lineRule="exact"/>
        <w:rPr>
          <w:rFonts w:cs="宋体"/>
          <w:sz w:val="44"/>
          <w:szCs w:val="44"/>
        </w:rPr>
      </w:pPr>
    </w:p>
    <w:p/>
    <w:p>
      <w:pPr>
        <w:pStyle w:val="2"/>
        <w:spacing w:before="120" w:after="120"/>
      </w:pPr>
    </w:p>
    <w:p>
      <w:pPr>
        <w:spacing w:line="240" w:lineRule="auto"/>
        <w:jc w:val="center"/>
        <w:rPr>
          <w:rFonts w:cs="宋体"/>
          <w:b/>
          <w:sz w:val="56"/>
          <w:szCs w:val="56"/>
        </w:rPr>
      </w:pPr>
      <w:r>
        <w:rPr>
          <w:rFonts w:hint="eastAsia" w:cs="宋体"/>
          <w:b/>
          <w:sz w:val="56"/>
          <w:szCs w:val="56"/>
        </w:rPr>
        <w:t>纳米改性铝合金电力金具孵化项目</w:t>
      </w:r>
    </w:p>
    <w:p>
      <w:pPr>
        <w:spacing w:line="240" w:lineRule="auto"/>
        <w:jc w:val="center"/>
        <w:rPr>
          <w:rFonts w:cs="宋体"/>
          <w:b/>
          <w:sz w:val="56"/>
          <w:szCs w:val="56"/>
        </w:rPr>
      </w:pPr>
      <w:r>
        <w:rPr>
          <w:rFonts w:hint="eastAsia" w:cs="宋体"/>
          <w:b/>
          <w:sz w:val="56"/>
          <w:szCs w:val="56"/>
        </w:rPr>
        <w:t>专项技术服务技术规范书</w:t>
      </w:r>
    </w:p>
    <w:p>
      <w:pPr>
        <w:pStyle w:val="2"/>
        <w:spacing w:before="120" w:after="120"/>
      </w:pPr>
      <w:r>
        <w:br w:type="page"/>
      </w:r>
    </w:p>
    <w:p>
      <w:pPr>
        <w:pStyle w:val="4"/>
        <w:rPr>
          <w:rFonts w:ascii="宋体" w:hAnsi="宋体" w:cs="宋体"/>
        </w:rPr>
      </w:pPr>
      <w:r>
        <w:rPr>
          <w:rFonts w:hint="eastAsia" w:ascii="宋体" w:hAnsi="宋体" w:cs="宋体"/>
        </w:rPr>
        <w:t>总则</w:t>
      </w:r>
    </w:p>
    <w:p>
      <w:pPr>
        <w:snapToGrid w:val="0"/>
        <w:ind w:firstLine="480" w:firstLineChars="200"/>
        <w:rPr>
          <w:rFonts w:cs="宋体"/>
        </w:rPr>
      </w:pPr>
      <w:r>
        <w:rPr>
          <w:rFonts w:hint="eastAsia" w:cs="宋体"/>
        </w:rPr>
        <w:t>（一）本技术规范书的适用范围仅限纳米改性铝合金电力金具原材料及加工的招标，包括对所选用装置结构配置、性能参数、验收等方面的技术要求。</w:t>
      </w:r>
    </w:p>
    <w:p>
      <w:pPr>
        <w:snapToGrid w:val="0"/>
        <w:ind w:firstLine="480" w:firstLineChars="200"/>
        <w:rPr>
          <w:rFonts w:cs="宋体"/>
        </w:rPr>
      </w:pPr>
      <w:r>
        <w:rPr>
          <w:rFonts w:hint="eastAsia" w:cs="宋体"/>
        </w:rPr>
        <w:t>（二）本技术规范书提出的是最低限度的技术要求，并未对一切技术细节作出规定，也未充分引述有关的标准和规范的条文，卖方应提供符合本技术规范书和相关标准的优质产品。</w:t>
      </w:r>
    </w:p>
    <w:p>
      <w:pPr>
        <w:ind w:firstLine="480" w:firstLineChars="200"/>
        <w:rPr>
          <w:rFonts w:cs="宋体"/>
          <w:b/>
          <w:bCs/>
        </w:rPr>
      </w:pPr>
      <w:r>
        <w:rPr>
          <w:rFonts w:hint="eastAsia" w:cs="宋体"/>
        </w:rPr>
        <w:t>（三）如果供方没有以书面形式对本规范书提出异议，则意味着供方提供的设备完全符合本规范书的要求。如有异议，不管多小，都应在投标文件中以“对招标文件的意见和同规范书的差异”为标题的专门章节中加以详细描述。</w:t>
      </w:r>
      <w:r>
        <w:rPr>
          <w:rFonts w:hint="eastAsia" w:cs="宋体"/>
          <w:b/>
          <w:bCs/>
        </w:rPr>
        <w:t>带★标记条款：为本文中不可偏离条款</w:t>
      </w:r>
    </w:p>
    <w:p>
      <w:pPr>
        <w:snapToGrid w:val="0"/>
        <w:ind w:firstLine="480" w:firstLineChars="200"/>
        <w:rPr>
          <w:rFonts w:cs="宋体"/>
        </w:rPr>
      </w:pPr>
      <w:r>
        <w:rPr>
          <w:rFonts w:hint="eastAsia" w:cs="宋体"/>
        </w:rPr>
        <w:t>（四）本技术规范书所使用的标准如遇与卖方所执行的标准发生矛盾时，按较高的标准执行。</w:t>
      </w:r>
    </w:p>
    <w:p>
      <w:pPr>
        <w:snapToGrid w:val="0"/>
        <w:ind w:firstLine="480" w:firstLineChars="200"/>
        <w:rPr>
          <w:rFonts w:cs="宋体"/>
        </w:rPr>
      </w:pPr>
      <w:r>
        <w:rPr>
          <w:rFonts w:hint="eastAsia" w:cs="宋体"/>
        </w:rPr>
        <w:t>（五）如果卖方没有以书面形式对本技术规范书的条文提出异议，买方则认为卖方所供的产品应符合本技术规范书的要求。</w:t>
      </w:r>
    </w:p>
    <w:p>
      <w:pPr>
        <w:snapToGrid w:val="0"/>
        <w:ind w:firstLine="480" w:firstLineChars="200"/>
        <w:rPr>
          <w:rFonts w:cs="宋体"/>
        </w:rPr>
      </w:pPr>
      <w:r>
        <w:rPr>
          <w:rFonts w:hint="eastAsia" w:cs="宋体"/>
        </w:rPr>
        <w:t>（六）在签定合同之后，买方有权提出因规范标准和规程发生变化而产生的一些补充要求，根据具体情况买卖双方共同商定。</w:t>
      </w:r>
    </w:p>
    <w:p>
      <w:pPr>
        <w:snapToGrid w:val="0"/>
        <w:ind w:firstLine="480" w:firstLineChars="200"/>
        <w:rPr>
          <w:rFonts w:cs="宋体"/>
        </w:rPr>
      </w:pPr>
      <w:r>
        <w:rPr>
          <w:rFonts w:hint="eastAsia" w:cs="宋体"/>
        </w:rPr>
        <w:t>（七）本技术规范书经买、卖双方确认后作为定货合同的技术附件，与合同具有同等法律效力。</w:t>
      </w:r>
    </w:p>
    <w:p>
      <w:pPr>
        <w:snapToGrid w:val="0"/>
        <w:ind w:firstLine="480" w:firstLineChars="200"/>
        <w:rPr>
          <w:rFonts w:cs="宋体"/>
        </w:rPr>
      </w:pPr>
      <w:r>
        <w:rPr>
          <w:rFonts w:hint="eastAsia" w:cs="宋体"/>
        </w:rPr>
        <w:t>（八）本技术规范书规定的设备（包括设备附件）技术性能是基本性能参数和方案，在满足基本技术性能要求情况下可以推荐更佳的方案。</w:t>
      </w:r>
    </w:p>
    <w:p>
      <w:pPr>
        <w:snapToGrid w:val="0"/>
        <w:ind w:firstLine="480" w:firstLineChars="200"/>
        <w:rPr>
          <w:rFonts w:cs="宋体"/>
        </w:rPr>
      </w:pPr>
      <w:r>
        <w:rPr>
          <w:rFonts w:hint="eastAsia" w:cs="宋体"/>
        </w:rPr>
        <w:t>（九）卖方所提供全新的成套产品，提供有效的产品试验或检验合格证明。</w:t>
      </w:r>
    </w:p>
    <w:p>
      <w:pPr>
        <w:snapToGrid w:val="0"/>
        <w:ind w:firstLine="480" w:firstLineChars="200"/>
        <w:rPr>
          <w:rFonts w:cs="宋体"/>
        </w:rPr>
      </w:pPr>
      <w:r>
        <w:rPr>
          <w:rFonts w:hint="eastAsia" w:cs="宋体"/>
        </w:rPr>
        <w:t>（十）本产品按照合同要求向甲方进行供货。</w:t>
      </w:r>
    </w:p>
    <w:p>
      <w:pPr>
        <w:snapToGrid w:val="0"/>
        <w:ind w:firstLine="480" w:firstLineChars="200"/>
        <w:rPr>
          <w:rFonts w:cs="宋体"/>
        </w:rPr>
      </w:pPr>
      <w:r>
        <w:rPr>
          <w:rFonts w:hint="eastAsia" w:cs="宋体"/>
        </w:rPr>
        <w:t>(十一)本技术规范书未尽事宜，由供需双方协商确定。</w:t>
      </w:r>
    </w:p>
    <w:p>
      <w:pPr>
        <w:pStyle w:val="4"/>
        <w:rPr>
          <w:rFonts w:ascii="宋体" w:hAnsi="宋体" w:cs="宋体"/>
        </w:rPr>
      </w:pPr>
      <w:bookmarkStart w:id="0" w:name="_Toc117232617"/>
      <w:r>
        <w:rPr>
          <w:rFonts w:hint="eastAsia" w:ascii="宋体" w:hAnsi="宋体" w:cs="宋体"/>
        </w:rPr>
        <w:t>技术标准和规范</w:t>
      </w:r>
      <w:bookmarkEnd w:id="0"/>
    </w:p>
    <w:p>
      <w:pPr>
        <w:autoSpaceDE w:val="0"/>
        <w:autoSpaceDN w:val="0"/>
        <w:snapToGrid w:val="0"/>
        <w:ind w:firstLine="480" w:firstLineChars="200"/>
        <w:textAlignment w:val="bottom"/>
        <w:rPr>
          <w:rFonts w:cs="宋体"/>
        </w:rPr>
      </w:pPr>
      <w:bookmarkStart w:id="1" w:name="_Toc177272257"/>
      <w:bookmarkStart w:id="2" w:name="_Toc176342159"/>
      <w:r>
        <w:rPr>
          <w:rFonts w:hint="eastAsia" w:cs="宋体"/>
        </w:rPr>
        <w:t>（一）依据的技术规范和标准</w:t>
      </w:r>
      <w:bookmarkEnd w:id="1"/>
      <w:bookmarkEnd w:id="2"/>
    </w:p>
    <w:p>
      <w:pPr>
        <w:ind w:firstLine="480" w:firstLineChars="200"/>
        <w:rPr>
          <w:rFonts w:cs="宋体"/>
        </w:rPr>
      </w:pPr>
      <w:r>
        <w:rPr>
          <w:rFonts w:hint="eastAsia" w:cs="宋体"/>
        </w:rPr>
        <w:t>投标产品符合以下技术规范和标准：除本技术规范书特殊规定外，投标方所提供的产品均按规定的标准和规程的最新版本进行。如果这些标准内容有矛盾时，应按最高标准的条款执行或按双方商定的标准执行。如果投标方选用本规范规定以外的标准时，则需提交这种替换标准供审查和分析。仅在投标方已证明替换标准相当或优于规范规定的标准，并从招标方处获得书面的认可才能使用。</w:t>
      </w:r>
    </w:p>
    <w:p>
      <w:pPr>
        <w:pStyle w:val="4"/>
        <w:ind w:left="0"/>
        <w:rPr>
          <w:rFonts w:ascii="宋体" w:hAnsi="宋体" w:cs="宋体"/>
        </w:rPr>
      </w:pPr>
      <w:r>
        <w:rPr>
          <w:rFonts w:hint="eastAsia" w:ascii="宋体" w:hAnsi="宋体" w:cs="宋体"/>
        </w:rPr>
        <w:t>采购设备（软件）清单</w:t>
      </w:r>
    </w:p>
    <w:p>
      <w:pPr>
        <w:adjustRightInd w:val="0"/>
        <w:snapToGrid w:val="0"/>
        <w:jc w:val="center"/>
      </w:pPr>
      <w:r>
        <w:rPr>
          <w:rFonts w:hint="eastAsia" w:cs="宋体"/>
        </w:rPr>
        <w:t>表1：</w:t>
      </w:r>
      <w:r>
        <w:rPr>
          <w:rFonts w:hint="eastAsia"/>
        </w:rPr>
        <w:t>采购一栏表</w:t>
      </w:r>
    </w:p>
    <w:tbl>
      <w:tblPr>
        <w:tblStyle w:val="14"/>
        <w:tblpPr w:leftFromText="180" w:rightFromText="180" w:vertAnchor="text" w:horzAnchor="page" w:tblpXSpec="center" w:tblpY="9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32"/>
        <w:gridCol w:w="4033"/>
        <w:gridCol w:w="4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6" w:hRule="atLeast"/>
          <w:jc w:val="center"/>
        </w:trPr>
        <w:tc>
          <w:tcPr>
            <w:tcW w:w="5000" w:type="pct"/>
            <w:gridSpan w:val="3"/>
            <w:vAlign w:val="center"/>
          </w:tcPr>
          <w:p>
            <w:pPr>
              <w:jc w:val="center"/>
            </w:pPr>
            <w:r>
              <w:rPr>
                <w:rFonts w:hint="eastAsia"/>
              </w:rPr>
              <w:t>采购内容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50" w:hRule="atLeast"/>
          <w:jc w:val="center"/>
        </w:trPr>
        <w:tc>
          <w:tcPr>
            <w:tcW w:w="402" w:type="pct"/>
            <w:vAlign w:val="center"/>
          </w:tcPr>
          <w:p>
            <w:pPr>
              <w:jc w:val="center"/>
            </w:pPr>
            <w:r>
              <w:rPr>
                <w:rFonts w:hint="eastAsia"/>
              </w:rPr>
              <w:t>序号</w:t>
            </w:r>
          </w:p>
        </w:tc>
        <w:tc>
          <w:tcPr>
            <w:tcW w:w="2215" w:type="pct"/>
            <w:vAlign w:val="center"/>
          </w:tcPr>
          <w:p>
            <w:pPr>
              <w:jc w:val="center"/>
            </w:pPr>
            <w:r>
              <w:rPr>
                <w:rFonts w:hint="eastAsia"/>
              </w:rPr>
              <w:t>名称</w:t>
            </w:r>
          </w:p>
        </w:tc>
        <w:tc>
          <w:tcPr>
            <w:tcW w:w="2382" w:type="pct"/>
            <w:vAlign w:val="center"/>
          </w:tcPr>
          <w:p>
            <w:pPr>
              <w:jc w:val="center"/>
            </w:pPr>
            <w:r>
              <w:rPr>
                <w:rFonts w:hint="eastAsia"/>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2" w:type="pct"/>
            <w:vAlign w:val="center"/>
          </w:tcPr>
          <w:p>
            <w:pPr>
              <w:jc w:val="center"/>
            </w:pPr>
            <w:r>
              <w:t>1</w:t>
            </w:r>
          </w:p>
        </w:tc>
        <w:tc>
          <w:tcPr>
            <w:tcW w:w="2215" w:type="pct"/>
            <w:vAlign w:val="center"/>
          </w:tcPr>
          <w:p>
            <w:r>
              <w:rPr>
                <w:rFonts w:hint="eastAsia"/>
              </w:rPr>
              <w:t>纳米改性铝合金电力金具试制</w:t>
            </w:r>
          </w:p>
        </w:tc>
        <w:tc>
          <w:tcPr>
            <w:tcW w:w="2382" w:type="pct"/>
            <w:vAlign w:val="center"/>
          </w:tcPr>
          <w:p>
            <w:pPr>
              <w:jc w:val="center"/>
              <w:rPr>
                <w:rFonts w:hint="default" w:eastAsia="宋体"/>
                <w:lang w:val="en-US" w:eastAsia="zh-CN"/>
              </w:rPr>
            </w:pPr>
            <w:r>
              <w:rPr>
                <w:rFonts w:hint="eastAsia"/>
                <w:lang w:val="en-US" w:eastAsia="zh-CN"/>
              </w:rPr>
              <w:t>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2" w:type="pct"/>
            <w:vAlign w:val="center"/>
          </w:tcPr>
          <w:p>
            <w:pPr>
              <w:jc w:val="center"/>
            </w:pPr>
            <w:r>
              <w:rPr>
                <w:rFonts w:hint="eastAsia"/>
              </w:rPr>
              <w:t>2</w:t>
            </w:r>
          </w:p>
        </w:tc>
        <w:tc>
          <w:tcPr>
            <w:tcW w:w="4033" w:type="dxa"/>
            <w:shd w:val="clear" w:color="auto" w:fill="auto"/>
            <w:vAlign w:val="center"/>
          </w:tcPr>
          <w:p>
            <w:pPr>
              <w:jc w:val="left"/>
            </w:pPr>
            <w:r>
              <w:rPr>
                <w:rFonts w:hint="eastAsia"/>
              </w:rPr>
              <w:t>项目专项技术方案</w:t>
            </w:r>
          </w:p>
        </w:tc>
        <w:tc>
          <w:tcPr>
            <w:tcW w:w="4338" w:type="dxa"/>
            <w:shd w:val="clear" w:color="auto" w:fill="auto"/>
            <w:vAlign w:val="center"/>
          </w:tcPr>
          <w:p>
            <w:pPr>
              <w:jc w:val="center"/>
              <w:rPr>
                <w:rFonts w:hint="eastAsia"/>
              </w:rPr>
            </w:pPr>
            <w:r>
              <w:rPr>
                <w:rFonts w:hint="eastAsia"/>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2" w:type="pct"/>
            <w:vAlign w:val="center"/>
          </w:tcPr>
          <w:p>
            <w:pPr>
              <w:jc w:val="center"/>
            </w:pPr>
            <w:r>
              <w:rPr>
                <w:rFonts w:hint="eastAsia"/>
              </w:rPr>
              <w:t>3</w:t>
            </w:r>
          </w:p>
        </w:tc>
        <w:tc>
          <w:tcPr>
            <w:tcW w:w="4033" w:type="dxa"/>
            <w:shd w:val="clear" w:color="auto" w:fill="auto"/>
            <w:vAlign w:val="center"/>
          </w:tcPr>
          <w:p>
            <w:pPr>
              <w:jc w:val="left"/>
            </w:pPr>
            <w:r>
              <w:rPr>
                <w:rFonts w:hint="eastAsia"/>
              </w:rPr>
              <w:t>项目试验报告</w:t>
            </w:r>
          </w:p>
        </w:tc>
        <w:tc>
          <w:tcPr>
            <w:tcW w:w="4338" w:type="dxa"/>
            <w:shd w:val="clear" w:color="auto" w:fill="auto"/>
            <w:vAlign w:val="center"/>
          </w:tcPr>
          <w:p>
            <w:pPr>
              <w:jc w:val="center"/>
              <w:rPr>
                <w:rFonts w:hint="eastAsia"/>
              </w:rPr>
            </w:pPr>
            <w:r>
              <w:rPr>
                <w:rFonts w:hint="eastAsia"/>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2" w:type="pct"/>
            <w:vAlign w:val="center"/>
          </w:tcPr>
          <w:p>
            <w:pPr>
              <w:jc w:val="center"/>
            </w:pPr>
            <w:r>
              <w:rPr>
                <w:rFonts w:hint="eastAsia"/>
              </w:rPr>
              <w:t>4</w:t>
            </w:r>
          </w:p>
        </w:tc>
        <w:tc>
          <w:tcPr>
            <w:tcW w:w="4033" w:type="dxa"/>
            <w:shd w:val="clear" w:color="auto" w:fill="auto"/>
            <w:vAlign w:val="center"/>
          </w:tcPr>
          <w:p>
            <w:pPr>
              <w:jc w:val="left"/>
            </w:pPr>
            <w:r>
              <w:rPr>
                <w:rFonts w:hint="eastAsia"/>
              </w:rPr>
              <w:t xml:space="preserve"> 项目工作总结报告技术服务</w:t>
            </w:r>
          </w:p>
        </w:tc>
        <w:tc>
          <w:tcPr>
            <w:tcW w:w="4338" w:type="dxa"/>
            <w:shd w:val="clear" w:color="auto" w:fill="auto"/>
            <w:vAlign w:val="center"/>
          </w:tcPr>
          <w:p>
            <w:pPr>
              <w:jc w:val="center"/>
              <w:rPr>
                <w:rFonts w:hint="eastAsia"/>
              </w:rPr>
            </w:pPr>
            <w:r>
              <w:rPr>
                <w:rFonts w:hint="eastAsia"/>
              </w:rPr>
              <w:t>份</w:t>
            </w:r>
          </w:p>
        </w:tc>
      </w:tr>
    </w:tbl>
    <w:p>
      <w:pPr>
        <w:rPr>
          <w:b/>
          <w:bCs/>
        </w:rPr>
      </w:pPr>
    </w:p>
    <w:p>
      <w:pPr>
        <w:pStyle w:val="4"/>
        <w:ind w:left="0"/>
        <w:rPr>
          <w:rFonts w:ascii="宋体" w:hAnsi="宋体" w:cs="宋体"/>
        </w:rPr>
      </w:pPr>
      <w:r>
        <w:rPr>
          <w:rFonts w:hint="eastAsia" w:ascii="宋体" w:hAnsi="宋体" w:cs="宋体"/>
        </w:rPr>
        <w:t>设备（软件）功能及技术参数要求</w:t>
      </w:r>
    </w:p>
    <w:p>
      <w:pPr>
        <w:ind w:firstLine="480" w:firstLineChars="200"/>
      </w:pPr>
      <w:r>
        <w:rPr>
          <w:rFonts w:hint="eastAsia"/>
        </w:rPr>
        <w:t>（一）</w:t>
      </w:r>
      <w:r>
        <w:rPr>
          <w:rFonts w:hint="eastAsia" w:cs="宋体"/>
          <w:bCs/>
        </w:rPr>
        <w:t>纳米改性铝合金电力金具</w:t>
      </w:r>
    </w:p>
    <w:p>
      <w:pPr>
        <w:pStyle w:val="7"/>
        <w:numPr>
          <w:ilvl w:val="3"/>
          <w:numId w:val="0"/>
        </w:numPr>
        <w:ind w:firstLine="480" w:firstLineChars="200"/>
        <w:rPr>
          <w:b w:val="0"/>
          <w:bCs/>
        </w:rPr>
      </w:pPr>
      <w:r>
        <w:rPr>
          <w:rFonts w:hint="eastAsia"/>
          <w:b w:val="0"/>
          <w:bCs/>
        </w:rPr>
        <w:t>1.使用条件</w:t>
      </w:r>
    </w:p>
    <w:p>
      <w:pPr>
        <w:adjustRightInd w:val="0"/>
        <w:snapToGrid w:val="0"/>
        <w:jc w:val="center"/>
        <w:rPr>
          <w:rFonts w:cs="宋体"/>
        </w:rPr>
      </w:pPr>
      <w:r>
        <w:rPr>
          <w:rFonts w:hint="eastAsia" w:cs="宋体"/>
        </w:rPr>
        <w:t xml:space="preserve"> 表2：使用条件</w:t>
      </w:r>
    </w:p>
    <w:tbl>
      <w:tblPr>
        <w:tblStyle w:val="14"/>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36" w:type="dxa"/>
          <w:bottom w:w="0" w:type="dxa"/>
          <w:right w:w="36" w:type="dxa"/>
        </w:tblCellMar>
      </w:tblPr>
      <w:tblGrid>
        <w:gridCol w:w="1325"/>
        <w:gridCol w:w="3642"/>
        <w:gridCol w:w="417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tblHeader/>
          <w:jc w:val="center"/>
        </w:trPr>
        <w:tc>
          <w:tcPr>
            <w:tcW w:w="725" w:type="pct"/>
            <w:vAlign w:val="center"/>
          </w:tcPr>
          <w:p>
            <w:pPr>
              <w:jc w:val="center"/>
              <w:rPr>
                <w:rFonts w:cs="宋体"/>
              </w:rPr>
            </w:pPr>
            <w:r>
              <w:rPr>
                <w:rFonts w:hint="eastAsia" w:cs="宋体"/>
              </w:rPr>
              <w:t>序号</w:t>
            </w:r>
          </w:p>
        </w:tc>
        <w:tc>
          <w:tcPr>
            <w:tcW w:w="1992" w:type="pct"/>
            <w:vAlign w:val="center"/>
          </w:tcPr>
          <w:p>
            <w:pPr>
              <w:jc w:val="center"/>
              <w:rPr>
                <w:rFonts w:cs="宋体"/>
              </w:rPr>
            </w:pPr>
            <w:r>
              <w:rPr>
                <w:rFonts w:hint="eastAsia" w:cs="宋体"/>
              </w:rPr>
              <w:t>项目</w:t>
            </w:r>
          </w:p>
        </w:tc>
        <w:tc>
          <w:tcPr>
            <w:tcW w:w="2283" w:type="pct"/>
            <w:vAlign w:val="center"/>
          </w:tcPr>
          <w:p>
            <w:pPr>
              <w:jc w:val="center"/>
              <w:rPr>
                <w:rFonts w:cs="宋体"/>
              </w:rPr>
            </w:pPr>
            <w:r>
              <w:rPr>
                <w:rFonts w:hint="eastAsia" w:cs="宋体"/>
              </w:rPr>
              <w:t>现场条件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725" w:type="pct"/>
            <w:vAlign w:val="center"/>
          </w:tcPr>
          <w:p>
            <w:pPr>
              <w:tabs>
                <w:tab w:val="left" w:pos="547"/>
              </w:tabs>
              <w:jc w:val="center"/>
              <w:rPr>
                <w:rFonts w:cs="宋体"/>
                <w:bCs/>
              </w:rPr>
            </w:pPr>
            <w:r>
              <w:rPr>
                <w:rFonts w:cs="宋体"/>
                <w:bCs/>
              </w:rPr>
              <w:t>1</w:t>
            </w:r>
          </w:p>
        </w:tc>
        <w:tc>
          <w:tcPr>
            <w:tcW w:w="1992" w:type="pct"/>
            <w:vAlign w:val="center"/>
          </w:tcPr>
          <w:p>
            <w:pPr>
              <w:tabs>
                <w:tab w:val="left" w:pos="547"/>
              </w:tabs>
              <w:jc w:val="center"/>
              <w:rPr>
                <w:rFonts w:cs="宋体"/>
                <w:bCs/>
              </w:rPr>
            </w:pPr>
            <w:r>
              <w:rPr>
                <w:rFonts w:hint="eastAsia" w:cs="宋体"/>
                <w:bCs/>
              </w:rPr>
              <w:t>大气</w:t>
            </w:r>
          </w:p>
          <w:p>
            <w:pPr>
              <w:tabs>
                <w:tab w:val="left" w:pos="547"/>
              </w:tabs>
              <w:jc w:val="center"/>
              <w:rPr>
                <w:rFonts w:cs="宋体"/>
                <w:bCs/>
              </w:rPr>
            </w:pPr>
            <w:r>
              <w:rPr>
                <w:rFonts w:hint="eastAsia" w:cs="宋体"/>
                <w:bCs/>
              </w:rPr>
              <w:t>温度</w:t>
            </w:r>
          </w:p>
          <w:p>
            <w:pPr>
              <w:tabs>
                <w:tab w:val="left" w:pos="547"/>
              </w:tabs>
              <w:jc w:val="center"/>
              <w:rPr>
                <w:rFonts w:cs="宋体"/>
                <w:bCs/>
              </w:rPr>
            </w:pPr>
            <w:r>
              <w:rPr>
                <w:rFonts w:hint="eastAsia" w:cs="宋体"/>
                <w:bCs/>
              </w:rPr>
              <w:t>（℃）</w:t>
            </w:r>
          </w:p>
        </w:tc>
        <w:tc>
          <w:tcPr>
            <w:tcW w:w="2283" w:type="pct"/>
            <w:vAlign w:val="center"/>
          </w:tcPr>
          <w:p>
            <w:pPr>
              <w:tabs>
                <w:tab w:val="left" w:pos="547"/>
              </w:tabs>
              <w:jc w:val="center"/>
              <w:rPr>
                <w:rFonts w:cs="宋体"/>
                <w:bCs/>
              </w:rPr>
            </w:pPr>
            <w:r>
              <w:rPr>
                <w:rFonts w:cs="宋体"/>
                <w:bCs/>
              </w:rPr>
              <w:t>-10</w:t>
            </w:r>
            <w:r>
              <w:rPr>
                <w:rFonts w:hint="eastAsia" w:cs="宋体"/>
                <w:bCs/>
              </w:rPr>
              <w:t>～</w:t>
            </w:r>
            <w:r>
              <w:rPr>
                <w:rFonts w:cs="宋体"/>
                <w:bCs/>
              </w:rPr>
              <w:t>+40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725" w:type="pct"/>
            <w:vAlign w:val="center"/>
          </w:tcPr>
          <w:p>
            <w:pPr>
              <w:tabs>
                <w:tab w:val="left" w:pos="547"/>
              </w:tabs>
              <w:jc w:val="center"/>
              <w:rPr>
                <w:rFonts w:cs="宋体"/>
                <w:bCs/>
              </w:rPr>
            </w:pPr>
            <w:r>
              <w:rPr>
                <w:rFonts w:cs="宋体"/>
                <w:bCs/>
              </w:rPr>
              <w:t>2</w:t>
            </w:r>
          </w:p>
        </w:tc>
        <w:tc>
          <w:tcPr>
            <w:tcW w:w="1992" w:type="pct"/>
            <w:vAlign w:val="center"/>
          </w:tcPr>
          <w:p>
            <w:pPr>
              <w:tabs>
                <w:tab w:val="left" w:pos="547"/>
              </w:tabs>
              <w:jc w:val="center"/>
              <w:rPr>
                <w:rFonts w:cs="宋体"/>
                <w:bCs/>
              </w:rPr>
            </w:pPr>
            <w:r>
              <w:rPr>
                <w:rFonts w:hint="eastAsia" w:cs="宋体"/>
                <w:bCs/>
              </w:rPr>
              <w:t>风速</w:t>
            </w:r>
          </w:p>
          <w:p>
            <w:pPr>
              <w:tabs>
                <w:tab w:val="left" w:pos="547"/>
              </w:tabs>
              <w:jc w:val="center"/>
              <w:rPr>
                <w:rFonts w:cs="宋体"/>
                <w:bCs/>
              </w:rPr>
            </w:pPr>
            <w:r>
              <w:rPr>
                <w:rFonts w:hint="eastAsia" w:cs="宋体"/>
                <w:bCs/>
              </w:rPr>
              <w:t>（</w:t>
            </w:r>
            <w:r>
              <w:rPr>
                <w:rFonts w:cs="宋体"/>
                <w:bCs/>
              </w:rPr>
              <w:t>m/s）</w:t>
            </w:r>
          </w:p>
        </w:tc>
        <w:tc>
          <w:tcPr>
            <w:tcW w:w="2283" w:type="pct"/>
            <w:vAlign w:val="center"/>
          </w:tcPr>
          <w:p>
            <w:pPr>
              <w:tabs>
                <w:tab w:val="left" w:pos="547"/>
              </w:tabs>
              <w:jc w:val="center"/>
              <w:rPr>
                <w:rFonts w:cs="宋体"/>
                <w:bCs/>
              </w:rPr>
            </w:pPr>
            <w:r>
              <w:rPr>
                <w:rFonts w:hint="eastAsia" w:cs="宋体"/>
                <w:bCs/>
              </w:rPr>
              <w:t>≤3</w:t>
            </w:r>
            <w:r>
              <w:rPr>
                <w:rFonts w:cs="宋体"/>
                <w:bCs/>
              </w:rPr>
              <w:t>5</w:t>
            </w:r>
          </w:p>
        </w:tc>
      </w:tr>
    </w:tbl>
    <w:p>
      <w:pPr>
        <w:pStyle w:val="7"/>
        <w:numPr>
          <w:ilvl w:val="3"/>
          <w:numId w:val="0"/>
        </w:numPr>
        <w:ind w:firstLine="480" w:firstLineChars="200"/>
        <w:rPr>
          <w:b w:val="0"/>
          <w:bCs/>
        </w:rPr>
      </w:pPr>
      <w:r>
        <w:rPr>
          <w:rFonts w:hint="eastAsia"/>
          <w:b w:val="0"/>
          <w:bCs/>
        </w:rPr>
        <w:t>2</w:t>
      </w:r>
      <w:r>
        <w:rPr>
          <w:b w:val="0"/>
          <w:bCs/>
        </w:rPr>
        <w:t>.</w:t>
      </w:r>
      <w:r>
        <w:rPr>
          <w:rFonts w:hint="eastAsia"/>
          <w:b w:val="0"/>
          <w:bCs/>
        </w:rPr>
        <w:t>产品应遵循的标准和规范</w:t>
      </w:r>
    </w:p>
    <w:p>
      <w:pPr>
        <w:ind w:firstLine="480" w:firstLineChars="200"/>
        <w:rPr>
          <w:rFonts w:cs="宋体"/>
          <w:color w:val="000000"/>
          <w:kern w:val="0"/>
        </w:rPr>
      </w:pPr>
      <w:r>
        <w:rPr>
          <w:rFonts w:cs="宋体"/>
          <w:color w:val="000000"/>
          <w:kern w:val="0"/>
        </w:rPr>
        <w:t>GB/T 228 金属材料室温拉伸试验方法</w:t>
      </w:r>
    </w:p>
    <w:p>
      <w:pPr>
        <w:ind w:firstLine="480" w:firstLineChars="200"/>
        <w:rPr>
          <w:rFonts w:cs="宋体"/>
          <w:color w:val="000000"/>
          <w:kern w:val="0"/>
        </w:rPr>
      </w:pPr>
      <w:r>
        <w:rPr>
          <w:rFonts w:cs="宋体"/>
          <w:color w:val="000000"/>
          <w:kern w:val="0"/>
        </w:rPr>
        <w:t>GB/T 2314 电力金具通用技术条件</w:t>
      </w:r>
    </w:p>
    <w:p>
      <w:pPr>
        <w:ind w:firstLine="480" w:firstLineChars="200"/>
        <w:rPr>
          <w:rFonts w:cs="宋体"/>
          <w:color w:val="000000"/>
          <w:kern w:val="0"/>
        </w:rPr>
      </w:pPr>
      <w:r>
        <w:rPr>
          <w:rFonts w:cs="宋体"/>
          <w:color w:val="000000"/>
          <w:kern w:val="0"/>
        </w:rPr>
        <w:t>GB/T 2317 电力金具试验方法</w:t>
      </w:r>
    </w:p>
    <w:p>
      <w:pPr>
        <w:ind w:firstLine="480" w:firstLineChars="200"/>
        <w:rPr>
          <w:rFonts w:cs="宋体"/>
          <w:color w:val="000000"/>
          <w:kern w:val="0"/>
        </w:rPr>
      </w:pPr>
      <w:r>
        <w:rPr>
          <w:rFonts w:cs="宋体"/>
          <w:color w:val="000000"/>
          <w:kern w:val="0"/>
        </w:rPr>
        <w:t>GB/T 4056 绝缘子串元件的球窝连接尺寸</w:t>
      </w:r>
    </w:p>
    <w:p>
      <w:pPr>
        <w:ind w:firstLine="480" w:firstLineChars="200"/>
        <w:rPr>
          <w:rFonts w:cs="宋体"/>
          <w:color w:val="000000"/>
          <w:kern w:val="0"/>
        </w:rPr>
      </w:pPr>
      <w:r>
        <w:rPr>
          <w:rFonts w:cs="宋体"/>
          <w:color w:val="000000"/>
          <w:kern w:val="0"/>
        </w:rPr>
        <w:t>GB/T 4472 化工产品密度、相对密度的测定</w:t>
      </w:r>
    </w:p>
    <w:p>
      <w:pPr>
        <w:ind w:firstLine="480" w:firstLineChars="200"/>
        <w:rPr>
          <w:rFonts w:cs="宋体"/>
          <w:color w:val="000000"/>
          <w:kern w:val="0"/>
        </w:rPr>
      </w:pPr>
      <w:r>
        <w:rPr>
          <w:rFonts w:cs="宋体"/>
          <w:color w:val="000000"/>
          <w:kern w:val="0"/>
        </w:rPr>
        <w:t>DL/T 768.2 电力金具制造质量 锻制件</w:t>
      </w:r>
    </w:p>
    <w:p>
      <w:pPr>
        <w:ind w:firstLine="480" w:firstLineChars="200"/>
      </w:pPr>
      <w:r>
        <w:t>DL/T 768.7 电力金具制造质量 钢铁件热镀锌层</w:t>
      </w:r>
    </w:p>
    <w:p>
      <w:pPr>
        <w:pStyle w:val="7"/>
        <w:numPr>
          <w:ilvl w:val="3"/>
          <w:numId w:val="0"/>
        </w:numPr>
        <w:ind w:firstLine="480" w:firstLineChars="200"/>
        <w:rPr>
          <w:b w:val="0"/>
          <w:bCs/>
        </w:rPr>
      </w:pPr>
      <w:r>
        <w:rPr>
          <w:b w:val="0"/>
          <w:bCs/>
        </w:rPr>
        <w:t>3.</w:t>
      </w:r>
      <w:r>
        <w:rPr>
          <w:rFonts w:hint="eastAsia"/>
          <w:b w:val="0"/>
          <w:bCs/>
        </w:rPr>
        <w:t>技术参数要求</w:t>
      </w:r>
    </w:p>
    <w:p>
      <w:pPr>
        <w:pStyle w:val="7"/>
        <w:numPr>
          <w:ilvl w:val="3"/>
          <w:numId w:val="0"/>
        </w:numPr>
        <w:ind w:firstLine="480" w:firstLineChars="200"/>
        <w:rPr>
          <w:b w:val="0"/>
        </w:rPr>
      </w:pPr>
      <w:r>
        <w:rPr>
          <w:b w:val="0"/>
        </w:rPr>
        <w:t>（</w:t>
      </w:r>
      <w:r>
        <w:rPr>
          <w:rFonts w:hint="eastAsia"/>
          <w:b w:val="0"/>
        </w:rPr>
        <w:t>1</w:t>
      </w:r>
      <w:r>
        <w:rPr>
          <w:b w:val="0"/>
        </w:rPr>
        <w:t>）一般技术要求</w:t>
      </w:r>
    </w:p>
    <w:p>
      <w:pPr>
        <w:ind w:firstLine="480" w:firstLineChars="200"/>
        <w:rPr>
          <w:rFonts w:cs="宋体"/>
          <w:color w:val="000000"/>
          <w:kern w:val="0"/>
        </w:rPr>
      </w:pPr>
      <w:r>
        <w:rPr>
          <w:rFonts w:cs="宋体"/>
          <w:color w:val="000000"/>
          <w:kern w:val="0"/>
        </w:rPr>
        <w:t>1）一般技术条件应符合GB/T 2314的规定，并按规定程序批准的图样制造。</w:t>
      </w:r>
    </w:p>
    <w:p>
      <w:pPr>
        <w:ind w:firstLine="480" w:firstLineChars="200"/>
        <w:rPr>
          <w:rFonts w:cs="宋体"/>
          <w:color w:val="000000"/>
          <w:kern w:val="0"/>
        </w:rPr>
      </w:pPr>
      <w:r>
        <w:rPr>
          <w:rFonts w:cs="宋体"/>
          <w:color w:val="000000"/>
          <w:kern w:val="0"/>
        </w:rPr>
        <w:t>2）纳米改性铝合金金具应承受安装、维修及运行中可能出现的有关机械载荷，并能满足设计工作电流(包括短路电流)、工作温度及环境条件等各种工况的要求。</w:t>
      </w:r>
    </w:p>
    <w:p>
      <w:pPr>
        <w:ind w:firstLine="480" w:firstLineChars="200"/>
        <w:rPr>
          <w:rFonts w:cs="宋体"/>
          <w:color w:val="000000"/>
          <w:kern w:val="0"/>
        </w:rPr>
      </w:pPr>
      <w:r>
        <w:rPr>
          <w:rFonts w:cs="宋体"/>
          <w:color w:val="000000"/>
          <w:kern w:val="0"/>
        </w:rPr>
        <w:t>3）纳米改性铝合金金具的连接型式尺寸应符合GB/T 2315的规定。</w:t>
      </w:r>
    </w:p>
    <w:p>
      <w:pPr>
        <w:ind w:firstLine="480" w:firstLineChars="200"/>
        <w:rPr>
          <w:rFonts w:cs="宋体"/>
          <w:color w:val="000000"/>
          <w:kern w:val="0"/>
        </w:rPr>
      </w:pPr>
      <w:r>
        <w:rPr>
          <w:rFonts w:cs="宋体"/>
          <w:color w:val="000000"/>
          <w:kern w:val="0"/>
        </w:rPr>
        <w:t>4）纳米改性铝合金金具各连接部件应保证运行中不致松脱，与线路带电检修有关的金具应保证安全和便于拆装。</w:t>
      </w:r>
    </w:p>
    <w:p>
      <w:pPr>
        <w:ind w:firstLine="480" w:firstLineChars="200"/>
        <w:rPr>
          <w:rFonts w:cs="宋体"/>
          <w:color w:val="000000"/>
          <w:kern w:val="0"/>
        </w:rPr>
      </w:pPr>
      <w:r>
        <w:rPr>
          <w:rFonts w:cs="宋体"/>
          <w:color w:val="000000"/>
          <w:kern w:val="0"/>
        </w:rPr>
        <w:t>5）纳米改性铝合金金具应采用图样规定的材料和锻造工艺制造。</w:t>
      </w:r>
    </w:p>
    <w:p>
      <w:pPr>
        <w:ind w:firstLine="480" w:firstLineChars="200"/>
        <w:rPr>
          <w:rFonts w:cs="宋体"/>
          <w:color w:val="000000"/>
          <w:kern w:val="0"/>
        </w:rPr>
      </w:pPr>
      <w:r>
        <w:rPr>
          <w:rFonts w:cs="宋体"/>
          <w:color w:val="000000"/>
          <w:kern w:val="0"/>
        </w:rPr>
        <w:t>6）纳米改性铝合金金具的厂标、型号等标识清晰可辨。</w:t>
      </w:r>
    </w:p>
    <w:p>
      <w:pPr>
        <w:ind w:firstLine="480" w:firstLineChars="200"/>
        <w:rPr>
          <w:rFonts w:cs="宋体"/>
          <w:color w:val="000000"/>
          <w:kern w:val="0"/>
        </w:rPr>
      </w:pPr>
      <w:r>
        <w:rPr>
          <w:rFonts w:cs="宋体"/>
          <w:color w:val="000000"/>
          <w:kern w:val="0"/>
        </w:rPr>
        <w:t>7）纳米改性铝合金金具本体的外观质量：</w:t>
      </w:r>
    </w:p>
    <w:p>
      <w:pPr>
        <w:ind w:firstLine="480" w:firstLineChars="200"/>
        <w:rPr>
          <w:rFonts w:cs="宋体"/>
          <w:color w:val="000000"/>
          <w:kern w:val="0"/>
        </w:rPr>
      </w:pPr>
      <w:r>
        <w:rPr>
          <w:rFonts w:cs="宋体"/>
          <w:color w:val="000000"/>
          <w:kern w:val="0"/>
        </w:rPr>
        <w:t>a)表面应光洁、平整，不允许有裂纹等缺陷；</w:t>
      </w:r>
    </w:p>
    <w:p>
      <w:pPr>
        <w:ind w:firstLine="480" w:firstLineChars="200"/>
        <w:rPr>
          <w:rFonts w:cs="宋体"/>
          <w:color w:val="000000"/>
          <w:kern w:val="0"/>
        </w:rPr>
      </w:pPr>
      <w:r>
        <w:rPr>
          <w:rFonts w:cs="宋体"/>
          <w:color w:val="000000"/>
          <w:kern w:val="0"/>
        </w:rPr>
        <w:t>b)重要部位（指不允许降低机械载荷的部位，以产品图样标注为准）不允许有缩松、气孔、砂眼、渣眼、飞边等缺陷；</w:t>
      </w:r>
    </w:p>
    <w:p>
      <w:pPr>
        <w:ind w:firstLine="480" w:firstLineChars="200"/>
        <w:rPr>
          <w:rFonts w:cs="宋体"/>
          <w:color w:val="000000"/>
          <w:kern w:val="0"/>
        </w:rPr>
      </w:pPr>
      <w:r>
        <w:rPr>
          <w:rFonts w:cs="宋体"/>
          <w:color w:val="000000"/>
          <w:kern w:val="0"/>
        </w:rPr>
        <w:t>c)</w:t>
      </w:r>
      <w:r>
        <w:rPr>
          <w:rFonts w:cs="宋体"/>
          <w:color w:val="000000"/>
          <w:kern w:val="0"/>
        </w:rPr>
        <w:tab/>
      </w:r>
      <w:r>
        <w:rPr>
          <w:rFonts w:cs="宋体"/>
          <w:color w:val="000000"/>
          <w:kern w:val="0"/>
        </w:rPr>
        <w:t>与导线接触面及与其它零件连接的部位以及有防电晕要求的部位不允许有胀砂、结疤、凸瘤等缺陷；</w:t>
      </w:r>
    </w:p>
    <w:p>
      <w:pPr>
        <w:ind w:firstLine="480" w:firstLineChars="200"/>
        <w:rPr>
          <w:rFonts w:cs="宋体"/>
          <w:color w:val="000000"/>
          <w:kern w:val="0"/>
        </w:rPr>
      </w:pPr>
      <w:r>
        <w:rPr>
          <w:rFonts w:cs="宋体"/>
          <w:color w:val="000000"/>
          <w:kern w:val="0"/>
        </w:rPr>
        <w:t>d)电气接触面不允许有碰伤、划伤、凹坑、凸起、压痕等缺陷。</w:t>
      </w:r>
    </w:p>
    <w:p>
      <w:pPr>
        <w:ind w:firstLine="480" w:firstLineChars="200"/>
        <w:rPr>
          <w:rFonts w:cs="宋体"/>
          <w:color w:val="000000"/>
          <w:kern w:val="0"/>
        </w:rPr>
      </w:pPr>
      <w:r>
        <w:rPr>
          <w:rFonts w:cs="宋体"/>
          <w:color w:val="000000"/>
          <w:kern w:val="0"/>
        </w:rPr>
        <w:t>8）紧固件外观质量：</w:t>
      </w:r>
    </w:p>
    <w:p>
      <w:pPr>
        <w:ind w:firstLine="480" w:firstLineChars="200"/>
        <w:rPr>
          <w:rFonts w:cs="宋体"/>
          <w:color w:val="000000"/>
          <w:kern w:val="0"/>
        </w:rPr>
      </w:pPr>
      <w:r>
        <w:rPr>
          <w:rFonts w:cs="宋体"/>
          <w:color w:val="000000"/>
          <w:kern w:val="0"/>
        </w:rPr>
        <w:t>a)紧固件表面不应有锌瘤、锌渣、锌灰存在；</w:t>
      </w:r>
    </w:p>
    <w:p>
      <w:pPr>
        <w:ind w:firstLine="480" w:firstLineChars="200"/>
        <w:rPr>
          <w:rFonts w:cs="宋体"/>
          <w:color w:val="000000"/>
          <w:kern w:val="0"/>
        </w:rPr>
      </w:pPr>
      <w:r>
        <w:rPr>
          <w:rFonts w:cs="宋体"/>
          <w:color w:val="000000"/>
          <w:kern w:val="0"/>
        </w:rPr>
        <w:t>b)外螺纹、内螺纹应光整；</w:t>
      </w:r>
    </w:p>
    <w:p>
      <w:pPr>
        <w:ind w:firstLine="480" w:firstLineChars="200"/>
        <w:rPr>
          <w:rFonts w:cs="宋体"/>
          <w:color w:val="000000"/>
          <w:kern w:val="0"/>
        </w:rPr>
      </w:pPr>
      <w:r>
        <w:rPr>
          <w:rFonts w:cs="宋体"/>
          <w:color w:val="000000"/>
          <w:kern w:val="0"/>
        </w:rPr>
        <w:t>c)螺杆、螺母均不应有裂痕；</w:t>
      </w:r>
    </w:p>
    <w:p>
      <w:pPr>
        <w:ind w:firstLine="480" w:firstLineChars="200"/>
        <w:rPr>
          <w:rFonts w:cs="宋体"/>
          <w:color w:val="000000"/>
          <w:kern w:val="0"/>
        </w:rPr>
      </w:pPr>
      <w:r>
        <w:rPr>
          <w:rFonts w:cs="宋体"/>
          <w:color w:val="000000"/>
          <w:kern w:val="0"/>
        </w:rPr>
        <w:t>d)螺杆头部应打印性能等级标记。</w:t>
      </w:r>
    </w:p>
    <w:p>
      <w:pPr>
        <w:pStyle w:val="7"/>
        <w:numPr>
          <w:ilvl w:val="3"/>
          <w:numId w:val="0"/>
        </w:numPr>
        <w:ind w:firstLine="482" w:firstLineChars="200"/>
        <w:rPr>
          <w:b w:val="0"/>
        </w:rPr>
      </w:pPr>
      <w:r>
        <w:rPr>
          <w:rFonts w:hint="eastAsia" w:cs="宋体"/>
          <w:bCs/>
        </w:rPr>
        <w:t>★</w:t>
      </w:r>
      <w:r>
        <w:rPr>
          <w:b w:val="0"/>
        </w:rPr>
        <w:t>（2）</w:t>
      </w:r>
      <w:r>
        <w:rPr>
          <w:rFonts w:hint="eastAsia"/>
          <w:b w:val="0"/>
        </w:rPr>
        <w:t>金具材料</w:t>
      </w:r>
    </w:p>
    <w:p>
      <w:pPr>
        <w:ind w:firstLine="480" w:firstLineChars="200"/>
      </w:pPr>
      <w:r>
        <w:rPr>
          <w:rFonts w:hint="eastAsia"/>
        </w:rPr>
        <w:t>1）本体</w:t>
      </w:r>
    </w:p>
    <w:p>
      <w:pPr>
        <w:ind w:firstLine="480" w:firstLineChars="200"/>
      </w:pPr>
      <w:r>
        <w:t>a)制造纳米改性铝合金金具本体的材料，应为纳米改性铝合金，其金具试件本体性能应符合：抗拉强度≥400MPa，断后伸长率≥10%；</w:t>
      </w:r>
    </w:p>
    <w:p>
      <w:pPr>
        <w:ind w:firstLine="480" w:firstLineChars="200"/>
      </w:pPr>
      <w:r>
        <w:t>b)金具试件本体维氏硬度HV≥116，也可采用布氏硬度进行检测，要求布氏硬度HB≥110；</w:t>
      </w:r>
    </w:p>
    <w:p>
      <w:pPr>
        <w:ind w:firstLine="480" w:firstLineChars="200"/>
      </w:pPr>
      <w:r>
        <w:t>c)金具试件本体中铜质量分数应小于1.80%，锌质量分数应小于0.25%。</w:t>
      </w:r>
    </w:p>
    <w:p>
      <w:pPr>
        <w:ind w:firstLine="480" w:firstLineChars="200"/>
      </w:pPr>
      <w:r>
        <w:rPr>
          <w:rFonts w:hint="eastAsia"/>
        </w:rPr>
        <w:t>2）</w:t>
      </w:r>
      <w:r>
        <w:t>连接、紧固件及其他附件</w:t>
      </w:r>
    </w:p>
    <w:p>
      <w:pPr>
        <w:ind w:firstLine="480" w:firstLineChars="200"/>
      </w:pPr>
      <w:r>
        <w:t>a)连接、紧固件及其他附件中钢应符合GB/T 699、GB/T 700或GB/T 1591的要求，应不易出现金属材料晶间腐蚀或应力腐蚀，也不得由此引起导线或地线任何部位的腐蚀。</w:t>
      </w:r>
    </w:p>
    <w:p>
      <w:pPr>
        <w:ind w:firstLine="480" w:firstLineChars="200"/>
      </w:pPr>
      <w:r>
        <w:t>b)尽可能采用温度敏感性低的钢材，如必须采用敏感性的钢材，则要避免严重的冷加工。在高寒地区使用的金具应采用低冷脆性材料。</w:t>
      </w:r>
    </w:p>
    <w:p>
      <w:pPr>
        <w:ind w:firstLine="480" w:firstLineChars="200"/>
      </w:pPr>
      <w:r>
        <w:t>c)在户外的金具除本体外金属部分（不锈钢除外），表面均应参照DL/T 768.7进行热浸镀锌的防腐处理。镀锌前表面处理以及锌层的外观、附着性和均匀性应符合DL/T 768.7的规定。</w:t>
      </w:r>
    </w:p>
    <w:p>
      <w:pPr>
        <w:ind w:firstLine="480" w:firstLineChars="200"/>
      </w:pPr>
      <w:r>
        <w:t>d)对于两种接触电位不同的金属互相间接触时，需采取特殊措施，以免引起电偶腐蚀，降低接触性能。这个要求也适用于直接与导线相接触的金具部件。</w:t>
      </w:r>
    </w:p>
    <w:p>
      <w:pPr>
        <w:ind w:firstLine="480" w:firstLineChars="200"/>
      </w:pPr>
      <w:r>
        <w:t>e)金具紧固件的外螺纹应在热浸镀锌前按GB/T 196的规定加工或辗制，然后进行热浸镀锌；而内螺纹可在热浸镀锌前或后进行加工，如果在热浸镀锌后加工，则应在加工后涂防腐油脂。金具用的外螺纹在任何情况下，不允许缩小螺纹外径；受剪螺杆不允许缩杆，不受剪切控制的螺杆允许缩杆，但其缩杆后的直径不得小于螺纹中径。</w:t>
      </w:r>
    </w:p>
    <w:p>
      <w:pPr>
        <w:pStyle w:val="7"/>
        <w:numPr>
          <w:ilvl w:val="3"/>
          <w:numId w:val="0"/>
        </w:numPr>
        <w:ind w:firstLine="480" w:firstLineChars="200"/>
        <w:rPr>
          <w:b w:val="0"/>
        </w:rPr>
      </w:pPr>
      <w:r>
        <w:rPr>
          <w:b w:val="0"/>
        </w:rPr>
        <w:t>（3）</w:t>
      </w:r>
      <w:r>
        <w:rPr>
          <w:rFonts w:hint="eastAsia"/>
          <w:b w:val="0"/>
        </w:rPr>
        <w:t>制造工艺</w:t>
      </w:r>
    </w:p>
    <w:p>
      <w:pPr>
        <w:ind w:firstLine="480" w:firstLineChars="200"/>
      </w:pPr>
      <w:r>
        <w:t>1）采用纳米改性铝合金材料锻造成型，并进行</w:t>
      </w:r>
      <w:r>
        <w:rPr>
          <w:rFonts w:ascii="Times New Roman" w:hAnsi="Times New Roman" w:cs="Times New Roman"/>
        </w:rPr>
        <w:t>T</w:t>
      </w:r>
      <w:r>
        <w:t>6热处理。</w:t>
      </w:r>
    </w:p>
    <w:p>
      <w:pPr>
        <w:ind w:firstLine="480" w:firstLineChars="200"/>
      </w:pPr>
      <w:r>
        <w:t>2）不允许有毛刺、裂纹和叠层等缺陷存在，球头产品的球形部位、碗头产品的球窝部位应清除冲剪飞边印记和加工痕迹。</w:t>
      </w:r>
    </w:p>
    <w:p>
      <w:pPr>
        <w:ind w:firstLine="480" w:firstLineChars="200"/>
      </w:pPr>
      <w:r>
        <w:t>3）周边及螺栓孔周边应倒棱去刺。</w:t>
      </w:r>
    </w:p>
    <w:p>
      <w:pPr>
        <w:ind w:firstLine="480" w:firstLineChars="200"/>
      </w:pPr>
      <w:r>
        <w:t>4）纳米改性铝合金金具表面可进行喷砂、喷丸处理。</w:t>
      </w:r>
    </w:p>
    <w:p>
      <w:pPr>
        <w:ind w:firstLine="480" w:firstLineChars="200"/>
      </w:pPr>
      <w:r>
        <w:t>5</w:t>
      </w:r>
      <w:r>
        <w:rPr>
          <w:rFonts w:hint="eastAsia"/>
        </w:rPr>
        <w:t>）</w:t>
      </w:r>
      <w:r>
        <w:t>板件厚度在12mm及以上的螺栓孔，宜采用钻孔；如采用冲孔工艺，冲后应绞孔。</w:t>
      </w:r>
    </w:p>
    <w:p>
      <w:pPr>
        <w:ind w:firstLine="480" w:firstLineChars="200"/>
      </w:pPr>
      <w:r>
        <w:t>6）金具的外观质量应符合GB/T 2314的规定。</w:t>
      </w:r>
    </w:p>
    <w:p>
      <w:pPr>
        <w:rPr>
          <w:b/>
          <w:bCs/>
        </w:rPr>
      </w:pPr>
      <w:r>
        <w:rPr>
          <w:rFonts w:hint="eastAsia"/>
          <w:b/>
          <w:bCs/>
        </w:rPr>
        <w:t>五、项目实施保证</w:t>
      </w:r>
    </w:p>
    <w:p>
      <w:pPr>
        <w:ind w:firstLine="480" w:firstLineChars="200"/>
        <w:rPr>
          <w:rFonts w:cs="宋体"/>
          <w:color w:val="000000"/>
          <w:kern w:val="0"/>
        </w:rPr>
      </w:pPr>
      <w:r>
        <w:rPr>
          <w:rFonts w:hint="eastAsia" w:cs="宋体"/>
          <w:color w:val="000000"/>
          <w:kern w:val="0"/>
        </w:rPr>
        <w:t>投标方应建立严格的质量保证体系，制定项目开发建设质量控制方案和实施措施，并督促落实各环节质量控制内容和目标；保证项目总体设计、开发与实施、系统运行与验收各个阶段工作满足招标方对质量的要求。</w:t>
      </w:r>
    </w:p>
    <w:p>
      <w:pPr>
        <w:ind w:firstLine="480" w:firstLineChars="200"/>
        <w:rPr>
          <w:rFonts w:cs="宋体"/>
          <w:kern w:val="0"/>
        </w:rPr>
      </w:pPr>
      <w:r>
        <w:rPr>
          <w:rFonts w:hint="eastAsia" w:cs="宋体"/>
          <w:color w:val="000000"/>
          <w:kern w:val="0"/>
        </w:rPr>
        <w:t>投标方制定对整个项目的工作计划及质量保证计划，对阶段性工作成果进行审查和</w:t>
      </w:r>
      <w:r>
        <w:rPr>
          <w:rFonts w:hint="eastAsia" w:cs="宋体"/>
          <w:kern w:val="0"/>
        </w:rPr>
        <w:t>测试，并向招标方提交里程碑式工作成果。通过保证各阶段性成果的质量，最终保证整个项目顺利实施。</w:t>
      </w:r>
    </w:p>
    <w:p>
      <w:pPr>
        <w:ind w:firstLine="480" w:firstLineChars="200"/>
        <w:rPr>
          <w:rFonts w:cs="宋体"/>
          <w:kern w:val="0"/>
        </w:rPr>
      </w:pPr>
      <w:r>
        <w:rPr>
          <w:rFonts w:hint="eastAsia" w:cs="宋体"/>
          <w:kern w:val="0"/>
        </w:rPr>
        <w:t>投标方应详细介绍本次项目建设管理所采用的项目管理方法，包括项目管理的方式、策略、技术理论、适用的条件和范围。投标方需要详细介绍本项目配置管理的方案。</w:t>
      </w:r>
    </w:p>
    <w:p>
      <w:pPr>
        <w:ind w:firstLine="480" w:firstLineChars="200"/>
        <w:rPr>
          <w:rFonts w:hint="eastAsia"/>
        </w:rPr>
      </w:pPr>
      <w:r>
        <w:rPr>
          <w:rFonts w:hint="eastAsia" w:cs="宋体"/>
          <w:bCs/>
        </w:rPr>
        <w:t>★</w:t>
      </w:r>
      <w:r>
        <w:rPr>
          <w:rFonts w:hint="eastAsia" w:cs="宋体"/>
          <w:kern w:val="0"/>
        </w:rPr>
        <w:t>投标方应具备至少三种纳米改性铝合金金具第三方测试报告。</w:t>
      </w:r>
    </w:p>
    <w:p>
      <w:pPr>
        <w:pStyle w:val="4"/>
        <w:numPr>
          <w:ilvl w:val="0"/>
          <w:numId w:val="0"/>
        </w:numPr>
        <w:rPr>
          <w:rFonts w:ascii="宋体" w:hAnsi="宋体" w:cs="宋体"/>
        </w:rPr>
      </w:pPr>
      <w:r>
        <w:rPr>
          <w:rFonts w:hint="eastAsia" w:ascii="宋体" w:hAnsi="宋体" w:cs="宋体"/>
        </w:rPr>
        <w:t>六、交付物及时间要求</w:t>
      </w:r>
    </w:p>
    <w:p>
      <w:pPr>
        <w:snapToGrid w:val="0"/>
        <w:ind w:firstLine="480" w:firstLineChars="200"/>
        <w:rPr>
          <w:rFonts w:cs="宋体"/>
          <w:b/>
          <w:bCs/>
          <w:color w:val="FF0000"/>
          <w:u w:val="single"/>
        </w:rPr>
      </w:pPr>
      <w:r>
        <w:rPr>
          <w:rFonts w:hint="eastAsia" w:cs="宋体"/>
          <w:u w:val="single"/>
        </w:rPr>
        <w:t>2026年06月30日</w:t>
      </w:r>
      <w:r>
        <w:rPr>
          <w:rFonts w:hint="eastAsia" w:cs="宋体"/>
        </w:rPr>
        <w:t>前完成最终装置调试。</w:t>
      </w:r>
      <w:r>
        <w:rPr>
          <w:rFonts w:hint="eastAsia" w:cs="宋体"/>
          <w:b/>
          <w:bCs/>
        </w:rPr>
        <w:t>交付物：</w:t>
      </w:r>
      <w:r>
        <w:rPr>
          <w:rFonts w:hint="eastAsia" w:cs="宋体"/>
          <w:b/>
          <w:bCs/>
          <w:u w:val="single"/>
        </w:rPr>
        <w:t>1、交付纳米改性铝合金电力金具样品13种；2、项目专项技术方案2份，每份方案均包含符合受理要求的实用新型专利技术核心交底内容；3、项目试验报告1份，包含典型纳米改性铝合金金具型式试验报告内容；4、纳米改性铝合金金具图纸1份；5、纳米改性铝合金金具工艺流程图1份；6、纳米改性铝合金金具热处理工艺文件1份；</w:t>
      </w:r>
      <w:r>
        <w:rPr>
          <w:rFonts w:cs="宋体"/>
          <w:b/>
          <w:bCs/>
          <w:u w:val="single"/>
        </w:rPr>
        <w:t>7</w:t>
      </w:r>
      <w:r>
        <w:rPr>
          <w:rFonts w:hint="eastAsia" w:cs="宋体"/>
          <w:b/>
          <w:bCs/>
          <w:u w:val="single"/>
        </w:rPr>
        <w:t>、项目工作总结报告1份。</w:t>
      </w:r>
    </w:p>
    <w:p>
      <w:pPr>
        <w:snapToGrid w:val="0"/>
        <w:ind w:firstLine="482" w:firstLineChars="200"/>
        <w:rPr>
          <w:rFonts w:cs="宋体"/>
          <w:b/>
          <w:bCs/>
        </w:rPr>
      </w:pPr>
      <w:r>
        <w:rPr>
          <w:rFonts w:hint="eastAsia" w:cs="宋体"/>
          <w:b/>
          <w:bCs/>
          <w:u w:val="single"/>
        </w:rPr>
        <w:t>按照甲方要求数量和时间周期进行交付。</w:t>
      </w:r>
    </w:p>
    <w:p>
      <w:pPr>
        <w:pStyle w:val="4"/>
        <w:numPr>
          <w:ilvl w:val="0"/>
          <w:numId w:val="0"/>
        </w:numPr>
        <w:rPr>
          <w:rFonts w:ascii="宋体" w:hAnsi="宋体" w:cs="宋体"/>
        </w:rPr>
      </w:pPr>
      <w:r>
        <w:rPr>
          <w:rFonts w:hint="eastAsia" w:ascii="宋体" w:hAnsi="宋体" w:cs="宋体"/>
        </w:rPr>
        <w:t>七、质量保证和管理</w:t>
      </w:r>
    </w:p>
    <w:p>
      <w:pPr>
        <w:pStyle w:val="16"/>
        <w:adjustRightInd/>
        <w:spacing w:line="360" w:lineRule="auto"/>
        <w:ind w:firstLine="480"/>
        <w:rPr>
          <w:rFonts w:cs="宋体"/>
          <w:szCs w:val="24"/>
        </w:rPr>
      </w:pPr>
      <w:r>
        <w:rPr>
          <w:rFonts w:hint="eastAsia" w:cs="宋体"/>
          <w:szCs w:val="24"/>
        </w:rPr>
        <w:t>（一）投标方应保证其提供的产品及其附件是全新的，未使用过的，并符合合同规定的质量、规格和性能。投标方应保证在质保期内，由于投标方采购、安装、调试的原因所造成的缺陷或故障，投标方应</w:t>
      </w:r>
      <w:r>
        <w:rPr>
          <w:rFonts w:hint="eastAsia" w:cs="宋体"/>
          <w:b/>
          <w:bCs/>
          <w:szCs w:val="24"/>
          <w:u w:val="single"/>
        </w:rPr>
        <w:t>及时</w:t>
      </w:r>
      <w:r>
        <w:rPr>
          <w:rFonts w:hint="eastAsia" w:cs="宋体"/>
          <w:szCs w:val="24"/>
        </w:rPr>
        <w:t>免费负责修理或更换有缺陷的设备。</w:t>
      </w:r>
    </w:p>
    <w:p>
      <w:pPr>
        <w:pStyle w:val="16"/>
        <w:adjustRightInd/>
        <w:spacing w:line="360" w:lineRule="auto"/>
        <w:ind w:firstLine="480"/>
        <w:rPr>
          <w:rFonts w:cs="宋体"/>
          <w:szCs w:val="24"/>
        </w:rPr>
      </w:pPr>
      <w:r>
        <w:rPr>
          <w:rFonts w:hint="eastAsia" w:cs="宋体"/>
          <w:szCs w:val="24"/>
        </w:rPr>
        <w:t>（二）质保期应为项目验收通过后，正式投入使用合格后</w:t>
      </w:r>
      <w:r>
        <w:rPr>
          <w:rFonts w:hint="eastAsia" w:cs="宋体"/>
          <w:b/>
          <w:szCs w:val="24"/>
          <w:u w:val="single"/>
        </w:rPr>
        <w:t>12</w:t>
      </w:r>
      <w:r>
        <w:rPr>
          <w:rFonts w:hint="eastAsia" w:cs="宋体"/>
          <w:szCs w:val="24"/>
        </w:rPr>
        <w:t>个月。</w:t>
      </w:r>
    </w:p>
    <w:p>
      <w:pPr>
        <w:pStyle w:val="16"/>
        <w:adjustRightInd/>
        <w:spacing w:line="360" w:lineRule="auto"/>
        <w:ind w:firstLine="480"/>
        <w:rPr>
          <w:rFonts w:cs="宋体"/>
          <w:szCs w:val="24"/>
        </w:rPr>
      </w:pPr>
      <w:r>
        <w:rPr>
          <w:rFonts w:hint="eastAsia" w:cs="宋体"/>
          <w:szCs w:val="24"/>
        </w:rPr>
        <w:t>（三）在质量保证期内，由于投标方产品的质量问题而造成事故、事件，投标方应负责尽快更换有缺陷或损坏的部件并赔偿相应损失。新更换或维修产品的质保期为重新试验合格后在原质保期（</w:t>
      </w:r>
      <w:r>
        <w:rPr>
          <w:rFonts w:hint="eastAsia" w:cs="宋体"/>
          <w:szCs w:val="24"/>
          <w:u w:val="single"/>
        </w:rPr>
        <w:t>12</w:t>
      </w:r>
      <w:r>
        <w:rPr>
          <w:rFonts w:hint="eastAsia" w:cs="宋体"/>
          <w:szCs w:val="24"/>
        </w:rPr>
        <w:t>个月）基础上顺延</w:t>
      </w:r>
      <w:r>
        <w:rPr>
          <w:rFonts w:hint="eastAsia" w:cs="宋体"/>
          <w:szCs w:val="24"/>
          <w:u w:val="single"/>
        </w:rPr>
        <w:t>12</w:t>
      </w:r>
      <w:r>
        <w:rPr>
          <w:rFonts w:hint="eastAsia" w:cs="宋体"/>
          <w:szCs w:val="24"/>
        </w:rPr>
        <w:t>个月。</w:t>
      </w:r>
    </w:p>
    <w:p>
      <w:pPr>
        <w:pStyle w:val="16"/>
        <w:adjustRightInd/>
        <w:spacing w:line="360" w:lineRule="auto"/>
        <w:ind w:firstLine="480"/>
        <w:rPr>
          <w:rFonts w:cs="宋体"/>
          <w:szCs w:val="24"/>
        </w:rPr>
      </w:pPr>
      <w:r>
        <w:rPr>
          <w:rFonts w:hint="eastAsia" w:cs="宋体"/>
          <w:szCs w:val="24"/>
        </w:rPr>
        <w:t>（四）投标方从其他厂商采购的硬件，一切质量问题应由投标方负责。</w:t>
      </w:r>
      <w:bookmarkStart w:id="3" w:name="_Toc391649502"/>
      <w:bookmarkEnd w:id="3"/>
      <w:bookmarkStart w:id="4" w:name="_Toc391650094"/>
      <w:bookmarkEnd w:id="4"/>
      <w:bookmarkStart w:id="5" w:name="_Toc391650112"/>
      <w:bookmarkEnd w:id="5"/>
      <w:bookmarkStart w:id="6" w:name="_Toc391649756"/>
      <w:bookmarkEnd w:id="6"/>
      <w:bookmarkStart w:id="7" w:name="_Toc391654305"/>
      <w:bookmarkEnd w:id="7"/>
      <w:bookmarkStart w:id="8" w:name="_Toc391647163"/>
      <w:bookmarkEnd w:id="8"/>
      <w:bookmarkStart w:id="9" w:name="_Toc391650059"/>
      <w:bookmarkEnd w:id="9"/>
      <w:bookmarkStart w:id="10" w:name="_Toc391650056"/>
      <w:bookmarkEnd w:id="10"/>
      <w:bookmarkStart w:id="11" w:name="_Toc391649345"/>
      <w:bookmarkEnd w:id="11"/>
      <w:bookmarkStart w:id="12" w:name="_Toc391650091"/>
      <w:bookmarkEnd w:id="12"/>
      <w:bookmarkStart w:id="13" w:name="_Toc391647195"/>
      <w:bookmarkEnd w:id="13"/>
      <w:bookmarkStart w:id="14" w:name="_Toc391649522"/>
      <w:bookmarkEnd w:id="14"/>
      <w:bookmarkStart w:id="15" w:name="_Toc391649335"/>
      <w:bookmarkEnd w:id="15"/>
      <w:bookmarkStart w:id="16" w:name="_Toc391647175"/>
      <w:bookmarkEnd w:id="16"/>
      <w:bookmarkStart w:id="17" w:name="_Toc391650100"/>
      <w:bookmarkEnd w:id="17"/>
      <w:bookmarkStart w:id="18" w:name="_Toc391649513"/>
      <w:bookmarkEnd w:id="18"/>
      <w:bookmarkStart w:id="19" w:name="_Toc391647886"/>
      <w:bookmarkEnd w:id="19"/>
      <w:bookmarkStart w:id="20" w:name="_Toc391650108"/>
      <w:bookmarkEnd w:id="20"/>
      <w:bookmarkStart w:id="21" w:name="_Toc391650073"/>
      <w:bookmarkEnd w:id="21"/>
      <w:bookmarkStart w:id="22" w:name="_Toc391715512"/>
      <w:bookmarkEnd w:id="22"/>
      <w:bookmarkStart w:id="23" w:name="_Toc391647164"/>
      <w:bookmarkEnd w:id="23"/>
      <w:bookmarkStart w:id="24" w:name="_Toc391650072"/>
      <w:bookmarkEnd w:id="24"/>
      <w:bookmarkStart w:id="25" w:name="_Toc391650105"/>
      <w:bookmarkEnd w:id="25"/>
      <w:bookmarkStart w:id="26" w:name="_Toc391647879"/>
      <w:bookmarkEnd w:id="26"/>
      <w:bookmarkStart w:id="27" w:name="_Toc391654283"/>
      <w:bookmarkEnd w:id="27"/>
      <w:bookmarkStart w:id="28" w:name="_Toc391650117"/>
      <w:bookmarkEnd w:id="28"/>
      <w:bookmarkStart w:id="29" w:name="_Toc391650052"/>
      <w:bookmarkEnd w:id="29"/>
      <w:bookmarkStart w:id="30" w:name="_Toc391649765"/>
      <w:bookmarkEnd w:id="30"/>
      <w:bookmarkStart w:id="31" w:name="_Toc391647192"/>
      <w:bookmarkEnd w:id="31"/>
      <w:bookmarkStart w:id="32" w:name="_Toc391649505"/>
      <w:bookmarkEnd w:id="32"/>
      <w:bookmarkStart w:id="33" w:name="_Toc391647309"/>
      <w:bookmarkEnd w:id="33"/>
      <w:bookmarkStart w:id="34" w:name="_Toc391647179"/>
      <w:bookmarkEnd w:id="34"/>
      <w:bookmarkStart w:id="35" w:name="_Toc391650116"/>
      <w:bookmarkEnd w:id="35"/>
      <w:bookmarkStart w:id="36" w:name="_Toc391654298"/>
      <w:bookmarkEnd w:id="36"/>
      <w:bookmarkStart w:id="37" w:name="_Toc391649509"/>
      <w:bookmarkEnd w:id="37"/>
      <w:bookmarkStart w:id="38" w:name="_Toc391649763"/>
      <w:bookmarkEnd w:id="38"/>
      <w:bookmarkStart w:id="39" w:name="_Toc391649282"/>
      <w:bookmarkEnd w:id="39"/>
      <w:bookmarkStart w:id="40" w:name="_Toc391650048"/>
      <w:bookmarkEnd w:id="40"/>
      <w:bookmarkStart w:id="41" w:name="_Toc391649330"/>
      <w:bookmarkEnd w:id="41"/>
      <w:bookmarkStart w:id="42" w:name="_Toc391715527"/>
      <w:bookmarkEnd w:id="42"/>
      <w:bookmarkStart w:id="43" w:name="_Toc391649736"/>
      <w:bookmarkEnd w:id="43"/>
      <w:bookmarkStart w:id="44" w:name="_Toc391649272"/>
      <w:bookmarkEnd w:id="44"/>
      <w:bookmarkStart w:id="45" w:name="_Toc391647890"/>
      <w:bookmarkEnd w:id="45"/>
      <w:bookmarkStart w:id="46" w:name="_Toc391650115"/>
      <w:bookmarkEnd w:id="46"/>
      <w:bookmarkStart w:id="47" w:name="_Toc391649520"/>
      <w:bookmarkEnd w:id="47"/>
      <w:bookmarkStart w:id="48" w:name="_Toc391649735"/>
      <w:bookmarkEnd w:id="48"/>
      <w:bookmarkStart w:id="49" w:name="_Toc391650089"/>
      <w:bookmarkEnd w:id="49"/>
      <w:bookmarkStart w:id="50" w:name="_Toc391647330"/>
      <w:bookmarkEnd w:id="50"/>
      <w:bookmarkStart w:id="51" w:name="_Toc391715516"/>
      <w:bookmarkEnd w:id="51"/>
      <w:bookmarkStart w:id="52" w:name="_Toc391647325"/>
      <w:bookmarkEnd w:id="52"/>
      <w:bookmarkStart w:id="53" w:name="_Toc391649277"/>
      <w:bookmarkEnd w:id="53"/>
      <w:bookmarkStart w:id="54" w:name="_Toc391649516"/>
      <w:bookmarkEnd w:id="54"/>
      <w:bookmarkStart w:id="55" w:name="_Toc391649766"/>
      <w:bookmarkEnd w:id="55"/>
      <w:bookmarkStart w:id="56" w:name="_Toc391650076"/>
      <w:bookmarkEnd w:id="56"/>
      <w:bookmarkStart w:id="57" w:name="_Toc391647321"/>
      <w:bookmarkEnd w:id="57"/>
      <w:bookmarkStart w:id="58" w:name="_Toc391647899"/>
      <w:bookmarkEnd w:id="58"/>
      <w:bookmarkStart w:id="59" w:name="_Toc391715520"/>
      <w:bookmarkEnd w:id="59"/>
      <w:bookmarkStart w:id="60" w:name="_Toc391647884"/>
      <w:bookmarkEnd w:id="60"/>
      <w:bookmarkStart w:id="61" w:name="_Toc391649524"/>
      <w:bookmarkEnd w:id="61"/>
      <w:bookmarkStart w:id="62" w:name="_Toc391649317"/>
      <w:bookmarkEnd w:id="62"/>
      <w:bookmarkStart w:id="63" w:name="_Toc391647340"/>
      <w:bookmarkEnd w:id="63"/>
      <w:bookmarkStart w:id="64" w:name="_Toc391647893"/>
      <w:bookmarkEnd w:id="64"/>
      <w:bookmarkStart w:id="65" w:name="_Toc391649267"/>
      <w:bookmarkEnd w:id="65"/>
      <w:bookmarkStart w:id="66" w:name="_Toc391649336"/>
      <w:bookmarkEnd w:id="66"/>
      <w:bookmarkStart w:id="67" w:name="_Toc391647184"/>
      <w:bookmarkEnd w:id="67"/>
      <w:bookmarkStart w:id="68" w:name="_Toc391654285"/>
      <w:bookmarkEnd w:id="68"/>
      <w:bookmarkStart w:id="69" w:name="_Toc391654300"/>
      <w:bookmarkEnd w:id="69"/>
      <w:bookmarkStart w:id="70" w:name="_Toc391649280"/>
      <w:bookmarkEnd w:id="70"/>
      <w:bookmarkStart w:id="71" w:name="_Toc391649297"/>
      <w:bookmarkEnd w:id="71"/>
      <w:bookmarkStart w:id="72" w:name="_Toc391647308"/>
      <w:bookmarkEnd w:id="72"/>
      <w:bookmarkStart w:id="73" w:name="_Toc391649496"/>
      <w:bookmarkEnd w:id="73"/>
      <w:bookmarkStart w:id="74" w:name="_Toc391649274"/>
      <w:bookmarkEnd w:id="74"/>
      <w:bookmarkStart w:id="75" w:name="_Toc391647889"/>
      <w:bookmarkEnd w:id="75"/>
      <w:bookmarkStart w:id="76" w:name="_Toc391649508"/>
      <w:bookmarkEnd w:id="76"/>
      <w:bookmarkStart w:id="77" w:name="_Toc391650049"/>
      <w:bookmarkEnd w:id="77"/>
      <w:bookmarkStart w:id="78" w:name="_Toc391649746"/>
      <w:bookmarkEnd w:id="78"/>
      <w:bookmarkStart w:id="79" w:name="_Toc391649288"/>
      <w:bookmarkEnd w:id="79"/>
      <w:bookmarkStart w:id="80" w:name="_Toc391650096"/>
      <w:bookmarkEnd w:id="80"/>
      <w:bookmarkStart w:id="81" w:name="_Toc391647882"/>
      <w:bookmarkEnd w:id="81"/>
      <w:bookmarkStart w:id="82" w:name="_Toc391647193"/>
      <w:bookmarkEnd w:id="82"/>
      <w:bookmarkStart w:id="83" w:name="_Toc391647170"/>
      <w:bookmarkEnd w:id="83"/>
      <w:bookmarkStart w:id="84" w:name="_Toc391654279"/>
      <w:bookmarkEnd w:id="84"/>
      <w:bookmarkStart w:id="85" w:name="_Toc391650065"/>
      <w:bookmarkEnd w:id="85"/>
      <w:bookmarkStart w:id="86" w:name="_Toc391650063"/>
      <w:bookmarkEnd w:id="86"/>
      <w:bookmarkStart w:id="87" w:name="_Toc391647875"/>
      <w:bookmarkEnd w:id="87"/>
      <w:bookmarkStart w:id="88" w:name="_Toc391650070"/>
      <w:bookmarkEnd w:id="88"/>
      <w:bookmarkStart w:id="89" w:name="_Toc391647168"/>
      <w:bookmarkEnd w:id="89"/>
      <w:bookmarkStart w:id="90" w:name="_Toc391649299"/>
      <w:bookmarkEnd w:id="90"/>
      <w:bookmarkStart w:id="91" w:name="_Toc391715529"/>
      <w:bookmarkEnd w:id="91"/>
      <w:bookmarkStart w:id="92" w:name="_Toc391647194"/>
      <w:bookmarkEnd w:id="92"/>
      <w:bookmarkStart w:id="93" w:name="_Toc391647908"/>
      <w:bookmarkEnd w:id="93"/>
      <w:bookmarkStart w:id="94" w:name="_Toc391649294"/>
      <w:bookmarkEnd w:id="94"/>
      <w:bookmarkStart w:id="95" w:name="_Toc391715532"/>
      <w:bookmarkEnd w:id="95"/>
      <w:bookmarkStart w:id="96" w:name="_Toc391650118"/>
      <w:bookmarkEnd w:id="96"/>
      <w:bookmarkStart w:id="97" w:name="_Toc391649319"/>
      <w:bookmarkEnd w:id="97"/>
      <w:bookmarkStart w:id="98" w:name="_Toc391715515"/>
      <w:bookmarkEnd w:id="98"/>
      <w:bookmarkStart w:id="99" w:name="_Toc391647887"/>
      <w:bookmarkEnd w:id="99"/>
      <w:bookmarkStart w:id="100" w:name="_Toc391654282"/>
      <w:bookmarkEnd w:id="100"/>
      <w:bookmarkStart w:id="101" w:name="_Toc391647338"/>
      <w:bookmarkEnd w:id="101"/>
      <w:bookmarkStart w:id="102" w:name="_Toc391650097"/>
      <w:bookmarkEnd w:id="102"/>
      <w:bookmarkStart w:id="103" w:name="_Toc391649346"/>
      <w:bookmarkEnd w:id="103"/>
      <w:bookmarkStart w:id="104" w:name="_Toc391654280"/>
      <w:bookmarkEnd w:id="104"/>
      <w:bookmarkStart w:id="105" w:name="_Toc391647318"/>
      <w:bookmarkEnd w:id="105"/>
      <w:bookmarkStart w:id="106" w:name="_Toc391650051"/>
      <w:bookmarkEnd w:id="106"/>
      <w:bookmarkStart w:id="107" w:name="_Toc391649301"/>
      <w:bookmarkEnd w:id="107"/>
      <w:bookmarkStart w:id="108" w:name="_Toc391715533"/>
      <w:bookmarkEnd w:id="108"/>
      <w:bookmarkStart w:id="109" w:name="_Toc391715536"/>
      <w:bookmarkEnd w:id="109"/>
      <w:bookmarkStart w:id="110" w:name="_Toc391715513"/>
      <w:bookmarkEnd w:id="110"/>
      <w:bookmarkStart w:id="111" w:name="_Toc391647171"/>
      <w:bookmarkEnd w:id="111"/>
      <w:bookmarkStart w:id="112" w:name="_Toc391649754"/>
      <w:bookmarkEnd w:id="112"/>
      <w:bookmarkStart w:id="113" w:name="_Toc391649749"/>
      <w:bookmarkEnd w:id="113"/>
      <w:bookmarkStart w:id="114" w:name="_Toc391647173"/>
      <w:bookmarkEnd w:id="114"/>
      <w:bookmarkStart w:id="115" w:name="_Toc391647883"/>
      <w:bookmarkEnd w:id="115"/>
      <w:bookmarkStart w:id="116" w:name="_Toc391650101"/>
      <w:bookmarkEnd w:id="116"/>
      <w:bookmarkStart w:id="117" w:name="_Toc391647174"/>
      <w:bookmarkEnd w:id="117"/>
      <w:bookmarkStart w:id="118" w:name="_Toc391647895"/>
      <w:bookmarkEnd w:id="118"/>
      <w:bookmarkStart w:id="119" w:name="_Toc391647898"/>
      <w:bookmarkEnd w:id="119"/>
      <w:bookmarkStart w:id="120" w:name="_Toc391647169"/>
      <w:bookmarkEnd w:id="120"/>
      <w:bookmarkStart w:id="121" w:name="_Toc391654291"/>
      <w:bookmarkEnd w:id="121"/>
      <w:bookmarkStart w:id="122" w:name="_Toc391715528"/>
      <w:bookmarkEnd w:id="122"/>
      <w:bookmarkStart w:id="123" w:name="_Toc391654302"/>
      <w:bookmarkEnd w:id="123"/>
      <w:bookmarkStart w:id="124" w:name="_Toc391647166"/>
      <w:bookmarkEnd w:id="124"/>
      <w:bookmarkStart w:id="125" w:name="_Toc391650055"/>
      <w:bookmarkEnd w:id="125"/>
      <w:bookmarkStart w:id="126" w:name="_Toc391647909"/>
      <w:bookmarkEnd w:id="126"/>
      <w:bookmarkStart w:id="127" w:name="_Toc391654293"/>
      <w:bookmarkEnd w:id="127"/>
      <w:bookmarkStart w:id="128" w:name="_Toc391647881"/>
      <w:bookmarkEnd w:id="128"/>
      <w:bookmarkStart w:id="129" w:name="_Toc391649752"/>
      <w:bookmarkEnd w:id="129"/>
      <w:bookmarkStart w:id="130" w:name="_Toc391649759"/>
      <w:bookmarkEnd w:id="130"/>
      <w:bookmarkStart w:id="131" w:name="_Toc391650046"/>
      <w:bookmarkEnd w:id="131"/>
      <w:bookmarkStart w:id="132" w:name="_Toc391649495"/>
      <w:bookmarkEnd w:id="132"/>
      <w:bookmarkStart w:id="133" w:name="_Toc391649293"/>
      <w:bookmarkEnd w:id="133"/>
      <w:bookmarkStart w:id="134" w:name="_Toc391647188"/>
      <w:bookmarkEnd w:id="134"/>
      <w:bookmarkStart w:id="135" w:name="_Toc391649323"/>
      <w:bookmarkEnd w:id="135"/>
      <w:bookmarkStart w:id="136" w:name="_Toc391650120"/>
      <w:bookmarkEnd w:id="136"/>
      <w:bookmarkStart w:id="137" w:name="_Toc391647320"/>
      <w:bookmarkEnd w:id="137"/>
      <w:bookmarkStart w:id="138" w:name="_Toc391654311"/>
      <w:bookmarkEnd w:id="138"/>
      <w:bookmarkStart w:id="139" w:name="_Toc391649324"/>
      <w:bookmarkEnd w:id="139"/>
      <w:bookmarkStart w:id="140" w:name="_Toc391649329"/>
      <w:bookmarkEnd w:id="140"/>
      <w:bookmarkStart w:id="141" w:name="_Toc391647172"/>
      <w:bookmarkEnd w:id="141"/>
      <w:bookmarkStart w:id="142" w:name="_Toc391649510"/>
      <w:bookmarkEnd w:id="142"/>
      <w:bookmarkStart w:id="143" w:name="_Toc391647341"/>
      <w:bookmarkEnd w:id="143"/>
      <w:bookmarkStart w:id="144" w:name="_Toc391647315"/>
      <w:bookmarkEnd w:id="144"/>
      <w:bookmarkStart w:id="145" w:name="_Toc391649740"/>
      <w:bookmarkEnd w:id="145"/>
      <w:bookmarkStart w:id="146" w:name="_Toc391650095"/>
      <w:bookmarkEnd w:id="146"/>
      <w:bookmarkStart w:id="147" w:name="_Toc391650119"/>
      <w:bookmarkEnd w:id="147"/>
      <w:bookmarkStart w:id="148" w:name="_Toc391649526"/>
      <w:bookmarkEnd w:id="148"/>
      <w:bookmarkStart w:id="149" w:name="_Toc391650053"/>
      <w:bookmarkEnd w:id="149"/>
      <w:bookmarkStart w:id="150" w:name="_Toc391647310"/>
      <w:bookmarkEnd w:id="150"/>
      <w:bookmarkStart w:id="151" w:name="_Toc391715539"/>
      <w:bookmarkEnd w:id="151"/>
      <w:bookmarkStart w:id="152" w:name="_Toc391650068"/>
      <w:bookmarkEnd w:id="152"/>
      <w:bookmarkStart w:id="153" w:name="_Toc391650111"/>
      <w:bookmarkEnd w:id="153"/>
      <w:bookmarkStart w:id="154" w:name="_Toc391650069"/>
      <w:bookmarkEnd w:id="154"/>
      <w:bookmarkStart w:id="155" w:name="_Toc391650067"/>
      <w:bookmarkEnd w:id="155"/>
      <w:bookmarkStart w:id="156" w:name="_Toc391654301"/>
      <w:bookmarkEnd w:id="156"/>
      <w:bookmarkStart w:id="157" w:name="_Toc391654290"/>
      <w:bookmarkEnd w:id="157"/>
      <w:bookmarkStart w:id="158" w:name="_Toc391647342"/>
      <w:bookmarkEnd w:id="158"/>
      <w:bookmarkStart w:id="159" w:name="_Toc391647316"/>
      <w:bookmarkEnd w:id="159"/>
      <w:bookmarkStart w:id="160" w:name="_Toc391649338"/>
      <w:bookmarkEnd w:id="160"/>
      <w:bookmarkStart w:id="161" w:name="_Toc391647888"/>
      <w:bookmarkEnd w:id="161"/>
      <w:bookmarkStart w:id="162" w:name="_Toc391650042"/>
      <w:bookmarkEnd w:id="162"/>
      <w:bookmarkStart w:id="163" w:name="_Toc391647176"/>
      <w:bookmarkEnd w:id="163"/>
      <w:bookmarkStart w:id="164" w:name="_Toc391647877"/>
      <w:bookmarkEnd w:id="164"/>
      <w:bookmarkStart w:id="165" w:name="_Toc391654294"/>
      <w:bookmarkEnd w:id="165"/>
      <w:bookmarkStart w:id="166" w:name="_Toc391649493"/>
      <w:bookmarkEnd w:id="166"/>
      <w:bookmarkStart w:id="167" w:name="_Toc391649750"/>
      <w:bookmarkEnd w:id="167"/>
      <w:bookmarkStart w:id="168" w:name="_Toc391649291"/>
      <w:bookmarkEnd w:id="168"/>
      <w:bookmarkStart w:id="169" w:name="_Toc391654287"/>
      <w:bookmarkEnd w:id="169"/>
      <w:bookmarkStart w:id="170" w:name="_Toc391649322"/>
      <w:bookmarkEnd w:id="170"/>
      <w:bookmarkStart w:id="171" w:name="_Toc391715535"/>
      <w:bookmarkEnd w:id="171"/>
      <w:bookmarkStart w:id="172" w:name="_Toc391650090"/>
      <w:bookmarkEnd w:id="172"/>
      <w:bookmarkStart w:id="173" w:name="_Toc391650047"/>
      <w:bookmarkEnd w:id="173"/>
      <w:bookmarkStart w:id="174" w:name="_Toc391654284"/>
      <w:bookmarkEnd w:id="174"/>
      <w:bookmarkStart w:id="175" w:name="_Toc391654296"/>
      <w:bookmarkEnd w:id="175"/>
      <w:bookmarkStart w:id="176" w:name="_Toc391654310"/>
      <w:bookmarkEnd w:id="176"/>
      <w:bookmarkStart w:id="177" w:name="_Toc391715523"/>
      <w:bookmarkEnd w:id="177"/>
      <w:bookmarkStart w:id="178" w:name="_Toc391654299"/>
      <w:bookmarkEnd w:id="178"/>
      <w:bookmarkStart w:id="179" w:name="_Toc391647314"/>
      <w:bookmarkEnd w:id="179"/>
      <w:bookmarkStart w:id="180" w:name="_Toc391647167"/>
      <w:bookmarkEnd w:id="180"/>
      <w:bookmarkStart w:id="181" w:name="_Toc391649521"/>
      <w:bookmarkEnd w:id="181"/>
      <w:bookmarkStart w:id="182" w:name="_Toc391715542"/>
      <w:bookmarkEnd w:id="182"/>
      <w:bookmarkStart w:id="183" w:name="_Toc391649285"/>
      <w:bookmarkEnd w:id="183"/>
      <w:bookmarkStart w:id="184" w:name="_Toc391649325"/>
      <w:bookmarkEnd w:id="184"/>
      <w:bookmarkStart w:id="185" w:name="_Toc391650054"/>
      <w:bookmarkEnd w:id="185"/>
      <w:bookmarkStart w:id="186" w:name="_Toc391649494"/>
      <w:bookmarkEnd w:id="186"/>
      <w:bookmarkStart w:id="187" w:name="_Toc391649327"/>
      <w:bookmarkEnd w:id="187"/>
      <w:bookmarkStart w:id="188" w:name="_Toc391649733"/>
      <w:bookmarkEnd w:id="188"/>
      <w:bookmarkStart w:id="189" w:name="_Toc391649268"/>
      <w:bookmarkEnd w:id="189"/>
      <w:bookmarkStart w:id="190" w:name="_Toc391649279"/>
      <w:bookmarkEnd w:id="190"/>
      <w:bookmarkStart w:id="191" w:name="_Toc391647891"/>
      <w:bookmarkEnd w:id="191"/>
      <w:bookmarkStart w:id="192" w:name="_Toc391715510"/>
      <w:bookmarkEnd w:id="192"/>
      <w:bookmarkStart w:id="193" w:name="_Toc391649316"/>
      <w:bookmarkEnd w:id="193"/>
      <w:bookmarkStart w:id="194" w:name="_Toc391647332"/>
      <w:bookmarkEnd w:id="194"/>
      <w:bookmarkStart w:id="195" w:name="_Toc391654313"/>
      <w:bookmarkEnd w:id="195"/>
      <w:bookmarkStart w:id="196" w:name="_Toc391715537"/>
      <w:bookmarkEnd w:id="196"/>
      <w:bookmarkStart w:id="197" w:name="_Toc391649751"/>
      <w:bookmarkEnd w:id="197"/>
      <w:bookmarkStart w:id="198" w:name="_Toc391650071"/>
      <w:bookmarkEnd w:id="198"/>
      <w:bookmarkStart w:id="199" w:name="_Toc391649273"/>
      <w:bookmarkEnd w:id="199"/>
      <w:bookmarkStart w:id="200" w:name="_Toc391649332"/>
      <w:bookmarkEnd w:id="200"/>
      <w:bookmarkStart w:id="201" w:name="_Toc391647187"/>
      <w:bookmarkEnd w:id="201"/>
      <w:bookmarkStart w:id="202" w:name="_Toc391647181"/>
      <w:bookmarkEnd w:id="202"/>
      <w:bookmarkStart w:id="203" w:name="_Toc391649748"/>
      <w:bookmarkEnd w:id="203"/>
      <w:bookmarkStart w:id="204" w:name="_Toc391649326"/>
      <w:bookmarkEnd w:id="204"/>
      <w:bookmarkStart w:id="205" w:name="_Toc391650062"/>
      <w:bookmarkEnd w:id="205"/>
      <w:bookmarkStart w:id="206" w:name="_Toc391650110"/>
      <w:bookmarkEnd w:id="206"/>
      <w:bookmarkStart w:id="207" w:name="_Toc391649503"/>
      <w:bookmarkEnd w:id="207"/>
      <w:bookmarkStart w:id="208" w:name="_Toc391649334"/>
      <w:bookmarkEnd w:id="208"/>
      <w:bookmarkStart w:id="209" w:name="_Toc391647191"/>
      <w:bookmarkEnd w:id="209"/>
      <w:bookmarkStart w:id="210" w:name="_Toc391649499"/>
      <w:bookmarkEnd w:id="210"/>
      <w:bookmarkStart w:id="211" w:name="_Toc391647896"/>
      <w:bookmarkEnd w:id="211"/>
      <w:bookmarkStart w:id="212" w:name="_Toc391650123"/>
      <w:bookmarkEnd w:id="212"/>
      <w:bookmarkStart w:id="213" w:name="_Toc391654288"/>
      <w:bookmarkEnd w:id="213"/>
      <w:bookmarkStart w:id="214" w:name="_Toc391647892"/>
      <w:bookmarkEnd w:id="214"/>
      <w:bookmarkStart w:id="215" w:name="_Toc391650050"/>
      <w:bookmarkEnd w:id="215"/>
      <w:bookmarkStart w:id="216" w:name="_Toc391650107"/>
      <w:bookmarkEnd w:id="216"/>
      <w:bookmarkStart w:id="217" w:name="_Toc391650121"/>
      <w:bookmarkEnd w:id="217"/>
      <w:bookmarkStart w:id="218" w:name="_Toc391650103"/>
      <w:bookmarkEnd w:id="218"/>
      <w:bookmarkStart w:id="219" w:name="_Toc391650104"/>
      <w:bookmarkEnd w:id="219"/>
      <w:bookmarkStart w:id="220" w:name="_Toc391647337"/>
      <w:bookmarkEnd w:id="220"/>
      <w:bookmarkStart w:id="221" w:name="_Toc391647162"/>
      <w:bookmarkEnd w:id="221"/>
      <w:bookmarkStart w:id="222" w:name="_Toc391649344"/>
      <w:bookmarkEnd w:id="222"/>
      <w:bookmarkStart w:id="223" w:name="_Toc391650098"/>
      <w:bookmarkEnd w:id="223"/>
      <w:bookmarkStart w:id="224" w:name="_Toc391647326"/>
      <w:bookmarkEnd w:id="224"/>
      <w:bookmarkStart w:id="225" w:name="_Toc391649328"/>
      <w:bookmarkEnd w:id="225"/>
      <w:bookmarkStart w:id="226" w:name="_Toc391649501"/>
      <w:bookmarkEnd w:id="226"/>
      <w:bookmarkStart w:id="227" w:name="_Toc391647178"/>
      <w:bookmarkEnd w:id="227"/>
      <w:bookmarkStart w:id="228" w:name="_Toc391649281"/>
      <w:bookmarkEnd w:id="228"/>
      <w:bookmarkStart w:id="229" w:name="_Toc391649347"/>
      <w:bookmarkEnd w:id="229"/>
      <w:bookmarkStart w:id="230" w:name="_Toc391647880"/>
      <w:bookmarkEnd w:id="230"/>
      <w:bookmarkStart w:id="231" w:name="_Toc391649287"/>
      <w:bookmarkEnd w:id="231"/>
      <w:bookmarkStart w:id="232" w:name="_Toc391649511"/>
      <w:bookmarkEnd w:id="232"/>
      <w:bookmarkStart w:id="233" w:name="_Toc391650074"/>
      <w:bookmarkEnd w:id="233"/>
      <w:bookmarkStart w:id="234" w:name="_Toc391650106"/>
      <w:bookmarkEnd w:id="234"/>
      <w:bookmarkStart w:id="235" w:name="_Toc391647180"/>
      <w:bookmarkEnd w:id="235"/>
      <w:bookmarkStart w:id="236" w:name="_Toc391715540"/>
      <w:bookmarkEnd w:id="236"/>
      <w:bookmarkStart w:id="237" w:name="_Toc391715531"/>
      <w:bookmarkEnd w:id="237"/>
      <w:bookmarkStart w:id="238" w:name="_Toc391715541"/>
      <w:bookmarkEnd w:id="238"/>
      <w:bookmarkStart w:id="239" w:name="_Toc391715511"/>
      <w:bookmarkEnd w:id="239"/>
      <w:bookmarkStart w:id="240" w:name="_Toc391647182"/>
      <w:bookmarkEnd w:id="240"/>
      <w:bookmarkStart w:id="241" w:name="_Toc391649504"/>
      <w:bookmarkEnd w:id="241"/>
      <w:bookmarkStart w:id="242" w:name="_Toc391715524"/>
      <w:bookmarkEnd w:id="242"/>
      <w:bookmarkStart w:id="243" w:name="_Toc391649275"/>
      <w:bookmarkEnd w:id="243"/>
      <w:bookmarkStart w:id="244" w:name="_Toc391649742"/>
      <w:bookmarkEnd w:id="244"/>
      <w:bookmarkStart w:id="245" w:name="_Toc391649764"/>
      <w:bookmarkEnd w:id="245"/>
      <w:bookmarkStart w:id="246" w:name="_Toc391715526"/>
      <w:bookmarkEnd w:id="246"/>
      <w:bookmarkStart w:id="247" w:name="_Toc391650102"/>
      <w:bookmarkEnd w:id="247"/>
      <w:bookmarkStart w:id="248" w:name="_Toc391647333"/>
      <w:bookmarkEnd w:id="248"/>
      <w:bookmarkStart w:id="249" w:name="_Toc391649320"/>
      <w:bookmarkEnd w:id="249"/>
      <w:bookmarkStart w:id="250" w:name="_Toc391649290"/>
      <w:bookmarkEnd w:id="250"/>
      <w:bookmarkStart w:id="251" w:name="_Toc391647906"/>
      <w:bookmarkEnd w:id="251"/>
      <w:bookmarkStart w:id="252" w:name="_Toc391715543"/>
      <w:bookmarkEnd w:id="252"/>
      <w:bookmarkStart w:id="253" w:name="_Toc391649518"/>
      <w:bookmarkEnd w:id="253"/>
      <w:bookmarkStart w:id="254" w:name="_Toc391649512"/>
      <w:bookmarkEnd w:id="254"/>
      <w:bookmarkStart w:id="255" w:name="_Toc391650061"/>
      <w:bookmarkEnd w:id="255"/>
      <w:bookmarkStart w:id="256" w:name="_Toc391649734"/>
      <w:bookmarkEnd w:id="256"/>
      <w:bookmarkStart w:id="257" w:name="_Toc391647885"/>
      <w:bookmarkEnd w:id="257"/>
      <w:bookmarkStart w:id="258" w:name="_Toc391654312"/>
      <w:bookmarkEnd w:id="258"/>
      <w:bookmarkStart w:id="259" w:name="_Toc391649271"/>
      <w:bookmarkEnd w:id="259"/>
      <w:bookmarkStart w:id="260" w:name="_Toc391647165"/>
      <w:bookmarkEnd w:id="260"/>
      <w:bookmarkStart w:id="261" w:name="_Toc391647878"/>
      <w:bookmarkEnd w:id="261"/>
      <w:bookmarkStart w:id="262" w:name="_Toc391715522"/>
      <w:bookmarkEnd w:id="262"/>
      <w:bookmarkStart w:id="263" w:name="_Toc391649276"/>
      <w:bookmarkEnd w:id="263"/>
      <w:bookmarkStart w:id="264" w:name="_Toc391649342"/>
      <w:bookmarkEnd w:id="264"/>
      <w:bookmarkStart w:id="265" w:name="_Toc391649741"/>
      <w:bookmarkEnd w:id="265"/>
      <w:bookmarkStart w:id="266" w:name="_Toc391647185"/>
      <w:bookmarkEnd w:id="266"/>
      <w:bookmarkStart w:id="267" w:name="_Toc391649298"/>
      <w:bookmarkEnd w:id="267"/>
      <w:bookmarkStart w:id="268" w:name="_Toc391649337"/>
      <w:bookmarkEnd w:id="268"/>
      <w:bookmarkStart w:id="269" w:name="_Toc391649295"/>
      <w:bookmarkEnd w:id="269"/>
      <w:bookmarkStart w:id="270" w:name="_Toc391654307"/>
      <w:bookmarkEnd w:id="270"/>
      <w:bookmarkStart w:id="271" w:name="_Toc391649758"/>
      <w:bookmarkEnd w:id="271"/>
      <w:bookmarkStart w:id="272" w:name="_Toc391647329"/>
      <w:bookmarkEnd w:id="272"/>
      <w:bookmarkStart w:id="273" w:name="_Toc391649747"/>
      <w:bookmarkEnd w:id="273"/>
      <w:bookmarkStart w:id="274" w:name="_Toc391715534"/>
      <w:bookmarkEnd w:id="274"/>
      <w:bookmarkStart w:id="275" w:name="_Toc391715518"/>
      <w:bookmarkEnd w:id="275"/>
      <w:bookmarkStart w:id="276" w:name="_Toc391649743"/>
      <w:bookmarkEnd w:id="276"/>
      <w:bookmarkStart w:id="277" w:name="_Toc391654303"/>
      <w:bookmarkEnd w:id="277"/>
      <w:bookmarkStart w:id="278" w:name="_Toc391647907"/>
      <w:bookmarkEnd w:id="278"/>
      <w:bookmarkStart w:id="279" w:name="_Toc391647190"/>
      <w:bookmarkEnd w:id="279"/>
      <w:bookmarkStart w:id="280" w:name="_Toc391647313"/>
      <w:bookmarkEnd w:id="280"/>
      <w:bookmarkStart w:id="281" w:name="_Toc391650066"/>
      <w:bookmarkEnd w:id="281"/>
      <w:bookmarkStart w:id="282" w:name="_Toc391649286"/>
      <w:bookmarkEnd w:id="282"/>
      <w:bookmarkStart w:id="283" w:name="_Toc391654297"/>
      <w:bookmarkEnd w:id="283"/>
      <w:bookmarkStart w:id="284" w:name="_Toc391649755"/>
      <w:bookmarkEnd w:id="284"/>
      <w:bookmarkStart w:id="285" w:name="_Toc391649348"/>
      <w:bookmarkEnd w:id="285"/>
      <w:bookmarkStart w:id="286" w:name="_Toc391654292"/>
      <w:bookmarkEnd w:id="286"/>
      <w:bookmarkStart w:id="287" w:name="_Toc391649519"/>
      <w:bookmarkEnd w:id="287"/>
      <w:bookmarkStart w:id="288" w:name="_Toc391647186"/>
      <w:bookmarkEnd w:id="288"/>
      <w:bookmarkStart w:id="289" w:name="_Toc391649507"/>
      <w:bookmarkEnd w:id="289"/>
      <w:bookmarkStart w:id="290" w:name="_Toc391650075"/>
      <w:bookmarkEnd w:id="290"/>
      <w:bookmarkStart w:id="291" w:name="_Toc391649278"/>
      <w:bookmarkEnd w:id="291"/>
      <w:bookmarkStart w:id="292" w:name="_Toc391649289"/>
      <w:bookmarkEnd w:id="292"/>
      <w:bookmarkStart w:id="293" w:name="_Toc391649753"/>
      <w:bookmarkEnd w:id="293"/>
      <w:bookmarkStart w:id="294" w:name="_Toc391649339"/>
      <w:bookmarkEnd w:id="294"/>
      <w:bookmarkStart w:id="295" w:name="_Toc391649500"/>
      <w:bookmarkEnd w:id="295"/>
      <w:bookmarkStart w:id="296" w:name="_Toc391647905"/>
      <w:bookmarkEnd w:id="296"/>
      <w:bookmarkStart w:id="297" w:name="_Toc391647324"/>
      <w:bookmarkEnd w:id="297"/>
      <w:bookmarkStart w:id="298" w:name="_Toc391647339"/>
      <w:bookmarkEnd w:id="298"/>
      <w:bookmarkStart w:id="299" w:name="_Toc391654281"/>
      <w:bookmarkEnd w:id="299"/>
      <w:bookmarkStart w:id="300" w:name="_Toc391649284"/>
      <w:bookmarkEnd w:id="300"/>
      <w:bookmarkStart w:id="301" w:name="_Toc391649762"/>
      <w:bookmarkEnd w:id="301"/>
      <w:bookmarkStart w:id="302" w:name="_Toc391715519"/>
      <w:bookmarkEnd w:id="302"/>
      <w:bookmarkStart w:id="303" w:name="_Toc391649761"/>
      <w:bookmarkEnd w:id="303"/>
      <w:bookmarkStart w:id="304" w:name="_Toc391647902"/>
      <w:bookmarkEnd w:id="304"/>
      <w:bookmarkStart w:id="305" w:name="_Toc391649343"/>
      <w:bookmarkEnd w:id="305"/>
      <w:bookmarkStart w:id="306" w:name="_Toc391649515"/>
      <w:bookmarkEnd w:id="306"/>
      <w:bookmarkStart w:id="307" w:name="_Toc391649283"/>
      <w:bookmarkEnd w:id="307"/>
      <w:bookmarkStart w:id="308" w:name="_Toc391649300"/>
      <w:bookmarkEnd w:id="308"/>
      <w:bookmarkStart w:id="309" w:name="_Toc391649737"/>
      <w:bookmarkEnd w:id="309"/>
      <w:bookmarkStart w:id="310" w:name="_Toc391650045"/>
      <w:bookmarkEnd w:id="310"/>
      <w:bookmarkStart w:id="311" w:name="_Toc391649523"/>
      <w:bookmarkEnd w:id="311"/>
      <w:bookmarkStart w:id="312" w:name="_Toc391647331"/>
      <w:bookmarkEnd w:id="312"/>
      <w:bookmarkStart w:id="313" w:name="_Toc391647322"/>
      <w:bookmarkEnd w:id="313"/>
      <w:bookmarkStart w:id="314" w:name="_Toc391647876"/>
      <w:bookmarkEnd w:id="314"/>
      <w:bookmarkStart w:id="315" w:name="_Toc391654289"/>
      <w:bookmarkEnd w:id="315"/>
      <w:bookmarkStart w:id="316" w:name="_Toc391647904"/>
      <w:bookmarkEnd w:id="316"/>
      <w:bookmarkStart w:id="317" w:name="_Toc391647900"/>
      <w:bookmarkEnd w:id="317"/>
      <w:bookmarkStart w:id="318" w:name="_Toc391650114"/>
      <w:bookmarkEnd w:id="318"/>
      <w:bookmarkStart w:id="319" w:name="_Toc391649732"/>
      <w:bookmarkEnd w:id="319"/>
      <w:bookmarkStart w:id="320" w:name="_Toc391654306"/>
      <w:bookmarkEnd w:id="320"/>
      <w:bookmarkStart w:id="321" w:name="_Toc391649333"/>
      <w:bookmarkEnd w:id="321"/>
      <w:bookmarkStart w:id="322" w:name="_Toc391647177"/>
      <w:bookmarkEnd w:id="322"/>
      <w:bookmarkStart w:id="323" w:name="_Toc391647317"/>
      <w:bookmarkEnd w:id="323"/>
      <w:bookmarkStart w:id="324" w:name="_Toc391650058"/>
      <w:bookmarkEnd w:id="324"/>
      <w:bookmarkStart w:id="325" w:name="_Toc391649292"/>
      <w:bookmarkEnd w:id="325"/>
      <w:bookmarkStart w:id="326" w:name="_Toc391649321"/>
      <w:bookmarkEnd w:id="326"/>
      <w:bookmarkStart w:id="327" w:name="_Toc391649744"/>
      <w:bookmarkEnd w:id="327"/>
      <w:bookmarkStart w:id="328" w:name="_Toc391650064"/>
      <w:bookmarkEnd w:id="328"/>
      <w:bookmarkStart w:id="329" w:name="_Toc391649497"/>
      <w:bookmarkEnd w:id="329"/>
      <w:bookmarkStart w:id="330" w:name="_Toc391647335"/>
      <w:bookmarkEnd w:id="330"/>
      <w:bookmarkStart w:id="331" w:name="_Toc391649318"/>
      <w:bookmarkEnd w:id="331"/>
      <w:bookmarkStart w:id="332" w:name="_Toc391647334"/>
      <w:bookmarkEnd w:id="332"/>
      <w:bookmarkStart w:id="333" w:name="_Toc391649760"/>
      <w:bookmarkEnd w:id="333"/>
      <w:bookmarkStart w:id="334" w:name="_Toc391649331"/>
      <w:bookmarkEnd w:id="334"/>
      <w:bookmarkStart w:id="335" w:name="_Toc391647183"/>
      <w:bookmarkEnd w:id="335"/>
      <w:bookmarkStart w:id="336" w:name="_Toc391650109"/>
      <w:bookmarkEnd w:id="336"/>
      <w:bookmarkStart w:id="337" w:name="_Toc391649506"/>
      <w:bookmarkEnd w:id="337"/>
      <w:bookmarkStart w:id="338" w:name="_Toc391649525"/>
      <w:bookmarkEnd w:id="338"/>
      <w:bookmarkStart w:id="339" w:name="_Toc391647189"/>
      <w:bookmarkEnd w:id="339"/>
      <w:bookmarkStart w:id="340" w:name="_Toc391649296"/>
      <w:bookmarkEnd w:id="340"/>
      <w:bookmarkStart w:id="341" w:name="_Toc391715538"/>
      <w:bookmarkEnd w:id="341"/>
      <w:bookmarkStart w:id="342" w:name="_Toc391649745"/>
      <w:bookmarkEnd w:id="342"/>
      <w:bookmarkStart w:id="343" w:name="_Toc391647901"/>
      <w:bookmarkEnd w:id="343"/>
      <w:bookmarkStart w:id="344" w:name="_Toc391647327"/>
      <w:bookmarkEnd w:id="344"/>
      <w:bookmarkStart w:id="345" w:name="_Toc391650057"/>
      <w:bookmarkEnd w:id="345"/>
      <w:bookmarkStart w:id="346" w:name="_Toc391647328"/>
      <w:bookmarkEnd w:id="346"/>
      <w:bookmarkStart w:id="347" w:name="_Toc391649517"/>
      <w:bookmarkEnd w:id="347"/>
      <w:bookmarkStart w:id="348" w:name="_Toc391649757"/>
      <w:bookmarkEnd w:id="348"/>
      <w:bookmarkStart w:id="349" w:name="_Toc391715530"/>
      <w:bookmarkEnd w:id="349"/>
      <w:bookmarkStart w:id="350" w:name="_Toc391649341"/>
      <w:bookmarkEnd w:id="350"/>
      <w:bookmarkStart w:id="351" w:name="_Toc391715514"/>
      <w:bookmarkEnd w:id="351"/>
      <w:bookmarkStart w:id="352" w:name="_Toc391650093"/>
      <w:bookmarkEnd w:id="352"/>
      <w:bookmarkStart w:id="353" w:name="_Toc391647903"/>
      <w:bookmarkEnd w:id="353"/>
      <w:bookmarkStart w:id="354" w:name="_Toc391715525"/>
      <w:bookmarkEnd w:id="354"/>
      <w:bookmarkStart w:id="355" w:name="_Toc391647323"/>
      <w:bookmarkEnd w:id="355"/>
      <w:bookmarkStart w:id="356" w:name="_Toc391650092"/>
      <w:bookmarkEnd w:id="356"/>
      <w:bookmarkStart w:id="357" w:name="_Toc391650122"/>
      <w:bookmarkEnd w:id="357"/>
      <w:bookmarkStart w:id="358" w:name="_Toc391647312"/>
      <w:bookmarkEnd w:id="358"/>
      <w:bookmarkStart w:id="359" w:name="_Toc391654304"/>
      <w:bookmarkEnd w:id="359"/>
      <w:bookmarkStart w:id="360" w:name="_Toc391647336"/>
      <w:bookmarkEnd w:id="360"/>
      <w:bookmarkStart w:id="361" w:name="_Toc391650043"/>
      <w:bookmarkEnd w:id="361"/>
      <w:bookmarkStart w:id="362" w:name="_Toc391647319"/>
      <w:bookmarkEnd w:id="362"/>
      <w:bookmarkStart w:id="363" w:name="_Toc391715521"/>
      <w:bookmarkEnd w:id="363"/>
      <w:bookmarkStart w:id="364" w:name="_Toc391647894"/>
      <w:bookmarkEnd w:id="364"/>
      <w:bookmarkStart w:id="365" w:name="_Toc391715509"/>
      <w:bookmarkEnd w:id="365"/>
      <w:bookmarkStart w:id="366" w:name="_Toc391654308"/>
      <w:bookmarkEnd w:id="366"/>
      <w:bookmarkStart w:id="367" w:name="_Toc391649269"/>
      <w:bookmarkEnd w:id="367"/>
      <w:bookmarkStart w:id="368" w:name="_Toc391649340"/>
      <w:bookmarkEnd w:id="368"/>
      <w:bookmarkStart w:id="369" w:name="_Toc391649315"/>
      <w:bookmarkEnd w:id="369"/>
      <w:bookmarkStart w:id="370" w:name="_Toc391715517"/>
      <w:bookmarkEnd w:id="370"/>
      <w:bookmarkStart w:id="371" w:name="_Toc391650099"/>
      <w:bookmarkEnd w:id="371"/>
      <w:bookmarkStart w:id="372" w:name="_Toc391649738"/>
      <w:bookmarkEnd w:id="372"/>
      <w:bookmarkStart w:id="373" w:name="_Toc391647311"/>
      <w:bookmarkEnd w:id="373"/>
      <w:bookmarkStart w:id="374" w:name="_Toc391649514"/>
      <w:bookmarkEnd w:id="374"/>
      <w:bookmarkStart w:id="375" w:name="_Toc391650060"/>
      <w:bookmarkEnd w:id="375"/>
      <w:bookmarkStart w:id="376" w:name="_Toc391647196"/>
      <w:bookmarkEnd w:id="376"/>
      <w:bookmarkStart w:id="377" w:name="_Toc391654286"/>
      <w:bookmarkEnd w:id="377"/>
      <w:bookmarkStart w:id="378" w:name="_Toc391647897"/>
      <w:bookmarkEnd w:id="378"/>
      <w:bookmarkStart w:id="379" w:name="_Toc391649349"/>
      <w:bookmarkEnd w:id="379"/>
      <w:bookmarkStart w:id="380" w:name="_Toc391649498"/>
      <w:bookmarkEnd w:id="380"/>
      <w:bookmarkStart w:id="381" w:name="_Toc391650044"/>
      <w:bookmarkEnd w:id="381"/>
      <w:bookmarkStart w:id="382" w:name="_Toc391654309"/>
      <w:bookmarkEnd w:id="382"/>
      <w:bookmarkStart w:id="383" w:name="_Toc391649270"/>
      <w:bookmarkEnd w:id="383"/>
      <w:bookmarkStart w:id="384" w:name="_Toc391649527"/>
      <w:bookmarkEnd w:id="384"/>
      <w:bookmarkStart w:id="385" w:name="_Toc391654295"/>
      <w:bookmarkEnd w:id="385"/>
      <w:bookmarkStart w:id="386" w:name="_Toc391649739"/>
      <w:bookmarkEnd w:id="386"/>
      <w:bookmarkStart w:id="387" w:name="_Toc391650113"/>
      <w:bookmarkEnd w:id="387"/>
    </w:p>
    <w:p>
      <w:pPr>
        <w:pStyle w:val="4"/>
        <w:numPr>
          <w:ilvl w:val="0"/>
          <w:numId w:val="0"/>
        </w:numPr>
        <w:rPr>
          <w:rFonts w:ascii="宋体" w:hAnsi="宋体" w:cs="宋体"/>
        </w:rPr>
      </w:pPr>
      <w:r>
        <w:rPr>
          <w:rFonts w:hint="eastAsia" w:ascii="宋体" w:hAnsi="宋体" w:cs="宋体"/>
        </w:rPr>
        <w:t>八、培训</w:t>
      </w:r>
    </w:p>
    <w:p>
      <w:pPr>
        <w:snapToGrid w:val="0"/>
        <w:ind w:firstLine="480" w:firstLineChars="200"/>
        <w:rPr>
          <w:rFonts w:cs="宋体"/>
        </w:rPr>
      </w:pPr>
      <w:r>
        <w:rPr>
          <w:rFonts w:hint="eastAsia" w:cs="宋体"/>
        </w:rPr>
        <w:t>供货方应根据提供的技术研发服务及试制设备，合理安排技术培训，提供分层次的、周密、现实可行的培训方案和培训计划。</w:t>
      </w:r>
    </w:p>
    <w:p>
      <w:pPr>
        <w:pStyle w:val="4"/>
        <w:numPr>
          <w:ilvl w:val="0"/>
          <w:numId w:val="0"/>
        </w:numPr>
        <w:rPr>
          <w:rFonts w:ascii="宋体" w:hAnsi="宋体" w:cs="宋体"/>
        </w:rPr>
      </w:pPr>
      <w:r>
        <w:rPr>
          <w:rFonts w:hint="eastAsia" w:ascii="宋体" w:hAnsi="宋体" w:cs="宋体"/>
        </w:rPr>
        <w:t>九、售后服务</w:t>
      </w:r>
    </w:p>
    <w:p>
      <w:pPr>
        <w:snapToGrid w:val="0"/>
        <w:ind w:firstLine="480" w:firstLineChars="200"/>
        <w:rPr>
          <w:rFonts w:cs="宋体"/>
        </w:rPr>
      </w:pPr>
      <w:r>
        <w:rPr>
          <w:rFonts w:hint="eastAsia" w:cs="宋体"/>
        </w:rPr>
        <w:t>（一）供货方同意在验收之日起三年内提供免费电话支援服务，包括产品问题解决，现场使用问题，功能性培训。</w:t>
      </w:r>
    </w:p>
    <w:p>
      <w:pPr>
        <w:snapToGrid w:val="0"/>
        <w:ind w:firstLine="480" w:firstLineChars="200"/>
        <w:rPr>
          <w:rFonts w:cs="宋体"/>
        </w:rPr>
      </w:pPr>
      <w:r>
        <w:rPr>
          <w:rFonts w:hint="eastAsia" w:cs="宋体"/>
        </w:rPr>
        <w:t>（二）售后服务：产品验收后一年内因卖方产品质量问题或客户使用疑问，供方将派出的有经验的技术人员通过到现场或电话进行技术服务、指导。</w:t>
      </w:r>
    </w:p>
    <w:p>
      <w:pPr>
        <w:snapToGrid w:val="0"/>
        <w:ind w:firstLine="480" w:firstLineChars="200"/>
        <w:rPr>
          <w:rFonts w:cs="宋体"/>
        </w:rPr>
      </w:pPr>
      <w:r>
        <w:rPr>
          <w:rFonts w:hint="eastAsia" w:cs="宋体"/>
        </w:rPr>
        <w:t>（三）验收后一年内因卖方产品质量问题，供方可对其提供的产品进行免费修理，对零配件进行维修或更换。</w:t>
      </w:r>
    </w:p>
    <w:p>
      <w:pPr>
        <w:snapToGrid w:val="0"/>
        <w:ind w:firstLine="480" w:firstLineChars="200"/>
        <w:rPr>
          <w:rFonts w:cs="宋体"/>
        </w:rPr>
      </w:pPr>
      <w:r>
        <w:rPr>
          <w:rFonts w:hint="eastAsia" w:cs="宋体"/>
        </w:rPr>
        <w:t>（四）质保期内因卖方质量问题，无法继续工作，供方将无偿提供备用设备直到产品修理完成为止。</w:t>
      </w:r>
    </w:p>
    <w:p>
      <w:pPr>
        <w:snapToGrid w:val="0"/>
        <w:ind w:firstLine="480" w:firstLineChars="200"/>
        <w:rPr>
          <w:rFonts w:cs="宋体"/>
        </w:rPr>
      </w:pPr>
      <w:r>
        <w:rPr>
          <w:rFonts w:hint="eastAsia" w:cs="宋体"/>
        </w:rPr>
        <w:t>（五）技术文件卖方在定货前应向买方提供一般资料如下：产品技术资料、产品说明书、投标产品样本和整套系统各设备详细说明等。</w:t>
      </w:r>
    </w:p>
    <w:p>
      <w:pPr>
        <w:snapToGrid w:val="0"/>
        <w:ind w:firstLine="480" w:firstLineChars="200"/>
        <w:rPr>
          <w:rFonts w:cs="宋体"/>
        </w:rPr>
      </w:pPr>
      <w:r>
        <w:rPr>
          <w:rFonts w:hint="eastAsia" w:cs="宋体"/>
        </w:rPr>
        <w:t>（六）技术培训卖方应对买方的相关人员提供免费的技术培训工作，以便买方能够正确使用产品。</w:t>
      </w:r>
    </w:p>
    <w:p>
      <w:pPr>
        <w:snapToGrid w:val="0"/>
        <w:ind w:firstLine="480" w:firstLineChars="200"/>
        <w:rPr>
          <w:rFonts w:cs="宋体"/>
        </w:rPr>
      </w:pPr>
      <w:r>
        <w:rPr>
          <w:rFonts w:hint="eastAsia" w:cs="宋体"/>
        </w:rPr>
        <w:t>（七）产品免费质保期一年，质保期内免费提供售后服务和维修，质保期外实施终身保修。售后服务应及时周到。</w:t>
      </w:r>
    </w:p>
    <w:p>
      <w:r>
        <w:rPr>
          <w:rFonts w:hint="eastAsia" w:cs="宋体"/>
          <w:b/>
          <w:bCs/>
        </w:rPr>
        <w:t>十、报价最高限价</w:t>
      </w:r>
    </w:p>
    <w:tbl>
      <w:tblPr>
        <w:tblStyle w:val="14"/>
        <w:tblW w:w="4996" w:type="pct"/>
        <w:jc w:val="center"/>
        <w:tblLayout w:type="autofit"/>
        <w:tblCellMar>
          <w:top w:w="0" w:type="dxa"/>
          <w:left w:w="108" w:type="dxa"/>
          <w:bottom w:w="0" w:type="dxa"/>
          <w:right w:w="108" w:type="dxa"/>
        </w:tblCellMar>
      </w:tblPr>
      <w:tblGrid>
        <w:gridCol w:w="1129"/>
        <w:gridCol w:w="3219"/>
        <w:gridCol w:w="1493"/>
        <w:gridCol w:w="1429"/>
        <w:gridCol w:w="2012"/>
      </w:tblGrid>
      <w:tr>
        <w:tblPrEx>
          <w:tblCellMar>
            <w:top w:w="0" w:type="dxa"/>
            <w:left w:w="108" w:type="dxa"/>
            <w:bottom w:w="0" w:type="dxa"/>
            <w:right w:w="108" w:type="dxa"/>
          </w:tblCellMar>
        </w:tblPrEx>
        <w:trPr>
          <w:trHeight w:val="627" w:hRule="atLeast"/>
          <w:jc w:val="center"/>
        </w:trPr>
        <w:tc>
          <w:tcPr>
            <w:tcW w:w="608"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序号</w:t>
            </w:r>
          </w:p>
        </w:tc>
        <w:tc>
          <w:tcPr>
            <w:tcW w:w="173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名称</w:t>
            </w:r>
          </w:p>
        </w:tc>
        <w:tc>
          <w:tcPr>
            <w:tcW w:w="80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数量</w:t>
            </w:r>
          </w:p>
        </w:tc>
        <w:tc>
          <w:tcPr>
            <w:tcW w:w="770"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单位</w:t>
            </w:r>
          </w:p>
        </w:tc>
        <w:tc>
          <w:tcPr>
            <w:tcW w:w="1082"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最高限价（元）</w:t>
            </w:r>
          </w:p>
        </w:tc>
      </w:tr>
      <w:tr>
        <w:tblPrEx>
          <w:tblCellMar>
            <w:top w:w="0" w:type="dxa"/>
            <w:left w:w="108" w:type="dxa"/>
            <w:bottom w:w="0" w:type="dxa"/>
            <w:right w:w="108" w:type="dxa"/>
          </w:tblCellMar>
        </w:tblPrEx>
        <w:trPr>
          <w:trHeight w:val="633" w:hRule="atLeast"/>
          <w:jc w:val="center"/>
        </w:trPr>
        <w:tc>
          <w:tcPr>
            <w:tcW w:w="608" w:type="pct"/>
            <w:tcBorders>
              <w:top w:val="single" w:color="000000"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1</w:t>
            </w:r>
          </w:p>
        </w:tc>
        <w:tc>
          <w:tcPr>
            <w:tcW w:w="1734" w:type="pct"/>
            <w:tcBorders>
              <w:top w:val="single" w:color="000000" w:sz="4" w:space="0"/>
              <w:left w:val="single" w:color="000000" w:sz="4" w:space="0"/>
              <w:bottom w:val="single" w:color="auto" w:sz="4" w:space="0"/>
              <w:right w:val="single" w:color="000000" w:sz="4" w:space="0"/>
            </w:tcBorders>
            <w:vAlign w:val="center"/>
          </w:tcPr>
          <w:p>
            <w:pPr>
              <w:jc w:val="center"/>
              <w:rPr>
                <w:rStyle w:val="17"/>
                <w:rFonts w:asciiTheme="minorEastAsia" w:hAnsiTheme="minorEastAsia" w:cstheme="minorEastAsia"/>
                <w:kern w:val="0"/>
                <w:szCs w:val="21"/>
              </w:rPr>
            </w:pPr>
            <w:r>
              <w:rPr>
                <w:rFonts w:hint="eastAsia"/>
              </w:rPr>
              <w:t>纳米改性铝合金电力金具</w:t>
            </w:r>
          </w:p>
        </w:tc>
        <w:tc>
          <w:tcPr>
            <w:tcW w:w="80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asciiTheme="minorEastAsia" w:hAnsiTheme="minorEastAsia" w:eastAsiaTheme="minorEastAsia" w:cstheme="minorEastAsia"/>
                <w:kern w:val="0"/>
                <w:szCs w:val="21"/>
              </w:rPr>
              <w:t>13</w:t>
            </w:r>
          </w:p>
        </w:tc>
        <w:tc>
          <w:tcPr>
            <w:tcW w:w="770"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hint="default" w:asciiTheme="minorEastAsia" w:hAnsiTheme="minorEastAsia" w:eastAsiaTheme="minorEastAsia" w:cstheme="minorEastAsia"/>
                <w:kern w:val="0"/>
                <w:szCs w:val="21"/>
                <w:lang w:val="en-US"/>
              </w:rPr>
            </w:pPr>
            <w:r>
              <w:rPr>
                <w:rStyle w:val="17"/>
                <w:rFonts w:hint="eastAsia" w:asciiTheme="minorEastAsia" w:hAnsiTheme="minorEastAsia" w:eastAsiaTheme="minorEastAsia" w:cstheme="minorEastAsia"/>
                <w:kern w:val="0"/>
                <w:szCs w:val="21"/>
                <w:lang w:val="en-US"/>
              </w:rPr>
              <w:t>付</w:t>
            </w:r>
          </w:p>
        </w:tc>
        <w:tc>
          <w:tcPr>
            <w:tcW w:w="1082"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12</w:t>
            </w:r>
            <w:r>
              <w:rPr>
                <w:rStyle w:val="17"/>
                <w:rFonts w:asciiTheme="minorEastAsia" w:hAnsiTheme="minorEastAsia" w:eastAsiaTheme="minorEastAsia" w:cstheme="minorEastAsia"/>
                <w:kern w:val="0"/>
                <w:szCs w:val="21"/>
              </w:rPr>
              <w:t>9</w:t>
            </w:r>
            <w:r>
              <w:rPr>
                <w:rStyle w:val="17"/>
                <w:rFonts w:hint="eastAsia" w:asciiTheme="minorEastAsia" w:hAnsiTheme="minorEastAsia" w:eastAsiaTheme="minorEastAsia" w:cstheme="minorEastAsia"/>
                <w:kern w:val="0"/>
                <w:szCs w:val="21"/>
              </w:rPr>
              <w:t>00</w:t>
            </w:r>
          </w:p>
        </w:tc>
      </w:tr>
      <w:tr>
        <w:tblPrEx>
          <w:tblCellMar>
            <w:top w:w="0" w:type="dxa"/>
            <w:left w:w="108" w:type="dxa"/>
            <w:bottom w:w="0" w:type="dxa"/>
            <w:right w:w="108" w:type="dxa"/>
          </w:tblCellMar>
        </w:tblPrEx>
        <w:trPr>
          <w:trHeight w:val="633" w:hRule="atLeast"/>
          <w:jc w:val="center"/>
        </w:trPr>
        <w:tc>
          <w:tcPr>
            <w:tcW w:w="608"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2</w:t>
            </w:r>
          </w:p>
        </w:tc>
        <w:tc>
          <w:tcPr>
            <w:tcW w:w="1734" w:type="pct"/>
            <w:tcBorders>
              <w:top w:val="single" w:color="auto" w:sz="4" w:space="0"/>
              <w:left w:val="single" w:color="000000" w:sz="4" w:space="0"/>
              <w:bottom w:val="single" w:color="auto" w:sz="4" w:space="0"/>
              <w:right w:val="single" w:color="000000" w:sz="4" w:space="0"/>
            </w:tcBorders>
            <w:shd w:val="clear" w:color="auto" w:fill="auto"/>
            <w:vAlign w:val="center"/>
          </w:tcPr>
          <w:p>
            <w:pPr>
              <w:jc w:val="center"/>
            </w:pPr>
            <w:r>
              <w:rPr>
                <w:rFonts w:hint="eastAsia"/>
              </w:rPr>
              <w:t>项目专项技术方案</w:t>
            </w:r>
          </w:p>
        </w:tc>
        <w:tc>
          <w:tcPr>
            <w:tcW w:w="80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2</w:t>
            </w:r>
          </w:p>
        </w:tc>
        <w:tc>
          <w:tcPr>
            <w:tcW w:w="770"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份</w:t>
            </w:r>
          </w:p>
        </w:tc>
        <w:tc>
          <w:tcPr>
            <w:tcW w:w="1082"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10000</w:t>
            </w:r>
          </w:p>
        </w:tc>
      </w:tr>
      <w:tr>
        <w:tblPrEx>
          <w:tblCellMar>
            <w:top w:w="0" w:type="dxa"/>
            <w:left w:w="108" w:type="dxa"/>
            <w:bottom w:w="0" w:type="dxa"/>
            <w:right w:w="108" w:type="dxa"/>
          </w:tblCellMar>
        </w:tblPrEx>
        <w:trPr>
          <w:trHeight w:val="633" w:hRule="atLeast"/>
          <w:jc w:val="center"/>
        </w:trPr>
        <w:tc>
          <w:tcPr>
            <w:tcW w:w="608"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3</w:t>
            </w:r>
          </w:p>
        </w:tc>
        <w:tc>
          <w:tcPr>
            <w:tcW w:w="1734" w:type="pct"/>
            <w:tcBorders>
              <w:top w:val="single" w:color="auto" w:sz="4" w:space="0"/>
              <w:left w:val="single" w:color="000000" w:sz="4" w:space="0"/>
              <w:bottom w:val="single" w:color="auto" w:sz="4" w:space="0"/>
              <w:right w:val="single" w:color="000000" w:sz="4" w:space="0"/>
            </w:tcBorders>
            <w:shd w:val="clear" w:color="auto" w:fill="auto"/>
            <w:vAlign w:val="center"/>
          </w:tcPr>
          <w:p>
            <w:pPr>
              <w:jc w:val="center"/>
            </w:pPr>
            <w:r>
              <w:rPr>
                <w:rFonts w:hint="eastAsia"/>
              </w:rPr>
              <w:t>项目试验报告</w:t>
            </w:r>
          </w:p>
        </w:tc>
        <w:tc>
          <w:tcPr>
            <w:tcW w:w="804" w:type="pct"/>
            <w:tcBorders>
              <w:top w:val="single" w:color="000000" w:sz="4" w:space="0"/>
              <w:left w:val="single" w:color="000000" w:sz="4" w:space="0"/>
              <w:bottom w:val="single" w:color="000000" w:sz="4" w:space="0"/>
              <w:right w:val="single" w:color="000000" w:sz="4" w:space="0"/>
            </w:tcBorders>
            <w:vAlign w:val="center"/>
          </w:tcPr>
          <w:p>
            <w:pPr>
              <w:jc w:val="center"/>
            </w:pPr>
            <w:r>
              <w:rPr>
                <w:rFonts w:hint="eastAsia"/>
              </w:rPr>
              <w:t>1</w:t>
            </w:r>
          </w:p>
        </w:tc>
        <w:tc>
          <w:tcPr>
            <w:tcW w:w="770" w:type="pct"/>
            <w:tcBorders>
              <w:top w:val="single" w:color="000000" w:sz="4" w:space="0"/>
              <w:left w:val="single" w:color="000000" w:sz="4" w:space="0"/>
              <w:bottom w:val="single" w:color="000000" w:sz="4" w:space="0"/>
              <w:right w:val="single" w:color="000000" w:sz="4" w:space="0"/>
            </w:tcBorders>
            <w:vAlign w:val="center"/>
          </w:tcPr>
          <w:p>
            <w:pPr>
              <w:jc w:val="center"/>
            </w:pPr>
            <w:r>
              <w:rPr>
                <w:rFonts w:hint="eastAsia"/>
              </w:rPr>
              <w:t>份</w:t>
            </w:r>
          </w:p>
        </w:tc>
        <w:tc>
          <w:tcPr>
            <w:tcW w:w="1082" w:type="pct"/>
            <w:tcBorders>
              <w:top w:val="single" w:color="000000" w:sz="4" w:space="0"/>
              <w:left w:val="single" w:color="000000" w:sz="4" w:space="0"/>
              <w:bottom w:val="single" w:color="000000" w:sz="4" w:space="0"/>
              <w:right w:val="single" w:color="000000" w:sz="4" w:space="0"/>
            </w:tcBorders>
            <w:vAlign w:val="center"/>
          </w:tcPr>
          <w:p>
            <w:pPr>
              <w:jc w:val="center"/>
            </w:pPr>
            <w:r>
              <w:rPr>
                <w:rStyle w:val="17"/>
                <w:rFonts w:hint="eastAsia" w:asciiTheme="minorEastAsia" w:hAnsiTheme="minorEastAsia" w:eastAsiaTheme="minorEastAsia" w:cstheme="minorEastAsia"/>
                <w:kern w:val="0"/>
                <w:szCs w:val="21"/>
              </w:rPr>
              <w:t>15000</w:t>
            </w:r>
          </w:p>
        </w:tc>
      </w:tr>
      <w:tr>
        <w:tblPrEx>
          <w:tblCellMar>
            <w:top w:w="0" w:type="dxa"/>
            <w:left w:w="108" w:type="dxa"/>
            <w:bottom w:w="0" w:type="dxa"/>
            <w:right w:w="108" w:type="dxa"/>
          </w:tblCellMar>
        </w:tblPrEx>
        <w:trPr>
          <w:trHeight w:val="633" w:hRule="atLeast"/>
          <w:jc w:val="center"/>
        </w:trPr>
        <w:tc>
          <w:tcPr>
            <w:tcW w:w="608"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4</w:t>
            </w:r>
          </w:p>
        </w:tc>
        <w:tc>
          <w:tcPr>
            <w:tcW w:w="1734" w:type="pct"/>
            <w:tcBorders>
              <w:top w:val="single" w:color="auto" w:sz="4" w:space="0"/>
              <w:left w:val="single" w:color="000000" w:sz="4" w:space="0"/>
              <w:bottom w:val="single" w:color="auto" w:sz="4" w:space="0"/>
              <w:right w:val="single" w:color="000000" w:sz="4" w:space="0"/>
            </w:tcBorders>
            <w:shd w:val="clear" w:color="auto" w:fill="auto"/>
            <w:vAlign w:val="center"/>
          </w:tcPr>
          <w:p>
            <w:pPr>
              <w:jc w:val="center"/>
            </w:pPr>
            <w:r>
              <w:rPr>
                <w:rFonts w:hint="eastAsia"/>
              </w:rPr>
              <w:t xml:space="preserve"> 项目工作总结报告技术服务</w:t>
            </w:r>
          </w:p>
        </w:tc>
        <w:tc>
          <w:tcPr>
            <w:tcW w:w="80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abs>
                <w:tab w:val="left" w:pos="0"/>
                <w:tab w:val="left" w:pos="425"/>
              </w:tabs>
              <w:jc w:val="center"/>
              <w:textAlignment w:val="baseline"/>
              <w:rPr>
                <w:rFonts w:asciiTheme="minorEastAsia" w:hAnsiTheme="minorEastAsia" w:eastAsiaTheme="minorEastAsia" w:cstheme="minorEastAsia"/>
                <w:kern w:val="0"/>
                <w:sz w:val="21"/>
                <w:szCs w:val="21"/>
              </w:rPr>
            </w:pPr>
            <w:r>
              <w:rPr>
                <w:rStyle w:val="17"/>
                <w:rFonts w:hint="eastAsia" w:asciiTheme="minorEastAsia" w:hAnsiTheme="minorEastAsia" w:eastAsiaTheme="minorEastAsia" w:cstheme="minorEastAsia"/>
                <w:kern w:val="0"/>
                <w:szCs w:val="21"/>
              </w:rPr>
              <w:t>1</w:t>
            </w:r>
          </w:p>
        </w:tc>
        <w:tc>
          <w:tcPr>
            <w:tcW w:w="7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abs>
                <w:tab w:val="left" w:pos="0"/>
                <w:tab w:val="left" w:pos="425"/>
              </w:tabs>
              <w:jc w:val="center"/>
              <w:textAlignment w:val="baseline"/>
              <w:rPr>
                <w:rFonts w:asciiTheme="minorEastAsia" w:hAnsiTheme="minorEastAsia" w:eastAsiaTheme="minorEastAsia" w:cstheme="minorEastAsia"/>
                <w:kern w:val="0"/>
                <w:sz w:val="21"/>
                <w:szCs w:val="21"/>
              </w:rPr>
            </w:pPr>
            <w:r>
              <w:rPr>
                <w:rStyle w:val="17"/>
                <w:rFonts w:hint="eastAsia" w:asciiTheme="minorEastAsia" w:hAnsiTheme="minorEastAsia" w:eastAsiaTheme="minorEastAsia" w:cstheme="minorEastAsia"/>
                <w:kern w:val="0"/>
                <w:szCs w:val="21"/>
              </w:rPr>
              <w:t>份</w:t>
            </w:r>
          </w:p>
        </w:tc>
        <w:tc>
          <w:tcPr>
            <w:tcW w:w="10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abs>
                <w:tab w:val="left" w:pos="0"/>
                <w:tab w:val="left" w:pos="425"/>
              </w:tabs>
              <w:jc w:val="center"/>
              <w:textAlignment w:val="baseline"/>
              <w:rPr>
                <w:rFonts w:asciiTheme="minorEastAsia" w:hAnsiTheme="minorEastAsia" w:eastAsiaTheme="minorEastAsia" w:cstheme="minorEastAsia"/>
                <w:kern w:val="0"/>
                <w:sz w:val="21"/>
                <w:szCs w:val="21"/>
              </w:rPr>
            </w:pPr>
            <w:r>
              <w:rPr>
                <w:rStyle w:val="17"/>
                <w:rFonts w:hint="eastAsia" w:asciiTheme="minorEastAsia" w:hAnsiTheme="minorEastAsia" w:eastAsiaTheme="minorEastAsia" w:cstheme="minorEastAsia"/>
                <w:kern w:val="0"/>
                <w:szCs w:val="21"/>
              </w:rPr>
              <w:t>10000</w:t>
            </w:r>
          </w:p>
        </w:tc>
      </w:tr>
      <w:tr>
        <w:tblPrEx>
          <w:tblCellMar>
            <w:top w:w="0" w:type="dxa"/>
            <w:left w:w="108" w:type="dxa"/>
            <w:bottom w:w="0" w:type="dxa"/>
            <w:right w:w="108" w:type="dxa"/>
          </w:tblCellMar>
        </w:tblPrEx>
        <w:trPr>
          <w:trHeight w:val="288"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7"/>
                <w:rFonts w:asciiTheme="minorEastAsia" w:hAnsiTheme="minorEastAsia" w:eastAsiaTheme="minorEastAsia" w:cstheme="minorEastAsia"/>
                <w:kern w:val="0"/>
                <w:szCs w:val="21"/>
              </w:rPr>
            </w:pPr>
            <w:r>
              <w:rPr>
                <w:rStyle w:val="17"/>
                <w:rFonts w:hint="eastAsia" w:asciiTheme="minorEastAsia" w:hAnsiTheme="minorEastAsia" w:eastAsiaTheme="minorEastAsia" w:cstheme="minorEastAsia"/>
                <w:kern w:val="0"/>
                <w:szCs w:val="21"/>
              </w:rPr>
              <w:t>合计（开标价）：47</w:t>
            </w:r>
            <w:r>
              <w:rPr>
                <w:rStyle w:val="17"/>
                <w:rFonts w:asciiTheme="minorEastAsia" w:hAnsiTheme="minorEastAsia" w:eastAsiaTheme="minorEastAsia" w:cstheme="minorEastAsia"/>
                <w:kern w:val="0"/>
                <w:szCs w:val="21"/>
              </w:rPr>
              <w:t>9</w:t>
            </w:r>
            <w:r>
              <w:rPr>
                <w:rStyle w:val="17"/>
                <w:rFonts w:hint="eastAsia" w:asciiTheme="minorEastAsia" w:hAnsiTheme="minorEastAsia" w:eastAsiaTheme="minorEastAsia" w:cstheme="minorEastAsia"/>
                <w:kern w:val="0"/>
                <w:szCs w:val="21"/>
              </w:rPr>
              <w:t>00 元（大写</w:t>
            </w:r>
            <w:r>
              <w:rPr>
                <w:rStyle w:val="17"/>
                <w:rFonts w:hint="eastAsia" w:asciiTheme="minorEastAsia" w:hAnsiTheme="minorEastAsia" w:eastAsiaTheme="minorEastAsia" w:cstheme="minorEastAsia"/>
                <w:kern w:val="0"/>
                <w:szCs w:val="21"/>
                <w:lang w:val="en-US"/>
              </w:rPr>
              <w:t>肆万柒仟玖佰元整</w:t>
            </w:r>
            <w:r>
              <w:rPr>
                <w:rStyle w:val="17"/>
                <w:rFonts w:hint="eastAsia" w:asciiTheme="minorEastAsia" w:hAnsiTheme="minorEastAsia" w:eastAsiaTheme="minorEastAsia" w:cstheme="minorEastAsia"/>
                <w:kern w:val="0"/>
                <w:szCs w:val="21"/>
              </w:rPr>
              <w:t>）</w:t>
            </w:r>
          </w:p>
        </w:tc>
      </w:tr>
    </w:tbl>
    <w:p>
      <w:pPr>
        <w:spacing w:line="14" w:lineRule="exact"/>
        <w:rPr>
          <w:color w:val="EE0000"/>
        </w:rPr>
      </w:pPr>
      <w:bookmarkStart w:id="388" w:name="_GoBack"/>
      <w:bookmarkEnd w:id="388"/>
    </w:p>
    <w:sectPr>
      <w:pgSz w:w="11907" w:h="16840"/>
      <w:pgMar w:top="1417" w:right="1417" w:bottom="1417" w:left="1417" w:header="851" w:footer="992"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726795"/>
    <w:multiLevelType w:val="multilevel"/>
    <w:tmpl w:val="78726795"/>
    <w:lvl w:ilvl="0" w:tentative="0">
      <w:start w:val="1"/>
      <w:numFmt w:val="chineseCounting"/>
      <w:pStyle w:val="4"/>
      <w:suff w:val="nothing"/>
      <w:lvlText w:val="%1、"/>
      <w:lvlJc w:val="left"/>
      <w:pPr>
        <w:ind w:left="142" w:firstLine="0"/>
      </w:pPr>
      <w:rPr>
        <w:rFonts w:hint="eastAsia"/>
      </w:rPr>
    </w:lvl>
    <w:lvl w:ilvl="1" w:tentative="0">
      <w:start w:val="1"/>
      <w:numFmt w:val="chineseCounting"/>
      <w:pStyle w:val="5"/>
      <w:suff w:val="nothing"/>
      <w:lvlText w:val="（%2）"/>
      <w:lvlJc w:val="left"/>
      <w:pPr>
        <w:ind w:left="0" w:firstLine="0"/>
      </w:pPr>
      <w:rPr>
        <w:rFonts w:hint="eastAsia"/>
      </w:rPr>
    </w:lvl>
    <w:lvl w:ilvl="2" w:tentative="0">
      <w:start w:val="1"/>
      <w:numFmt w:val="decimal"/>
      <w:pStyle w:val="6"/>
      <w:suff w:val="nothing"/>
      <w:lvlText w:val="%3．"/>
      <w:lvlJc w:val="left"/>
      <w:pPr>
        <w:ind w:left="77" w:firstLine="400"/>
      </w:pPr>
      <w:rPr>
        <w:rFonts w:hint="eastAsia"/>
      </w:rPr>
    </w:lvl>
    <w:lvl w:ilvl="3" w:tentative="0">
      <w:start w:val="1"/>
      <w:numFmt w:val="decimal"/>
      <w:pStyle w:val="7"/>
      <w:suff w:val="nothing"/>
      <w:lvlText w:val="（%4）"/>
      <w:lvlJc w:val="left"/>
      <w:pPr>
        <w:ind w:left="1866"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zM2I5MjNkOWM4NzljMDM5MTAxYTA0MjQ5MjY0OWIifQ=="/>
  </w:docVars>
  <w:rsids>
    <w:rsidRoot w:val="41F76272"/>
    <w:rsid w:val="00005EC1"/>
    <w:rsid w:val="00054DFD"/>
    <w:rsid w:val="000E51D6"/>
    <w:rsid w:val="002249CE"/>
    <w:rsid w:val="00273324"/>
    <w:rsid w:val="0048090C"/>
    <w:rsid w:val="004A232A"/>
    <w:rsid w:val="00503BBD"/>
    <w:rsid w:val="00510ACC"/>
    <w:rsid w:val="00537BEC"/>
    <w:rsid w:val="005E4193"/>
    <w:rsid w:val="0062542A"/>
    <w:rsid w:val="006A5613"/>
    <w:rsid w:val="006E1F93"/>
    <w:rsid w:val="006E73AA"/>
    <w:rsid w:val="00727405"/>
    <w:rsid w:val="007852BD"/>
    <w:rsid w:val="007F31BA"/>
    <w:rsid w:val="007F5D73"/>
    <w:rsid w:val="0081029F"/>
    <w:rsid w:val="008345ED"/>
    <w:rsid w:val="008A298D"/>
    <w:rsid w:val="008C5858"/>
    <w:rsid w:val="00962606"/>
    <w:rsid w:val="00981EDC"/>
    <w:rsid w:val="009F718B"/>
    <w:rsid w:val="00A01F76"/>
    <w:rsid w:val="00B61F44"/>
    <w:rsid w:val="00B93276"/>
    <w:rsid w:val="00C0254C"/>
    <w:rsid w:val="00C251FD"/>
    <w:rsid w:val="00C36DC5"/>
    <w:rsid w:val="00C448F5"/>
    <w:rsid w:val="00C7619E"/>
    <w:rsid w:val="00D02296"/>
    <w:rsid w:val="00D72D85"/>
    <w:rsid w:val="00D933E4"/>
    <w:rsid w:val="00DC6BEC"/>
    <w:rsid w:val="00DF64B6"/>
    <w:rsid w:val="00E43171"/>
    <w:rsid w:val="00E625E2"/>
    <w:rsid w:val="00F317F1"/>
    <w:rsid w:val="00F451DF"/>
    <w:rsid w:val="00F67EEB"/>
    <w:rsid w:val="00F8799D"/>
    <w:rsid w:val="00FC4B88"/>
    <w:rsid w:val="00FE5AB7"/>
    <w:rsid w:val="014319AC"/>
    <w:rsid w:val="024912E2"/>
    <w:rsid w:val="02DC08E0"/>
    <w:rsid w:val="030C130F"/>
    <w:rsid w:val="03562E11"/>
    <w:rsid w:val="05CF7AF1"/>
    <w:rsid w:val="05D56A2E"/>
    <w:rsid w:val="07080906"/>
    <w:rsid w:val="0BA80E28"/>
    <w:rsid w:val="0D3A63F7"/>
    <w:rsid w:val="0DAE6D04"/>
    <w:rsid w:val="0E3C6814"/>
    <w:rsid w:val="0E5434E9"/>
    <w:rsid w:val="0EDC04FD"/>
    <w:rsid w:val="0F7C4E88"/>
    <w:rsid w:val="11834C9D"/>
    <w:rsid w:val="118714DF"/>
    <w:rsid w:val="12A63DE9"/>
    <w:rsid w:val="12DA37F7"/>
    <w:rsid w:val="13665B5C"/>
    <w:rsid w:val="13CE3946"/>
    <w:rsid w:val="14307D5E"/>
    <w:rsid w:val="14643D5A"/>
    <w:rsid w:val="14B65C01"/>
    <w:rsid w:val="15007F26"/>
    <w:rsid w:val="154A777B"/>
    <w:rsid w:val="15837B8E"/>
    <w:rsid w:val="17681DB3"/>
    <w:rsid w:val="18A70E03"/>
    <w:rsid w:val="19A52E4A"/>
    <w:rsid w:val="1B2129A5"/>
    <w:rsid w:val="1C1B5646"/>
    <w:rsid w:val="1C6074FD"/>
    <w:rsid w:val="207D0167"/>
    <w:rsid w:val="20DB35F6"/>
    <w:rsid w:val="22782824"/>
    <w:rsid w:val="22FD3B72"/>
    <w:rsid w:val="24765B0F"/>
    <w:rsid w:val="25C12DBA"/>
    <w:rsid w:val="25F34F3E"/>
    <w:rsid w:val="274D4B08"/>
    <w:rsid w:val="294C525D"/>
    <w:rsid w:val="29760A10"/>
    <w:rsid w:val="298028F8"/>
    <w:rsid w:val="2A7577A4"/>
    <w:rsid w:val="2A810D6A"/>
    <w:rsid w:val="2B992461"/>
    <w:rsid w:val="2BAA68A6"/>
    <w:rsid w:val="2FB614B6"/>
    <w:rsid w:val="30937A49"/>
    <w:rsid w:val="31AC6BBF"/>
    <w:rsid w:val="329655CE"/>
    <w:rsid w:val="33030E11"/>
    <w:rsid w:val="34545741"/>
    <w:rsid w:val="34580D8D"/>
    <w:rsid w:val="34C6108E"/>
    <w:rsid w:val="36260A17"/>
    <w:rsid w:val="37E2423D"/>
    <w:rsid w:val="37F708BD"/>
    <w:rsid w:val="39627FB8"/>
    <w:rsid w:val="3A3556CD"/>
    <w:rsid w:val="3BF869B3"/>
    <w:rsid w:val="3D3D58B1"/>
    <w:rsid w:val="3FE04BA0"/>
    <w:rsid w:val="40953369"/>
    <w:rsid w:val="40BC6B48"/>
    <w:rsid w:val="40C652D1"/>
    <w:rsid w:val="41F540C0"/>
    <w:rsid w:val="41F76272"/>
    <w:rsid w:val="424010B3"/>
    <w:rsid w:val="43580C2C"/>
    <w:rsid w:val="4362190B"/>
    <w:rsid w:val="44676E48"/>
    <w:rsid w:val="49816239"/>
    <w:rsid w:val="4AD94CC3"/>
    <w:rsid w:val="4AF34F14"/>
    <w:rsid w:val="4B7793FF"/>
    <w:rsid w:val="4B9F3E1E"/>
    <w:rsid w:val="4BD33374"/>
    <w:rsid w:val="4D4E6D7A"/>
    <w:rsid w:val="4EB62E28"/>
    <w:rsid w:val="4F832800"/>
    <w:rsid w:val="5037387C"/>
    <w:rsid w:val="504A1E5D"/>
    <w:rsid w:val="50C4668F"/>
    <w:rsid w:val="50DB0924"/>
    <w:rsid w:val="50E0418D"/>
    <w:rsid w:val="51937451"/>
    <w:rsid w:val="51C25640"/>
    <w:rsid w:val="540C1B61"/>
    <w:rsid w:val="54A6749B"/>
    <w:rsid w:val="54F75F49"/>
    <w:rsid w:val="55DA38A0"/>
    <w:rsid w:val="56D246A3"/>
    <w:rsid w:val="58CE0D6F"/>
    <w:rsid w:val="59262959"/>
    <w:rsid w:val="59B74A24"/>
    <w:rsid w:val="5A6E0EBB"/>
    <w:rsid w:val="5AF26F96"/>
    <w:rsid w:val="5B3D3F8A"/>
    <w:rsid w:val="5CE45005"/>
    <w:rsid w:val="5D292A17"/>
    <w:rsid w:val="5EC7698C"/>
    <w:rsid w:val="5F03181D"/>
    <w:rsid w:val="5F284CBB"/>
    <w:rsid w:val="61AD1315"/>
    <w:rsid w:val="61F0692C"/>
    <w:rsid w:val="621C2B4B"/>
    <w:rsid w:val="631D0F28"/>
    <w:rsid w:val="63F242CA"/>
    <w:rsid w:val="645F4713"/>
    <w:rsid w:val="64A4567A"/>
    <w:rsid w:val="64E20E9B"/>
    <w:rsid w:val="651D7306"/>
    <w:rsid w:val="6523167D"/>
    <w:rsid w:val="669E7768"/>
    <w:rsid w:val="6AB53B3C"/>
    <w:rsid w:val="6BA75B7B"/>
    <w:rsid w:val="6C151DE5"/>
    <w:rsid w:val="6C157029"/>
    <w:rsid w:val="6E0E0133"/>
    <w:rsid w:val="6EE91EE6"/>
    <w:rsid w:val="6F0E20F6"/>
    <w:rsid w:val="6FCA4A44"/>
    <w:rsid w:val="716E3926"/>
    <w:rsid w:val="73456F57"/>
    <w:rsid w:val="740F3A32"/>
    <w:rsid w:val="741834A7"/>
    <w:rsid w:val="7472484C"/>
    <w:rsid w:val="756D3C3D"/>
    <w:rsid w:val="76C65E9B"/>
    <w:rsid w:val="77D50A06"/>
    <w:rsid w:val="781B34AE"/>
    <w:rsid w:val="78872FBC"/>
    <w:rsid w:val="79D52F39"/>
    <w:rsid w:val="7B007056"/>
    <w:rsid w:val="7C8C76F1"/>
    <w:rsid w:val="7CBB1486"/>
    <w:rsid w:val="7D2C615F"/>
    <w:rsid w:val="7E711BA7"/>
    <w:rsid w:val="7E823442"/>
    <w:rsid w:val="7F113D99"/>
    <w:rsid w:val="AEAFD730"/>
    <w:rsid w:val="D7F766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heme="minorBidi"/>
      <w:kern w:val="2"/>
      <w:sz w:val="24"/>
      <w:szCs w:val="24"/>
      <w:lang w:val="en-US" w:eastAsia="zh-CN" w:bidi="ar-SA"/>
    </w:rPr>
  </w:style>
  <w:style w:type="paragraph" w:styleId="4">
    <w:name w:val="heading 1"/>
    <w:basedOn w:val="1"/>
    <w:next w:val="1"/>
    <w:qFormat/>
    <w:uiPriority w:val="0"/>
    <w:pPr>
      <w:keepNext/>
      <w:keepLines/>
      <w:numPr>
        <w:ilvl w:val="0"/>
        <w:numId w:val="1"/>
      </w:numPr>
      <w:outlineLvl w:val="0"/>
    </w:pPr>
    <w:rPr>
      <w:rFonts w:ascii="黑体" w:hAnsi="黑体"/>
      <w:b/>
      <w:kern w:val="44"/>
    </w:rPr>
  </w:style>
  <w:style w:type="paragraph" w:styleId="5">
    <w:name w:val="heading 2"/>
    <w:basedOn w:val="1"/>
    <w:next w:val="1"/>
    <w:unhideWhenUsed/>
    <w:qFormat/>
    <w:uiPriority w:val="0"/>
    <w:pPr>
      <w:keepNext/>
      <w:keepLines/>
      <w:numPr>
        <w:ilvl w:val="1"/>
        <w:numId w:val="1"/>
      </w:numPr>
      <w:outlineLvl w:val="1"/>
    </w:pPr>
    <w:rPr>
      <w:b/>
    </w:rPr>
  </w:style>
  <w:style w:type="paragraph" w:styleId="6">
    <w:name w:val="heading 3"/>
    <w:basedOn w:val="1"/>
    <w:next w:val="1"/>
    <w:unhideWhenUsed/>
    <w:qFormat/>
    <w:uiPriority w:val="0"/>
    <w:pPr>
      <w:keepNext/>
      <w:keepLines/>
      <w:numPr>
        <w:ilvl w:val="2"/>
        <w:numId w:val="1"/>
      </w:numPr>
      <w:ind w:firstLine="403"/>
      <w:outlineLvl w:val="2"/>
    </w:pPr>
    <w:rPr>
      <w:b/>
    </w:rPr>
  </w:style>
  <w:style w:type="paragraph" w:styleId="7">
    <w:name w:val="heading 4"/>
    <w:basedOn w:val="1"/>
    <w:next w:val="1"/>
    <w:unhideWhenUsed/>
    <w:qFormat/>
    <w:uiPriority w:val="0"/>
    <w:pPr>
      <w:keepNext/>
      <w:keepLines/>
      <w:numPr>
        <w:ilvl w:val="3"/>
        <w:numId w:val="1"/>
      </w:numPr>
      <w:outlineLvl w:val="3"/>
    </w:pPr>
    <w:rPr>
      <w:b/>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0"/>
    <w:qFormat/>
    <w:uiPriority w:val="0"/>
    <w:pPr>
      <w:spacing w:beforeLines="50" w:afterLines="50"/>
    </w:pPr>
    <w:rPr>
      <w:color w:val="000000"/>
      <w:kern w:val="0"/>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8">
    <w:name w:val="Body Text Indent"/>
    <w:basedOn w:val="1"/>
    <w:link w:val="18"/>
    <w:qFormat/>
    <w:uiPriority w:val="0"/>
    <w:pPr>
      <w:spacing w:after="120"/>
      <w:ind w:left="420" w:leftChars="200"/>
    </w:pPr>
  </w:style>
  <w:style w:type="paragraph" w:styleId="9">
    <w:name w:val="Plain Text"/>
    <w:basedOn w:val="1"/>
    <w:qFormat/>
    <w:uiPriority w:val="0"/>
    <w:rPr>
      <w:rFonts w:hAnsi="Courier New"/>
      <w:szCs w:val="21"/>
    </w:rPr>
  </w:style>
  <w:style w:type="paragraph" w:styleId="10">
    <w:name w:val="footer"/>
    <w:basedOn w:val="1"/>
    <w:link w:val="22"/>
    <w:qFormat/>
    <w:uiPriority w:val="0"/>
    <w:pPr>
      <w:tabs>
        <w:tab w:val="center" w:pos="4153"/>
        <w:tab w:val="right" w:pos="8306"/>
      </w:tabs>
      <w:snapToGrid w:val="0"/>
      <w:spacing w:line="240" w:lineRule="auto"/>
      <w:jc w:val="left"/>
    </w:pPr>
    <w:rPr>
      <w:sz w:val="18"/>
      <w:szCs w:val="18"/>
    </w:rPr>
  </w:style>
  <w:style w:type="paragraph" w:styleId="11">
    <w:name w:val="header"/>
    <w:basedOn w:val="1"/>
    <w:link w:val="2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unhideWhenUsed/>
    <w:qFormat/>
    <w:uiPriority w:val="0"/>
    <w:pPr>
      <w:widowControl/>
      <w:spacing w:before="100" w:beforeAutospacing="1" w:after="100" w:afterAutospacing="1"/>
      <w:jc w:val="left"/>
    </w:pPr>
    <w:rPr>
      <w:rFonts w:cs="宋体"/>
      <w:kern w:val="0"/>
    </w:rPr>
  </w:style>
  <w:style w:type="paragraph" w:styleId="13">
    <w:name w:val="Body Text First Indent 2"/>
    <w:basedOn w:val="8"/>
    <w:link w:val="19"/>
    <w:qFormat/>
    <w:uiPriority w:val="0"/>
    <w:pPr>
      <w:ind w:firstLine="420" w:firstLineChars="200"/>
    </w:pPr>
  </w:style>
  <w:style w:type="paragraph" w:customStyle="1" w:styleId="16">
    <w:name w:val="List Paragraph11"/>
    <w:basedOn w:val="1"/>
    <w:qFormat/>
    <w:uiPriority w:val="99"/>
    <w:pPr>
      <w:adjustRightInd w:val="0"/>
      <w:spacing w:line="312" w:lineRule="atLeast"/>
      <w:ind w:firstLine="420" w:firstLineChars="200"/>
      <w:textAlignment w:val="baseline"/>
    </w:pPr>
    <w:rPr>
      <w:kern w:val="0"/>
      <w:szCs w:val="20"/>
    </w:rPr>
  </w:style>
  <w:style w:type="character" w:customStyle="1" w:styleId="17">
    <w:name w:val="NormalCharacter"/>
    <w:qFormat/>
    <w:uiPriority w:val="0"/>
    <w:rPr>
      <w:kern w:val="2"/>
      <w:sz w:val="21"/>
      <w:szCs w:val="24"/>
      <w:lang w:val="en-US" w:eastAsia="zh-CN" w:bidi="ar-SA"/>
    </w:rPr>
  </w:style>
  <w:style w:type="character" w:customStyle="1" w:styleId="18">
    <w:name w:val="正文文本缩进 Char"/>
    <w:basedOn w:val="15"/>
    <w:link w:val="8"/>
    <w:qFormat/>
    <w:uiPriority w:val="0"/>
    <w:rPr>
      <w:rFonts w:ascii="宋体" w:hAnsi="宋体" w:cstheme="minorBidi"/>
      <w:kern w:val="2"/>
      <w:sz w:val="24"/>
      <w:szCs w:val="24"/>
    </w:rPr>
  </w:style>
  <w:style w:type="character" w:customStyle="1" w:styleId="19">
    <w:name w:val="正文首行缩进 2 Char"/>
    <w:basedOn w:val="18"/>
    <w:link w:val="13"/>
    <w:qFormat/>
    <w:uiPriority w:val="0"/>
    <w:rPr>
      <w:rFonts w:ascii="宋体" w:hAnsi="宋体" w:cstheme="minorBidi"/>
      <w:kern w:val="2"/>
      <w:sz w:val="24"/>
      <w:szCs w:val="24"/>
    </w:rPr>
  </w:style>
  <w:style w:type="character" w:customStyle="1" w:styleId="20">
    <w:name w:val="正文文本 Char"/>
    <w:basedOn w:val="15"/>
    <w:link w:val="2"/>
    <w:qFormat/>
    <w:uiPriority w:val="0"/>
    <w:rPr>
      <w:rFonts w:ascii="宋体" w:hAnsi="宋体" w:cstheme="minorBidi"/>
      <w:color w:val="000000"/>
      <w:sz w:val="24"/>
      <w:szCs w:val="24"/>
    </w:rPr>
  </w:style>
  <w:style w:type="character" w:customStyle="1" w:styleId="21">
    <w:name w:val="页眉 Char"/>
    <w:basedOn w:val="15"/>
    <w:link w:val="11"/>
    <w:qFormat/>
    <w:uiPriority w:val="0"/>
    <w:rPr>
      <w:rFonts w:ascii="宋体" w:hAnsi="宋体" w:cstheme="minorBidi"/>
      <w:kern w:val="2"/>
      <w:sz w:val="18"/>
      <w:szCs w:val="18"/>
    </w:rPr>
  </w:style>
  <w:style w:type="character" w:customStyle="1" w:styleId="22">
    <w:name w:val="页脚 Char"/>
    <w:basedOn w:val="15"/>
    <w:link w:val="10"/>
    <w:qFormat/>
    <w:uiPriority w:val="0"/>
    <w:rPr>
      <w:rFonts w:ascii="宋体" w:hAnsi="宋体"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7</Pages>
  <Words>3582</Words>
  <Characters>3759</Characters>
  <Lines>28</Lines>
  <Paragraphs>7</Paragraphs>
  <TotalTime>0</TotalTime>
  <ScaleCrop>false</ScaleCrop>
  <LinksUpToDate>false</LinksUpToDate>
  <CharactersWithSpaces>3789</CharactersWithSpaces>
  <Application>WPS Office_11.1.0.12173_F1E327BC-269C-435d-A152-05C5408002CA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2026-03-23T01:35:00Z</dcterms:created>
  <dc:creator>poisonprince</dc:creator>
  <cp:lastModifiedBy>步步飞升</cp:lastModifiedBy>
  <dcterms:modified xsi:type="dcterms:W3CDTF">2026-03-23T08:44:13Z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2052-11.1.0.12173</vt:lpwstr>
  </property>
  <property fmtid="{D5CDD505-2E9C-101B-9397-08002B2CF9AE}" pid="3" name="ICV">
    <vt:lpwstr>2CF9B3362ECD4DF192CF707D42E1D941_13</vt:lpwstr>
  </property>
  <property fmtid="{D5CDD505-2E9C-101B-9397-08002B2CF9AE}" pid="4" name="KSOTemplateDocerSaveRecord">
    <vt:lpwstr>eyJoZGlkIjoiYjk5ODM0YmMxOWJiYWQyNDU4MGIzYWRmYTA0ZmI5NDciLCJ1c2VySWQiOiIzOTI5MTUwOTMifQ==</vt:lpwstr>
  </property>
</Properties>
</file>