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4069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供应商服务要求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书</w:t>
      </w:r>
    </w:p>
    <w:p w14:paraId="60E68173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</w:p>
    <w:p w14:paraId="41383205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平塘供电局现需要租赁一套房屋作为本单位员工保障性周转房。为了确保服务质量，特此提出以下服务要求：</w:t>
      </w:r>
    </w:p>
    <w:p w14:paraId="1C4AAC8A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1.房源位置</w:t>
      </w:r>
    </w:p>
    <w:p w14:paraId="0F878FBC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房屋应位于平塘县平湖镇翻身路附近，交通便利，周边生活设施完善。距离平塘供电局步行不超过10分钟，便于员工上下班。</w:t>
      </w:r>
    </w:p>
    <w:p w14:paraId="40DB268C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2.房屋条件</w:t>
      </w:r>
    </w:p>
    <w:p w14:paraId="05D70B6F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房屋面积在80个平方内，户型为三室一厅，能满足2人以上居住。</w:t>
      </w:r>
      <w:bookmarkStart w:id="0" w:name="_GoBack"/>
      <w:bookmarkEnd w:id="0"/>
    </w:p>
    <w:p w14:paraId="00E9D76A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室内装修良好，家具齐全（包包含有床、沙发、餐桌椅等基础家用设备）。</w:t>
      </w:r>
    </w:p>
    <w:p w14:paraId="116737A7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水电煤气等基础设施正常运行，网络光纤入户。</w:t>
      </w:r>
    </w:p>
    <w:p w14:paraId="4A6655FF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配备必要的家电设备（包含有空调、冰箱、洗衣机等基础家用设备）。</w:t>
      </w:r>
    </w:p>
    <w:p w14:paraId="404F855E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3.租金及付款方式</w:t>
      </w:r>
    </w:p>
    <w:p w14:paraId="124B2416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预计年租金为人民币12500.00元，两年共计25000.00元。</w:t>
      </w:r>
    </w:p>
    <w:p w14:paraId="675CBE03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付款方式以汇款/转账方式支付租赁费，租金按年度结算。</w:t>
      </w:r>
    </w:p>
    <w:p w14:paraId="2B22B121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40" w:leftChars="200" w:firstLine="0" w:firstLineChars="0"/>
        <w:jc w:val="left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4.租期及续租 </w:t>
      </w:r>
    </w:p>
    <w:p w14:paraId="32A0954B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-预计租赁期限为两年，自合同签订生效后24个月内。</w:t>
      </w:r>
    </w:p>
    <w:p w14:paraId="0AFD637C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-如需续租，双方应在租期届满前一个月协商确定。</w:t>
      </w:r>
    </w:p>
    <w:p w14:paraId="4276CFB3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5.维修与保养</w:t>
      </w:r>
    </w:p>
    <w:p w14:paraId="3C8416B1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供应商负责房屋及其附属设施的日常维护和定期检查。发生故障时，供应商应在接到通知后2小时内响应，并尽快修复。</w:t>
      </w:r>
    </w:p>
    <w:p w14:paraId="71747AE6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6.物业管理</w:t>
      </w:r>
      <w:r>
        <w:rPr>
          <w:rFonts w:hint="eastAsia"/>
          <w:sz w:val="32"/>
          <w:szCs w:val="32"/>
          <w:lang w:val="en-US" w:eastAsia="zh-CN"/>
        </w:rPr>
        <w:br w:type="textWrapping"/>
      </w:r>
      <w:r>
        <w:rPr>
          <w:rFonts w:hint="eastAsia"/>
          <w:sz w:val="32"/>
          <w:szCs w:val="32"/>
          <w:lang w:val="en-US" w:eastAsia="zh-CN"/>
        </w:rPr>
        <w:t xml:space="preserve">    供应商提供的房屋需具备物业服务。</w:t>
      </w:r>
    </w:p>
    <w:p w14:paraId="4B6D524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7.其他</w:t>
      </w:r>
    </w:p>
    <w:p w14:paraId="1C35737D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房屋租赁期间如因平塘供电局租赁要求发生改变，供应商房屋不满足条件时，平塘供电局可终止合同，租期不满一年的租赁费据实按月/天进行结算；供应商将无条件退还已支付的租赁费。</w:t>
      </w:r>
    </w:p>
    <w:p w14:paraId="2B6DF747">
      <w:pPr>
        <w:pStyle w:val="2"/>
        <w:rPr>
          <w:rFonts w:hint="eastAsia"/>
          <w:sz w:val="32"/>
          <w:szCs w:val="32"/>
          <w:lang w:val="en-US" w:eastAsia="zh-CN"/>
        </w:rPr>
      </w:pPr>
    </w:p>
    <w:p w14:paraId="441B8B77">
      <w:pPr>
        <w:pStyle w:val="3"/>
        <w:rPr>
          <w:rFonts w:hint="eastAsia"/>
          <w:sz w:val="32"/>
          <w:szCs w:val="32"/>
          <w:lang w:val="en-US" w:eastAsia="zh-CN"/>
        </w:rPr>
      </w:pPr>
    </w:p>
    <w:p w14:paraId="76FD0054">
      <w:pPr>
        <w:rPr>
          <w:rFonts w:hint="eastAsia"/>
          <w:lang w:val="en-US" w:eastAsia="zh-CN"/>
        </w:rPr>
      </w:pPr>
    </w:p>
    <w:p w14:paraId="3CF6A008">
      <w:pPr>
        <w:pStyle w:val="3"/>
        <w:rPr>
          <w:rFonts w:hint="eastAsia"/>
          <w:sz w:val="32"/>
          <w:szCs w:val="32"/>
          <w:lang w:val="en-US" w:eastAsia="zh-CN"/>
        </w:rPr>
      </w:pPr>
    </w:p>
    <w:p w14:paraId="0D78F429"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        平塘供电局</w:t>
      </w:r>
    </w:p>
    <w:p w14:paraId="441D01D1">
      <w:pPr>
        <w:rPr>
          <w:rFonts w:hint="default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        2026年3月</w:t>
      </w:r>
    </w:p>
    <w:p w14:paraId="5CA7B311">
      <w:pPr>
        <w:rPr>
          <w:rFonts w:hint="eastAsia"/>
          <w:sz w:val="32"/>
          <w:szCs w:val="32"/>
          <w:lang w:val="en-US" w:eastAsia="zh-CN"/>
        </w:rPr>
      </w:pPr>
    </w:p>
    <w:p w14:paraId="2013CE29">
      <w:pPr>
        <w:pStyle w:val="2"/>
        <w:rPr>
          <w:rFonts w:hint="default"/>
          <w:lang w:val="en-US" w:eastAsia="zh-CN"/>
        </w:rPr>
      </w:pPr>
    </w:p>
    <w:sectPr>
      <w:pgSz w:w="11906" w:h="16838"/>
      <w:pgMar w:top="1417" w:right="1587" w:bottom="1417" w:left="158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884525"/>
    <w:rsid w:val="0940205B"/>
    <w:rsid w:val="0A202483"/>
    <w:rsid w:val="0BA9330C"/>
    <w:rsid w:val="0C700562"/>
    <w:rsid w:val="0D892272"/>
    <w:rsid w:val="0D926D2C"/>
    <w:rsid w:val="0DBD57D3"/>
    <w:rsid w:val="0E9C7E70"/>
    <w:rsid w:val="10DF7DAF"/>
    <w:rsid w:val="114B3CB8"/>
    <w:rsid w:val="128E2AB4"/>
    <w:rsid w:val="1464328C"/>
    <w:rsid w:val="149E693C"/>
    <w:rsid w:val="1568321A"/>
    <w:rsid w:val="183A4610"/>
    <w:rsid w:val="18CF5A71"/>
    <w:rsid w:val="1BCB70CC"/>
    <w:rsid w:val="1BFE0084"/>
    <w:rsid w:val="1CD6325C"/>
    <w:rsid w:val="1ED3558D"/>
    <w:rsid w:val="1FB96EA4"/>
    <w:rsid w:val="1FC905C2"/>
    <w:rsid w:val="213D3E40"/>
    <w:rsid w:val="23981F4B"/>
    <w:rsid w:val="2456654A"/>
    <w:rsid w:val="259D430F"/>
    <w:rsid w:val="27FB1504"/>
    <w:rsid w:val="28BE5AE8"/>
    <w:rsid w:val="2BC20BEE"/>
    <w:rsid w:val="2DB27007"/>
    <w:rsid w:val="2E8B230C"/>
    <w:rsid w:val="2EF33D16"/>
    <w:rsid w:val="32584434"/>
    <w:rsid w:val="32C51950"/>
    <w:rsid w:val="34FC31F2"/>
    <w:rsid w:val="35CB5D61"/>
    <w:rsid w:val="37870F16"/>
    <w:rsid w:val="382F4984"/>
    <w:rsid w:val="3AB377A9"/>
    <w:rsid w:val="3B73082A"/>
    <w:rsid w:val="3CA057ED"/>
    <w:rsid w:val="3D60182B"/>
    <w:rsid w:val="3FBF41BE"/>
    <w:rsid w:val="404D75A0"/>
    <w:rsid w:val="412F5A7D"/>
    <w:rsid w:val="42C5417E"/>
    <w:rsid w:val="43665A8C"/>
    <w:rsid w:val="4C9050A9"/>
    <w:rsid w:val="4CB06F42"/>
    <w:rsid w:val="4DF7488A"/>
    <w:rsid w:val="4ED60659"/>
    <w:rsid w:val="4FB56893"/>
    <w:rsid w:val="505F3B0A"/>
    <w:rsid w:val="51E22A78"/>
    <w:rsid w:val="52617E2E"/>
    <w:rsid w:val="52652AC8"/>
    <w:rsid w:val="530506A4"/>
    <w:rsid w:val="554348D1"/>
    <w:rsid w:val="555C7571"/>
    <w:rsid w:val="581B6721"/>
    <w:rsid w:val="597E3F13"/>
    <w:rsid w:val="59F40ADC"/>
    <w:rsid w:val="5BF410A8"/>
    <w:rsid w:val="5C636A20"/>
    <w:rsid w:val="5F2F0715"/>
    <w:rsid w:val="5FBF384D"/>
    <w:rsid w:val="5FFD7A47"/>
    <w:rsid w:val="605E3AEC"/>
    <w:rsid w:val="60FA64F8"/>
    <w:rsid w:val="615F21A5"/>
    <w:rsid w:val="61C83D55"/>
    <w:rsid w:val="6289795B"/>
    <w:rsid w:val="650673E0"/>
    <w:rsid w:val="65684F0C"/>
    <w:rsid w:val="69AC79F8"/>
    <w:rsid w:val="69BC1C91"/>
    <w:rsid w:val="6D3E4850"/>
    <w:rsid w:val="6FB136FE"/>
    <w:rsid w:val="70116DF7"/>
    <w:rsid w:val="70C15E61"/>
    <w:rsid w:val="71E34ABF"/>
    <w:rsid w:val="71F34DD6"/>
    <w:rsid w:val="731D7575"/>
    <w:rsid w:val="74492685"/>
    <w:rsid w:val="754718D5"/>
    <w:rsid w:val="768A1E0F"/>
    <w:rsid w:val="79BE4A85"/>
    <w:rsid w:val="7B2F5243"/>
    <w:rsid w:val="7B7027C6"/>
    <w:rsid w:val="7D4C06E7"/>
    <w:rsid w:val="7DF31944"/>
    <w:rsid w:val="7F3058C8"/>
    <w:rsid w:val="7F7A6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80" w:lineRule="exact"/>
      <w:ind w:firstLine="420" w:firstLineChars="200"/>
      <w:jc w:val="both"/>
    </w:pPr>
    <w:rPr>
      <w:rFonts w:ascii="仿宋_GB2312" w:hAnsi="仿宋_GB2312" w:eastAsia="仿宋_GB2312" w:cstheme="minorBidi"/>
      <w:kern w:val="2"/>
      <w:sz w:val="32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80" w:lineRule="exact"/>
      <w:ind w:firstLine="0" w:firstLineChars="0"/>
      <w:outlineLvl w:val="0"/>
    </w:pPr>
    <w:rPr>
      <w:rFonts w:eastAsia="方正小标宋_GBK" w:asciiTheme="minorAscii" w:hAnsiTheme="minorAscii"/>
      <w:kern w:val="44"/>
      <w:sz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17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2024-04-09T08:45:00Z</dcterms:created>
  <dc:creator>Administrator</dc:creator>
  <cp:lastModifiedBy>853501A80D3040AE902317AD0A305572</cp:lastModifiedBy>
  <dcterms:modified xsi:type="dcterms:W3CDTF">2026-03-24T09:57:28Z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315883800E2B47C5A24225B871976EAF</vt:lpwstr>
  </property>
</Properties>
</file>