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"/>
        <w:ind w:left="100" w:right="0" w:firstLine="0"/>
        <w:jc w:val="left"/>
        <w:rPr>
          <w:b/>
          <w:color w:val="auto"/>
          <w:sz w:val="30"/>
        </w:rPr>
      </w:pPr>
      <w:r>
        <w:rPr>
          <w:b/>
          <w:color w:val="auto"/>
          <w:sz w:val="30"/>
        </w:rPr>
        <w:t>附件2</w:t>
      </w:r>
    </w:p>
    <w:p>
      <w:pPr>
        <w:spacing w:before="5" w:line="240" w:lineRule="auto"/>
        <w:rPr>
          <w:b/>
          <w:color w:val="auto"/>
          <w:sz w:val="26"/>
        </w:rPr>
      </w:pPr>
    </w:p>
    <w:p>
      <w:pPr>
        <w:pStyle w:val="2"/>
        <w:spacing w:before="55"/>
        <w:ind w:left="3317" w:right="3135"/>
        <w:jc w:val="center"/>
        <w:rPr>
          <w:color w:val="auto"/>
        </w:rPr>
      </w:pPr>
      <w:r>
        <w:rPr>
          <w:color w:val="auto"/>
        </w:rPr>
        <w:t>2026年员工体检套餐项目</w:t>
      </w:r>
    </w:p>
    <w:p>
      <w:pPr>
        <w:spacing w:before="5" w:after="1" w:line="240" w:lineRule="auto"/>
        <w:rPr>
          <w:b/>
          <w:color w:val="auto"/>
          <w:sz w:val="16"/>
        </w:rPr>
      </w:pPr>
    </w:p>
    <w:tbl>
      <w:tblPr>
        <w:tblStyle w:val="3"/>
        <w:tblW w:w="0" w:type="auto"/>
        <w:tblInd w:w="21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4"/>
        <w:gridCol w:w="3519"/>
        <w:gridCol w:w="637"/>
        <w:gridCol w:w="1244"/>
        <w:gridCol w:w="331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5150" w:type="dxa"/>
            <w:gridSpan w:val="3"/>
          </w:tcPr>
          <w:p>
            <w:pPr>
              <w:pStyle w:val="7"/>
              <w:spacing w:before="94"/>
              <w:ind w:left="1734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基础包检查项目</w:t>
            </w:r>
          </w:p>
        </w:tc>
        <w:tc>
          <w:tcPr>
            <w:tcW w:w="4557" w:type="dxa"/>
            <w:gridSpan w:val="2"/>
          </w:tcPr>
          <w:p>
            <w:pPr>
              <w:pStyle w:val="7"/>
              <w:spacing w:before="94"/>
              <w:ind w:left="1437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选择包检查项目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</w:tcPr>
          <w:p>
            <w:pPr>
              <w:pStyle w:val="7"/>
              <w:spacing w:before="22" w:line="257" w:lineRule="exact"/>
              <w:ind w:left="282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分类</w:t>
            </w:r>
          </w:p>
        </w:tc>
        <w:tc>
          <w:tcPr>
            <w:tcW w:w="3519" w:type="dxa"/>
          </w:tcPr>
          <w:p>
            <w:pPr>
              <w:pStyle w:val="7"/>
              <w:spacing w:before="22" w:line="257" w:lineRule="exact"/>
              <w:ind w:left="1525" w:right="1492"/>
              <w:jc w:val="center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项目</w:t>
            </w:r>
          </w:p>
        </w:tc>
        <w:tc>
          <w:tcPr>
            <w:tcW w:w="637" w:type="dxa"/>
          </w:tcPr>
          <w:p>
            <w:pPr>
              <w:pStyle w:val="7"/>
              <w:spacing w:before="22" w:line="257" w:lineRule="exact"/>
              <w:ind w:left="81" w:right="52"/>
              <w:jc w:val="center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备注</w:t>
            </w:r>
          </w:p>
        </w:tc>
        <w:tc>
          <w:tcPr>
            <w:tcW w:w="1244" w:type="dxa"/>
          </w:tcPr>
          <w:p>
            <w:pPr>
              <w:pStyle w:val="7"/>
              <w:spacing w:before="22" w:line="257" w:lineRule="exact"/>
              <w:ind w:left="405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套餐</w:t>
            </w:r>
          </w:p>
        </w:tc>
        <w:tc>
          <w:tcPr>
            <w:tcW w:w="3313" w:type="dxa"/>
          </w:tcPr>
          <w:p>
            <w:pPr>
              <w:pStyle w:val="7"/>
              <w:spacing w:before="22" w:line="257" w:lineRule="exact"/>
              <w:ind w:left="1420" w:right="1391"/>
              <w:jc w:val="center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项目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restart"/>
          </w:tcPr>
          <w:p>
            <w:pPr>
              <w:pStyle w:val="7"/>
              <w:spacing w:before="9"/>
              <w:ind w:left="0"/>
              <w:rPr>
                <w:b/>
                <w:color w:val="auto"/>
                <w:sz w:val="26"/>
              </w:rPr>
            </w:pPr>
          </w:p>
          <w:p>
            <w:pPr>
              <w:pStyle w:val="7"/>
              <w:ind w:left="64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一般检查</w:t>
            </w: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身高、体重、血压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spacing w:before="4"/>
              <w:ind w:left="0"/>
              <w:rPr>
                <w:b/>
                <w:color w:val="auto"/>
                <w:sz w:val="28"/>
              </w:rPr>
            </w:pPr>
          </w:p>
          <w:p>
            <w:pPr>
              <w:pStyle w:val="7"/>
              <w:spacing w:line="230" w:lineRule="auto"/>
              <w:ind w:left="297" w:right="99" w:hanging="168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A、较全面的体检</w:t>
            </w: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心肌酶谱V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内科、外科、耳鼻喉科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c反应蛋白(超敏)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眼科、眼底检查、眼压检查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糖化血红蛋白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99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spacing w:before="12"/>
              <w:ind w:left="0"/>
              <w:rPr>
                <w:b/>
                <w:color w:val="auto"/>
                <w:sz w:val="28"/>
              </w:rPr>
            </w:pPr>
          </w:p>
          <w:p>
            <w:pPr>
              <w:pStyle w:val="7"/>
              <w:ind w:left="64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肿瘤检查</w:t>
            </w:r>
          </w:p>
        </w:tc>
        <w:tc>
          <w:tcPr>
            <w:tcW w:w="3519" w:type="dxa"/>
          </w:tcPr>
          <w:p>
            <w:pPr>
              <w:pStyle w:val="7"/>
              <w:spacing w:before="94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肝癌2项（甲胎蛋白及异质体两项）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94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双侧颈动脉+椎动脉彩超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胃功能检测3项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碳13呼气试验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癌胚抗原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无创性动脉硬化检测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CA-199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电解质组合、血沉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细胞角蛋白(Cyfra21-1)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spacing w:before="10"/>
              <w:ind w:left="0"/>
              <w:rPr>
                <w:b/>
                <w:color w:val="auto"/>
                <w:sz w:val="18"/>
              </w:rPr>
            </w:pPr>
          </w:p>
          <w:p>
            <w:pPr>
              <w:pStyle w:val="7"/>
              <w:spacing w:line="230" w:lineRule="auto"/>
              <w:ind w:left="76" w:right="41" w:hanging="5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B、侧重心脑血管疾病检查</w:t>
            </w: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电解质组合、血沉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神经元特异性烯醇化酶NSE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超声心动图检查(心脏超声)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CA-125（女）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7" w:lineRule="exact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双侧颈动脉+椎动脉彩超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CA-153（女）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碳13呼气试验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8" w:line="240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游离前列腺特异性抗原（男）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18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spacing w:before="169" w:line="230" w:lineRule="auto"/>
              <w:ind w:left="76" w:right="41" w:firstLine="53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C、侧重胃部疾病检测</w:t>
            </w:r>
          </w:p>
        </w:tc>
        <w:tc>
          <w:tcPr>
            <w:tcW w:w="3313" w:type="dxa"/>
            <w:vMerge w:val="restart"/>
          </w:tcPr>
          <w:p>
            <w:pPr>
              <w:pStyle w:val="7"/>
              <w:spacing w:before="169" w:line="230" w:lineRule="auto"/>
              <w:ind w:right="22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无痛胃镜检查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8" w:line="240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前列腺特异性抗原（男）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18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99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4"/>
              </w:rPr>
            </w:pPr>
          </w:p>
          <w:p>
            <w:pPr>
              <w:pStyle w:val="7"/>
              <w:ind w:left="64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检验项目</w:t>
            </w:r>
          </w:p>
        </w:tc>
        <w:tc>
          <w:tcPr>
            <w:tcW w:w="3519" w:type="dxa"/>
          </w:tcPr>
          <w:p>
            <w:pPr>
              <w:pStyle w:val="7"/>
              <w:spacing w:before="8" w:line="240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甲状腺3项(T3T4TSH)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18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8" w:line="240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乙肝两对半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18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spacing w:before="169" w:line="230" w:lineRule="auto"/>
              <w:ind w:left="184" w:right="99" w:hanging="55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D、侧重肠疾病检测</w:t>
            </w:r>
          </w:p>
        </w:tc>
        <w:tc>
          <w:tcPr>
            <w:tcW w:w="3313" w:type="dxa"/>
            <w:vMerge w:val="restart"/>
          </w:tcPr>
          <w:p>
            <w:pPr>
              <w:pStyle w:val="7"/>
              <w:spacing w:before="169" w:line="230" w:lineRule="auto"/>
              <w:ind w:right="22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无痛肠镜检查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8" w:line="240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肝功八项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18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8" w:line="240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空腹血糖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18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血脂四项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spacing w:before="2"/>
              <w:ind w:left="0"/>
              <w:rPr>
                <w:b/>
                <w:color w:val="auto"/>
                <w:sz w:val="32"/>
              </w:rPr>
            </w:pPr>
          </w:p>
          <w:p>
            <w:pPr>
              <w:pStyle w:val="7"/>
              <w:spacing w:line="230" w:lineRule="auto"/>
              <w:ind w:left="76" w:right="41" w:firstLine="53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E、侧重风湿疾病检查</w:t>
            </w:r>
          </w:p>
        </w:tc>
        <w:tc>
          <w:tcPr>
            <w:tcW w:w="3313" w:type="dxa"/>
          </w:tcPr>
          <w:p>
            <w:pPr>
              <w:pStyle w:val="7"/>
              <w:spacing w:line="279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抗‘O’、类风湿因子、血沉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肾功能两项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双能骨密度2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同型半胱氨酸(HCY)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c反应蛋白(超敏)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EB病毒Rta-IgG测定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7" w:lineRule="exact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双侧颈动脉+椎动脉彩超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血浆脂蛋白磷脂酶A2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自身免疫性疾病筛查抗体谱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血尿酸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甲功三项升级甲功五项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胱抑素C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spacing w:before="11"/>
              <w:ind w:left="0"/>
              <w:rPr>
                <w:b/>
                <w:color w:val="auto"/>
                <w:sz w:val="16"/>
              </w:rPr>
            </w:pPr>
          </w:p>
          <w:p>
            <w:pPr>
              <w:pStyle w:val="7"/>
              <w:spacing w:line="230" w:lineRule="auto"/>
              <w:ind w:left="297" w:right="99" w:hanging="168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F、升级肿瘤筛查</w:t>
            </w: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DR颈椎正侧位片（不含胶片）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血常规、尿常规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肿瘤升级肿瘤全套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spacing w:before="11"/>
              <w:ind w:left="0"/>
              <w:rPr>
                <w:b/>
                <w:color w:val="auto"/>
                <w:sz w:val="28"/>
              </w:rPr>
            </w:pPr>
          </w:p>
          <w:p>
            <w:pPr>
              <w:pStyle w:val="7"/>
              <w:ind w:left="64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仪检项目</w:t>
            </w:r>
          </w:p>
        </w:tc>
        <w:tc>
          <w:tcPr>
            <w:tcW w:w="3519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DR胸部正侧位片（不含胶片）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碳13呼气试验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186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多导心电图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spacing w:before="164" w:line="230" w:lineRule="auto"/>
              <w:ind w:left="187" w:right="99" w:hanging="58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G、升级胸部CT平扫</w:t>
            </w:r>
          </w:p>
        </w:tc>
        <w:tc>
          <w:tcPr>
            <w:tcW w:w="3313" w:type="dxa"/>
          </w:tcPr>
          <w:p>
            <w:pPr>
              <w:pStyle w:val="7"/>
              <w:spacing w:before="58" w:line="230" w:lineRule="auto"/>
              <w:ind w:right="163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DR胸部正侧位片升级为胸部低剂量CT平扫（含2张胶片）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甲状腺彩超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碳13呼气试验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肝胆脾胰彩超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糖化血红蛋白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51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双肾、膀胱、输尿管、前列腺彩超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51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双侧颈动脉+椎动脉彩超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建立健康档案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7" w:lineRule="exact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电解质组合、血沉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66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静脉采血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spacing w:before="192" w:line="230" w:lineRule="auto"/>
              <w:ind w:left="297" w:right="99" w:hanging="168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H、侧重乳腺检查</w:t>
            </w:r>
          </w:p>
        </w:tc>
        <w:tc>
          <w:tcPr>
            <w:tcW w:w="3313" w:type="dxa"/>
            <w:vMerge w:val="restart"/>
          </w:tcPr>
          <w:p>
            <w:pPr>
              <w:pStyle w:val="7"/>
              <w:spacing w:before="118" w:line="230" w:lineRule="auto"/>
              <w:ind w:right="162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DR乳腺双正侧位片</w:t>
            </w:r>
            <w:r>
              <w:rPr>
                <w:color w:val="auto"/>
                <w:sz w:val="22"/>
              </w:rPr>
              <w:t>（钼靶不含胶片）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94" w:type="dxa"/>
            <w:vMerge w:val="restart"/>
          </w:tcPr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ind w:left="0"/>
              <w:rPr>
                <w:b/>
                <w:color w:val="auto"/>
                <w:sz w:val="22"/>
              </w:rPr>
            </w:pPr>
          </w:p>
          <w:p>
            <w:pPr>
              <w:pStyle w:val="7"/>
              <w:spacing w:before="4"/>
              <w:ind w:left="0"/>
              <w:rPr>
                <w:b/>
                <w:color w:val="auto"/>
                <w:sz w:val="19"/>
              </w:rPr>
            </w:pPr>
          </w:p>
          <w:p>
            <w:pPr>
              <w:pStyle w:val="7"/>
              <w:ind w:left="64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妇科项目</w:t>
            </w:r>
          </w:p>
        </w:tc>
        <w:tc>
          <w:tcPr>
            <w:tcW w:w="3519" w:type="dxa"/>
          </w:tcPr>
          <w:p>
            <w:pPr>
              <w:pStyle w:val="7"/>
              <w:spacing w:before="42" w:line="278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双</w:t>
            </w:r>
            <w:r>
              <w:rPr>
                <w:rFonts w:hint="eastAsia"/>
                <w:color w:val="auto"/>
                <w:sz w:val="22"/>
                <w:lang w:val="en-US" w:eastAsia="zh-CN"/>
              </w:rPr>
              <w:t>侧乳腺+腋窝</w:t>
            </w:r>
            <w:r>
              <w:rPr>
                <w:color w:val="auto"/>
                <w:sz w:val="22"/>
              </w:rPr>
              <w:t>彩超</w:t>
            </w: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  <w:vMerge w:val="restart"/>
          </w:tcPr>
          <w:p>
            <w:pPr>
              <w:pStyle w:val="7"/>
              <w:spacing w:before="184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子宫附件彩超</w:t>
            </w:r>
          </w:p>
        </w:tc>
        <w:tc>
          <w:tcPr>
            <w:tcW w:w="637" w:type="dxa"/>
          </w:tcPr>
          <w:p>
            <w:pPr>
              <w:pStyle w:val="7"/>
              <w:spacing w:before="23" w:line="256" w:lineRule="exact"/>
              <w:ind w:left="82" w:right="49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未婚</w:t>
            </w: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电解质组合、血沉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637" w:type="dxa"/>
          </w:tcPr>
          <w:p>
            <w:pPr>
              <w:pStyle w:val="7"/>
              <w:ind w:left="0"/>
              <w:rPr>
                <w:rFonts w:ascii="Times New Roman"/>
                <w:color w:val="auto"/>
                <w:sz w:val="22"/>
              </w:rPr>
            </w:pP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3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碳13呼气试验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6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经阴道子宫附件彩超</w:t>
            </w:r>
          </w:p>
        </w:tc>
        <w:tc>
          <w:tcPr>
            <w:tcW w:w="637" w:type="dxa"/>
          </w:tcPr>
          <w:p>
            <w:pPr>
              <w:pStyle w:val="7"/>
              <w:spacing w:before="22" w:line="256" w:lineRule="exact"/>
              <w:ind w:left="82" w:right="49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已婚</w:t>
            </w: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6" w:lineRule="exact"/>
              <w:rPr>
                <w:rFonts w:hint="eastAsia" w:eastAsia="宋体"/>
                <w:color w:val="auto"/>
                <w:sz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lang w:eastAsia="zh-CN"/>
              </w:rPr>
              <w:t>双侧颈动脉+椎动脉彩超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妇科检查</w:t>
            </w:r>
          </w:p>
        </w:tc>
        <w:tc>
          <w:tcPr>
            <w:tcW w:w="637" w:type="dxa"/>
          </w:tcPr>
          <w:p>
            <w:pPr>
              <w:pStyle w:val="7"/>
              <w:spacing w:before="22" w:line="257" w:lineRule="exact"/>
              <w:ind w:left="82" w:right="49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已婚</w:t>
            </w:r>
          </w:p>
        </w:tc>
        <w:tc>
          <w:tcPr>
            <w:tcW w:w="124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313" w:type="dxa"/>
          </w:tcPr>
          <w:p>
            <w:pPr>
              <w:pStyle w:val="7"/>
              <w:spacing w:before="22" w:line="257" w:lineRule="exac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甲功三项升级甲功五项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994" w:type="dxa"/>
            <w:vMerge w:val="continue"/>
            <w:tcBorders>
              <w:top w:val="nil"/>
            </w:tcBorders>
          </w:tcPr>
          <w:p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3519" w:type="dxa"/>
          </w:tcPr>
          <w:p>
            <w:pPr>
              <w:pStyle w:val="7"/>
              <w:spacing w:before="149" w:line="230" w:lineRule="auto"/>
              <w:ind w:right="145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阴道微生态化学检测、液基细胞学(分泌物)、HPV13种高危型</w:t>
            </w:r>
          </w:p>
        </w:tc>
        <w:tc>
          <w:tcPr>
            <w:tcW w:w="637" w:type="dxa"/>
          </w:tcPr>
          <w:p>
            <w:pPr>
              <w:pStyle w:val="7"/>
              <w:spacing w:before="6"/>
              <w:ind w:left="0"/>
              <w:rPr>
                <w:b/>
                <w:color w:val="auto"/>
                <w:sz w:val="21"/>
              </w:rPr>
            </w:pPr>
          </w:p>
          <w:p>
            <w:pPr>
              <w:pStyle w:val="7"/>
              <w:ind w:left="82" w:right="49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已婚</w:t>
            </w:r>
          </w:p>
        </w:tc>
        <w:tc>
          <w:tcPr>
            <w:tcW w:w="4557" w:type="dxa"/>
            <w:gridSpan w:val="2"/>
          </w:tcPr>
          <w:p>
            <w:pPr>
              <w:pStyle w:val="7"/>
              <w:spacing w:before="10" w:line="270" w:lineRule="exact"/>
              <w:ind w:left="38" w:right="78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说明：采用“基础包+选择包”模式，每位员工除基础包外，可在8个选择包中任选1个进行体检。</w:t>
            </w:r>
          </w:p>
        </w:tc>
      </w:tr>
    </w:tbl>
    <w:p>
      <w:pPr>
        <w:rPr>
          <w:color w:val="auto"/>
        </w:rPr>
      </w:pPr>
    </w:p>
    <w:sectPr>
      <w:type w:val="continuous"/>
      <w:pgSz w:w="11910" w:h="16840"/>
      <w:pgMar w:top="0" w:right="1000" w:bottom="280" w:left="8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000000"/>
    <w:rsid w:val="35B8351F"/>
    <w:rsid w:val="35D20E58"/>
    <w:rsid w:val="5DD802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5"/>
    </w:pPr>
    <w:rPr>
      <w:rFonts w:ascii="宋体" w:hAnsi="宋体" w:eastAsia="宋体" w:cs="宋体"/>
      <w:b/>
      <w:bCs/>
      <w:sz w:val="32"/>
      <w:szCs w:val="32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pPr>
      <w:ind w:left="3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3</TotalTime>
  <ScaleCrop>false</ScaleCrop>
  <LinksUpToDate>false</LinksUpToDate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2026-03-18T09:20:00Z</dcterms:created>
  <dc:creator>新元素</dc:creator>
  <cp:lastModifiedBy>吴颖超</cp:lastModifiedBy>
  <dcterms:modified xsi:type="dcterms:W3CDTF">2026-03-20T10:33:20Z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2026-03-05T00:00:00Z</vt:filetime>
  </property>
  <property fmtid="{D5CDD505-2E9C-101B-9397-08002B2CF9AE}" pid="3" name="Creator">
    <vt:lpwstr>WPS 表格</vt:lpwstr>
  </property>
  <property fmtid="{D5CDD505-2E9C-101B-9397-08002B2CF9AE}" pid="4" name="LastSaved">
    <vt:filetime>2026-03-18T00:00:00Z</vt:filetime>
  </property>
  <property fmtid="{D5CDD505-2E9C-101B-9397-08002B2CF9AE}" pid="5" name="KSOProductBuildVer">
    <vt:lpwstr>2052-11.8.2.12309</vt:lpwstr>
  </property>
  <property fmtid="{D5CDD505-2E9C-101B-9397-08002B2CF9AE}" pid="6" name="ICV">
    <vt:lpwstr>C9CC18CA8D544352BD9DCB9F97DFC039</vt:lpwstr>
  </property>
</Properties>
</file>