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Style w:val="11"/>
          <w:rFonts w:ascii="宋体" w:hAnsi="宋体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000000"/>
          <w:kern w:val="0"/>
          <w:sz w:val="36"/>
          <w:szCs w:val="36"/>
          <w:highlight w:val="none"/>
          <w:u w:val="none"/>
          <w:lang w:val="en-US" w:eastAsia="zh-CN" w:bidi="ar"/>
        </w:rPr>
        <w:t>数字电网公司2026年USBKey数字认证设备零星采购项目-</w:t>
      </w:r>
      <w:r>
        <w:rPr>
          <w:rStyle w:val="11"/>
          <w:rFonts w:hint="eastAsia" w:ascii="宋体" w:hAnsi="宋体"/>
          <w:b/>
          <w:sz w:val="36"/>
          <w:szCs w:val="36"/>
        </w:rPr>
        <w:t>报价表</w:t>
      </w:r>
    </w:p>
    <w:tbl>
      <w:tblPr>
        <w:tblStyle w:val="7"/>
        <w:tblW w:w="0" w:type="auto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1257"/>
        <w:gridCol w:w="870"/>
        <w:gridCol w:w="6615"/>
        <w:gridCol w:w="735"/>
        <w:gridCol w:w="795"/>
        <w:gridCol w:w="930"/>
        <w:gridCol w:w="1170"/>
        <w:gridCol w:w="11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6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数量（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最高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数字电网公司2026年USBKey数字认证设备零星采购项目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USBKey</w:t>
            </w:r>
          </w:p>
        </w:tc>
        <w:tc>
          <w:tcPr>
            <w:tcW w:w="6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★支持以下操作系统：Windows/XP/7/8/Win10、麒麟/统信UOS，包括32位和64位系统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★支持浏览器：IE9/IE10/IE11/Chrome/ Firefox/搜狗/360等；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★必须刻有南方电网公司VI标识；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认证：符合 CE 和 FCC 标准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内置安全算法：SM1/SM2/SM3/SM4、SSF33 、RSA (2048bit、1024bit、512bit) 、DES (56bit、112bit、168bit)、AES(128bit、192bit、256bit) 、MD5/SHA-1/SHA-256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处理器；智能卡芯片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★用户空间：用户空间不少于77K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★接口类型：USB2.0全速设备,A型插头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虚拟化技术：支持和 PKI 桌面虚拟化安全组件集成, 支持 Vmware View 、 Citrix XenDesktop 、华为FusionCloudR5、微软 Hyper-V 等虚拟化平台的登录认证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★数据存储年限：不少于10年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★擦写次数：EEPROM：不少于30万次；FLASH：不少于2万次；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★通讯协议：USB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初始 USER-PIN：字母+数字+特殊字符（最小pin长度8位，最大pin长度16位。）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★USER-PIN重试次数：不少于5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★有唯一序列号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工作电压：4.5-5.5V (USB口供电)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工作电流：小于60mA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功率：&lt;320mW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工作温度：0℃~ 70℃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存放温度：-20℃~ 85℃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160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注：报价保留两位小数</w:t>
      </w:r>
      <w:r>
        <w:rPr>
          <w:rFonts w:hint="eastAsia"/>
          <w:lang w:eastAsia="zh-CN"/>
        </w:rPr>
        <w:t>；</w:t>
      </w:r>
      <w:r>
        <w:rPr>
          <w:rFonts w:hint="eastAsia"/>
        </w:rPr>
        <w:t>报价为含税价，结算发票为增值税专用发票，结算以双方确认的成交单价据实结算。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ind w:left="7560" w:leftChars="0" w:firstLine="42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报价单位（盖公章或电子章）：</w:t>
      </w:r>
    </w:p>
    <w:p>
      <w:pPr>
        <w:pStyle w:val="2"/>
        <w:ind w:left="2948" w:leftChars="1340" w:firstLine="5877" w:firstLine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日期：</w:t>
      </w:r>
    </w:p>
    <w:p>
      <w:pPr>
        <w:pStyle w:val="4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g1MjZiYWYzOTlkYmYxNzVjZjcyZGE5ZWViNTg1MzQifQ=="/>
  </w:docVars>
  <w:rsids>
    <w:rsidRoot w:val="00222489"/>
    <w:rsid w:val="00222489"/>
    <w:rsid w:val="00361FFF"/>
    <w:rsid w:val="00597E06"/>
    <w:rsid w:val="005F2260"/>
    <w:rsid w:val="00863796"/>
    <w:rsid w:val="009F0433"/>
    <w:rsid w:val="00BD795D"/>
    <w:rsid w:val="00CD74DD"/>
    <w:rsid w:val="00E077BC"/>
    <w:rsid w:val="00EB7DCC"/>
    <w:rsid w:val="00F2113B"/>
    <w:rsid w:val="00F744DD"/>
    <w:rsid w:val="00FC11AF"/>
    <w:rsid w:val="02904E6B"/>
    <w:rsid w:val="04F462CF"/>
    <w:rsid w:val="05790A4E"/>
    <w:rsid w:val="0A7974BD"/>
    <w:rsid w:val="10725943"/>
    <w:rsid w:val="115A68FB"/>
    <w:rsid w:val="14530E95"/>
    <w:rsid w:val="1A2428A3"/>
    <w:rsid w:val="1EE043EB"/>
    <w:rsid w:val="1EF10C2C"/>
    <w:rsid w:val="24783FD0"/>
    <w:rsid w:val="2544655C"/>
    <w:rsid w:val="2C8026C6"/>
    <w:rsid w:val="3110578F"/>
    <w:rsid w:val="3FC66A19"/>
    <w:rsid w:val="40F37EF5"/>
    <w:rsid w:val="437B7794"/>
    <w:rsid w:val="481C7677"/>
    <w:rsid w:val="4C615D0F"/>
    <w:rsid w:val="4EDD67EF"/>
    <w:rsid w:val="4FC526FD"/>
    <w:rsid w:val="5026332B"/>
    <w:rsid w:val="562A7103"/>
    <w:rsid w:val="5723497C"/>
    <w:rsid w:val="57E54B71"/>
    <w:rsid w:val="5BFF4F41"/>
    <w:rsid w:val="62192E45"/>
    <w:rsid w:val="6DCE717A"/>
    <w:rsid w:val="6EF33312"/>
    <w:rsid w:val="74D24B9D"/>
    <w:rsid w:val="753F6B6A"/>
    <w:rsid w:val="797713E8"/>
    <w:rsid w:val="79AB2154"/>
    <w:rsid w:val="7AE27CDE"/>
    <w:rsid w:val="7B2043BD"/>
    <w:rsid w:val="7CB40407"/>
    <w:rsid w:val="7ECE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textAlignment w:val="baseline"/>
    </w:pPr>
    <w:rPr>
      <w:rFonts w:ascii="Calibri" w:hAnsi="Calibri" w:eastAsia="宋体" w:cs="Times New Roman"/>
      <w:kern w:val="0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Plain Text"/>
    <w:basedOn w:val="1"/>
    <w:link w:val="12"/>
    <w:qFormat/>
    <w:uiPriority w:val="0"/>
    <w:rPr>
      <w:rFonts w:ascii="宋体" w:hAnsi="Courier New"/>
      <w:szCs w:val="21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NormalCharacter"/>
    <w:qFormat/>
    <w:uiPriority w:val="0"/>
  </w:style>
  <w:style w:type="character" w:customStyle="1" w:styleId="12">
    <w:name w:val="纯文本 字符"/>
    <w:basedOn w:val="8"/>
    <w:link w:val="4"/>
    <w:qFormat/>
    <w:uiPriority w:val="0"/>
    <w:rPr>
      <w:rFonts w:ascii="宋体" w:hAnsi="Courier New" w:eastAsia="宋体" w:cs="Times New Roman"/>
      <w:kern w:val="0"/>
      <w:sz w:val="2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476</Words>
  <Characters>764</Characters>
  <Lines>1</Lines>
  <Paragraphs>1</Paragraphs>
  <TotalTime>5</TotalTime>
  <ScaleCrop>false</ScaleCrop>
  <LinksUpToDate>false</LinksUpToDate>
  <CharactersWithSpaces>789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2022-11-03T06:21:00Z</dcterms:created>
  <dc:creator>刘 剑清</dc:creator>
  <cp:lastModifiedBy>张玉霞</cp:lastModifiedBy>
  <dcterms:modified xsi:type="dcterms:W3CDTF">2026-03-27T01:09:58Z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FFDD233313BF4FC29E7B87ADA12BA3C9_13</vt:lpwstr>
  </property>
  <property fmtid="{D5CDD505-2E9C-101B-9397-08002B2CF9AE}" pid="4" name="KSOTemplateDocerSaveRecord">
    <vt:lpwstr>eyJoZGlkIjoiODdkYjA2OTIxNGJiZjk2NWVkNGMzOWY1OTY2N2EwZWIiLCJ1c2VySWQiOiI3NjU3Nzg3MjIifQ==</vt:lpwstr>
  </property>
</Properties>
</file>