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零星采购询价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/报价单</w:t>
      </w:r>
    </w:p>
    <w:p>
      <w:pPr>
        <w:ind w:right="222" w:rightChars="106"/>
        <w:jc w:val="left"/>
        <w:rPr>
          <w:rFonts w:hint="eastAsia"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项目名称：修试公司2026年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蓄能</w:t>
      </w:r>
      <w:r>
        <w:rPr>
          <w:rFonts w:hint="eastAsia" w:ascii="宋体" w:hAnsi="宋体"/>
          <w:b/>
          <w:color w:val="auto"/>
          <w:szCs w:val="21"/>
          <w:highlight w:val="none"/>
        </w:rPr>
        <w:t>电厂调速器压力油罐安全阀备件采购</w:t>
      </w:r>
    </w:p>
    <w:tbl>
      <w:tblPr>
        <w:tblStyle w:val="4"/>
        <w:tblW w:w="1573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1979"/>
        <w:gridCol w:w="1111"/>
        <w:gridCol w:w="1740"/>
        <w:gridCol w:w="1134"/>
        <w:gridCol w:w="932"/>
        <w:gridCol w:w="885"/>
        <w:gridCol w:w="1168"/>
        <w:gridCol w:w="808"/>
        <w:gridCol w:w="814"/>
        <w:gridCol w:w="1205"/>
        <w:gridCol w:w="959"/>
        <w:gridCol w:w="100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3738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报价单位</w:t>
            </w:r>
          </w:p>
        </w:tc>
        <w:tc>
          <w:tcPr>
            <w:tcW w:w="309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1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安全阀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制造商：上海阀门厂股份有限公司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规格型号：A42Y-100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型式：弹簧式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工作介质：空气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工作压力：6.4MPa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要求整定压力：7.3MPa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工称压力：10MPa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工程通径：40mm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要求：铭牌带TS标志，供货时经当地特检院检验合格，并提供检验报告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包装：满足JB/T 7928-2014中对于阀门的包装要求</w:t>
            </w:r>
          </w:p>
          <w:p>
            <w:pPr>
              <w:jc w:val="both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供货要求：1.防潮处理，缓冲防护；2.提供产品质量说明书</w:t>
            </w:r>
          </w:p>
        </w:tc>
        <w:tc>
          <w:tcPr>
            <w:tcW w:w="1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2026.8.30前完成</w:t>
            </w: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广东省阳江市八甲镇阳江抽水蓄能电厂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安全阀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制造商：上海阀门厂股份有限公司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规格型号：A42Y-100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型式：弹簧式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工作介质：空气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工作压力：6.4MPa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要求整定压力：7.18MPa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工称压力：10MPa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工程通径：40mm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要求：铭牌带TS标志，供货时经当地特检院检验合格，并提供检验报告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包装：满足JB/T 7928-2014中对于阀门的包装要求</w:t>
            </w:r>
          </w:p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供货要求：1.防潮处理，缓冲防护；2.提供产品质量说明书</w:t>
            </w:r>
          </w:p>
        </w:tc>
        <w:tc>
          <w:tcPr>
            <w:tcW w:w="1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2026.8.30前完成</w:t>
            </w: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广东省梅州市五华县龙村镇梅州抽水蓄能电站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  <w:woUserID w:val="1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提供送货单、合格证明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  <w:woUserID w:val="1"/>
              </w:rPr>
              <w:t>，</w:t>
            </w:r>
            <w:bookmarkStart w:id="0" w:name="_GoBack"/>
            <w:bookmarkEnd w:id="0"/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  <w:woUserID w:val="1"/>
              </w:rPr>
              <w:t>供货时经当地特检院检验合格，并提供检验报告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※支付条件（必填）：完成到货验收后，甲方审核无误后60日内支付。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资质条件要求：无。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其它要求:无。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>
      <w:pPr>
        <w:ind w:right="222" w:rightChars="106"/>
        <w:jc w:val="right"/>
        <w:rPr>
          <w:rFonts w:ascii="宋体" w:hAnsi="宋体"/>
          <w:color w:val="auto"/>
          <w:sz w:val="18"/>
          <w:szCs w:val="18"/>
          <w:highlight w:val="none"/>
        </w:rPr>
      </w:pPr>
    </w:p>
    <w:p>
      <w:pPr>
        <w:ind w:right="222" w:rightChars="106"/>
        <w:jc w:val="left"/>
        <w:rPr>
          <w:rFonts w:hint="eastAsia"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</w:rPr>
        <w:t>备注：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default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、在修试公司拟采购内容未调整的情况下，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在报价截止日期前：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如报价单位出现多次报价，以报价最低的，作为最终报价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。分项报价与总价不一致的，以分项报价为准。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2、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报价单位应直接在本询价函样式内报价，灰色底纹部分为报价单位填写部分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eastAsia="zh-CN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3、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发票需开具增值税专用发票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default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、零星采购不允许出现负偏差，不接受缺项报价。</w:t>
      </w:r>
    </w:p>
    <w:p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、供应商根据询价单报送报价函，表示接受履约过程中可能存在的风险</w:t>
      </w: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。</w:t>
      </w:r>
    </w:p>
    <w:p>
      <w:pPr>
        <w:keepNext w:val="0"/>
        <w:keepLines w:val="0"/>
        <w:widowControl w:val="0"/>
        <w:suppressLineNumbers w:val="0"/>
        <w:jc w:val="left"/>
        <w:textAlignment w:val="auto"/>
        <w:rPr>
          <w:rFonts w:hint="default"/>
          <w:lang w:val="en-US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altName w:val="汉仪书宋二KW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2900C7"/>
    <w:rsid w:val="01296F18"/>
    <w:rsid w:val="02442DBA"/>
    <w:rsid w:val="058E6E79"/>
    <w:rsid w:val="09185400"/>
    <w:rsid w:val="0C452D30"/>
    <w:rsid w:val="0D416331"/>
    <w:rsid w:val="0E6C6B1D"/>
    <w:rsid w:val="14F4310F"/>
    <w:rsid w:val="15F105A2"/>
    <w:rsid w:val="17FF78AE"/>
    <w:rsid w:val="182900C7"/>
    <w:rsid w:val="1A9447AA"/>
    <w:rsid w:val="1AA0603E"/>
    <w:rsid w:val="1B8F0DDC"/>
    <w:rsid w:val="1CF87497"/>
    <w:rsid w:val="1D540E0F"/>
    <w:rsid w:val="1E0146AB"/>
    <w:rsid w:val="1EB91676"/>
    <w:rsid w:val="23C60869"/>
    <w:rsid w:val="25B83F1C"/>
    <w:rsid w:val="27DE275C"/>
    <w:rsid w:val="29606AF1"/>
    <w:rsid w:val="2CE70622"/>
    <w:rsid w:val="2D4617E5"/>
    <w:rsid w:val="2EE64A13"/>
    <w:rsid w:val="331D404B"/>
    <w:rsid w:val="3AEC76B8"/>
    <w:rsid w:val="3C1B5627"/>
    <w:rsid w:val="3CCA2A17"/>
    <w:rsid w:val="3D550DAB"/>
    <w:rsid w:val="3D6E4257"/>
    <w:rsid w:val="3EC83948"/>
    <w:rsid w:val="42675A11"/>
    <w:rsid w:val="43BE3CB3"/>
    <w:rsid w:val="47AD21BF"/>
    <w:rsid w:val="48FA296C"/>
    <w:rsid w:val="4EF51A80"/>
    <w:rsid w:val="4F6D5824"/>
    <w:rsid w:val="5A3C4ED1"/>
    <w:rsid w:val="5B60115B"/>
    <w:rsid w:val="5BA473A0"/>
    <w:rsid w:val="5CF3530B"/>
    <w:rsid w:val="620F4792"/>
    <w:rsid w:val="625F5EBA"/>
    <w:rsid w:val="637A4360"/>
    <w:rsid w:val="644951D5"/>
    <w:rsid w:val="65696478"/>
    <w:rsid w:val="6691445E"/>
    <w:rsid w:val="66DA66F4"/>
    <w:rsid w:val="67806F5E"/>
    <w:rsid w:val="6B183A2B"/>
    <w:rsid w:val="6BAA53C8"/>
    <w:rsid w:val="6EDD18B4"/>
    <w:rsid w:val="70B544F8"/>
    <w:rsid w:val="70BE2757"/>
    <w:rsid w:val="71D42486"/>
    <w:rsid w:val="72FF4DC3"/>
    <w:rsid w:val="736314CF"/>
    <w:rsid w:val="7B722D6C"/>
    <w:rsid w:val="7FD25345"/>
    <w:rsid w:val="BBFF5BDF"/>
    <w:rsid w:val="BCFC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6">
    <w:name w:val="font4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7">
    <w:name w:val="font11"/>
    <w:basedOn w:val="5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990</Words>
  <Characters>1179</Characters>
  <Lines>0</Lines>
  <Paragraphs>0</Paragraphs>
  <TotalTime>1</TotalTime>
  <ScaleCrop>false</ScaleCrop>
  <LinksUpToDate>false</LinksUpToDate>
  <CharactersWithSpaces>1211</CharactersWithSpaces>
  <Application>WPS Office WWO_dingtalk_20251229114113-512ad6072f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2025-05-06T18:04:00Z</dcterms:created>
  <dc:creator>黄博</dc:creator>
  <cp:lastModifiedBy>王小辉</cp:lastModifiedBy>
  <dcterms:modified xsi:type="dcterms:W3CDTF">2026-04-01T09:01:01Z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2052-11.8.2.10440</vt:lpwstr>
  </property>
  <property fmtid="{D5CDD505-2E9C-101B-9397-08002B2CF9AE}" pid="3" name="ICV">
    <vt:lpwstr>E20EDF254CE746DF9486AFD7B57D4C35</vt:lpwstr>
  </property>
  <property fmtid="{D5CDD505-2E9C-101B-9397-08002B2CF9AE}" pid="4" name="KSOTemplateDocerSaveRecord">
    <vt:lpwstr>eyJoZGlkIjoiZjFmZWIzNDg2MmIzZjExOTIzMmViNTBmYTMwYTk0ZWYiLCJ1c2VySWQiOiIzNTkyMzk1NDcifQ==</vt:lpwstr>
  </property>
</Properties>
</file>