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342254">
      <w:pPr>
        <w:jc w:val="center"/>
        <w:outlineLvl w:val="0"/>
        <w:rPr>
          <w:rFonts w:hint="eastAsia" w:ascii="宋体" w:hAnsi="宋体"/>
          <w:b/>
          <w:bCs/>
          <w:color w:val="auto"/>
          <w:sz w:val="28"/>
          <w:szCs w:val="28"/>
          <w:lang w:val="en-US" w:eastAsia="zh-CN"/>
        </w:rPr>
      </w:pPr>
      <w:r>
        <w:rPr>
          <w:rFonts w:hint="eastAsia" w:ascii="宋体" w:hAnsi="宋体"/>
          <w:b/>
          <w:bCs/>
          <w:color w:val="auto"/>
          <w:sz w:val="28"/>
          <w:szCs w:val="28"/>
          <w:lang w:val="en-US" w:eastAsia="zh-CN"/>
        </w:rPr>
        <w:t>报价表</w:t>
      </w:r>
    </w:p>
    <w:p w14:paraId="00EF7A77">
      <w:pPr>
        <w:pStyle w:val="6"/>
        <w:keepNext w:val="0"/>
        <w:keepLines w:val="0"/>
        <w:pageBreakBefore w:val="0"/>
        <w:tabs>
          <w:tab w:val="right" w:leader="dot" w:pos="9450"/>
        </w:tabs>
        <w:kinsoku/>
        <w:wordWrap/>
        <w:overflowPunct/>
        <w:topLinePunct w:val="0"/>
        <w:bidi w:val="0"/>
        <w:adjustRightInd/>
        <w:snapToGrid/>
        <w:spacing w:line="500" w:lineRule="exact"/>
        <w:textAlignment w:val="auto"/>
        <w:outlineLvl w:val="1"/>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一、报价表说明：</w:t>
      </w:r>
    </w:p>
    <w:p w14:paraId="7882FB21">
      <w:pPr>
        <w:numPr>
          <w:ilvl w:val="0"/>
          <w:numId w:val="1"/>
        </w:numPr>
        <w:autoSpaceDE w:val="0"/>
        <w:autoSpaceDN w:val="0"/>
        <w:adjustRightInd w:val="0"/>
        <w:spacing w:before="10" w:line="360" w:lineRule="auto"/>
        <w:ind w:left="0" w:leftChars="0" w:right="-20" w:firstLine="420" w:firstLineChars="200"/>
        <w:jc w:val="left"/>
        <w:rPr>
          <w:rFonts w:hint="eastAsia" w:ascii="宋体" w:hAnsi="宋体" w:eastAsia="宋体" w:cs="宋体"/>
          <w:i w:val="0"/>
          <w:iCs w:val="0"/>
          <w:color w:val="auto"/>
          <w:kern w:val="0"/>
          <w:szCs w:val="21"/>
          <w:highlight w:val="none"/>
          <w:lang w:val="en-US" w:eastAsia="zh-CN"/>
        </w:rPr>
      </w:pPr>
      <w:r>
        <w:rPr>
          <w:rFonts w:hint="eastAsia" w:ascii="宋体" w:hAnsi="宋体" w:eastAsia="宋体" w:cs="宋体"/>
          <w:i w:val="0"/>
          <w:iCs w:val="0"/>
          <w:color w:val="auto"/>
          <w:kern w:val="0"/>
          <w:szCs w:val="21"/>
          <w:highlight w:val="none"/>
          <w:lang w:val="en-US" w:eastAsia="zh-CN"/>
        </w:rPr>
        <w:t>报价应包括完成本项目采购范围所需的全部费用。</w:t>
      </w:r>
    </w:p>
    <w:p w14:paraId="428A6962">
      <w:pPr>
        <w:numPr>
          <w:ilvl w:val="0"/>
          <w:numId w:val="1"/>
        </w:numPr>
        <w:autoSpaceDE w:val="0"/>
        <w:autoSpaceDN w:val="0"/>
        <w:adjustRightInd w:val="0"/>
        <w:spacing w:before="10" w:line="360" w:lineRule="auto"/>
        <w:ind w:left="0" w:leftChars="0" w:right="-20" w:firstLine="420" w:firstLineChars="200"/>
        <w:jc w:val="left"/>
        <w:rPr>
          <w:rFonts w:hint="eastAsia" w:ascii="宋体" w:hAnsi="宋体" w:eastAsia="宋体" w:cs="宋体"/>
          <w:i w:val="0"/>
          <w:iCs w:val="0"/>
          <w:color w:val="auto"/>
          <w:kern w:val="0"/>
          <w:szCs w:val="21"/>
          <w:highlight w:val="none"/>
          <w:lang w:val="en-US" w:eastAsia="zh-CN"/>
        </w:rPr>
      </w:pPr>
      <w:r>
        <w:rPr>
          <w:rFonts w:hint="eastAsia" w:ascii="宋体" w:hAnsi="宋体" w:eastAsia="宋体" w:cs="宋体"/>
          <w:i w:val="0"/>
          <w:iCs w:val="0"/>
          <w:color w:val="auto"/>
          <w:kern w:val="0"/>
          <w:szCs w:val="21"/>
          <w:highlight w:val="none"/>
          <w:lang w:val="en-US" w:eastAsia="zh-CN"/>
        </w:rPr>
        <w:t>报价应包括国家规定的增值税税金，增值税税金按一般计税方法计算。</w:t>
      </w:r>
    </w:p>
    <w:p w14:paraId="5D08AAC4">
      <w:pPr>
        <w:numPr>
          <w:ilvl w:val="0"/>
          <w:numId w:val="1"/>
        </w:numPr>
        <w:autoSpaceDE w:val="0"/>
        <w:autoSpaceDN w:val="0"/>
        <w:adjustRightInd w:val="0"/>
        <w:spacing w:before="10" w:line="360" w:lineRule="auto"/>
        <w:ind w:left="0" w:leftChars="0" w:right="-20" w:firstLine="420" w:firstLineChars="200"/>
        <w:jc w:val="left"/>
        <w:rPr>
          <w:rFonts w:hint="eastAsia" w:ascii="宋体" w:hAnsi="宋体" w:eastAsia="宋体" w:cs="宋体"/>
          <w:i w:val="0"/>
          <w:iCs w:val="0"/>
          <w:color w:val="auto"/>
          <w:kern w:val="0"/>
          <w:szCs w:val="21"/>
          <w:highlight w:val="none"/>
          <w:lang w:val="en-US" w:eastAsia="zh-CN"/>
        </w:rPr>
      </w:pPr>
      <w:r>
        <w:rPr>
          <w:rStyle w:val="10"/>
          <w:rFonts w:hint="eastAsia" w:ascii="宋体" w:hAnsi="宋体" w:eastAsia="宋体" w:cs="宋体"/>
          <w:color w:val="auto"/>
          <w:sz w:val="21"/>
          <w:szCs w:val="21"/>
          <w:highlight w:val="none"/>
          <w:lang w:val="en-US" w:eastAsia="zh-CN" w:bidi="ar"/>
        </w:rPr>
        <w:t>报价金额≤100%为有效报价</w:t>
      </w:r>
      <w:r>
        <w:rPr>
          <w:rFonts w:hint="eastAsia" w:ascii="宋体" w:hAnsi="宋体" w:eastAsia="宋体" w:cs="宋体"/>
          <w:i w:val="0"/>
          <w:iCs w:val="0"/>
          <w:color w:val="auto"/>
          <w:kern w:val="0"/>
          <w:szCs w:val="21"/>
          <w:highlight w:val="none"/>
          <w:lang w:val="en-US" w:eastAsia="zh-CN"/>
        </w:rPr>
        <w:t>。</w:t>
      </w:r>
    </w:p>
    <w:p w14:paraId="0678BBBD">
      <w:pPr>
        <w:numPr>
          <w:ilvl w:val="0"/>
          <w:numId w:val="1"/>
        </w:numPr>
        <w:autoSpaceDE w:val="0"/>
        <w:autoSpaceDN w:val="0"/>
        <w:adjustRightInd w:val="0"/>
        <w:spacing w:before="10" w:line="360" w:lineRule="auto"/>
        <w:ind w:left="0" w:leftChars="0" w:right="-20" w:firstLine="420" w:firstLineChars="200"/>
        <w:jc w:val="left"/>
        <w:rPr>
          <w:rFonts w:hint="eastAsia" w:ascii="宋体" w:hAnsi="宋体" w:eastAsia="宋体" w:cs="宋体"/>
          <w:i w:val="0"/>
          <w:iCs w:val="0"/>
          <w:color w:val="auto"/>
          <w:kern w:val="0"/>
          <w:szCs w:val="21"/>
          <w:highlight w:val="none"/>
          <w:lang w:val="en-US" w:eastAsia="zh-CN"/>
        </w:rPr>
      </w:pPr>
      <w:r>
        <w:rPr>
          <w:rFonts w:hint="eastAsia" w:ascii="宋体" w:hAnsi="宋体" w:eastAsia="宋体" w:cs="宋体"/>
          <w:i w:val="0"/>
          <w:iCs w:val="0"/>
          <w:color w:val="auto"/>
          <w:kern w:val="0"/>
          <w:szCs w:val="21"/>
          <w:highlight w:val="none"/>
          <w:lang w:val="en-US" w:eastAsia="zh-CN"/>
        </w:rPr>
        <w:t>为避免恶意低价竞争，报价金额＜80%的必须附成本分析报告并经评审通过后视为有效报价（成本分析报告需充分说明降低成本的合理措施及在其他项目的成功经验等）。</w:t>
      </w:r>
    </w:p>
    <w:p w14:paraId="597AD983">
      <w:pPr>
        <w:numPr>
          <w:ilvl w:val="0"/>
          <w:numId w:val="1"/>
        </w:numPr>
        <w:autoSpaceDE w:val="0"/>
        <w:autoSpaceDN w:val="0"/>
        <w:adjustRightInd w:val="0"/>
        <w:spacing w:before="10" w:line="360" w:lineRule="auto"/>
        <w:ind w:left="0" w:leftChars="0" w:right="-20" w:firstLine="420" w:firstLineChars="200"/>
        <w:jc w:val="left"/>
        <w:rPr>
          <w:rFonts w:hint="default" w:ascii="宋体" w:hAnsi="宋体" w:eastAsia="宋体" w:cs="宋体"/>
          <w:i w:val="0"/>
          <w:iCs w:val="0"/>
          <w:color w:val="auto"/>
          <w:kern w:val="0"/>
          <w:szCs w:val="21"/>
          <w:highlight w:val="none"/>
          <w:lang w:val="en-US" w:eastAsia="zh-CN"/>
        </w:rPr>
      </w:pPr>
      <w:r>
        <w:rPr>
          <w:rFonts w:hint="default" w:ascii="宋体" w:hAnsi="宋体" w:eastAsia="宋体" w:cs="宋体"/>
          <w:i w:val="0"/>
          <w:iCs w:val="0"/>
          <w:color w:val="auto"/>
          <w:kern w:val="0"/>
          <w:szCs w:val="21"/>
          <w:highlight w:val="none"/>
          <w:lang w:val="en-US" w:eastAsia="zh-CN"/>
        </w:rPr>
        <w:t>合同履行期间，若发生换货、断供需更换同类替代药品的，所换药品价格均按第三方平台价格（京东大药房、美团买药</w:t>
      </w:r>
      <w:r>
        <w:rPr>
          <w:rFonts w:hint="eastAsia" w:ascii="宋体" w:hAnsi="宋体" w:eastAsia="宋体" w:cs="宋体"/>
          <w:i w:val="0"/>
          <w:iCs w:val="0"/>
          <w:color w:val="auto"/>
          <w:kern w:val="0"/>
          <w:szCs w:val="21"/>
          <w:highlight w:val="none"/>
          <w:lang w:val="en-US" w:eastAsia="zh-CN"/>
        </w:rPr>
        <w:t>等</w:t>
      </w:r>
      <w:r>
        <w:rPr>
          <w:rFonts w:hint="default" w:ascii="宋体" w:hAnsi="宋体" w:eastAsia="宋体" w:cs="宋体"/>
          <w:i w:val="0"/>
          <w:iCs w:val="0"/>
          <w:color w:val="auto"/>
          <w:kern w:val="0"/>
          <w:szCs w:val="21"/>
          <w:highlight w:val="none"/>
          <w:lang w:val="en-US" w:eastAsia="zh-CN"/>
        </w:rPr>
        <w:t>）最低价执行，最高不超过本次中标单价。</w:t>
      </w:r>
    </w:p>
    <w:p w14:paraId="7AF4F7E5">
      <w:pPr>
        <w:pStyle w:val="6"/>
        <w:keepNext w:val="0"/>
        <w:keepLines w:val="0"/>
        <w:pageBreakBefore w:val="0"/>
        <w:widowControl w:val="0"/>
        <w:numPr>
          <w:ilvl w:val="0"/>
          <w:numId w:val="2"/>
        </w:numPr>
        <w:tabs>
          <w:tab w:val="right" w:leader="dot" w:pos="9450"/>
        </w:tabs>
        <w:kinsoku/>
        <w:wordWrap/>
        <w:overflowPunct/>
        <w:topLinePunct w:val="0"/>
        <w:autoSpaceDE/>
        <w:autoSpaceDN/>
        <w:bidi w:val="0"/>
        <w:adjustRightInd/>
        <w:snapToGrid/>
        <w:spacing w:after="313" w:afterLines="100" w:line="500" w:lineRule="exact"/>
        <w:textAlignment w:val="auto"/>
        <w:outlineLvl w:val="1"/>
        <w:rPr>
          <w:rFonts w:hint="eastAsia" w:ascii="宋体" w:hAnsi="宋体" w:eastAsia="宋体" w:cs="宋体"/>
          <w:color w:val="auto"/>
        </w:rPr>
      </w:pPr>
      <w:r>
        <w:rPr>
          <w:rFonts w:hint="eastAsia" w:ascii="宋体" w:hAnsi="宋体" w:eastAsia="宋体" w:cs="宋体"/>
          <w:b/>
          <w:bCs/>
          <w:color w:val="auto"/>
          <w:sz w:val="21"/>
          <w:szCs w:val="21"/>
          <w:highlight w:val="none"/>
          <w:lang w:val="en-US" w:eastAsia="zh-CN"/>
        </w:rPr>
        <w:t>报价表</w:t>
      </w:r>
      <w:r>
        <w:rPr>
          <w:rFonts w:hint="eastAsia" w:ascii="宋体" w:hAnsi="宋体" w:eastAsia="宋体" w:cs="宋体"/>
          <w:color w:val="auto"/>
          <w:lang w:val="en-US" w:eastAsia="zh-CN"/>
        </w:rPr>
        <w:t xml:space="preserve"> </w:t>
      </w:r>
    </w:p>
    <w:p w14:paraId="7C629AAC">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6510" w:firstLineChars="31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lang w:val="en-US" w:eastAsia="zh-CN"/>
        </w:rPr>
        <w:t>单位：人民币元</w:t>
      </w:r>
    </w:p>
    <w:tbl>
      <w:tblPr>
        <w:tblStyle w:val="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
        <w:gridCol w:w="2594"/>
        <w:gridCol w:w="1800"/>
        <w:gridCol w:w="1871"/>
        <w:gridCol w:w="1269"/>
      </w:tblGrid>
      <w:tr w14:paraId="79470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578" w:type="pct"/>
            <w:vAlign w:val="center"/>
          </w:tcPr>
          <w:p w14:paraId="58F97A6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序号</w:t>
            </w:r>
          </w:p>
        </w:tc>
        <w:tc>
          <w:tcPr>
            <w:tcW w:w="1522" w:type="pct"/>
            <w:vAlign w:val="center"/>
          </w:tcPr>
          <w:p w14:paraId="3FE10D2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标包名称</w:t>
            </w:r>
          </w:p>
        </w:tc>
        <w:tc>
          <w:tcPr>
            <w:tcW w:w="1056" w:type="pct"/>
            <w:vAlign w:val="center"/>
          </w:tcPr>
          <w:p w14:paraId="00EF662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预计采购金额</w:t>
            </w:r>
          </w:p>
        </w:tc>
        <w:tc>
          <w:tcPr>
            <w:tcW w:w="1098" w:type="pct"/>
            <w:vAlign w:val="center"/>
          </w:tcPr>
          <w:p w14:paraId="6056020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报价金额</w:t>
            </w:r>
          </w:p>
        </w:tc>
        <w:tc>
          <w:tcPr>
            <w:tcW w:w="744" w:type="pct"/>
            <w:vAlign w:val="center"/>
          </w:tcPr>
          <w:p w14:paraId="1D519B5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备注</w:t>
            </w:r>
          </w:p>
        </w:tc>
      </w:tr>
      <w:tr w14:paraId="723E2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578" w:type="pct"/>
            <w:vAlign w:val="center"/>
          </w:tcPr>
          <w:p w14:paraId="6AA33BC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w:t>
            </w:r>
          </w:p>
        </w:tc>
        <w:tc>
          <w:tcPr>
            <w:tcW w:w="1522" w:type="pct"/>
            <w:vAlign w:val="center"/>
          </w:tcPr>
          <w:p w14:paraId="67AC03C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南方电网供应链（广东）有限公司2026-2027年日常急救药品零星采购项目</w:t>
            </w:r>
          </w:p>
        </w:tc>
        <w:tc>
          <w:tcPr>
            <w:tcW w:w="1056" w:type="pct"/>
            <w:vAlign w:val="center"/>
          </w:tcPr>
          <w:p w14:paraId="313E53B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36960</w:t>
            </w:r>
          </w:p>
        </w:tc>
        <w:tc>
          <w:tcPr>
            <w:tcW w:w="1098" w:type="pct"/>
            <w:vAlign w:val="center"/>
          </w:tcPr>
          <w:p w14:paraId="3C46E107">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宋体" w:hAnsi="宋体" w:eastAsia="宋体" w:cs="宋体"/>
                <w:color w:val="auto"/>
                <w:sz w:val="21"/>
                <w:szCs w:val="21"/>
                <w:vertAlign w:val="baseline"/>
                <w:lang w:val="en-US" w:eastAsia="zh-CN"/>
              </w:rPr>
            </w:pPr>
          </w:p>
        </w:tc>
        <w:tc>
          <w:tcPr>
            <w:tcW w:w="744" w:type="pct"/>
            <w:vAlign w:val="center"/>
          </w:tcPr>
          <w:p w14:paraId="352F69F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具体内容详见附件</w:t>
            </w:r>
          </w:p>
        </w:tc>
      </w:tr>
    </w:tbl>
    <w:p w14:paraId="40997CDC">
      <w:pPr>
        <w:spacing w:after="0" w:line="240" w:lineRule="exact"/>
        <w:ind w:firstLine="4200" w:firstLineChars="2000"/>
        <w:rPr>
          <w:rFonts w:hint="eastAsia" w:ascii="宋体" w:hAnsi="宋体" w:eastAsia="宋体" w:cs="宋体"/>
          <w:color w:val="auto"/>
          <w:sz w:val="21"/>
          <w:szCs w:val="21"/>
          <w:highlight w:val="none"/>
          <w:lang w:val="en-US" w:eastAsia="zh-CN"/>
        </w:rPr>
      </w:pPr>
    </w:p>
    <w:p w14:paraId="26D43CDB">
      <w:pPr>
        <w:spacing w:after="0" w:line="240" w:lineRule="exact"/>
        <w:ind w:firstLine="4200" w:firstLineChars="2000"/>
        <w:rPr>
          <w:rFonts w:hint="eastAsia" w:ascii="宋体" w:hAnsi="宋体" w:eastAsia="宋体" w:cs="宋体"/>
          <w:color w:val="auto"/>
          <w:sz w:val="21"/>
          <w:szCs w:val="21"/>
          <w:highlight w:val="none"/>
          <w:lang w:val="en-US" w:eastAsia="zh-CN"/>
        </w:rPr>
      </w:pPr>
    </w:p>
    <w:p w14:paraId="1875C46D">
      <w:pPr>
        <w:spacing w:after="0" w:line="240" w:lineRule="exact"/>
        <w:ind w:firstLine="4200" w:firstLineChars="2000"/>
        <w:rPr>
          <w:rFonts w:hint="eastAsia" w:ascii="宋体" w:hAnsi="宋体" w:eastAsia="宋体" w:cs="宋体"/>
          <w:color w:val="auto"/>
          <w:sz w:val="21"/>
          <w:szCs w:val="21"/>
          <w:highlight w:val="none"/>
          <w:lang w:val="en-US" w:eastAsia="zh-CN"/>
        </w:rPr>
      </w:pPr>
    </w:p>
    <w:p w14:paraId="7FC711D3">
      <w:pPr>
        <w:spacing w:after="0" w:line="240" w:lineRule="exact"/>
        <w:ind w:firstLine="4200" w:firstLineChars="2000"/>
        <w:rPr>
          <w:rFonts w:hint="eastAsia" w:ascii="宋体" w:hAnsi="宋体" w:eastAsia="宋体" w:cs="宋体"/>
          <w:color w:val="auto"/>
          <w:sz w:val="21"/>
          <w:szCs w:val="21"/>
          <w:highlight w:val="none"/>
          <w:lang w:val="en-US" w:eastAsia="zh-CN"/>
        </w:rPr>
      </w:pPr>
    </w:p>
    <w:p w14:paraId="4BFF96D9">
      <w:pPr>
        <w:spacing w:after="0" w:line="240" w:lineRule="exact"/>
        <w:ind w:firstLine="4200" w:firstLineChars="2000"/>
        <w:rPr>
          <w:rFonts w:hint="eastAsia" w:ascii="宋体" w:hAnsi="宋体" w:eastAsia="宋体" w:cs="宋体"/>
          <w:color w:val="auto"/>
          <w:sz w:val="21"/>
          <w:szCs w:val="21"/>
          <w:highlight w:val="none"/>
          <w:lang w:val="en-US" w:eastAsia="zh-CN"/>
        </w:rPr>
      </w:pPr>
    </w:p>
    <w:p w14:paraId="3F1575A8">
      <w:pPr>
        <w:spacing w:after="0" w:line="240" w:lineRule="exact"/>
        <w:ind w:firstLine="4200" w:firstLineChars="20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报价人名称</w:t>
      </w:r>
      <w:r>
        <w:rPr>
          <w:rFonts w:hint="eastAsia" w:ascii="宋体" w:hAnsi="宋体" w:eastAsia="宋体" w:cs="宋体"/>
          <w:color w:val="auto"/>
          <w:sz w:val="21"/>
          <w:szCs w:val="21"/>
          <w:highlight w:val="none"/>
        </w:rPr>
        <w:t>（盖公章或电子签章）：</w:t>
      </w:r>
    </w:p>
    <w:p w14:paraId="0D68C3E1">
      <w:pPr>
        <w:spacing w:after="0" w:line="240" w:lineRule="exact"/>
        <w:ind w:firstLine="4830" w:firstLineChars="2300"/>
        <w:rPr>
          <w:rFonts w:hint="eastAsia" w:ascii="宋体" w:hAnsi="宋体" w:eastAsia="宋体" w:cs="宋体"/>
          <w:color w:val="auto"/>
          <w:sz w:val="21"/>
          <w:szCs w:val="21"/>
          <w:highlight w:val="none"/>
        </w:rPr>
      </w:pPr>
    </w:p>
    <w:p w14:paraId="10093EB4">
      <w:pPr>
        <w:pStyle w:val="2"/>
        <w:ind w:firstLine="4830" w:firstLineChars="2300"/>
        <w:rPr>
          <w:rFonts w:hint="eastAsia" w:ascii="宋体" w:hAnsi="宋体" w:eastAsia="宋体" w:cs="宋体"/>
          <w:color w:val="auto"/>
        </w:rPr>
      </w:pPr>
      <w:r>
        <w:rPr>
          <w:rFonts w:hint="eastAsia" w:ascii="宋体" w:hAnsi="宋体" w:eastAsia="宋体" w:cs="宋体"/>
          <w:color w:val="auto"/>
          <w:sz w:val="21"/>
          <w:szCs w:val="21"/>
          <w:highlight w:val="none"/>
          <w:lang w:eastAsia="zh-CN"/>
        </w:rPr>
        <w:t>年</w:t>
      </w:r>
      <w:r>
        <w:rPr>
          <w:rFonts w:hint="eastAsia" w:ascii="宋体" w:hAnsi="宋体" w:eastAsia="宋体" w:cs="宋体"/>
          <w:color w:val="auto"/>
          <w:sz w:val="21"/>
          <w:szCs w:val="21"/>
          <w:highlight w:val="none"/>
          <w:lang w:val="en-US" w:eastAsia="zh-CN"/>
        </w:rPr>
        <w:t xml:space="preserve">   月   日</w:t>
      </w:r>
    </w:p>
    <w:p w14:paraId="28B4F049">
      <w:pPr>
        <w:rPr>
          <w:color w:val="auto"/>
        </w:rPr>
      </w:pPr>
    </w:p>
    <w:p w14:paraId="5CF80179">
      <w:pPr>
        <w:rPr>
          <w:color w:val="auto"/>
        </w:rPr>
      </w:pPr>
    </w:p>
    <w:p w14:paraId="3A24B744">
      <w:pPr>
        <w:pStyle w:val="2"/>
        <w:ind w:left="0" w:leftChars="0" w:firstLine="0" w:firstLineChars="0"/>
        <w:rPr>
          <w:rFonts w:hint="eastAsia" w:ascii="宋体" w:hAnsi="宋体" w:eastAsia="宋体" w:cs="宋体"/>
          <w:color w:val="auto"/>
          <w:highlight w:val="none"/>
          <w:lang w:val="en-US" w:eastAsia="zh-CN"/>
        </w:rPr>
      </w:pPr>
    </w:p>
    <w:p w14:paraId="7BC00B77">
      <w:pPr>
        <w:pStyle w:val="2"/>
        <w:ind w:left="0" w:leftChars="0" w:firstLine="0" w:firstLineChars="0"/>
        <w:rPr>
          <w:rFonts w:hint="eastAsia" w:ascii="宋体" w:hAnsi="宋体" w:eastAsia="宋体" w:cs="宋体"/>
          <w:color w:val="auto"/>
          <w:highlight w:val="none"/>
          <w:lang w:val="en-US" w:eastAsia="zh-CN"/>
        </w:rPr>
      </w:pPr>
    </w:p>
    <w:p w14:paraId="0C435847">
      <w:pPr>
        <w:pStyle w:val="2"/>
        <w:ind w:left="0" w:leftChars="0" w:firstLine="0" w:firstLineChars="0"/>
        <w:rPr>
          <w:rFonts w:hint="eastAsia" w:ascii="宋体" w:hAnsi="宋体" w:eastAsia="宋体" w:cs="宋体"/>
          <w:color w:val="auto"/>
          <w:highlight w:val="none"/>
          <w:lang w:val="en-US" w:eastAsia="zh-CN"/>
        </w:rPr>
      </w:pPr>
    </w:p>
    <w:p w14:paraId="30F2CCA5">
      <w:pPr>
        <w:pStyle w:val="2"/>
        <w:ind w:left="0" w:leftChars="0" w:firstLine="0" w:firstLineChars="0"/>
        <w:rPr>
          <w:rFonts w:hint="eastAsia" w:ascii="宋体" w:hAnsi="宋体" w:eastAsia="宋体" w:cs="宋体"/>
          <w:color w:val="auto"/>
          <w:highlight w:val="none"/>
          <w:lang w:val="en-US" w:eastAsia="zh-CN"/>
        </w:rPr>
      </w:pPr>
    </w:p>
    <w:p w14:paraId="309EF6EE">
      <w:pPr>
        <w:pStyle w:val="2"/>
        <w:ind w:left="0" w:leftChars="0" w:firstLine="0" w:firstLineChars="0"/>
        <w:rPr>
          <w:rFonts w:hint="eastAsia" w:ascii="宋体" w:hAnsi="宋体" w:eastAsia="宋体" w:cs="宋体"/>
          <w:color w:val="auto"/>
          <w:highlight w:val="none"/>
          <w:lang w:val="en-US" w:eastAsia="zh-CN"/>
        </w:rPr>
      </w:pPr>
    </w:p>
    <w:p w14:paraId="6F9A1F68">
      <w:pPr>
        <w:pStyle w:val="2"/>
        <w:ind w:left="0" w:leftChars="0" w:firstLine="0" w:firstLineChars="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附件：报价明细表</w:t>
      </w:r>
    </w:p>
    <w:p w14:paraId="5127C2C9">
      <w:pPr>
        <w:pStyle w:val="2"/>
        <w:ind w:left="0" w:leftChars="0" w:firstLine="0" w:firstLineChars="0"/>
        <w:jc w:val="right"/>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宋体" w:hAnsi="宋体" w:eastAsia="宋体" w:cs="宋体"/>
          <w:color w:val="auto"/>
          <w:lang w:val="en-US" w:eastAsia="zh-CN"/>
        </w:rPr>
        <w:t>单位：人民币元</w:t>
      </w:r>
    </w:p>
    <w:tbl>
      <w:tblPr>
        <w:tblStyle w:val="7"/>
        <w:tblW w:w="88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5"/>
        <w:gridCol w:w="1106"/>
        <w:gridCol w:w="1103"/>
        <w:gridCol w:w="1052"/>
        <w:gridCol w:w="995"/>
        <w:gridCol w:w="1007"/>
        <w:gridCol w:w="1028"/>
        <w:gridCol w:w="1018"/>
        <w:gridCol w:w="816"/>
      </w:tblGrid>
      <w:tr w14:paraId="410583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7" w:hRule="atLeast"/>
          <w:jc w:val="center"/>
        </w:trPr>
        <w:tc>
          <w:tcPr>
            <w:tcW w:w="8820" w:type="dxa"/>
            <w:gridSpan w:val="9"/>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B355C36">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21"/>
                <w:szCs w:val="21"/>
                <w:u w:val="none"/>
                <w:lang w:val="en-US" w:eastAsia="zh-CN" w:bidi="ar"/>
              </w:rPr>
              <w:t>公司日常急救药品清单</w:t>
            </w:r>
          </w:p>
        </w:tc>
      </w:tr>
      <w:tr w14:paraId="0D694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7" w:hRule="atLeast"/>
          <w:jc w:val="center"/>
        </w:trPr>
        <w:tc>
          <w:tcPr>
            <w:tcW w:w="695" w:type="dxa"/>
            <w:tcBorders>
              <w:top w:val="nil"/>
              <w:left w:val="single" w:color="000000" w:sz="4" w:space="0"/>
              <w:bottom w:val="single" w:color="000000" w:sz="4" w:space="0"/>
              <w:right w:val="single" w:color="000000" w:sz="4" w:space="0"/>
            </w:tcBorders>
            <w:shd w:val="clear" w:color="auto" w:fill="D9D9D9"/>
            <w:noWrap/>
            <w:vAlign w:val="center"/>
          </w:tcPr>
          <w:p w14:paraId="7D7CA8C2">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1106" w:type="dxa"/>
            <w:tcBorders>
              <w:top w:val="nil"/>
              <w:left w:val="single" w:color="000000" w:sz="4" w:space="0"/>
              <w:bottom w:val="single" w:color="000000" w:sz="4" w:space="0"/>
              <w:right w:val="single" w:color="000000" w:sz="4" w:space="0"/>
            </w:tcBorders>
            <w:shd w:val="clear" w:color="auto" w:fill="D9D9D9"/>
            <w:noWrap/>
            <w:vAlign w:val="center"/>
          </w:tcPr>
          <w:p w14:paraId="6A0C687A">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品名</w:t>
            </w:r>
          </w:p>
        </w:tc>
        <w:tc>
          <w:tcPr>
            <w:tcW w:w="1103" w:type="dxa"/>
            <w:tcBorders>
              <w:top w:val="nil"/>
              <w:left w:val="single" w:color="000000" w:sz="4" w:space="0"/>
              <w:bottom w:val="single" w:color="000000" w:sz="4" w:space="0"/>
              <w:right w:val="single" w:color="000000" w:sz="4" w:space="0"/>
            </w:tcBorders>
            <w:shd w:val="clear" w:color="auto" w:fill="D9D9D9"/>
            <w:noWrap/>
            <w:vAlign w:val="center"/>
          </w:tcPr>
          <w:p w14:paraId="5F16613B">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w:t>
            </w:r>
          </w:p>
        </w:tc>
        <w:tc>
          <w:tcPr>
            <w:tcW w:w="1052" w:type="dxa"/>
            <w:tcBorders>
              <w:top w:val="nil"/>
              <w:left w:val="single" w:color="000000" w:sz="4" w:space="0"/>
              <w:bottom w:val="single" w:color="000000" w:sz="4" w:space="0"/>
              <w:right w:val="single" w:color="000000" w:sz="4" w:space="0"/>
            </w:tcBorders>
            <w:shd w:val="clear" w:color="auto" w:fill="D9D9D9"/>
            <w:noWrap/>
            <w:vAlign w:val="center"/>
          </w:tcPr>
          <w:p w14:paraId="31E7ADA8">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预计数量</w:t>
            </w:r>
          </w:p>
        </w:tc>
        <w:tc>
          <w:tcPr>
            <w:tcW w:w="99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86BC2CE">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最高单价限价</w:t>
            </w:r>
          </w:p>
        </w:tc>
        <w:tc>
          <w:tcPr>
            <w:tcW w:w="1007"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1096D7E">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投标单价报价</w:t>
            </w:r>
          </w:p>
        </w:tc>
        <w:tc>
          <w:tcPr>
            <w:tcW w:w="1028"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7907E2F">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预计数量×最高单价限价</w:t>
            </w:r>
          </w:p>
        </w:tc>
        <w:tc>
          <w:tcPr>
            <w:tcW w:w="1018" w:type="dxa"/>
            <w:tcBorders>
              <w:top w:val="nil"/>
              <w:left w:val="single" w:color="000000" w:sz="4" w:space="0"/>
              <w:bottom w:val="single" w:color="000000" w:sz="4" w:space="0"/>
              <w:right w:val="single" w:color="000000" w:sz="4" w:space="0"/>
            </w:tcBorders>
            <w:shd w:val="clear" w:color="auto" w:fill="D9D9D9"/>
            <w:vAlign w:val="center"/>
          </w:tcPr>
          <w:p w14:paraId="351E81D6">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单项报价（预计数量×投标单价报价）</w:t>
            </w:r>
          </w:p>
        </w:tc>
        <w:tc>
          <w:tcPr>
            <w:tcW w:w="816" w:type="dxa"/>
            <w:tcBorders>
              <w:top w:val="nil"/>
              <w:left w:val="single" w:color="000000" w:sz="4" w:space="0"/>
              <w:bottom w:val="single" w:color="000000" w:sz="4" w:space="0"/>
              <w:right w:val="single" w:color="000000" w:sz="4" w:space="0"/>
            </w:tcBorders>
            <w:shd w:val="clear" w:color="auto" w:fill="D9D9D9"/>
            <w:vAlign w:val="center"/>
          </w:tcPr>
          <w:p w14:paraId="17F377BC">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备注</w:t>
            </w:r>
          </w:p>
        </w:tc>
      </w:tr>
      <w:tr w14:paraId="17612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2C6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B1D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速效救心丸</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823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40mg*50粒*3瓶</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9CB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E88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CB2A2">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B43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15500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9F17C">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949D6">
            <w:pPr>
              <w:rPr>
                <w:rFonts w:hint="eastAsia" w:ascii="宋体" w:hAnsi="宋体" w:eastAsia="宋体" w:cs="宋体"/>
                <w:i w:val="0"/>
                <w:iCs w:val="0"/>
                <w:color w:val="000000"/>
                <w:sz w:val="18"/>
                <w:szCs w:val="18"/>
                <w:u w:val="none"/>
              </w:rPr>
            </w:pPr>
          </w:p>
        </w:tc>
      </w:tr>
      <w:tr w14:paraId="371CB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D47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483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硝苯地平</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927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10mg*100片</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A1F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E93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55BD4">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48C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85375">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D2FBA">
            <w:pPr>
              <w:rPr>
                <w:rFonts w:hint="eastAsia" w:ascii="宋体" w:hAnsi="宋体" w:eastAsia="宋体" w:cs="宋体"/>
                <w:i w:val="0"/>
                <w:iCs w:val="0"/>
                <w:color w:val="000000"/>
                <w:sz w:val="18"/>
                <w:szCs w:val="18"/>
                <w:u w:val="none"/>
              </w:rPr>
            </w:pPr>
          </w:p>
        </w:tc>
      </w:tr>
      <w:tr w14:paraId="555FD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CB2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45C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硝酸甘油</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87E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0.5mg*100片</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8E1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6AC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E3A3C">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780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01D83">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F13A6">
            <w:pPr>
              <w:rPr>
                <w:rFonts w:hint="eastAsia" w:ascii="宋体" w:hAnsi="宋体" w:eastAsia="宋体" w:cs="宋体"/>
                <w:i w:val="0"/>
                <w:iCs w:val="0"/>
                <w:color w:val="000000"/>
                <w:sz w:val="18"/>
                <w:szCs w:val="18"/>
                <w:u w:val="none"/>
              </w:rPr>
            </w:pPr>
          </w:p>
        </w:tc>
      </w:tr>
      <w:tr w14:paraId="3B8BDE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695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5BB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苯巴比妥东莨菪碱片/晕动片</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678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2mg*6片/盒</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3E1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CD7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113BB">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86B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CC5A6">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8E6BA">
            <w:pPr>
              <w:rPr>
                <w:rFonts w:hint="eastAsia" w:ascii="宋体" w:hAnsi="宋体" w:eastAsia="宋体" w:cs="宋体"/>
                <w:i w:val="0"/>
                <w:iCs w:val="0"/>
                <w:color w:val="000000"/>
                <w:sz w:val="18"/>
                <w:szCs w:val="18"/>
                <w:u w:val="none"/>
              </w:rPr>
            </w:pPr>
          </w:p>
        </w:tc>
      </w:tr>
      <w:tr w14:paraId="30C50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113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2B6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阿昔洛韦乳膏</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1D8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10g:0.3g</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AC1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10支</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D70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EE377">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F33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3F088">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08EB5">
            <w:pPr>
              <w:rPr>
                <w:rFonts w:hint="eastAsia" w:ascii="宋体" w:hAnsi="宋体" w:eastAsia="宋体" w:cs="宋体"/>
                <w:i w:val="0"/>
                <w:iCs w:val="0"/>
                <w:color w:val="000000"/>
                <w:sz w:val="18"/>
                <w:szCs w:val="18"/>
                <w:u w:val="none"/>
              </w:rPr>
            </w:pPr>
          </w:p>
        </w:tc>
      </w:tr>
      <w:tr w14:paraId="23E79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412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34F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氨酚咖那敏片/新康泰克</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C4E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10粒/盒</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990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353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D9E85">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918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F8A27">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D5D21">
            <w:pPr>
              <w:rPr>
                <w:rFonts w:hint="eastAsia" w:ascii="宋体" w:hAnsi="宋体" w:eastAsia="宋体" w:cs="宋体"/>
                <w:i w:val="0"/>
                <w:iCs w:val="0"/>
                <w:color w:val="000000"/>
                <w:sz w:val="18"/>
                <w:szCs w:val="18"/>
                <w:u w:val="none"/>
              </w:rPr>
            </w:pPr>
          </w:p>
        </w:tc>
      </w:tr>
      <w:tr w14:paraId="7F5DCF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F1E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01B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奥美拉唑肠溶胶囊</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476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20mg*14粒</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C3D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10瓶</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1C2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DA89B">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1FB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B713E">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3ABB1">
            <w:pPr>
              <w:rPr>
                <w:rFonts w:hint="eastAsia" w:ascii="宋体" w:hAnsi="宋体" w:eastAsia="宋体" w:cs="宋体"/>
                <w:i w:val="0"/>
                <w:iCs w:val="0"/>
                <w:color w:val="000000"/>
                <w:sz w:val="18"/>
                <w:szCs w:val="18"/>
                <w:u w:val="none"/>
              </w:rPr>
            </w:pPr>
          </w:p>
        </w:tc>
      </w:tr>
      <w:tr w14:paraId="58F223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D0C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4C3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布洛芬缓释胶囊/芬必得</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A9C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300mg*24粒/盒</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416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B23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E4DD0">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F03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22B29">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97F39">
            <w:pPr>
              <w:rPr>
                <w:rFonts w:hint="eastAsia" w:ascii="宋体" w:hAnsi="宋体" w:eastAsia="宋体" w:cs="宋体"/>
                <w:i w:val="0"/>
                <w:iCs w:val="0"/>
                <w:color w:val="000000"/>
                <w:sz w:val="18"/>
                <w:szCs w:val="18"/>
                <w:u w:val="none"/>
              </w:rPr>
            </w:pPr>
          </w:p>
        </w:tc>
      </w:tr>
      <w:tr w14:paraId="27CE66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3"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D56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47E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多潘立酮片/吗丁啉</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6F8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10mg*30片</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0A1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3D6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8B771">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C9A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163FE">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A24C1">
            <w:pPr>
              <w:rPr>
                <w:rFonts w:hint="eastAsia" w:ascii="宋体" w:hAnsi="宋体" w:eastAsia="宋体" w:cs="宋体"/>
                <w:i w:val="0"/>
                <w:iCs w:val="0"/>
                <w:color w:val="000000"/>
                <w:sz w:val="18"/>
                <w:szCs w:val="18"/>
                <w:u w:val="none"/>
              </w:rPr>
            </w:pPr>
          </w:p>
        </w:tc>
      </w:tr>
      <w:tr w14:paraId="59BA05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D33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A1C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复方氨酚烷胺胶囊/快克</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496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16粒/盒</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86F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F96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8AE95">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327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FA6FA">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98E11">
            <w:pPr>
              <w:rPr>
                <w:rFonts w:hint="eastAsia" w:ascii="宋体" w:hAnsi="宋体" w:eastAsia="宋体" w:cs="宋体"/>
                <w:i w:val="0"/>
                <w:iCs w:val="0"/>
                <w:color w:val="000000"/>
                <w:sz w:val="18"/>
                <w:szCs w:val="18"/>
                <w:u w:val="none"/>
              </w:rPr>
            </w:pPr>
          </w:p>
        </w:tc>
      </w:tr>
      <w:tr w14:paraId="79A80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1BA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DB4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复方愈创木酚磺酸钾口服溶液/伤风止咳糖浆</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BEA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100ml</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4DD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10瓶</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BBE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AAD25">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4C3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7B251">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D121E">
            <w:pPr>
              <w:rPr>
                <w:rFonts w:hint="eastAsia" w:ascii="宋体" w:hAnsi="宋体" w:eastAsia="宋体" w:cs="宋体"/>
                <w:i w:val="0"/>
                <w:iCs w:val="0"/>
                <w:color w:val="000000"/>
                <w:sz w:val="18"/>
                <w:szCs w:val="18"/>
                <w:u w:val="none"/>
              </w:rPr>
            </w:pPr>
          </w:p>
        </w:tc>
      </w:tr>
      <w:tr w14:paraId="0261A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3B6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914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腹可安片</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038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0.34g*24片</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342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10瓶</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AE7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DA82D">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89A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3EF3F">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14915">
            <w:pPr>
              <w:rPr>
                <w:rFonts w:hint="eastAsia" w:ascii="宋体" w:hAnsi="宋体" w:eastAsia="宋体" w:cs="宋体"/>
                <w:i w:val="0"/>
                <w:iCs w:val="0"/>
                <w:color w:val="000000"/>
                <w:sz w:val="18"/>
                <w:szCs w:val="18"/>
                <w:u w:val="none"/>
              </w:rPr>
            </w:pPr>
          </w:p>
        </w:tc>
      </w:tr>
      <w:tr w14:paraId="5A085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30DCE3B5">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序号</w:t>
            </w:r>
          </w:p>
        </w:tc>
        <w:tc>
          <w:tcPr>
            <w:tcW w:w="1106"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A2A8E2B">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品名</w:t>
            </w:r>
          </w:p>
        </w:tc>
        <w:tc>
          <w:tcPr>
            <w:tcW w:w="1103"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551D26B">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规格</w:t>
            </w:r>
          </w:p>
        </w:tc>
        <w:tc>
          <w:tcPr>
            <w:tcW w:w="1052"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18ABAA4">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预计数量</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518AA67A">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最高单价限价</w:t>
            </w:r>
          </w:p>
        </w:tc>
        <w:tc>
          <w:tcPr>
            <w:tcW w:w="1007"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291B916F">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投标单价报价</w:t>
            </w:r>
          </w:p>
        </w:tc>
        <w:tc>
          <w:tcPr>
            <w:tcW w:w="1028"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6CFEC7C3">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预计数量×最高单价限价</w:t>
            </w:r>
          </w:p>
        </w:tc>
        <w:tc>
          <w:tcPr>
            <w:tcW w:w="1018"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4C2AC769">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单项报价（预计数量×投标单价报价）</w:t>
            </w:r>
          </w:p>
        </w:tc>
        <w:tc>
          <w:tcPr>
            <w:tcW w:w="816"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16391551">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备注</w:t>
            </w:r>
          </w:p>
        </w:tc>
      </w:tr>
      <w:tr w14:paraId="25340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296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F45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甲磺酸倍他司汀片/敏使朗</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D54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6mg*30片</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F6C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03E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7F992">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9AC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D6822">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1309E">
            <w:pPr>
              <w:rPr>
                <w:rFonts w:hint="eastAsia" w:ascii="宋体" w:hAnsi="宋体" w:eastAsia="宋体" w:cs="宋体"/>
                <w:i w:val="0"/>
                <w:iCs w:val="0"/>
                <w:color w:val="000000"/>
                <w:sz w:val="18"/>
                <w:szCs w:val="18"/>
                <w:u w:val="none"/>
              </w:rPr>
            </w:pPr>
          </w:p>
        </w:tc>
      </w:tr>
      <w:tr w14:paraId="074BB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84C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2A4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甲硝唑芬布芬胶囊/牙周康</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DB3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10片/盒</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226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2CC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FA8D5">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0FD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E8E8C">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1315A">
            <w:pPr>
              <w:rPr>
                <w:rFonts w:hint="eastAsia" w:ascii="宋体" w:hAnsi="宋体" w:eastAsia="宋体" w:cs="宋体"/>
                <w:i w:val="0"/>
                <w:iCs w:val="0"/>
                <w:color w:val="000000"/>
                <w:sz w:val="18"/>
                <w:szCs w:val="18"/>
                <w:u w:val="none"/>
              </w:rPr>
            </w:pPr>
          </w:p>
        </w:tc>
      </w:tr>
      <w:tr w14:paraId="5865D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545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55E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金霉素眼膏</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A99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0.5%2.5g/支</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1DF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10支</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0A6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B856F">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E2C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D8979">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4EF96">
            <w:pPr>
              <w:rPr>
                <w:rFonts w:hint="eastAsia" w:ascii="宋体" w:hAnsi="宋体" w:eastAsia="宋体" w:cs="宋体"/>
                <w:i w:val="0"/>
                <w:iCs w:val="0"/>
                <w:color w:val="000000"/>
                <w:sz w:val="18"/>
                <w:szCs w:val="18"/>
                <w:u w:val="none"/>
              </w:rPr>
            </w:pPr>
          </w:p>
        </w:tc>
      </w:tr>
      <w:tr w14:paraId="650A8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BC9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5EA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铝碳酸镁咀嚼片/达喜</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B50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0.5g*20片</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EA8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034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C100B">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15F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2BC79">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0DAA9">
            <w:pPr>
              <w:rPr>
                <w:rFonts w:hint="eastAsia" w:ascii="宋体" w:hAnsi="宋体" w:eastAsia="宋体" w:cs="宋体"/>
                <w:i w:val="0"/>
                <w:iCs w:val="0"/>
                <w:color w:val="000000"/>
                <w:sz w:val="18"/>
                <w:szCs w:val="18"/>
                <w:u w:val="none"/>
              </w:rPr>
            </w:pPr>
          </w:p>
        </w:tc>
      </w:tr>
      <w:tr w14:paraId="343FF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E3F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941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氯雷他定片/开瑞坦</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D2F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10mg*6片</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573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C91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F872D">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FBE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0A5D8">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D4812">
            <w:pPr>
              <w:rPr>
                <w:rFonts w:hint="eastAsia" w:ascii="宋体" w:hAnsi="宋体" w:eastAsia="宋体" w:cs="宋体"/>
                <w:i w:val="0"/>
                <w:iCs w:val="0"/>
                <w:color w:val="000000"/>
                <w:sz w:val="18"/>
                <w:szCs w:val="18"/>
                <w:u w:val="none"/>
              </w:rPr>
            </w:pPr>
          </w:p>
        </w:tc>
      </w:tr>
      <w:tr w14:paraId="600DB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A7F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993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氯霉素眼药水</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241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8ml:20mg/支</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B7E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10支</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9C7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916C9">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99A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8C8B0">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162C6">
            <w:pPr>
              <w:rPr>
                <w:rFonts w:hint="eastAsia" w:ascii="宋体" w:hAnsi="宋体" w:eastAsia="宋体" w:cs="宋体"/>
                <w:i w:val="0"/>
                <w:iCs w:val="0"/>
                <w:color w:val="000000"/>
                <w:sz w:val="18"/>
                <w:szCs w:val="18"/>
                <w:u w:val="none"/>
              </w:rPr>
            </w:pPr>
          </w:p>
        </w:tc>
      </w:tr>
      <w:tr w14:paraId="0C783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33C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205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诺氟沙星胶囊/氟哌酸</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0A1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0.1g*24粒</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14F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C19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48FBC">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DF8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CC5EE">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C037D">
            <w:pPr>
              <w:rPr>
                <w:rFonts w:hint="eastAsia" w:ascii="宋体" w:hAnsi="宋体" w:eastAsia="宋体" w:cs="宋体"/>
                <w:i w:val="0"/>
                <w:iCs w:val="0"/>
                <w:color w:val="000000"/>
                <w:sz w:val="18"/>
                <w:szCs w:val="18"/>
                <w:u w:val="none"/>
              </w:rPr>
            </w:pPr>
          </w:p>
        </w:tc>
      </w:tr>
      <w:tr w14:paraId="7DB2B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18F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16F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曲咪新乳膏/皮康霜</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566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10g</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BED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10支</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CA9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14EAD">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B10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BB396">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236EA">
            <w:pPr>
              <w:rPr>
                <w:rFonts w:hint="eastAsia" w:ascii="宋体" w:hAnsi="宋体" w:eastAsia="宋体" w:cs="宋体"/>
                <w:i w:val="0"/>
                <w:iCs w:val="0"/>
                <w:color w:val="000000"/>
                <w:sz w:val="18"/>
                <w:szCs w:val="18"/>
                <w:u w:val="none"/>
              </w:rPr>
            </w:pPr>
          </w:p>
        </w:tc>
      </w:tr>
      <w:tr w14:paraId="28A33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26B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FE2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双料喉风散</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8D2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1.25g/瓶/盒</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ABC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10支</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F57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63219">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098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C9DA3">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F3899">
            <w:pPr>
              <w:jc w:val="center"/>
              <w:rPr>
                <w:rFonts w:hint="eastAsia" w:ascii="宋体" w:hAnsi="宋体" w:eastAsia="宋体" w:cs="宋体"/>
                <w:i w:val="0"/>
                <w:iCs w:val="0"/>
                <w:color w:val="000000"/>
                <w:sz w:val="18"/>
                <w:szCs w:val="18"/>
                <w:u w:val="none"/>
              </w:rPr>
            </w:pPr>
          </w:p>
        </w:tc>
      </w:tr>
      <w:tr w14:paraId="074B9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AE5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984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头孢克肟分散片</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814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0.1g*8片</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00E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AD7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B8822">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8BE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D81E4">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E0129">
            <w:pPr>
              <w:rPr>
                <w:rFonts w:hint="eastAsia" w:ascii="宋体" w:hAnsi="宋体" w:eastAsia="宋体" w:cs="宋体"/>
                <w:i w:val="0"/>
                <w:iCs w:val="0"/>
                <w:color w:val="000000"/>
                <w:sz w:val="18"/>
                <w:szCs w:val="18"/>
                <w:u w:val="none"/>
              </w:rPr>
            </w:pPr>
          </w:p>
        </w:tc>
      </w:tr>
      <w:tr w14:paraId="7FFC6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EFC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2FF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西瓜霜含片</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EB0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1.8*16片/盒</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78D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FCB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3996B">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4F6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F2907">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1AC0F">
            <w:pPr>
              <w:rPr>
                <w:rFonts w:hint="eastAsia" w:ascii="宋体" w:hAnsi="宋体" w:eastAsia="宋体" w:cs="宋体"/>
                <w:i w:val="0"/>
                <w:iCs w:val="0"/>
                <w:color w:val="000000"/>
                <w:sz w:val="18"/>
                <w:szCs w:val="18"/>
                <w:u w:val="none"/>
              </w:rPr>
            </w:pPr>
          </w:p>
        </w:tc>
      </w:tr>
      <w:tr w14:paraId="2EB18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4E7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2BD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盐酸氨溴索片/安普索</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46F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30mg*20片</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A59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C80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ECBF9">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A14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D1F90">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83EB1">
            <w:pPr>
              <w:rPr>
                <w:rFonts w:hint="eastAsia" w:ascii="宋体" w:hAnsi="宋体" w:eastAsia="宋体" w:cs="宋体"/>
                <w:i w:val="0"/>
                <w:iCs w:val="0"/>
                <w:color w:val="000000"/>
                <w:sz w:val="18"/>
                <w:szCs w:val="18"/>
                <w:u w:val="none"/>
              </w:rPr>
            </w:pPr>
          </w:p>
        </w:tc>
      </w:tr>
      <w:tr w14:paraId="72172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9E1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CC2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氧氟沙星滴耳液</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40E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5ml:15mg/支</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3EA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10支</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7B3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5EC0E">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505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58262">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E619C">
            <w:pPr>
              <w:rPr>
                <w:rFonts w:hint="eastAsia" w:ascii="宋体" w:hAnsi="宋体" w:eastAsia="宋体" w:cs="宋体"/>
                <w:i w:val="0"/>
                <w:iCs w:val="0"/>
                <w:color w:val="000000"/>
                <w:sz w:val="18"/>
                <w:szCs w:val="18"/>
                <w:u w:val="none"/>
              </w:rPr>
            </w:pPr>
          </w:p>
        </w:tc>
      </w:tr>
      <w:tr w14:paraId="01D6B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111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A3D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珍珠明目滴眼液</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687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8ml/支</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7F6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10支</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775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CB9D0">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B63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4E4E9">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AC766">
            <w:pPr>
              <w:rPr>
                <w:rFonts w:hint="eastAsia" w:ascii="宋体" w:hAnsi="宋体" w:eastAsia="宋体" w:cs="宋体"/>
                <w:i w:val="0"/>
                <w:iCs w:val="0"/>
                <w:color w:val="000000"/>
                <w:sz w:val="18"/>
                <w:szCs w:val="18"/>
                <w:u w:val="none"/>
              </w:rPr>
            </w:pPr>
          </w:p>
        </w:tc>
      </w:tr>
      <w:tr w14:paraId="7BCE6B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6C9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D69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安尔碘</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415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60ml/瓶</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AB2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20瓶</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F7E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9BEF1">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564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9F770">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2EFCF">
            <w:pPr>
              <w:rPr>
                <w:rFonts w:hint="eastAsia" w:ascii="宋体" w:hAnsi="宋体" w:eastAsia="宋体" w:cs="宋体"/>
                <w:i w:val="0"/>
                <w:iCs w:val="0"/>
                <w:color w:val="000000"/>
                <w:sz w:val="18"/>
                <w:szCs w:val="18"/>
                <w:u w:val="none"/>
              </w:rPr>
            </w:pPr>
          </w:p>
        </w:tc>
      </w:tr>
      <w:tr w14:paraId="5CA7D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6FB0EFAD">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序号</w:t>
            </w:r>
          </w:p>
        </w:tc>
        <w:tc>
          <w:tcPr>
            <w:tcW w:w="1106"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0ABEF7B">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品名</w:t>
            </w:r>
          </w:p>
        </w:tc>
        <w:tc>
          <w:tcPr>
            <w:tcW w:w="1103"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A4B161B">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规格</w:t>
            </w:r>
          </w:p>
        </w:tc>
        <w:tc>
          <w:tcPr>
            <w:tcW w:w="1052"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965BF52">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预计数量</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018787D4">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最高单价限价</w:t>
            </w:r>
          </w:p>
        </w:tc>
        <w:tc>
          <w:tcPr>
            <w:tcW w:w="1007"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713D6586">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投标单价报价</w:t>
            </w:r>
          </w:p>
        </w:tc>
        <w:tc>
          <w:tcPr>
            <w:tcW w:w="1028"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4EA0C40F">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预计数量×最高单价限价</w:t>
            </w:r>
          </w:p>
        </w:tc>
        <w:tc>
          <w:tcPr>
            <w:tcW w:w="1018"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39A4AB2E">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单项报价（预计数量×投标单价报价）</w:t>
            </w:r>
          </w:p>
        </w:tc>
        <w:tc>
          <w:tcPr>
            <w:tcW w:w="816"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63F9EA24">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备注</w:t>
            </w:r>
          </w:p>
        </w:tc>
      </w:tr>
      <w:tr w14:paraId="2CC0E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139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7C3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邦迪创可贴</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032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8片/包</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95D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120包</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599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186F8">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D14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BCF7B">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F551E">
            <w:pPr>
              <w:rPr>
                <w:rFonts w:hint="eastAsia" w:ascii="宋体" w:hAnsi="宋体" w:eastAsia="宋体" w:cs="宋体"/>
                <w:i w:val="0"/>
                <w:iCs w:val="0"/>
                <w:color w:val="000000"/>
                <w:sz w:val="18"/>
                <w:szCs w:val="18"/>
                <w:u w:val="none"/>
              </w:rPr>
            </w:pPr>
          </w:p>
        </w:tc>
      </w:tr>
      <w:tr w14:paraId="6AD99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B2F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467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绷带</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5C5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大号</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852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40卷</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A85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A04FC">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286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4B73E">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986F5">
            <w:pPr>
              <w:rPr>
                <w:rFonts w:hint="eastAsia" w:ascii="宋体" w:hAnsi="宋体" w:eastAsia="宋体" w:cs="宋体"/>
                <w:i w:val="0"/>
                <w:iCs w:val="0"/>
                <w:color w:val="000000"/>
                <w:sz w:val="18"/>
                <w:szCs w:val="18"/>
                <w:u w:val="none"/>
              </w:rPr>
            </w:pPr>
          </w:p>
        </w:tc>
      </w:tr>
      <w:tr w14:paraId="000E6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259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BA8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电筒</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1E2DB">
            <w:pPr>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04E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20个</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F3F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E6859">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FB8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B6F0E">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E745A">
            <w:pPr>
              <w:rPr>
                <w:rFonts w:hint="eastAsia" w:ascii="宋体" w:hAnsi="宋体" w:eastAsia="宋体" w:cs="宋体"/>
                <w:i w:val="0"/>
                <w:iCs w:val="0"/>
                <w:color w:val="000000"/>
                <w:sz w:val="18"/>
                <w:szCs w:val="18"/>
                <w:u w:val="none"/>
              </w:rPr>
            </w:pPr>
          </w:p>
        </w:tc>
      </w:tr>
      <w:tr w14:paraId="20E44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25B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511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跌打万花油</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8D5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25ml/瓶</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E60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20瓶</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CEE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7893C">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833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39781">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89EAA">
            <w:pPr>
              <w:rPr>
                <w:rFonts w:hint="eastAsia" w:ascii="宋体" w:hAnsi="宋体" w:eastAsia="宋体" w:cs="宋体"/>
                <w:i w:val="0"/>
                <w:iCs w:val="0"/>
                <w:color w:val="000000"/>
                <w:sz w:val="18"/>
                <w:szCs w:val="18"/>
                <w:u w:val="none"/>
              </w:rPr>
            </w:pPr>
          </w:p>
        </w:tc>
      </w:tr>
      <w:tr w14:paraId="60F7C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AD7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C89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过氧化氢溶液</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212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100ml/瓶</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467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20瓶</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425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CA683">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0E2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941B9">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EB319">
            <w:pPr>
              <w:rPr>
                <w:rFonts w:hint="eastAsia" w:ascii="宋体" w:hAnsi="宋体" w:eastAsia="宋体" w:cs="宋体"/>
                <w:i w:val="0"/>
                <w:iCs w:val="0"/>
                <w:color w:val="000000"/>
                <w:sz w:val="18"/>
                <w:szCs w:val="18"/>
                <w:u w:val="none"/>
              </w:rPr>
            </w:pPr>
          </w:p>
        </w:tc>
      </w:tr>
      <w:tr w14:paraId="31C6A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47C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CCA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藿香正气丸</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DD1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6g*6袋</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E98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1FC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754DF">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419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20D40">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7172D">
            <w:pPr>
              <w:rPr>
                <w:rFonts w:hint="eastAsia" w:ascii="宋体" w:hAnsi="宋体" w:eastAsia="宋体" w:cs="宋体"/>
                <w:i w:val="0"/>
                <w:iCs w:val="0"/>
                <w:color w:val="000000"/>
                <w:sz w:val="18"/>
                <w:szCs w:val="18"/>
                <w:u w:val="none"/>
              </w:rPr>
            </w:pPr>
          </w:p>
        </w:tc>
      </w:tr>
      <w:tr w14:paraId="742E50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063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E7B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季德胜蛇药片</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A35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0.4g×15片</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A5C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C9A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BB18E">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564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28BA1">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AFE61">
            <w:pPr>
              <w:rPr>
                <w:rFonts w:hint="eastAsia" w:ascii="宋体" w:hAnsi="宋体" w:eastAsia="宋体" w:cs="宋体"/>
                <w:i w:val="0"/>
                <w:iCs w:val="0"/>
                <w:color w:val="000000"/>
                <w:sz w:val="18"/>
                <w:szCs w:val="18"/>
                <w:u w:val="none"/>
              </w:rPr>
            </w:pPr>
          </w:p>
        </w:tc>
      </w:tr>
      <w:tr w14:paraId="09F85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0F6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4CD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剪刀</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49A82">
            <w:pPr>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03B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20把</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CDC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F4946">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905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4D317">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82C46">
            <w:pPr>
              <w:rPr>
                <w:rFonts w:hint="eastAsia" w:ascii="宋体" w:hAnsi="宋体" w:eastAsia="宋体" w:cs="宋体"/>
                <w:i w:val="0"/>
                <w:iCs w:val="0"/>
                <w:color w:val="000000"/>
                <w:sz w:val="18"/>
                <w:szCs w:val="18"/>
                <w:u w:val="none"/>
              </w:rPr>
            </w:pPr>
          </w:p>
        </w:tc>
      </w:tr>
      <w:tr w14:paraId="44882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3A7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F10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酒精</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07C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100ml/瓶</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BEB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20瓶</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54C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F720A">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E9B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F367D">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2C272">
            <w:pPr>
              <w:rPr>
                <w:rFonts w:hint="eastAsia" w:ascii="宋体" w:hAnsi="宋体" w:eastAsia="宋体" w:cs="宋体"/>
                <w:i w:val="0"/>
                <w:iCs w:val="0"/>
                <w:color w:val="000000"/>
                <w:sz w:val="18"/>
                <w:szCs w:val="18"/>
                <w:u w:val="none"/>
              </w:rPr>
            </w:pPr>
          </w:p>
        </w:tc>
      </w:tr>
      <w:tr w14:paraId="244D7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A7E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50F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棉签</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CAD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(空白)</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7AE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40扎</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937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FA686">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94F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DCCA2">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FB11B">
            <w:pPr>
              <w:rPr>
                <w:rFonts w:hint="eastAsia" w:ascii="宋体" w:hAnsi="宋体" w:eastAsia="宋体" w:cs="宋体"/>
                <w:i w:val="0"/>
                <w:iCs w:val="0"/>
                <w:color w:val="000000"/>
                <w:sz w:val="18"/>
                <w:szCs w:val="18"/>
                <w:u w:val="none"/>
              </w:rPr>
            </w:pPr>
          </w:p>
        </w:tc>
      </w:tr>
      <w:tr w14:paraId="7FE000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6BC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073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清凉油</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3EC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3g×1</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7F1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428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F5FBC">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16D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8D5F9">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90360">
            <w:pPr>
              <w:rPr>
                <w:rFonts w:hint="eastAsia" w:ascii="宋体" w:hAnsi="宋体" w:eastAsia="宋体" w:cs="宋体"/>
                <w:i w:val="0"/>
                <w:iCs w:val="0"/>
                <w:color w:val="000000"/>
                <w:sz w:val="18"/>
                <w:szCs w:val="18"/>
                <w:u w:val="none"/>
              </w:rPr>
            </w:pPr>
          </w:p>
        </w:tc>
      </w:tr>
      <w:tr w14:paraId="05B1D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832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E98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人丹</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07A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1.725g/瓶</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498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548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48EC0">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C07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B29CF">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7C0E1">
            <w:pPr>
              <w:rPr>
                <w:rFonts w:hint="eastAsia" w:ascii="宋体" w:hAnsi="宋体" w:eastAsia="宋体" w:cs="宋体"/>
                <w:i w:val="0"/>
                <w:iCs w:val="0"/>
                <w:color w:val="000000"/>
                <w:sz w:val="18"/>
                <w:szCs w:val="18"/>
                <w:u w:val="none"/>
              </w:rPr>
            </w:pPr>
          </w:p>
        </w:tc>
      </w:tr>
      <w:tr w14:paraId="260A1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84E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5CE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三角巾</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07F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用于包扎</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78E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40包</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1A3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2B073">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911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5BF4E">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E33D7">
            <w:pPr>
              <w:rPr>
                <w:rFonts w:hint="eastAsia" w:ascii="宋体" w:hAnsi="宋体" w:eastAsia="宋体" w:cs="宋体"/>
                <w:i w:val="0"/>
                <w:iCs w:val="0"/>
                <w:color w:val="000000"/>
                <w:sz w:val="18"/>
                <w:szCs w:val="18"/>
                <w:u w:val="none"/>
              </w:rPr>
            </w:pPr>
          </w:p>
        </w:tc>
      </w:tr>
      <w:tr w14:paraId="4088B3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E9F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CFA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纱布</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D83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(空白)</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A5A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40包</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090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E9AFB">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098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E2F4C">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F96BD">
            <w:pPr>
              <w:rPr>
                <w:rFonts w:hint="eastAsia" w:ascii="宋体" w:hAnsi="宋体" w:eastAsia="宋体" w:cs="宋体"/>
                <w:i w:val="0"/>
                <w:iCs w:val="0"/>
                <w:color w:val="000000"/>
                <w:sz w:val="18"/>
                <w:szCs w:val="18"/>
                <w:u w:val="none"/>
              </w:rPr>
            </w:pPr>
          </w:p>
        </w:tc>
      </w:tr>
      <w:tr w14:paraId="34E44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D3D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3CA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透气胶布</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B1F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1.2cm×9.1m</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632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20卷</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D56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4DE5A">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815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936C0">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D7B79">
            <w:pPr>
              <w:rPr>
                <w:rFonts w:hint="eastAsia" w:ascii="宋体" w:hAnsi="宋体" w:eastAsia="宋体" w:cs="宋体"/>
                <w:i w:val="0"/>
                <w:iCs w:val="0"/>
                <w:color w:val="000000"/>
                <w:sz w:val="18"/>
                <w:szCs w:val="18"/>
                <w:u w:val="none"/>
              </w:rPr>
            </w:pPr>
          </w:p>
        </w:tc>
      </w:tr>
      <w:tr w14:paraId="6D8ED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6EB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36A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消炎镇痛膏</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25B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10片/包</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3DF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40包</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D0D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F0B78">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F92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CABA5">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D4A35">
            <w:pPr>
              <w:rPr>
                <w:rFonts w:hint="eastAsia" w:ascii="宋体" w:hAnsi="宋体" w:eastAsia="宋体" w:cs="宋体"/>
                <w:i w:val="0"/>
                <w:iCs w:val="0"/>
                <w:color w:val="000000"/>
                <w:sz w:val="18"/>
                <w:szCs w:val="18"/>
                <w:u w:val="none"/>
              </w:rPr>
            </w:pPr>
          </w:p>
        </w:tc>
      </w:tr>
      <w:tr w14:paraId="12AD77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0F6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412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盐酸小檗碱片</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49F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100片/瓶</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EB9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20瓶</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149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3F0F2">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A14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8FE46">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8FC06">
            <w:pPr>
              <w:rPr>
                <w:rFonts w:hint="eastAsia" w:ascii="宋体" w:hAnsi="宋体" w:eastAsia="宋体" w:cs="宋体"/>
                <w:i w:val="0"/>
                <w:iCs w:val="0"/>
                <w:color w:val="000000"/>
                <w:sz w:val="18"/>
                <w:szCs w:val="18"/>
                <w:u w:val="none"/>
              </w:rPr>
            </w:pPr>
          </w:p>
        </w:tc>
      </w:tr>
      <w:tr w14:paraId="60A87B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37FB2026">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序号</w:t>
            </w:r>
          </w:p>
        </w:tc>
        <w:tc>
          <w:tcPr>
            <w:tcW w:w="1106"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A7FB5B5">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品名</w:t>
            </w:r>
          </w:p>
        </w:tc>
        <w:tc>
          <w:tcPr>
            <w:tcW w:w="1103"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A2231BC">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规格</w:t>
            </w:r>
          </w:p>
        </w:tc>
        <w:tc>
          <w:tcPr>
            <w:tcW w:w="1052"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24D6C1C8">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预计数量</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43ABDA0A">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最高单价限价</w:t>
            </w:r>
          </w:p>
        </w:tc>
        <w:tc>
          <w:tcPr>
            <w:tcW w:w="1007"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6003FABF">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投标单价报价</w:t>
            </w:r>
          </w:p>
        </w:tc>
        <w:tc>
          <w:tcPr>
            <w:tcW w:w="1028"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12105D9D">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预计数量×最高单价限价</w:t>
            </w:r>
          </w:p>
        </w:tc>
        <w:tc>
          <w:tcPr>
            <w:tcW w:w="1018"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5E1F6E39">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单项报价（预计数量×投标单价报价）</w:t>
            </w:r>
          </w:p>
        </w:tc>
        <w:tc>
          <w:tcPr>
            <w:tcW w:w="816"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7633D3B5">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备注</w:t>
            </w:r>
          </w:p>
        </w:tc>
      </w:tr>
      <w:tr w14:paraId="1B4D1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DBF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599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云南白药</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8EE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4g/瓶</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A4E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20瓶</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BB5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0CFEE">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061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98538">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F78C3">
            <w:pPr>
              <w:rPr>
                <w:rFonts w:hint="eastAsia" w:ascii="宋体" w:hAnsi="宋体" w:eastAsia="宋体" w:cs="宋体"/>
                <w:i w:val="0"/>
                <w:iCs w:val="0"/>
                <w:color w:val="000000"/>
                <w:sz w:val="18"/>
                <w:szCs w:val="18"/>
                <w:u w:val="none"/>
              </w:rPr>
            </w:pPr>
          </w:p>
        </w:tc>
      </w:tr>
      <w:tr w14:paraId="3BB0C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717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CD4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止血带</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4A7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2.5米</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D27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40条</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43B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EE1B3">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0EA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ACACE">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1643E">
            <w:pPr>
              <w:rPr>
                <w:rFonts w:hint="eastAsia" w:ascii="宋体" w:hAnsi="宋体" w:eastAsia="宋体" w:cs="宋体"/>
                <w:i w:val="0"/>
                <w:iCs w:val="0"/>
                <w:strike/>
                <w:color w:val="FF0000"/>
                <w:sz w:val="18"/>
                <w:szCs w:val="18"/>
              </w:rPr>
            </w:pPr>
          </w:p>
        </w:tc>
      </w:tr>
      <w:tr w14:paraId="5486D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D00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3B5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氨茶碱片</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2A2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0.1g×100片</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3B3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10瓶</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D93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2E9C2">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6B5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85D44">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6D88F">
            <w:pPr>
              <w:rPr>
                <w:rFonts w:hint="eastAsia" w:ascii="宋体" w:hAnsi="宋体" w:eastAsia="宋体" w:cs="宋体"/>
                <w:i w:val="0"/>
                <w:iCs w:val="0"/>
                <w:color w:val="000000"/>
                <w:sz w:val="18"/>
                <w:szCs w:val="18"/>
                <w:u w:val="none"/>
              </w:rPr>
            </w:pPr>
          </w:p>
        </w:tc>
      </w:tr>
      <w:tr w14:paraId="542B46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EE9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FD3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复方对乙酰氨基酚片(Ⅱ)/散利痛</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350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10片/盒</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243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6D9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4E10A">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C33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2ACA6">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A56B6">
            <w:pPr>
              <w:rPr>
                <w:rFonts w:hint="eastAsia" w:ascii="宋体" w:hAnsi="宋体" w:eastAsia="宋体" w:cs="宋体"/>
                <w:i w:val="0"/>
                <w:iCs w:val="0"/>
                <w:color w:val="000000"/>
                <w:sz w:val="18"/>
                <w:szCs w:val="18"/>
                <w:u w:val="none"/>
              </w:rPr>
            </w:pPr>
          </w:p>
        </w:tc>
      </w:tr>
      <w:tr w14:paraId="4D243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6B3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4ED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盐酸雷尼替丁胶囊</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E98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0.15g×20粒</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6A0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10瓶</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23F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72A64">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09F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7C52B">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1D65E">
            <w:pPr>
              <w:rPr>
                <w:rFonts w:hint="eastAsia" w:ascii="宋体" w:hAnsi="宋体" w:eastAsia="宋体" w:cs="宋体"/>
                <w:i w:val="0"/>
                <w:iCs w:val="0"/>
                <w:color w:val="000000"/>
                <w:sz w:val="18"/>
                <w:szCs w:val="18"/>
                <w:u w:val="none"/>
              </w:rPr>
            </w:pPr>
          </w:p>
        </w:tc>
      </w:tr>
      <w:tr w14:paraId="251BC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8" w:hRule="atLeast"/>
          <w:jc w:val="center"/>
        </w:trPr>
        <w:tc>
          <w:tcPr>
            <w:tcW w:w="3956" w:type="dxa"/>
            <w:gridSpan w:val="4"/>
            <w:tcBorders>
              <w:top w:val="single" w:color="000000" w:sz="4" w:space="0"/>
              <w:left w:val="single" w:color="000000" w:sz="4" w:space="0"/>
              <w:bottom w:val="single" w:color="000000" w:sz="4" w:space="0"/>
              <w:right w:val="nil"/>
            </w:tcBorders>
            <w:shd w:val="clear" w:color="auto" w:fill="auto"/>
            <w:noWrap/>
            <w:vAlign w:val="center"/>
          </w:tcPr>
          <w:p w14:paraId="16AC375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合计</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3BD8F">
            <w:pPr>
              <w:jc w:val="center"/>
              <w:rPr>
                <w:rFonts w:hint="eastAsia" w:ascii="宋体" w:hAnsi="宋体" w:eastAsia="宋体" w:cs="宋体"/>
                <w:b/>
                <w:bCs/>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58105">
            <w:pPr>
              <w:jc w:val="center"/>
              <w:rPr>
                <w:rFonts w:hint="eastAsia" w:ascii="宋体" w:hAnsi="宋体" w:eastAsia="宋体" w:cs="宋体"/>
                <w:b/>
                <w:bCs/>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w:t>
            </w: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1142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36960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DAFAC">
            <w:pPr>
              <w:jc w:val="center"/>
              <w:rPr>
                <w:rFonts w:hint="eastAsia" w:ascii="宋体" w:hAnsi="宋体" w:eastAsia="宋体" w:cs="宋体"/>
                <w:b/>
                <w:bCs/>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4993E">
            <w:pP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w:t>
            </w:r>
          </w:p>
        </w:tc>
      </w:tr>
      <w:tr w14:paraId="3BF1E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882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0572F0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18"/>
                <w:szCs w:val="18"/>
                <w:u w:val="none"/>
                <w:lang w:val="en-US" w:eastAsia="zh-CN" w:bidi="ar"/>
              </w:rPr>
              <w:t>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1.本次采购包含急救小药盒250个，急救药箱10个，以</w:t>
            </w:r>
            <w:bookmarkStart w:id="0" w:name="_GoBack"/>
            <w:bookmarkEnd w:id="0"/>
            <w:r>
              <w:rPr>
                <w:rFonts w:hint="eastAsia" w:ascii="宋体" w:hAnsi="宋体" w:eastAsia="宋体" w:cs="宋体"/>
                <w:i w:val="0"/>
                <w:iCs w:val="0"/>
                <w:color w:val="000000"/>
                <w:kern w:val="0"/>
                <w:sz w:val="18"/>
                <w:szCs w:val="18"/>
                <w:u w:val="none"/>
                <w:lang w:val="en-US" w:eastAsia="zh-CN" w:bidi="ar"/>
              </w:rPr>
              <w:t>上价格包含小药盒及急救箱外包装，需定制外包装封面字样。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2.投标单价报价不超出采购文件设定的最高单价限价为有效报价。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3.本项目据实结算，最终结算价=∑（投标单价报价×实际发生数量）。</w:t>
            </w:r>
          </w:p>
        </w:tc>
      </w:tr>
    </w:tbl>
    <w:p w14:paraId="3C802E3D">
      <w:pPr>
        <w:pStyle w:val="2"/>
        <w:ind w:left="0" w:leftChars="0" w:firstLine="0" w:firstLineChars="0"/>
      </w:pPr>
    </w:p>
    <w:sectPr>
      <w:type w:val="continuous"/>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0EE244"/>
    <w:multiLevelType w:val="singleLevel"/>
    <w:tmpl w:val="030EE244"/>
    <w:lvl w:ilvl="0" w:tentative="0">
      <w:start w:val="2"/>
      <w:numFmt w:val="chineseCounting"/>
      <w:suff w:val="nothing"/>
      <w:lvlText w:val="%1、"/>
      <w:lvlJc w:val="left"/>
      <w:rPr>
        <w:rFonts w:hint="eastAsia"/>
      </w:rPr>
    </w:lvl>
  </w:abstractNum>
  <w:abstractNum w:abstractNumId="1">
    <w:nsid w:val="6684F5C4"/>
    <w:multiLevelType w:val="singleLevel"/>
    <w:tmpl w:val="6684F5C4"/>
    <w:lvl w:ilvl="0" w:tentative="0">
      <w:start w:val="1"/>
      <w:numFmt w:val="decimal"/>
      <w:suff w:val="nothing"/>
      <w:lvlText w:val="%1．"/>
      <w:lvlJc w:val="left"/>
      <w:pPr>
        <w:ind w:left="0" w:firstLine="4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5539A0"/>
    <w:rsid w:val="03D16E47"/>
    <w:rsid w:val="08843D8E"/>
    <w:rsid w:val="08FA6E92"/>
    <w:rsid w:val="09F80E2F"/>
    <w:rsid w:val="0B824C71"/>
    <w:rsid w:val="0C390ACC"/>
    <w:rsid w:val="0CAD7167"/>
    <w:rsid w:val="0F284D32"/>
    <w:rsid w:val="1041176F"/>
    <w:rsid w:val="109D48ED"/>
    <w:rsid w:val="121761F2"/>
    <w:rsid w:val="15DE4642"/>
    <w:rsid w:val="1FFC78A6"/>
    <w:rsid w:val="21204E2B"/>
    <w:rsid w:val="2551214B"/>
    <w:rsid w:val="26074DBF"/>
    <w:rsid w:val="28E73F3A"/>
    <w:rsid w:val="29C640D2"/>
    <w:rsid w:val="2C3A03A9"/>
    <w:rsid w:val="30CC1BE7"/>
    <w:rsid w:val="30EF1E15"/>
    <w:rsid w:val="3D993C2D"/>
    <w:rsid w:val="49C01152"/>
    <w:rsid w:val="4B724626"/>
    <w:rsid w:val="519F50F9"/>
    <w:rsid w:val="532B54AD"/>
    <w:rsid w:val="556712FC"/>
    <w:rsid w:val="57B134B3"/>
    <w:rsid w:val="5CB122D7"/>
    <w:rsid w:val="5DE577B3"/>
    <w:rsid w:val="5E0838A2"/>
    <w:rsid w:val="5FB41C18"/>
    <w:rsid w:val="617B33D3"/>
    <w:rsid w:val="62733B07"/>
    <w:rsid w:val="656309F0"/>
    <w:rsid w:val="65775EA6"/>
    <w:rsid w:val="66452DBE"/>
    <w:rsid w:val="677651E4"/>
    <w:rsid w:val="67857A11"/>
    <w:rsid w:val="68AA53E2"/>
    <w:rsid w:val="68BD79E8"/>
    <w:rsid w:val="69876F8D"/>
    <w:rsid w:val="6C3E17BB"/>
    <w:rsid w:val="6EE97B2E"/>
    <w:rsid w:val="70BB05FF"/>
    <w:rsid w:val="723D2059"/>
    <w:rsid w:val="79160265"/>
    <w:rsid w:val="79F23D48"/>
    <w:rsid w:val="7BCE7BD3"/>
    <w:rsid w:val="7C4360E0"/>
    <w:rsid w:val="7E700789"/>
    <w:rsid w:val="7F113968"/>
    <w:rsid w:val="7FEC3B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unhideWhenUsed/>
    <w:qFormat/>
    <w:uiPriority w:val="0"/>
    <w:pPr>
      <w:keepNext/>
      <w:keepLines/>
      <w:spacing w:line="360" w:lineRule="auto"/>
      <w:outlineLvl w:val="1"/>
    </w:pPr>
    <w:rPr>
      <w:rFonts w:ascii="宋体" w:hAnsi="宋体"/>
      <w:bCs/>
      <w:sz w:val="24"/>
      <w:szCs w:val="32"/>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4">
    <w:name w:val="Body Text"/>
    <w:basedOn w:val="1"/>
    <w:next w:val="5"/>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5">
    <w:name w:val="Title"/>
    <w:basedOn w:val="1"/>
    <w:next w:val="1"/>
    <w:qFormat/>
    <w:uiPriority w:val="0"/>
    <w:pPr>
      <w:spacing w:before="240" w:after="60"/>
      <w:jc w:val="center"/>
      <w:outlineLvl w:val="0"/>
    </w:pPr>
    <w:rPr>
      <w:rFonts w:ascii="Cambria" w:hAnsi="Cambria" w:eastAsia="宋体"/>
      <w:b/>
      <w:bCs/>
      <w:sz w:val="32"/>
      <w:szCs w:val="32"/>
    </w:rPr>
  </w:style>
  <w:style w:type="paragraph" w:styleId="6">
    <w:name w:val="toc 1"/>
    <w:basedOn w:val="1"/>
    <w:next w:val="1"/>
    <w:qFormat/>
    <w:uiPriority w:val="39"/>
    <w:rPr>
      <w:rFonts w:ascii="Times New Roman" w:hAnsi="Times New Roman"/>
      <w:szCs w:val="20"/>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font11"/>
    <w:basedOn w:val="9"/>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13</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2023-10-25T07:10:00Z</dcterms:created>
  <dc:creator>彭钟华</dc:creator>
  <cp:lastModifiedBy>蔡健生</cp:lastModifiedBy>
  <cp:lastPrinted>2023-12-04T05:54:00Z</cp:lastPrinted>
  <dcterms:modified xsi:type="dcterms:W3CDTF">2026-04-02T02:05:48Z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0337C022EFA544A08FDE6D4E1D3E03EB</vt:lpwstr>
  </property>
</Properties>
</file>