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vertAlign w:val="baseline"/>
          <w:lang w:val="en-US" w:eastAsia="zh-CN"/>
        </w:rPr>
        <w:t>EPC遴选方案及附件编制，基于本项目商务要求及技术要求编制EPC遴选公开招标方案，并编制必须的附件材料；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vertAlign w:val="baseline"/>
          <w:lang w:val="en-US" w:eastAsia="zh-CN"/>
        </w:rPr>
        <w:t>EPC采购限价文件编制（需付工程造价师相关材料），编制本项目EPC最高限价，并将限价文件作为遴选方案的附件；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微软雅黑" w:hAnsi="微软雅黑" w:eastAsia="微软雅黑" w:cs="微软雅黑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vertAlign w:val="baseline"/>
          <w:lang w:val="en-US" w:eastAsia="zh-CN"/>
        </w:rPr>
        <w:t>EPC合同文本编制，基于FIDIC合同模板完成本项目EPC合同编制工作，并注明合同关键条款（关键条款用于潜在EPC合作伙伴意向协议签署，遴选结束后由招标人与遴选中标人签订），并将该合同作为遴选方案的附件。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微软雅黑" w:hAnsi="微软雅黑" w:eastAsia="微软雅黑" w:cs="微软雅黑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vertAlign w:val="baseline"/>
          <w:lang w:val="en-US" w:eastAsia="zh-CN"/>
        </w:rPr>
        <w:t>注：</w:t>
      </w:r>
      <w:r>
        <w:rPr>
          <w:rFonts w:hint="eastAsia" w:ascii="微软雅黑" w:hAnsi="微软雅黑" w:eastAsia="微软雅黑" w:cs="微软雅黑"/>
          <w:b w:val="0"/>
          <w:bCs w:val="0"/>
          <w:vertAlign w:val="baseline"/>
          <w:lang w:val="en-US" w:eastAsia="zh-CN"/>
        </w:rPr>
        <w:t>（1）上</w:t>
      </w:r>
      <w:r>
        <w:rPr>
          <w:rFonts w:hint="eastAsia" w:ascii="微软雅黑" w:hAnsi="微软雅黑" w:eastAsia="微软雅黑" w:cs="微软雅黑"/>
          <w:vertAlign w:val="baseline"/>
          <w:lang w:val="en-US" w:eastAsia="zh-CN"/>
        </w:rPr>
        <w:t>述工作需在甲方提供可研报告（初稿）5个工作日内完成，并根据甲方要求根据可研报告最终定稿情况进行修改完善。</w:t>
      </w:r>
    </w:p>
    <w:p>
      <w:r>
        <w:rPr>
          <w:rFonts w:hint="eastAsia" w:ascii="微软雅黑" w:hAnsi="微软雅黑" w:eastAsia="微软雅黑" w:cs="微软雅黑"/>
          <w:vertAlign w:val="baseline"/>
          <w:lang w:val="en-US" w:eastAsia="zh-CN"/>
        </w:rPr>
        <w:t>（2）EPC最高限价文件及EPC合同文本需提供</w:t>
      </w:r>
      <w:r>
        <w:rPr>
          <w:rFonts w:hint="eastAsia" w:ascii="微软雅黑" w:hAnsi="微软雅黑" w:eastAsia="微软雅黑" w:cs="微软雅黑"/>
          <w:b/>
          <w:bCs/>
          <w:color w:val="FF0000"/>
          <w:vertAlign w:val="baseline"/>
          <w:lang w:val="en-US" w:eastAsia="zh-CN"/>
        </w:rPr>
        <w:t>中英文版本</w:t>
      </w:r>
      <w:r>
        <w:rPr>
          <w:rFonts w:hint="eastAsia" w:ascii="微软雅黑" w:hAnsi="微软雅黑" w:eastAsia="微软雅黑" w:cs="微软雅黑"/>
          <w:vertAlign w:val="baseline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36C1B5"/>
    <w:multiLevelType w:val="singleLevel"/>
    <w:tmpl w:val="D636C1B5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18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2026-04-10T01:50:35Z</dcterms:created>
  <dc:creator>weisj1</dc:creator>
  <cp:lastModifiedBy>魏声军</cp:lastModifiedBy>
  <dcterms:modified xsi:type="dcterms:W3CDTF">2026-04-10T01:51:44Z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3C03DB613AC946FA82376356E352F30F</vt:lpwstr>
  </property>
</Properties>
</file>