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hint="eastAsia" w:ascii="黑体" w:hAnsi="黑体" w:eastAsia="黑体" w:cs="黑体"/>
          <w:b/>
          <w:bCs/>
          <w:szCs w:val="21"/>
          <w:lang w:val="en-US" w:eastAsia="zh-CN"/>
        </w:rPr>
      </w:pPr>
      <w:r>
        <w:rPr>
          <w:rFonts w:hint="eastAsia" w:ascii="黑体" w:hAnsi="黑体" w:eastAsia="黑体" w:cs="黑体"/>
          <w:b/>
          <w:bCs/>
          <w:szCs w:val="21"/>
        </w:rPr>
        <w:t>零星采购</w:t>
      </w:r>
      <w:r>
        <w:rPr>
          <w:rFonts w:hint="eastAsia" w:ascii="黑体" w:hAnsi="黑体" w:eastAsia="黑体" w:cs="黑体"/>
          <w:b/>
          <w:bCs/>
          <w:szCs w:val="21"/>
          <w:lang w:val="en-US" w:eastAsia="zh-CN"/>
        </w:rPr>
        <w:t>技术要求</w:t>
      </w:r>
    </w:p>
    <w:p>
      <w:pPr>
        <w:bidi w:val="0"/>
        <w:rPr>
          <w:rFonts w:hint="default"/>
          <w:lang w:val="en-US" w:eastAsia="zh-CN"/>
        </w:rPr>
      </w:pPr>
    </w:p>
    <w:tbl>
      <w:tblPr>
        <w:tblStyle w:val="9"/>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441"/>
        <w:gridCol w:w="562"/>
        <w:gridCol w:w="986"/>
        <w:gridCol w:w="855"/>
        <w:gridCol w:w="968"/>
        <w:gridCol w:w="516"/>
        <w:gridCol w:w="283"/>
        <w:gridCol w:w="1003"/>
        <w:gridCol w:w="253"/>
        <w:gridCol w:w="3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03" w:type="dxa"/>
            <w:gridSpan w:val="2"/>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rPr>
            </w:pPr>
          </w:p>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3325" w:type="dxa"/>
            <w:gridSpan w:val="4"/>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海南电网有限责任公司澄迈供电局</w:t>
            </w:r>
          </w:p>
        </w:tc>
        <w:tc>
          <w:tcPr>
            <w:tcW w:w="1286"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3546" w:type="dxa"/>
            <w:gridSpan w:val="2"/>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45" w:hRule="atLeast"/>
          <w:jc w:val="center"/>
        </w:trPr>
        <w:tc>
          <w:tcPr>
            <w:tcW w:w="1003"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3325" w:type="dxa"/>
            <w:gridSpan w:val="4"/>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澄迈供电局2026年聘请会计师事务所出具固定资产盘亏损失核销经济鉴定报告零星采购项目</w:t>
            </w:r>
          </w:p>
        </w:tc>
        <w:tc>
          <w:tcPr>
            <w:tcW w:w="1286"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3546" w:type="dxa"/>
            <w:gridSpan w:val="2"/>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gridSpan w:val="2"/>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3325" w:type="dxa"/>
            <w:gridSpan w:val="4"/>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□工程  □货物  ☑服务</w:t>
            </w:r>
          </w:p>
        </w:tc>
        <w:tc>
          <w:tcPr>
            <w:tcW w:w="1286"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3546" w:type="dxa"/>
            <w:gridSpan w:val="2"/>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中介费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441"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548" w:type="dxa"/>
            <w:gridSpan w:val="2"/>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服务人员类别</w:t>
            </w:r>
          </w:p>
        </w:tc>
        <w:tc>
          <w:tcPr>
            <w:tcW w:w="8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人数</w:t>
            </w:r>
          </w:p>
        </w:tc>
        <w:tc>
          <w:tcPr>
            <w:tcW w:w="968"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工作时间（天）</w:t>
            </w:r>
          </w:p>
        </w:tc>
        <w:tc>
          <w:tcPr>
            <w:tcW w:w="799" w:type="dxa"/>
            <w:gridSpan w:val="2"/>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法定工作时间（时）</w:t>
            </w:r>
          </w:p>
        </w:tc>
        <w:tc>
          <w:tcPr>
            <w:tcW w:w="1256" w:type="dxa"/>
            <w:gridSpan w:val="2"/>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lang w:val="en-US" w:eastAsia="zh-CN"/>
              </w:rPr>
              <w:t>含税</w:t>
            </w:r>
            <w:r>
              <w:rPr>
                <w:rFonts w:hint="eastAsia" w:asciiTheme="minorEastAsia" w:hAnsiTheme="minorEastAsia" w:eastAsiaTheme="minorEastAsia" w:cstheme="minorEastAsia"/>
                <w:b/>
                <w:bCs/>
                <w:sz w:val="18"/>
                <w:szCs w:val="18"/>
              </w:rPr>
              <w:t>单价（元）</w:t>
            </w:r>
          </w:p>
        </w:tc>
        <w:tc>
          <w:tcPr>
            <w:tcW w:w="3293"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1</w:t>
            </w:r>
          </w:p>
        </w:tc>
        <w:tc>
          <w:tcPr>
            <w:tcW w:w="1548" w:type="dxa"/>
            <w:gridSpan w:val="2"/>
            <w:tcBorders>
              <w:tl2br w:val="nil"/>
              <w:tr2bl w:val="nil"/>
            </w:tcBorders>
            <w:shd w:val="clear" w:color="auto" w:fill="FFFFFF" w:themeFill="background1"/>
            <w:vAlign w:val="center"/>
          </w:tcPr>
          <w:p>
            <w:pPr>
              <w:spacing w:line="240" w:lineRule="exact"/>
              <w:jc w:val="center"/>
              <w:rPr>
                <w:rFonts w:hint="default"/>
                <w:lang w:val="en-US" w:eastAsia="zh-CN"/>
              </w:rPr>
            </w:pPr>
            <w:r>
              <w:rPr>
                <w:rFonts w:hint="eastAsia"/>
                <w:lang w:val="en-US" w:eastAsia="zh-CN"/>
              </w:rPr>
              <w:t>会计服务人员</w:t>
            </w:r>
          </w:p>
        </w:tc>
        <w:tc>
          <w:tcPr>
            <w:tcW w:w="855" w:type="dxa"/>
            <w:tcBorders>
              <w:tl2br w:val="nil"/>
              <w:tr2bl w:val="nil"/>
            </w:tcBorders>
            <w:shd w:val="clear" w:color="auto" w:fill="FFFFFF" w:themeFill="background1"/>
            <w:vAlign w:val="center"/>
          </w:tcPr>
          <w:p>
            <w:pPr>
              <w:spacing w:line="24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w:t>
            </w:r>
          </w:p>
        </w:tc>
        <w:tc>
          <w:tcPr>
            <w:tcW w:w="968"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w:t>
            </w:r>
          </w:p>
        </w:tc>
        <w:tc>
          <w:tcPr>
            <w:tcW w:w="799" w:type="dxa"/>
            <w:gridSpan w:val="2"/>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w:t>
            </w:r>
          </w:p>
        </w:tc>
        <w:tc>
          <w:tcPr>
            <w:tcW w:w="1256" w:type="dxa"/>
            <w:gridSpan w:val="2"/>
            <w:tcBorders>
              <w:tl2br w:val="nil"/>
              <w:tr2bl w:val="nil"/>
            </w:tcBorders>
            <w:shd w:val="clear" w:color="auto" w:fill="FFFFFF" w:themeFill="background1"/>
            <w:vAlign w:val="center"/>
          </w:tcPr>
          <w:p>
            <w:pPr>
              <w:spacing w:line="24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p>
        </w:tc>
        <w:tc>
          <w:tcPr>
            <w:tcW w:w="3293"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right="0" w:rightChars="0"/>
              <w:jc w:val="center"/>
              <w:textAlignment w:val="auto"/>
              <w:outlineLvl w:val="9"/>
              <w:rPr>
                <w:rFonts w:hint="default"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10000</w:t>
            </w:r>
          </w:p>
        </w:tc>
      </w:tr>
    </w:tbl>
    <w:p>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履约条件：</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中标</w:t>
      </w:r>
      <w:r>
        <w:rPr>
          <w:rFonts w:hint="eastAsia" w:ascii="宋体" w:hAnsi="宋体" w:eastAsia="宋体" w:cs="宋体"/>
          <w:color w:val="auto"/>
          <w:sz w:val="24"/>
          <w:szCs w:val="24"/>
          <w:lang w:val="en-US" w:eastAsia="zh-CN"/>
        </w:rPr>
        <w:t>成交通知书发出后，供应商需在</w:t>
      </w:r>
      <w:r>
        <w:rPr>
          <w:rFonts w:hint="eastAsia" w:ascii="宋体" w:hAnsi="宋体" w:cs="宋体"/>
          <w:color w:val="auto"/>
          <w:sz w:val="24"/>
          <w:szCs w:val="24"/>
          <w:lang w:val="en-US" w:eastAsia="zh-CN"/>
        </w:rPr>
        <w:t>3天</w:t>
      </w:r>
      <w:r>
        <w:rPr>
          <w:rFonts w:hint="eastAsia" w:ascii="宋体" w:hAnsi="宋体" w:eastAsia="宋体" w:cs="宋体"/>
          <w:color w:val="auto"/>
          <w:sz w:val="24"/>
          <w:szCs w:val="24"/>
          <w:lang w:val="en-US" w:eastAsia="zh-CN"/>
        </w:rPr>
        <w:t>内完成</w:t>
      </w:r>
      <w:r>
        <w:rPr>
          <w:rFonts w:hint="eastAsia" w:ascii="宋体" w:hAnsi="宋体" w:cs="宋体"/>
          <w:color w:val="auto"/>
          <w:sz w:val="24"/>
          <w:szCs w:val="24"/>
          <w:lang w:val="en-US" w:eastAsia="zh-CN"/>
        </w:rPr>
        <w:t>该经济鉴定分析报告工作。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2.投标人需提供营业执照复印件</w:t>
      </w:r>
      <w:r>
        <w:rPr>
          <w:rFonts w:hint="eastAsia" w:ascii="宋体" w:hAnsi="宋体" w:cs="宋体"/>
          <w:color w:val="auto"/>
          <w:sz w:val="24"/>
          <w:szCs w:val="24"/>
          <w:lang w:val="en-US" w:eastAsia="zh-CN"/>
        </w:rPr>
        <w:t>和执业证书</w:t>
      </w:r>
      <w:r>
        <w:rPr>
          <w:rFonts w:hint="eastAsia" w:ascii="宋体" w:hAnsi="宋体" w:eastAsia="宋体" w:cs="宋体"/>
          <w:color w:val="auto"/>
          <w:sz w:val="24"/>
          <w:szCs w:val="24"/>
          <w:lang w:val="en-US" w:eastAsia="zh-CN"/>
        </w:rPr>
        <w:t>、法人身份证复印件、零星采购报价表（均须加盖单位公章）</w:t>
      </w:r>
      <w:r>
        <w:rPr>
          <w:rFonts w:hint="eastAsia" w:ascii="宋体" w:hAnsi="宋体" w:cs="宋体"/>
          <w:color w:val="auto"/>
          <w:sz w:val="24"/>
          <w:szCs w:val="24"/>
          <w:lang w:val="en-US" w:eastAsia="zh-CN"/>
        </w:rPr>
        <w:t>。</w:t>
      </w:r>
    </w:p>
    <w:p>
      <w:pPr>
        <w:pStyle w:val="2"/>
        <w:ind w:firstLine="480" w:firstLineChars="200"/>
        <w:rPr>
          <w:rFonts w:hint="default"/>
          <w:lang w:val="en-US" w:eastAsia="zh-CN"/>
        </w:rPr>
      </w:pPr>
      <w:r>
        <w:rPr>
          <w:rFonts w:hint="eastAsia" w:ascii="宋体" w:hAnsi="宋体" w:cs="宋体"/>
          <w:color w:val="auto"/>
          <w:sz w:val="24"/>
          <w:szCs w:val="24"/>
          <w:lang w:val="en-US" w:eastAsia="zh-CN"/>
        </w:rPr>
        <w:t>3.报价低于最高限价 85%的须附成本分析报告。成本分析报告需充分说明单价和</w:t>
      </w:r>
      <w:bookmarkStart w:id="0" w:name="_GoBack"/>
      <w:bookmarkEnd w:id="0"/>
      <w:r>
        <w:rPr>
          <w:rFonts w:hint="eastAsia" w:ascii="宋体" w:hAnsi="宋体" w:cs="宋体"/>
          <w:color w:val="auto"/>
          <w:sz w:val="24"/>
          <w:szCs w:val="24"/>
          <w:lang w:val="en-US" w:eastAsia="zh-CN"/>
        </w:rPr>
        <w:t>费用的组成、降低成本的合理措施，未提供成本分析报告的，视为无效报价。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2" w:firstLineChars="200"/>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二、其他相关要求：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1.零星采购报价表含出具鉴定报告、售后、税费等费用，结算方式为甲方验收合格并收到发票后付款。</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宋体"/>
          <w:color w:val="auto"/>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5760" w:firstLineChars="2400"/>
        <w:jc w:val="both"/>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澄迈供电局办公室</w:t>
      </w:r>
    </w:p>
    <w:p>
      <w:pPr>
        <w:pStyle w:val="3"/>
        <w:keepNext w:val="0"/>
        <w:keepLines w:val="0"/>
        <w:pageBreakBefore w:val="0"/>
        <w:widowControl w:val="0"/>
        <w:kinsoku/>
        <w:wordWrap/>
        <w:overflowPunct/>
        <w:topLinePunct w:val="0"/>
        <w:autoSpaceDE/>
        <w:autoSpaceDN/>
        <w:bidi w:val="0"/>
        <w:adjustRightInd/>
        <w:snapToGrid/>
        <w:spacing w:before="0" w:after="0" w:line="560" w:lineRule="exact"/>
        <w:jc w:val="center"/>
        <w:textAlignment w:val="auto"/>
        <w:rPr>
          <w:rFonts w:hint="default"/>
          <w:b w:val="0"/>
          <w:bCs w:val="0"/>
          <w:lang w:val="en-US" w:eastAsia="zh-CN"/>
        </w:rPr>
      </w:pPr>
      <w:r>
        <w:rPr>
          <w:rFonts w:hint="eastAsia" w:ascii="宋体" w:hAnsi="宋体" w:cs="宋体"/>
          <w:b w:val="0"/>
          <w:bCs w:val="0"/>
          <w:sz w:val="24"/>
          <w:szCs w:val="24"/>
          <w:lang w:val="en-US" w:eastAsia="zh-CN"/>
        </w:rPr>
        <w:t xml:space="preserve">                                         2026年4月7日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xYTcwZDQ4ZWVjMzBjMTUyM2E0ZjIzZGQxNDJjMDcifQ=="/>
  </w:docVars>
  <w:rsids>
    <w:rsidRoot w:val="0050218B"/>
    <w:rsid w:val="00026AEF"/>
    <w:rsid w:val="00157BA0"/>
    <w:rsid w:val="001C31DF"/>
    <w:rsid w:val="002557C5"/>
    <w:rsid w:val="00261772"/>
    <w:rsid w:val="00300E41"/>
    <w:rsid w:val="0036699B"/>
    <w:rsid w:val="00441FF6"/>
    <w:rsid w:val="00465696"/>
    <w:rsid w:val="0050218B"/>
    <w:rsid w:val="005A7D51"/>
    <w:rsid w:val="006C48A3"/>
    <w:rsid w:val="006D3BAE"/>
    <w:rsid w:val="006F383A"/>
    <w:rsid w:val="00783FE0"/>
    <w:rsid w:val="00842226"/>
    <w:rsid w:val="008F7737"/>
    <w:rsid w:val="00A17A7F"/>
    <w:rsid w:val="00C17FD0"/>
    <w:rsid w:val="00C57A50"/>
    <w:rsid w:val="00D340B6"/>
    <w:rsid w:val="00D536A5"/>
    <w:rsid w:val="00E23608"/>
    <w:rsid w:val="00EE19B5"/>
    <w:rsid w:val="00FE263F"/>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20882"/>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9EF422F"/>
    <w:rsid w:val="0A1569A5"/>
    <w:rsid w:val="0A3F0E84"/>
    <w:rsid w:val="0A8B49E7"/>
    <w:rsid w:val="0AA13877"/>
    <w:rsid w:val="0AD77164"/>
    <w:rsid w:val="0ADF50AA"/>
    <w:rsid w:val="0AED0F9D"/>
    <w:rsid w:val="0AF030FB"/>
    <w:rsid w:val="0B2232A1"/>
    <w:rsid w:val="0B8228AE"/>
    <w:rsid w:val="0B83085A"/>
    <w:rsid w:val="0C1A6F03"/>
    <w:rsid w:val="0C275923"/>
    <w:rsid w:val="0C657338"/>
    <w:rsid w:val="0C861073"/>
    <w:rsid w:val="0CA62071"/>
    <w:rsid w:val="0CB7053C"/>
    <w:rsid w:val="0CE84804"/>
    <w:rsid w:val="0CFC733B"/>
    <w:rsid w:val="0D12725F"/>
    <w:rsid w:val="0D2A172C"/>
    <w:rsid w:val="0D5300AF"/>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8F66C0"/>
    <w:rsid w:val="0F9B0482"/>
    <w:rsid w:val="0FEA54DE"/>
    <w:rsid w:val="0FEF3EBD"/>
    <w:rsid w:val="0FF00104"/>
    <w:rsid w:val="104A50C0"/>
    <w:rsid w:val="106F00DE"/>
    <w:rsid w:val="10A741B6"/>
    <w:rsid w:val="10B677B7"/>
    <w:rsid w:val="10BD743F"/>
    <w:rsid w:val="10F94A33"/>
    <w:rsid w:val="10FF5126"/>
    <w:rsid w:val="10FF6B59"/>
    <w:rsid w:val="111D7433"/>
    <w:rsid w:val="11823EC9"/>
    <w:rsid w:val="11826EC3"/>
    <w:rsid w:val="11837EEC"/>
    <w:rsid w:val="11982747"/>
    <w:rsid w:val="11B7413A"/>
    <w:rsid w:val="11F701A3"/>
    <w:rsid w:val="120264F6"/>
    <w:rsid w:val="12464B09"/>
    <w:rsid w:val="1279373C"/>
    <w:rsid w:val="12933BDD"/>
    <w:rsid w:val="12C36177"/>
    <w:rsid w:val="12F756AE"/>
    <w:rsid w:val="13461D1D"/>
    <w:rsid w:val="13887570"/>
    <w:rsid w:val="139C60EE"/>
    <w:rsid w:val="13AB6423"/>
    <w:rsid w:val="13B37D7B"/>
    <w:rsid w:val="13BE1066"/>
    <w:rsid w:val="13DA0D50"/>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7FDAAA2"/>
    <w:rsid w:val="180A22A7"/>
    <w:rsid w:val="181C0061"/>
    <w:rsid w:val="182D3A23"/>
    <w:rsid w:val="18364876"/>
    <w:rsid w:val="184A63B2"/>
    <w:rsid w:val="185D6634"/>
    <w:rsid w:val="18792D8F"/>
    <w:rsid w:val="18913C5D"/>
    <w:rsid w:val="18C75302"/>
    <w:rsid w:val="18D4595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34E9C"/>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227924"/>
    <w:rsid w:val="1E32167D"/>
    <w:rsid w:val="1E553C29"/>
    <w:rsid w:val="1EAA6EA3"/>
    <w:rsid w:val="1EBA3005"/>
    <w:rsid w:val="1EBF4978"/>
    <w:rsid w:val="1EC65F2B"/>
    <w:rsid w:val="1ED5429A"/>
    <w:rsid w:val="1EEA2AE5"/>
    <w:rsid w:val="1EFD452C"/>
    <w:rsid w:val="1F1E0604"/>
    <w:rsid w:val="1F394A1A"/>
    <w:rsid w:val="1F4C7B7C"/>
    <w:rsid w:val="1F5D1205"/>
    <w:rsid w:val="1F8550E0"/>
    <w:rsid w:val="1F9B28EC"/>
    <w:rsid w:val="20282F0E"/>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E552AB"/>
    <w:rsid w:val="22F37FF6"/>
    <w:rsid w:val="22FB6A43"/>
    <w:rsid w:val="2311115B"/>
    <w:rsid w:val="231A14E5"/>
    <w:rsid w:val="23270B9D"/>
    <w:rsid w:val="23332D20"/>
    <w:rsid w:val="233C17D3"/>
    <w:rsid w:val="233C218A"/>
    <w:rsid w:val="23655EB5"/>
    <w:rsid w:val="239B5827"/>
    <w:rsid w:val="23C01687"/>
    <w:rsid w:val="23D61DCF"/>
    <w:rsid w:val="23E32E93"/>
    <w:rsid w:val="24011FC7"/>
    <w:rsid w:val="242238CD"/>
    <w:rsid w:val="24320B70"/>
    <w:rsid w:val="24466245"/>
    <w:rsid w:val="24C0590D"/>
    <w:rsid w:val="24CB0200"/>
    <w:rsid w:val="24F65BDA"/>
    <w:rsid w:val="2558697E"/>
    <w:rsid w:val="25640486"/>
    <w:rsid w:val="256B5F2C"/>
    <w:rsid w:val="257310D3"/>
    <w:rsid w:val="25804A91"/>
    <w:rsid w:val="25EA626C"/>
    <w:rsid w:val="25EC4553"/>
    <w:rsid w:val="261F7870"/>
    <w:rsid w:val="26214FBB"/>
    <w:rsid w:val="26907ADB"/>
    <w:rsid w:val="26B2175F"/>
    <w:rsid w:val="271F513D"/>
    <w:rsid w:val="275B2E00"/>
    <w:rsid w:val="276B09A0"/>
    <w:rsid w:val="27EB7834"/>
    <w:rsid w:val="28194C58"/>
    <w:rsid w:val="28492804"/>
    <w:rsid w:val="28577BD0"/>
    <w:rsid w:val="285C363D"/>
    <w:rsid w:val="28DD06E4"/>
    <w:rsid w:val="29240D31"/>
    <w:rsid w:val="29490A77"/>
    <w:rsid w:val="296E5E83"/>
    <w:rsid w:val="297577B0"/>
    <w:rsid w:val="297F66B8"/>
    <w:rsid w:val="29AF1BBE"/>
    <w:rsid w:val="29BD056A"/>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561CA8"/>
    <w:rsid w:val="2D6B0EA3"/>
    <w:rsid w:val="2DC33DB2"/>
    <w:rsid w:val="2DD97F04"/>
    <w:rsid w:val="2DFF3ADD"/>
    <w:rsid w:val="2E1C79CC"/>
    <w:rsid w:val="2E2B32D6"/>
    <w:rsid w:val="2E392D33"/>
    <w:rsid w:val="2E536FE5"/>
    <w:rsid w:val="2E667816"/>
    <w:rsid w:val="2E725FE0"/>
    <w:rsid w:val="2E791687"/>
    <w:rsid w:val="2E912BDE"/>
    <w:rsid w:val="2EA875B9"/>
    <w:rsid w:val="2ED42148"/>
    <w:rsid w:val="2EDF1EFA"/>
    <w:rsid w:val="2EE07DBA"/>
    <w:rsid w:val="2EFE3107"/>
    <w:rsid w:val="2F1B63D1"/>
    <w:rsid w:val="2F53760D"/>
    <w:rsid w:val="2F5F30A6"/>
    <w:rsid w:val="2F8729E4"/>
    <w:rsid w:val="2F966180"/>
    <w:rsid w:val="2FB86AD7"/>
    <w:rsid w:val="2FC03B68"/>
    <w:rsid w:val="2FCC5EB5"/>
    <w:rsid w:val="2FDD356D"/>
    <w:rsid w:val="300A4FB0"/>
    <w:rsid w:val="300D7EEF"/>
    <w:rsid w:val="30125D53"/>
    <w:rsid w:val="303B5E5F"/>
    <w:rsid w:val="307E1239"/>
    <w:rsid w:val="309B4C1A"/>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3F165F6"/>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9F7432"/>
    <w:rsid w:val="35F25969"/>
    <w:rsid w:val="365015FB"/>
    <w:rsid w:val="366B0578"/>
    <w:rsid w:val="367A5F64"/>
    <w:rsid w:val="36825B5E"/>
    <w:rsid w:val="36917E84"/>
    <w:rsid w:val="369D03B9"/>
    <w:rsid w:val="36AD4C2F"/>
    <w:rsid w:val="36EF37FF"/>
    <w:rsid w:val="37093174"/>
    <w:rsid w:val="371D7C60"/>
    <w:rsid w:val="377208C5"/>
    <w:rsid w:val="37764866"/>
    <w:rsid w:val="37765619"/>
    <w:rsid w:val="379F48CB"/>
    <w:rsid w:val="37A0201B"/>
    <w:rsid w:val="37BE13CA"/>
    <w:rsid w:val="37EE1745"/>
    <w:rsid w:val="381A2C58"/>
    <w:rsid w:val="381A5CE2"/>
    <w:rsid w:val="381F70F8"/>
    <w:rsid w:val="388F70E9"/>
    <w:rsid w:val="38924F5A"/>
    <w:rsid w:val="38AD2E41"/>
    <w:rsid w:val="38D45199"/>
    <w:rsid w:val="38FF3ECD"/>
    <w:rsid w:val="394E0D6C"/>
    <w:rsid w:val="39502B2E"/>
    <w:rsid w:val="3953230A"/>
    <w:rsid w:val="397E04AE"/>
    <w:rsid w:val="39913760"/>
    <w:rsid w:val="3A7A3E35"/>
    <w:rsid w:val="3A92327C"/>
    <w:rsid w:val="3AAE4F47"/>
    <w:rsid w:val="3ABD0833"/>
    <w:rsid w:val="3ABF661E"/>
    <w:rsid w:val="3B1A4B3E"/>
    <w:rsid w:val="3B3048F1"/>
    <w:rsid w:val="3B3E6FAC"/>
    <w:rsid w:val="3B7B5ED2"/>
    <w:rsid w:val="3BE82348"/>
    <w:rsid w:val="3C06070B"/>
    <w:rsid w:val="3C1444AC"/>
    <w:rsid w:val="3C274111"/>
    <w:rsid w:val="3C547E24"/>
    <w:rsid w:val="3C584DA1"/>
    <w:rsid w:val="3CC350C0"/>
    <w:rsid w:val="3D941735"/>
    <w:rsid w:val="3DA64451"/>
    <w:rsid w:val="3DB24F3D"/>
    <w:rsid w:val="3DDE3DAC"/>
    <w:rsid w:val="3DFC5237"/>
    <w:rsid w:val="3E27562C"/>
    <w:rsid w:val="3E4D6FC1"/>
    <w:rsid w:val="3E6947CF"/>
    <w:rsid w:val="3E8A454C"/>
    <w:rsid w:val="3E987474"/>
    <w:rsid w:val="3E9C5D59"/>
    <w:rsid w:val="3ED360BC"/>
    <w:rsid w:val="3F710124"/>
    <w:rsid w:val="3F7E734B"/>
    <w:rsid w:val="3FBB51A3"/>
    <w:rsid w:val="3FDF25E9"/>
    <w:rsid w:val="3FF07D85"/>
    <w:rsid w:val="3FF1642A"/>
    <w:rsid w:val="3FFE26F4"/>
    <w:rsid w:val="40011BC5"/>
    <w:rsid w:val="40282EED"/>
    <w:rsid w:val="403C1224"/>
    <w:rsid w:val="40831863"/>
    <w:rsid w:val="40894C4D"/>
    <w:rsid w:val="412679DC"/>
    <w:rsid w:val="41517F9D"/>
    <w:rsid w:val="41562960"/>
    <w:rsid w:val="416A3034"/>
    <w:rsid w:val="417D1029"/>
    <w:rsid w:val="41DD7D3E"/>
    <w:rsid w:val="42090E50"/>
    <w:rsid w:val="42275F3E"/>
    <w:rsid w:val="42441F00"/>
    <w:rsid w:val="425A1705"/>
    <w:rsid w:val="429F0F9D"/>
    <w:rsid w:val="42E95491"/>
    <w:rsid w:val="43036FE6"/>
    <w:rsid w:val="431C6421"/>
    <w:rsid w:val="43576B7D"/>
    <w:rsid w:val="43C30956"/>
    <w:rsid w:val="43C75166"/>
    <w:rsid w:val="440E3217"/>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765F9A"/>
    <w:rsid w:val="46BA756A"/>
    <w:rsid w:val="46D8403F"/>
    <w:rsid w:val="47073246"/>
    <w:rsid w:val="472E48D7"/>
    <w:rsid w:val="4756428D"/>
    <w:rsid w:val="475A27A2"/>
    <w:rsid w:val="475B4DF8"/>
    <w:rsid w:val="476D4066"/>
    <w:rsid w:val="477026E0"/>
    <w:rsid w:val="47872991"/>
    <w:rsid w:val="479D546F"/>
    <w:rsid w:val="47A077D0"/>
    <w:rsid w:val="47F22F39"/>
    <w:rsid w:val="48034697"/>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536C4"/>
    <w:rsid w:val="4E7724EA"/>
    <w:rsid w:val="4EC46589"/>
    <w:rsid w:val="4ECD720D"/>
    <w:rsid w:val="4F0405C9"/>
    <w:rsid w:val="4F461CC5"/>
    <w:rsid w:val="4F4D396E"/>
    <w:rsid w:val="4FA7036F"/>
    <w:rsid w:val="4FAF700C"/>
    <w:rsid w:val="4FDE262D"/>
    <w:rsid w:val="500243D3"/>
    <w:rsid w:val="500314A7"/>
    <w:rsid w:val="5003382A"/>
    <w:rsid w:val="50375193"/>
    <w:rsid w:val="503E1FCA"/>
    <w:rsid w:val="50461890"/>
    <w:rsid w:val="504C1BA2"/>
    <w:rsid w:val="504E2748"/>
    <w:rsid w:val="50BA7557"/>
    <w:rsid w:val="50C11611"/>
    <w:rsid w:val="50C638D6"/>
    <w:rsid w:val="50E21ACE"/>
    <w:rsid w:val="50F93B86"/>
    <w:rsid w:val="51027B61"/>
    <w:rsid w:val="5140543F"/>
    <w:rsid w:val="517347C8"/>
    <w:rsid w:val="51E555A2"/>
    <w:rsid w:val="51EA1147"/>
    <w:rsid w:val="524819E6"/>
    <w:rsid w:val="5260187D"/>
    <w:rsid w:val="52774273"/>
    <w:rsid w:val="528F6EA6"/>
    <w:rsid w:val="52A45DEF"/>
    <w:rsid w:val="52B8787C"/>
    <w:rsid w:val="52C83255"/>
    <w:rsid w:val="52EA4D85"/>
    <w:rsid w:val="530E44DA"/>
    <w:rsid w:val="534862D9"/>
    <w:rsid w:val="53497A9A"/>
    <w:rsid w:val="5360134E"/>
    <w:rsid w:val="53664FB3"/>
    <w:rsid w:val="5387554D"/>
    <w:rsid w:val="539463F2"/>
    <w:rsid w:val="53960E6A"/>
    <w:rsid w:val="53C8196B"/>
    <w:rsid w:val="53E41DB4"/>
    <w:rsid w:val="53F26B45"/>
    <w:rsid w:val="540068E9"/>
    <w:rsid w:val="5417108B"/>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60D55"/>
    <w:rsid w:val="58CB312B"/>
    <w:rsid w:val="58D9172E"/>
    <w:rsid w:val="58F16EE8"/>
    <w:rsid w:val="59186178"/>
    <w:rsid w:val="591D4EAF"/>
    <w:rsid w:val="59272A43"/>
    <w:rsid w:val="593747CE"/>
    <w:rsid w:val="59454223"/>
    <w:rsid w:val="595906C0"/>
    <w:rsid w:val="5960038C"/>
    <w:rsid w:val="597611C4"/>
    <w:rsid w:val="59861649"/>
    <w:rsid w:val="59A20FEB"/>
    <w:rsid w:val="59B24B11"/>
    <w:rsid w:val="59B54BD9"/>
    <w:rsid w:val="59C07E99"/>
    <w:rsid w:val="59E24A40"/>
    <w:rsid w:val="59F15C04"/>
    <w:rsid w:val="5A3E01A8"/>
    <w:rsid w:val="5A5F3BDC"/>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8C01C7"/>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382470"/>
    <w:rsid w:val="63696824"/>
    <w:rsid w:val="639221EC"/>
    <w:rsid w:val="63C10D97"/>
    <w:rsid w:val="63C75ED9"/>
    <w:rsid w:val="63D11A20"/>
    <w:rsid w:val="63E6019D"/>
    <w:rsid w:val="6413507A"/>
    <w:rsid w:val="6430755C"/>
    <w:rsid w:val="6431190B"/>
    <w:rsid w:val="64367A85"/>
    <w:rsid w:val="645F4F0D"/>
    <w:rsid w:val="64695B5E"/>
    <w:rsid w:val="646E21D5"/>
    <w:rsid w:val="647025F4"/>
    <w:rsid w:val="647D794E"/>
    <w:rsid w:val="647E0C7E"/>
    <w:rsid w:val="648C03F1"/>
    <w:rsid w:val="64AA310F"/>
    <w:rsid w:val="64B2314C"/>
    <w:rsid w:val="64C86861"/>
    <w:rsid w:val="64E20D10"/>
    <w:rsid w:val="65467B84"/>
    <w:rsid w:val="656A5B02"/>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2C8C"/>
    <w:rsid w:val="69966862"/>
    <w:rsid w:val="69A10D94"/>
    <w:rsid w:val="69A92343"/>
    <w:rsid w:val="69BF4E9F"/>
    <w:rsid w:val="69D65C3D"/>
    <w:rsid w:val="69DC76D7"/>
    <w:rsid w:val="69E61105"/>
    <w:rsid w:val="69FC2319"/>
    <w:rsid w:val="6A1859A9"/>
    <w:rsid w:val="6A41119E"/>
    <w:rsid w:val="6A573A48"/>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3B7BAD"/>
    <w:rsid w:val="6E640393"/>
    <w:rsid w:val="6E8B1F5C"/>
    <w:rsid w:val="6E954457"/>
    <w:rsid w:val="6EB6197B"/>
    <w:rsid w:val="6EDA2C9A"/>
    <w:rsid w:val="6EDA6A71"/>
    <w:rsid w:val="6EDF5A03"/>
    <w:rsid w:val="6EEC7185"/>
    <w:rsid w:val="6F0C1E73"/>
    <w:rsid w:val="6F13656B"/>
    <w:rsid w:val="6F16595B"/>
    <w:rsid w:val="6F293B03"/>
    <w:rsid w:val="6F296463"/>
    <w:rsid w:val="6F583B84"/>
    <w:rsid w:val="6F96567B"/>
    <w:rsid w:val="6FCF5335"/>
    <w:rsid w:val="6FDD1E5B"/>
    <w:rsid w:val="7011741B"/>
    <w:rsid w:val="70343BCF"/>
    <w:rsid w:val="707A66C4"/>
    <w:rsid w:val="708151EA"/>
    <w:rsid w:val="70DD65B6"/>
    <w:rsid w:val="70F87367"/>
    <w:rsid w:val="71095FD4"/>
    <w:rsid w:val="71096A30"/>
    <w:rsid w:val="710B0DE4"/>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42743"/>
    <w:rsid w:val="73696B97"/>
    <w:rsid w:val="739946F0"/>
    <w:rsid w:val="73D53CDE"/>
    <w:rsid w:val="73E51C1F"/>
    <w:rsid w:val="740C0775"/>
    <w:rsid w:val="740C2E8C"/>
    <w:rsid w:val="745E147B"/>
    <w:rsid w:val="747932C9"/>
    <w:rsid w:val="747F2524"/>
    <w:rsid w:val="7499313E"/>
    <w:rsid w:val="749C7286"/>
    <w:rsid w:val="74A94359"/>
    <w:rsid w:val="74C91B20"/>
    <w:rsid w:val="74CF3A1B"/>
    <w:rsid w:val="74EC20A2"/>
    <w:rsid w:val="752D6294"/>
    <w:rsid w:val="7543356F"/>
    <w:rsid w:val="757A53EF"/>
    <w:rsid w:val="75952926"/>
    <w:rsid w:val="75A1642C"/>
    <w:rsid w:val="76110BDA"/>
    <w:rsid w:val="76503DEE"/>
    <w:rsid w:val="765B6397"/>
    <w:rsid w:val="76627434"/>
    <w:rsid w:val="768A341C"/>
    <w:rsid w:val="76B30CD7"/>
    <w:rsid w:val="76F42382"/>
    <w:rsid w:val="76FA7507"/>
    <w:rsid w:val="77686DDD"/>
    <w:rsid w:val="778D2E4C"/>
    <w:rsid w:val="778F0849"/>
    <w:rsid w:val="77BB02EC"/>
    <w:rsid w:val="77D26432"/>
    <w:rsid w:val="77F630ED"/>
    <w:rsid w:val="7872426F"/>
    <w:rsid w:val="78EE6C97"/>
    <w:rsid w:val="792E7F32"/>
    <w:rsid w:val="7941548E"/>
    <w:rsid w:val="7951288A"/>
    <w:rsid w:val="7973270F"/>
    <w:rsid w:val="79855155"/>
    <w:rsid w:val="79D210F8"/>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3E33A5"/>
    <w:rsid w:val="7D975BC1"/>
    <w:rsid w:val="7D977F48"/>
    <w:rsid w:val="7DAD159D"/>
    <w:rsid w:val="7DBF6346"/>
    <w:rsid w:val="7DEC7618"/>
    <w:rsid w:val="7E0004E7"/>
    <w:rsid w:val="7E6D53CF"/>
    <w:rsid w:val="7E80479B"/>
    <w:rsid w:val="7E9C4A70"/>
    <w:rsid w:val="7EC07239"/>
    <w:rsid w:val="7F042CA5"/>
    <w:rsid w:val="7F25CB44"/>
    <w:rsid w:val="7F4A021E"/>
    <w:rsid w:val="7FAD6879"/>
    <w:rsid w:val="7FD2890B"/>
    <w:rsid w:val="7FE177E2"/>
    <w:rsid w:val="7FEC44A9"/>
    <w:rsid w:val="F9FFDE85"/>
    <w:rsid w:val="FFFFA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List 2"/>
    <w:basedOn w:val="1"/>
    <w:qFormat/>
    <w:uiPriority w:val="0"/>
    <w:pPr>
      <w:ind w:left="840" w:hanging="420"/>
    </w:pPr>
    <w:rPr>
      <w:rFonts w:ascii="Times New Roman" w:hAnsi="Times New Roman" w:eastAsia="宋体" w:cs="Times New Roman"/>
      <w:szCs w:val="20"/>
    </w:rPr>
  </w:style>
  <w:style w:type="paragraph" w:styleId="5">
    <w:name w:val="Body Text Indent 2"/>
    <w:basedOn w:val="1"/>
    <w:qFormat/>
    <w:uiPriority w:val="0"/>
    <w:pPr>
      <w:ind w:firstLine="570"/>
    </w:pPr>
    <w:rPr>
      <w:rFonts w:ascii="仿宋_GB2312" w:hAnsi="Times New Roman" w:eastAsia="仿宋_GB2312" w:cs="Times New Roman"/>
      <w:sz w:val="24"/>
      <w:szCs w:val="20"/>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tabs>
        <w:tab w:val="center" w:pos="4153"/>
        <w:tab w:val="right" w:pos="8306"/>
      </w:tabs>
      <w:snapToGrid w:val="0"/>
      <w:jc w:val="center"/>
    </w:pPr>
    <w:rPr>
      <w:sz w:val="18"/>
      <w:szCs w:val="18"/>
    </w:rPr>
  </w:style>
  <w:style w:type="paragraph" w:styleId="8">
    <w:name w:val="Body Text First Indent"/>
    <w:basedOn w:val="2"/>
    <w:qFormat/>
    <w:uiPriority w:val="0"/>
    <w:pPr>
      <w:ind w:firstLine="420" w:firstLineChars="100"/>
    </w:pPr>
    <w:rPr>
      <w:rFonts w:ascii="Times New Roman" w:hAnsi="Times New Roman"/>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0"/>
    <w:rPr>
      <w:b/>
      <w:bCs/>
    </w:rPr>
  </w:style>
  <w:style w:type="character" w:customStyle="1" w:styleId="13">
    <w:name w:val="页眉 字符"/>
    <w:basedOn w:val="11"/>
    <w:link w:val="7"/>
    <w:qFormat/>
    <w:uiPriority w:val="0"/>
    <w:rPr>
      <w:rFonts w:ascii="Times New Roman" w:hAnsi="Times New Roman" w:eastAsia="宋体" w:cs="Times New Roman"/>
      <w:kern w:val="2"/>
      <w:sz w:val="18"/>
      <w:szCs w:val="18"/>
    </w:rPr>
  </w:style>
  <w:style w:type="character" w:customStyle="1" w:styleId="14">
    <w:name w:val="页脚 字符"/>
    <w:basedOn w:val="11"/>
    <w:link w:val="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590</Words>
  <Characters>625</Characters>
  <Lines>7</Lines>
  <Paragraphs>2</Paragraphs>
  <TotalTime>1</TotalTime>
  <ScaleCrop>false</ScaleCrop>
  <LinksUpToDate>false</LinksUpToDate>
  <CharactersWithSpaces>694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2022-11-18T09:24:00Z</dcterms:created>
  <dc:creator>hncsg</dc:creator>
  <cp:lastModifiedBy>王芳</cp:lastModifiedBy>
  <cp:lastPrinted>2025-12-05T02:15:00Z</cp:lastPrinted>
  <dcterms:modified xsi:type="dcterms:W3CDTF">2026-04-08T02:49:13Z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1DC6530C755E4B5297B8AB6E15661309</vt:lpwstr>
  </property>
</Properties>
</file>