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9"/>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云南临沧云县业主项目部2026-202</w:t>
            </w:r>
            <w:r>
              <w:rPr>
                <w:rFonts w:hint="eastAsia" w:ascii="宋体" w:hAnsi="宋体" w:cs="宋体"/>
                <w:color w:val="auto"/>
                <w:sz w:val="18"/>
                <w:szCs w:val="18"/>
                <w:highlight w:val="none"/>
                <w:lang w:val="en-US" w:eastAsia="zh-CN"/>
              </w:rPr>
              <w:t>7</w:t>
            </w:r>
            <w:r>
              <w:rPr>
                <w:rFonts w:hint="default" w:ascii="宋体" w:hAnsi="宋体" w:eastAsia="宋体" w:cs="宋体"/>
                <w:color w:val="auto"/>
                <w:sz w:val="18"/>
                <w:szCs w:val="18"/>
                <w:highlight w:val="none"/>
                <w:lang w:val="en-US" w:eastAsia="zh-CN"/>
              </w:rPr>
              <w:t>前期生产生活用房租赁</w:t>
            </w:r>
            <w:r>
              <w:rPr>
                <w:rFonts w:hint="eastAsia" w:ascii="宋体" w:hAnsi="宋体" w:cs="宋体"/>
                <w:color w:val="auto"/>
                <w:sz w:val="18"/>
                <w:szCs w:val="18"/>
                <w:highlight w:val="none"/>
                <w:lang w:val="en-US" w:eastAsia="zh-CN"/>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4399"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583"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房屋租赁合同（承租）（2025年版）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566" w:type="dxa"/>
            <w:gridSpan w:val="2"/>
            <w:vAlign w:val="center"/>
          </w:tcPr>
          <w:p>
            <w:pPr>
              <w:keepNext w:val="0"/>
              <w:keepLines w:val="0"/>
              <w:suppressLineNumbers w:val="0"/>
              <w:spacing w:before="0" w:beforeAutospacing="0" w:after="0" w:afterAutospacing="0" w:line="560" w:lineRule="exact"/>
              <w:ind w:left="0" w:right="0"/>
              <w:rPr>
                <w:rFonts w:hint="eastAsia" w:ascii="宋体" w:hAnsi="宋体" w:eastAsia="宋体" w:cs="宋体"/>
                <w:i/>
                <w:iCs/>
                <w:color w:val="auto"/>
                <w:sz w:val="18"/>
                <w:szCs w:val="18"/>
                <w:highlight w:val="none"/>
              </w:rPr>
            </w:pPr>
            <w:r>
              <w:rPr>
                <w:rFonts w:hint="eastAsia" w:ascii="Tahoma" w:hAnsi="Tahoma" w:eastAsia="Tahoma" w:cs="Tahoma"/>
                <w:color w:val="auto"/>
                <w:kern w:val="2"/>
                <w:sz w:val="18"/>
                <w:szCs w:val="18"/>
                <w:highlight w:val="none"/>
                <w:lang w:val="en-US" w:eastAsia="zh-CN" w:bidi="ar"/>
              </w:rPr>
              <w:t>房屋租赁合同（承租）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5284"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566"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5284" w:type="dxa"/>
            <w:gridSpan w:val="2"/>
            <w:vAlign w:val="center"/>
          </w:tcPr>
          <w:p>
            <w:pPr>
              <w:keepNext w:val="0"/>
              <w:keepLines w:val="0"/>
              <w:pageBreakBefore w:val="0"/>
              <w:kinsoku/>
              <w:wordWrap/>
              <w:overflowPunct/>
              <w:topLinePunct w:val="0"/>
              <w:autoSpaceDE/>
              <w:autoSpaceDN/>
              <w:bidi w:val="0"/>
              <w:adjustRightInd/>
              <w:snapToGrid/>
              <w:spacing w:line="540" w:lineRule="exact"/>
              <w:ind w:left="0" w:leftChars="0" w:right="0" w:rightChars="0" w:firstLine="360" w:firstLineChars="200"/>
              <w:jc w:val="left"/>
              <w:textAlignment w:val="auto"/>
              <w:outlineLvl w:val="9"/>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1.5房屋附属设施、装修情况：</w:t>
            </w:r>
            <w:permStart w:id="0"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shd w:val="clear" w:color="auto" w:fill="auto"/>
              </w:rPr>
              <w:t>（详见附件1《房屋设施、物品清单》）</w:t>
            </w:r>
            <w:permEnd w:id="0"/>
            <w:r>
              <w:rPr>
                <w:rFonts w:hint="eastAsia" w:ascii="宋体" w:hAnsi="宋体" w:eastAsia="宋体" w:cs="宋体"/>
                <w:color w:val="auto"/>
                <w:sz w:val="18"/>
                <w:szCs w:val="1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3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18"/>
                <w:szCs w:val="18"/>
                <w:shd w:val="clear" w:color="auto" w:fill="auto"/>
              </w:rPr>
              <w:t>1.6其它：</w:t>
            </w:r>
            <w:sdt>
              <w:sdtPr>
                <w:rPr>
                  <w:rFonts w:hint="eastAsia" w:ascii="宋体" w:hAnsi="宋体" w:eastAsia="宋体" w:cs="宋体"/>
                  <w:color w:val="auto"/>
                  <w:kern w:val="2"/>
                  <w:sz w:val="18"/>
                  <w:szCs w:val="18"/>
                  <w:u w:val="none"/>
                  <w:shd w:val="clear" w:color="auto" w:fill="auto"/>
                  <w:lang w:val="en-US" w:eastAsia="zh-CN" w:bidi="ar-SA"/>
                </w:rPr>
                <w:alias w:val="不填其他的，请划“/”"/>
                <w:id w:val="147473427"/>
                <w:placeholder>
                  <w:docPart w:val="{a2770f73-e368-4946-beee-b7847e70bb26}"/>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18"/>
                    <w:szCs w:val="18"/>
                    <w:u w:val="single"/>
                    <w:shd w:val="clear" w:color="auto" w:fill="auto"/>
                    <w:lang w:val="en-US" w:eastAsia="zh-CN"/>
                  </w:rPr>
                  <w:t xml:space="preserve">     </w:t>
                </w:r>
                <w:permEnd w:id="1"/>
              </w:sdtContent>
            </w:sdt>
          </w:p>
          <w:p>
            <w:pPr>
              <w:keepNext w:val="0"/>
              <w:keepLines w:val="0"/>
              <w:suppressLineNumbers w:val="0"/>
              <w:spacing w:before="0" w:beforeAutospacing="0" w:after="0" w:afterAutospacing="0" w:line="360" w:lineRule="auto"/>
              <w:ind w:left="0" w:right="0"/>
              <w:jc w:val="left"/>
              <w:outlineLvl w:val="9"/>
              <w:rPr>
                <w:rFonts w:hint="eastAsia" w:ascii="Tahoma" w:hAnsi="Tahoma" w:cs="Tahoma"/>
                <w:color w:val="auto"/>
                <w:sz w:val="18"/>
                <w:szCs w:val="18"/>
                <w:highlight w:val="none"/>
                <w:lang w:val="en-US" w:eastAsia="zh-CN"/>
              </w:rPr>
            </w:pPr>
          </w:p>
        </w:tc>
        <w:tc>
          <w:tcPr>
            <w:tcW w:w="6566" w:type="dxa"/>
            <w:gridSpan w:val="2"/>
            <w:vAlign w:val="top"/>
          </w:tcPr>
          <w:p>
            <w:pPr>
              <w:keepNext w:val="0"/>
              <w:keepLines w:val="0"/>
              <w:pageBreakBefore w:val="0"/>
              <w:kinsoku/>
              <w:wordWrap/>
              <w:overflowPunct/>
              <w:topLinePunct w:val="0"/>
              <w:autoSpaceDE/>
              <w:autoSpaceDN/>
              <w:bidi w:val="0"/>
              <w:adjustRightInd/>
              <w:snapToGrid/>
              <w:spacing w:line="540" w:lineRule="exact"/>
              <w:ind w:left="0" w:leftChars="0" w:right="0" w:rightChars="0" w:firstLine="300" w:firstLineChars="200"/>
              <w:jc w:val="left"/>
              <w:textAlignment w:val="auto"/>
              <w:outlineLvl w:val="9"/>
              <w:rPr>
                <w:rFonts w:hint="eastAsia" w:asciiTheme="minorEastAsia" w:hAnsiTheme="minorEastAsia" w:eastAsiaTheme="minorEastAsia" w:cstheme="minorEastAsia"/>
                <w:color w:val="auto"/>
                <w:sz w:val="15"/>
                <w:szCs w:val="15"/>
                <w:shd w:val="clear" w:color="auto" w:fill="auto"/>
              </w:rPr>
            </w:pPr>
            <w:r>
              <w:rPr>
                <w:rFonts w:hint="eastAsia" w:asciiTheme="minorEastAsia" w:hAnsiTheme="minorEastAsia" w:eastAsiaTheme="minorEastAsia" w:cstheme="minorEastAsia"/>
                <w:color w:val="auto"/>
                <w:sz w:val="15"/>
                <w:szCs w:val="15"/>
                <w:shd w:val="clear" w:color="auto" w:fill="auto"/>
              </w:rPr>
              <w:t>1.5房屋附属设施、装修情况：</w:t>
            </w:r>
            <w:permStart w:id="2" w:edGrp="everyone"/>
            <w:r>
              <w:rPr>
                <w:rFonts w:hint="eastAsia" w:asciiTheme="minorEastAsia" w:hAnsiTheme="minorEastAsia" w:eastAsiaTheme="minorEastAsia" w:cstheme="minorEastAsia"/>
                <w:color w:val="auto"/>
                <w:sz w:val="15"/>
                <w:szCs w:val="15"/>
                <w:u w:val="single"/>
                <w:shd w:val="clear" w:color="auto" w:fill="auto"/>
                <w:lang w:val="en-US" w:eastAsia="zh-CN"/>
              </w:rPr>
              <w:t xml:space="preserve"> 带装修、设施齐全（详见附件1《房屋设施、物品清单》附件2：《技术规范书》 </w:t>
            </w:r>
            <w:permEnd w:id="2"/>
            <w:r>
              <w:rPr>
                <w:rFonts w:hint="eastAsia" w:asciiTheme="minorEastAsia" w:hAnsiTheme="minorEastAsia" w:eastAsiaTheme="minorEastAsia" w:cstheme="minorEastAsia"/>
                <w:color w:val="auto"/>
                <w:sz w:val="15"/>
                <w:szCs w:val="15"/>
                <w:shd w:val="clear" w:color="auto" w:fill="auto"/>
              </w:rPr>
              <w:t>。</w:t>
            </w:r>
          </w:p>
          <w:p>
            <w:pPr>
              <w:keepNext w:val="0"/>
              <w:keepLines w:val="0"/>
              <w:suppressLineNumbers w:val="0"/>
              <w:spacing w:before="0" w:beforeAutospacing="0" w:after="0" w:afterAutospacing="0" w:line="360" w:lineRule="auto"/>
              <w:ind w:left="0" w:right="0"/>
              <w:jc w:val="left"/>
              <w:outlineLvl w:val="9"/>
              <w:rPr>
                <w:rFonts w:hint="eastAsia" w:ascii="Tahoma" w:hAnsi="Tahoma" w:cs="Tahoma"/>
                <w:color w:val="auto"/>
                <w:sz w:val="18"/>
                <w:szCs w:val="18"/>
                <w:highlight w:val="none"/>
                <w:lang w:val="en-US" w:eastAsia="zh-CN"/>
              </w:rPr>
            </w:pPr>
            <w:r>
              <w:rPr>
                <w:rFonts w:hint="eastAsia" w:asciiTheme="minorEastAsia" w:hAnsiTheme="minorEastAsia" w:eastAsiaTheme="minorEastAsia" w:cstheme="minorEastAsia"/>
                <w:color w:val="auto"/>
                <w:sz w:val="15"/>
                <w:szCs w:val="15"/>
                <w:shd w:val="clear" w:color="auto" w:fill="auto"/>
              </w:rPr>
              <w:t>1.6其它：</w:t>
            </w:r>
            <w:sdt>
              <w:sdtPr>
                <w:rPr>
                  <w:rFonts w:hint="eastAsia" w:ascii="宋体" w:hAnsi="宋体" w:eastAsia="宋体" w:cs="宋体"/>
                  <w:color w:val="auto"/>
                  <w:kern w:val="2"/>
                  <w:sz w:val="15"/>
                  <w:szCs w:val="15"/>
                  <w:u w:val="none"/>
                  <w:shd w:val="clear" w:color="auto" w:fill="auto"/>
                  <w:lang w:val="en-US" w:eastAsia="zh-CN" w:bidi="ar-SA"/>
                </w:rPr>
                <w:alias w:val="不填其他的，请划“/”"/>
                <w:id w:val="147464174"/>
                <w:placeholder>
                  <w:docPart w:val="{3a5bd380-621a-4c96-b0dd-4d9a802f137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kern w:val="2"/>
                    <w:sz w:val="15"/>
                    <w:szCs w:val="15"/>
                    <w:u w:val="none"/>
                    <w:shd w:val="clear" w:color="auto" w:fill="auto"/>
                    <w:lang w:val="en-US" w:eastAsia="zh-CN" w:bidi="ar-SA"/>
                  </w:rPr>
                  <w:t xml:space="preserve"> 1.6.</w:t>
                </w:r>
                <w:r>
                  <w:rPr>
                    <w:rFonts w:hint="default" w:ascii="宋体" w:hAnsi="宋体" w:cs="宋体"/>
                    <w:color w:val="auto"/>
                    <w:kern w:val="2"/>
                    <w:sz w:val="15"/>
                    <w:szCs w:val="15"/>
                    <w:u w:val="none"/>
                    <w:shd w:val="clear" w:color="auto" w:fill="auto"/>
                    <w:lang w:eastAsia="zh-CN" w:bidi="ar-SA"/>
                  </w:rPr>
                  <w:t>1</w:t>
                </w:r>
                <w:r>
                  <w:rPr>
                    <w:rFonts w:hint="eastAsia" w:ascii="宋体" w:hAnsi="宋体" w:eastAsia="宋体" w:cs="宋体"/>
                    <w:color w:val="auto"/>
                    <w:kern w:val="2"/>
                    <w:sz w:val="15"/>
                    <w:szCs w:val="15"/>
                    <w:u w:val="none"/>
                    <w:shd w:val="clear" w:color="auto" w:fill="auto"/>
                    <w:lang w:val="en-US" w:eastAsia="zh-CN" w:bidi="ar-SA"/>
                  </w:rPr>
                  <w:t xml:space="preserve"> 乙方承诺，本合同项下的房屋截至订立本合同时未设定抵押、未被查封，不存在权利瑕疵。乙方并保证在甲方租赁期间不对该房屋设定抵押以及其他任何权利限制等情况，如确需转让或抵押的，应按照本合同约定履行相关义务后方可办理。  1.6.</w:t>
                </w:r>
                <w:r>
                  <w:rPr>
                    <w:rFonts w:hint="default" w:ascii="宋体" w:hAnsi="宋体" w:cs="宋体"/>
                    <w:color w:val="auto"/>
                    <w:kern w:val="2"/>
                    <w:sz w:val="15"/>
                    <w:szCs w:val="15"/>
                    <w:u w:val="none"/>
                    <w:shd w:val="clear" w:color="auto" w:fill="auto"/>
                    <w:lang w:eastAsia="zh-CN" w:bidi="ar-SA"/>
                  </w:rPr>
                  <w:t>2</w:t>
                </w:r>
                <w:r>
                  <w:rPr>
                    <w:rFonts w:hint="eastAsia" w:ascii="宋体" w:hAnsi="宋体" w:eastAsia="宋体" w:cs="宋体"/>
                    <w:color w:val="auto"/>
                    <w:kern w:val="2"/>
                    <w:sz w:val="15"/>
                    <w:szCs w:val="15"/>
                    <w:u w:val="none"/>
                    <w:shd w:val="clear" w:color="auto" w:fill="auto"/>
                    <w:lang w:val="en-US" w:eastAsia="zh-CN" w:bidi="ar-SA"/>
                  </w:rPr>
                  <w:t>乙方交付的房屋具备居住、办公功能，甲方能够按照第2条约定的房屋用途使用房屋。  1.6.</w:t>
                </w:r>
                <w:r>
                  <w:rPr>
                    <w:rFonts w:hint="default" w:ascii="宋体" w:hAnsi="宋体" w:cs="宋体"/>
                    <w:color w:val="auto"/>
                    <w:kern w:val="2"/>
                    <w:sz w:val="15"/>
                    <w:szCs w:val="15"/>
                    <w:u w:val="none"/>
                    <w:shd w:val="clear" w:color="auto" w:fill="auto"/>
                    <w:lang w:eastAsia="zh-CN" w:bidi="ar-SA"/>
                  </w:rPr>
                  <w:t>3</w:t>
                </w:r>
                <w:r>
                  <w:rPr>
                    <w:rFonts w:hint="eastAsia" w:ascii="宋体" w:hAnsi="宋体" w:eastAsia="宋体" w:cs="宋体"/>
                    <w:color w:val="auto"/>
                    <w:kern w:val="2"/>
                    <w:sz w:val="15"/>
                    <w:szCs w:val="15"/>
                    <w:u w:val="none"/>
                    <w:shd w:val="clear" w:color="auto" w:fill="auto"/>
                    <w:lang w:val="en-US" w:eastAsia="zh-CN" w:bidi="ar-SA"/>
                  </w:rPr>
                  <w:t>乙方交付的房屋不能满足甲方使用或在租赁期限内甲方无法正常使用房屋的，甲方有权解除合同，要求乙方支付甲方已经支付租金20%的违约金。</w:t>
                </w:r>
                <w:permEnd w:id="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4" w:edGrp="everyone"/>
            <w:r>
              <w:rPr>
                <w:rFonts w:hint="eastAsia" w:ascii="宋体" w:hAnsi="宋体" w:eastAsia="宋体" w:cs="宋体"/>
                <w:color w:val="auto"/>
                <w:sz w:val="18"/>
                <w:szCs w:val="18"/>
                <w:highlight w:val="none"/>
                <w:lang w:val="en-US" w:eastAsia="zh-CN"/>
              </w:rPr>
              <w:t xml:space="preserve">       </w:t>
            </w:r>
            <w:permEnd w:id="4"/>
            <w:r>
              <w:rPr>
                <w:rFonts w:hint="eastAsia" w:ascii="宋体" w:hAnsi="宋体" w:eastAsia="宋体" w:cs="宋体"/>
                <w:color w:val="auto"/>
                <w:sz w:val="18"/>
                <w:szCs w:val="18"/>
                <w:highlight w:val="none"/>
                <w:lang w:val="en-US" w:eastAsia="zh-CN"/>
              </w:rPr>
              <w:t>，未经乙方同意，甲方不得改变租赁房屋的用途。</w:t>
            </w: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住宿及办公</w:t>
            </w:r>
            <w:r>
              <w:rPr>
                <w:rFonts w:hint="eastAsia" w:ascii="宋体" w:hAnsi="宋体" w:eastAsia="宋体" w:cs="宋体"/>
                <w:color w:val="auto"/>
                <w:sz w:val="18"/>
                <w:szCs w:val="18"/>
                <w:highlight w:val="none"/>
                <w:lang w:val="en-US" w:eastAsia="zh-CN"/>
              </w:rPr>
              <w:t xml:space="preserve">  </w:t>
            </w:r>
            <w:permEnd w:id="5"/>
            <w:r>
              <w:rPr>
                <w:rFonts w:hint="eastAsia" w:ascii="宋体" w:hAnsi="宋体" w:eastAsia="宋体" w:cs="宋体"/>
                <w:color w:val="auto"/>
                <w:sz w:val="18"/>
                <w:szCs w:val="18"/>
                <w:highlight w:val="none"/>
                <w:lang w:val="en-US" w:eastAsia="zh-CN"/>
              </w:rPr>
              <w:t>，未经乙方同意，甲方不得改变租赁房屋的用途。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6" w:edGrp="everyone"/>
                <w:r>
                  <w:rPr>
                    <w:rFonts w:hint="eastAsia" w:ascii="宋体" w:hAnsi="宋体" w:eastAsia="宋体" w:cs="宋体"/>
                    <w:color w:val="auto"/>
                    <w:sz w:val="18"/>
                    <w:szCs w:val="18"/>
                    <w:highlight w:val="none"/>
                    <w:lang w:val="en-US" w:eastAsia="zh-CN"/>
                  </w:rPr>
                  <w:t xml:space="preserve">     年   月   日</w:t>
                </w:r>
                <w:permEnd w:id="6"/>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47456995"/>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7" w:edGrp="everyone"/>
                <w:r>
                  <w:rPr>
                    <w:rFonts w:hint="eastAsia" w:ascii="宋体" w:hAnsi="宋体" w:eastAsia="宋体" w:cs="宋体"/>
                    <w:color w:val="auto"/>
                    <w:sz w:val="18"/>
                    <w:szCs w:val="18"/>
                    <w:highlight w:val="none"/>
                    <w:lang w:val="en-US" w:eastAsia="zh-CN"/>
                  </w:rPr>
                  <w:t xml:space="preserve">     年   月   日</w:t>
                </w:r>
                <w:permEnd w:id="7"/>
              </w:sdtContent>
            </w:sdt>
            <w:r>
              <w:rPr>
                <w:rFonts w:hint="eastAsia" w:ascii="宋体" w:hAnsi="宋体" w:eastAsia="宋体" w:cs="宋体"/>
                <w:color w:val="auto"/>
                <w:sz w:val="18"/>
                <w:szCs w:val="18"/>
                <w:highlight w:val="none"/>
                <w:lang w:val="en-US" w:eastAsia="zh-CN"/>
              </w:rPr>
              <w:t>。</w:t>
            </w: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60644"/>
                <w:placeholder>
                  <w:docPart w:val="{b44dd140-4dff-444f-83d6-daa5846ddb9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8" w:edGrp="everyone"/>
                <w:r>
                  <w:rPr>
                    <w:rFonts w:hint="eastAsia" w:ascii="宋体" w:hAnsi="宋体" w:eastAsia="宋体" w:cs="宋体"/>
                    <w:color w:val="auto"/>
                    <w:sz w:val="18"/>
                    <w:szCs w:val="18"/>
                    <w:highlight w:val="none"/>
                    <w:lang w:val="en-US" w:eastAsia="zh-CN"/>
                  </w:rPr>
                  <w:t xml:space="preserve"> 合同签订之日起</w:t>
                </w:r>
                <w:permEnd w:id="8"/>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262365125"/>
                <w:placeholder>
                  <w:docPart w:val="{e3ce4d6a-3a14-43f1-8e74-d9933ad57322}"/>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12</w:t>
                </w:r>
                <w:r>
                  <w:rPr>
                    <w:rFonts w:hint="eastAsia" w:ascii="宋体" w:hAnsi="宋体" w:eastAsia="宋体" w:cs="宋体"/>
                    <w:color w:val="auto"/>
                    <w:sz w:val="18"/>
                    <w:szCs w:val="18"/>
                    <w:highlight w:val="none"/>
                    <w:lang w:val="en-US" w:eastAsia="zh-CN"/>
                  </w:rPr>
                  <w:t>个月</w:t>
                </w:r>
                <w:permEnd w:id="9"/>
              </w:sdtContent>
            </w:sdt>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0" w:edGrp="everyone"/>
            <w:r>
              <w:rPr>
                <w:rFonts w:hint="eastAsia" w:ascii="宋体" w:hAnsi="宋体" w:eastAsia="宋体" w:cs="宋体"/>
                <w:color w:val="auto"/>
                <w:sz w:val="18"/>
                <w:szCs w:val="18"/>
                <w:highlight w:val="none"/>
                <w:lang w:val="en-US" w:eastAsia="zh-CN"/>
              </w:rPr>
              <w:t xml:space="preserve">           </w:t>
            </w:r>
            <w:permEnd w:id="10"/>
            <w:r>
              <w:rPr>
                <w:rFonts w:hint="eastAsia" w:ascii="宋体" w:hAnsi="宋体" w:eastAsia="宋体" w:cs="宋体"/>
                <w:color w:val="auto"/>
                <w:sz w:val="18"/>
                <w:szCs w:val="18"/>
                <w:highlight w:val="none"/>
                <w:lang w:val="en-US" w:eastAsia="zh-CN"/>
              </w:rPr>
              <w:t>元（大写：</w:t>
            </w:r>
            <w:permStart w:id="11" w:edGrp="everyone"/>
            <w:r>
              <w:rPr>
                <w:rFonts w:hint="eastAsia" w:ascii="宋体" w:hAnsi="宋体" w:eastAsia="宋体" w:cs="宋体"/>
                <w:color w:val="auto"/>
                <w:sz w:val="18"/>
                <w:szCs w:val="18"/>
                <w:highlight w:val="none"/>
                <w:lang w:val="en-US" w:eastAsia="zh-CN"/>
              </w:rPr>
              <w:t xml:space="preserve">          </w:t>
            </w:r>
            <w:permEnd w:id="11"/>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12"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12"/>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3" w:edGrp="everyone"/>
            <w:r>
              <w:rPr>
                <w:rFonts w:hint="eastAsia" w:ascii="宋体" w:hAnsi="宋体" w:eastAsia="宋体" w:cs="宋体"/>
                <w:color w:val="auto"/>
                <w:sz w:val="18"/>
                <w:szCs w:val="18"/>
                <w:highlight w:val="none"/>
                <w:lang w:val="en-US" w:eastAsia="zh-CN"/>
              </w:rPr>
              <w:t xml:space="preserve">           </w:t>
            </w:r>
            <w:permEnd w:id="13"/>
            <w:r>
              <w:rPr>
                <w:rFonts w:hint="eastAsia" w:ascii="宋体" w:hAnsi="宋体" w:eastAsia="宋体" w:cs="宋体"/>
                <w:color w:val="auto"/>
                <w:sz w:val="18"/>
                <w:szCs w:val="18"/>
                <w:highlight w:val="none"/>
                <w:lang w:val="en-US" w:eastAsia="zh-CN"/>
              </w:rPr>
              <w:t>元（大写：</w:t>
            </w:r>
            <w:permStart w:id="14" w:edGrp="everyone"/>
            <w:r>
              <w:rPr>
                <w:rFonts w:hint="eastAsia" w:ascii="宋体" w:hAnsi="宋体" w:eastAsia="宋体" w:cs="宋体"/>
                <w:color w:val="auto"/>
                <w:sz w:val="18"/>
                <w:szCs w:val="18"/>
                <w:highlight w:val="none"/>
                <w:lang w:val="en-US" w:eastAsia="zh-CN"/>
              </w:rPr>
              <w:t xml:space="preserve">          </w:t>
            </w:r>
            <w:permEnd w:id="14"/>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2b6e0eac-d6f3-4218-b239-c2957f0d3637}"/>
                </w:placeholder>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15"/>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16" w:edGrp="everyone"/>
                <w:r>
                  <w:rPr>
                    <w:rFonts w:hint="eastAsia" w:ascii="宋体" w:hAnsi="宋体" w:eastAsia="宋体" w:cs="宋体"/>
                    <w:color w:val="auto"/>
                    <w:sz w:val="18"/>
                    <w:szCs w:val="18"/>
                    <w:highlight w:val="none"/>
                    <w:lang w:val="en-US" w:eastAsia="zh-CN"/>
                  </w:rPr>
                  <w:t xml:space="preserve">      </w:t>
                </w:r>
                <w:permEnd w:id="16"/>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17" w:edGrp="everyone"/>
                <w:r>
                  <w:rPr>
                    <w:rFonts w:hint="eastAsia" w:ascii="宋体" w:hAnsi="宋体" w:eastAsia="宋体" w:cs="宋体"/>
                    <w:color w:val="auto"/>
                    <w:sz w:val="18"/>
                    <w:szCs w:val="18"/>
                    <w:highlight w:val="none"/>
                    <w:lang w:val="en-US" w:eastAsia="zh-CN"/>
                  </w:rPr>
                  <w:t xml:space="preserve">       </w:t>
                </w:r>
                <w:permEnd w:id="17"/>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58861"/>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18"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82630"/>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51887"/>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18"/>
            <w:r>
              <w:rPr>
                <w:rFonts w:hint="eastAsia" w:ascii="宋体" w:hAnsi="宋体" w:eastAsia="宋体" w:cs="宋体"/>
                <w:color w:val="auto"/>
                <w:sz w:val="18"/>
                <w:szCs w:val="18"/>
                <w:highlight w:val="none"/>
                <w:lang w:val="en-US" w:eastAsia="zh-CN"/>
              </w:rPr>
              <w:t>。</w:t>
            </w: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35692c4d-aebb-4c76-966c-de7745c15ed6}"/>
                </w:placeholder>
                <w:text/>
              </w:sdtPr>
              <w:sdtEndPr>
                <w:rPr>
                  <w:rFonts w:hint="eastAsia" w:ascii="宋体" w:hAnsi="宋体" w:eastAsia="宋体" w:cs="宋体"/>
                  <w:color w:val="auto"/>
                  <w:sz w:val="18"/>
                  <w:szCs w:val="18"/>
                  <w:highlight w:val="none"/>
                  <w:lang w:val="en-US" w:eastAsia="zh-CN"/>
                </w:rPr>
              </w:sdtEndPr>
              <w:sdtContent>
                <w:permStart w:id="19" w:edGrp="everyone"/>
                <w:r>
                  <w:rPr>
                    <w:rFonts w:hint="eastAsia" w:ascii="宋体" w:hAnsi="宋体" w:eastAsia="宋体" w:cs="宋体"/>
                    <w:color w:val="auto"/>
                    <w:sz w:val="18"/>
                    <w:szCs w:val="18"/>
                    <w:highlight w:val="none"/>
                    <w:lang w:val="en-US" w:eastAsia="zh-CN"/>
                  </w:rPr>
                  <w:t xml:space="preserve">      </w:t>
                </w:r>
                <w:permEnd w:id="19"/>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bb3d275b-1a3c-4f57-aad9-52b763f98be4}"/>
                </w:placeholder>
                <w:text w:multiLine="1"/>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permEnd w:id="20"/>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58861"/>
                <w:placeholder>
                  <w:docPart w:val="{287ce600-94af-4685-afa3-5250086b70c5}"/>
                </w:placeholder>
              </w:sdtPr>
              <w:sdtEndPr>
                <w:rPr>
                  <w:rFonts w:hint="eastAsia" w:ascii="宋体" w:hAnsi="宋体" w:eastAsia="宋体" w:cs="宋体"/>
                  <w:color w:val="auto"/>
                  <w:sz w:val="18"/>
                  <w:szCs w:val="18"/>
                  <w:highlight w:val="none"/>
                  <w:lang w:val="en-US" w:eastAsia="zh-CN"/>
                </w:rPr>
              </w:sdtEndPr>
              <w:sdtContent>
                <w:permStart w:id="2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82630"/>
                <w:placeholder>
                  <w:docPart w:val="{18bcb17c-1f9d-4ac1-ac75-076c014d1d8b}"/>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51887"/>
                <w:placeholder>
                  <w:docPart w:val="{e3985f9a-c042-4c3a-9953-47f89b1518b8}"/>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21"/>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22" w:edGrp="everyone"/>
                <w:r>
                  <w:rPr>
                    <w:rFonts w:hint="eastAsia" w:ascii="宋体" w:hAnsi="宋体" w:eastAsia="宋体" w:cs="宋体"/>
                    <w:color w:val="auto"/>
                    <w:sz w:val="18"/>
                    <w:szCs w:val="18"/>
                    <w:highlight w:val="none"/>
                    <w:lang w:val="en-US" w:eastAsia="zh-CN"/>
                  </w:rPr>
                  <w:t xml:space="preserve">     </w:t>
                </w:r>
                <w:permEnd w:id="22"/>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23" w:edGrp="everyone"/>
            <w:r>
              <w:rPr>
                <w:rFonts w:hint="eastAsia" w:ascii="宋体" w:hAnsi="宋体" w:eastAsia="宋体" w:cs="宋体"/>
                <w:color w:val="auto"/>
                <w:sz w:val="18"/>
                <w:szCs w:val="18"/>
                <w:highlight w:val="none"/>
                <w:lang w:val="en-US" w:eastAsia="zh-CN"/>
              </w:rPr>
              <w:t xml:space="preserve">       </w:t>
            </w:r>
            <w:permEnd w:id="23"/>
          </w:p>
        </w:tc>
        <w:tc>
          <w:tcPr>
            <w:tcW w:w="6566" w:type="dxa"/>
            <w:gridSpan w:val="2"/>
            <w:vAlign w:val="center"/>
          </w:tcPr>
          <w:p>
            <w:pPr>
              <w:keepNext w:val="0"/>
              <w:keepLines w:val="0"/>
              <w:pageBreakBefore w:val="0"/>
              <w:widowControl w:val="0"/>
              <w:kinsoku/>
              <w:wordWrap/>
              <w:overflowPunct/>
              <w:topLinePunct w:val="0"/>
              <w:bidi w:val="0"/>
              <w:adjustRightInd/>
              <w:snapToGrid/>
              <w:spacing w:line="540" w:lineRule="exact"/>
              <w:ind w:firstLine="360" w:firstLineChars="200"/>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4.3本合同房屋租金按以下第</w:t>
            </w:r>
            <w:sdt>
              <w:sdtPr>
                <w:rPr>
                  <w:rFonts w:hint="eastAsia" w:ascii="宋体" w:hAnsi="宋体" w:eastAsia="宋体" w:cs="宋体"/>
                  <w:color w:val="auto"/>
                  <w:kern w:val="2"/>
                  <w:sz w:val="18"/>
                  <w:szCs w:val="18"/>
                  <w:highlight w:val="none"/>
                  <w:lang w:val="en-US" w:eastAsia="zh-CN" w:bidi="ar-SA"/>
                </w:rPr>
                <w:alias w:val="请选择一项"/>
                <w:id w:val="147479143"/>
                <w:placeholder>
                  <w:docPart w:val="{b9bed1ba-a39b-4fea-8fdf-01858bbc7ea6}"/>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18"/>
                  <w:szCs w:val="18"/>
                  <w:highlight w:val="none"/>
                  <w:lang w:val="en-US" w:eastAsia="zh-CN" w:bidi="ar-SA"/>
                </w:rPr>
              </w:sdtEndPr>
              <w:sdtContent>
                <w:permStart w:id="24" w:edGrp="everyone"/>
                <w:r>
                  <w:rPr>
                    <w:rFonts w:hint="eastAsia" w:ascii="宋体" w:hAnsi="宋体" w:eastAsia="宋体" w:cs="宋体"/>
                    <w:color w:val="auto"/>
                    <w:kern w:val="2"/>
                    <w:sz w:val="18"/>
                    <w:szCs w:val="18"/>
                    <w:highlight w:val="none"/>
                    <w:lang w:val="en-US" w:eastAsia="zh-CN" w:bidi="ar-SA"/>
                  </w:rPr>
                  <w:t xml:space="preserve">  （4）   </w:t>
                </w:r>
                <w:permEnd w:id="24"/>
              </w:sdtContent>
            </w:sdt>
            <w:r>
              <w:rPr>
                <w:rFonts w:hint="eastAsia" w:ascii="宋体" w:hAnsi="宋体" w:eastAsia="宋体" w:cs="宋体"/>
                <w:color w:val="auto"/>
                <w:kern w:val="2"/>
                <w:sz w:val="18"/>
                <w:szCs w:val="18"/>
                <w:highlight w:val="none"/>
                <w:lang w:val="en-US" w:eastAsia="zh-CN" w:bidi="ar-SA"/>
              </w:rPr>
              <w:t>方式支付：</w:t>
            </w:r>
          </w:p>
          <w:p>
            <w:pPr>
              <w:keepNext w:val="0"/>
              <w:keepLines w:val="0"/>
              <w:pageBreakBefore w:val="0"/>
              <w:widowControl w:val="0"/>
              <w:kinsoku/>
              <w:wordWrap/>
              <w:overflowPunct/>
              <w:topLinePunct w:val="0"/>
              <w:bidi w:val="0"/>
              <w:adjustRightInd/>
              <w:snapToGrid/>
              <w:spacing w:line="540" w:lineRule="exact"/>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SA"/>
              </w:rPr>
              <w:t>（4）其它：</w:t>
            </w:r>
            <w:sdt>
              <w:sdtPr>
                <w:rPr>
                  <w:rFonts w:hint="eastAsia" w:ascii="宋体" w:hAnsi="宋体" w:eastAsia="宋体" w:cs="宋体"/>
                  <w:color w:val="auto"/>
                  <w:kern w:val="2"/>
                  <w:sz w:val="18"/>
                  <w:szCs w:val="18"/>
                  <w:highlight w:val="none"/>
                  <w:lang w:val="en-US" w:eastAsia="zh-CN" w:bidi="ar-SA"/>
                </w:rPr>
                <w:alias w:val="不填其他的，请划“/”"/>
                <w:id w:val="754825791"/>
                <w:placeholder>
                  <w:docPart w:val="{8efceec6-f5df-42e6-8ac8-b12af00bcb76}"/>
                </w:placeholder>
                <w:text w:multiLine="1"/>
              </w:sdtPr>
              <w:sdtEndPr>
                <w:rPr>
                  <w:rFonts w:hint="eastAsia" w:ascii="宋体" w:hAnsi="宋体" w:eastAsia="宋体" w:cs="宋体"/>
                  <w:color w:val="auto"/>
                  <w:kern w:val="2"/>
                  <w:sz w:val="18"/>
                  <w:szCs w:val="18"/>
                  <w:highlight w:val="none"/>
                  <w:lang w:val="en-US" w:eastAsia="zh-CN" w:bidi="ar-SA"/>
                </w:rPr>
              </w:sdtEndPr>
              <w:sdtContent>
                <w:permStart w:id="25" w:edGrp="everyone"/>
                <w:r>
                  <w:rPr>
                    <w:rFonts w:hint="eastAsia" w:ascii="宋体" w:hAnsi="宋体" w:eastAsia="宋体" w:cs="宋体"/>
                    <w:color w:val="auto"/>
                    <w:kern w:val="2"/>
                    <w:sz w:val="18"/>
                    <w:szCs w:val="18"/>
                    <w:highlight w:val="none"/>
                    <w:lang w:val="en-US" w:eastAsia="zh-CN" w:bidi="ar-SA"/>
                  </w:rPr>
                  <w:t xml:space="preserve"> 合同签订之日后，乙方在</w:t>
                </w:r>
                <w:r>
                  <w:rPr>
                    <w:rFonts w:hint="eastAsia" w:ascii="宋体" w:hAnsi="宋体" w:cs="宋体"/>
                    <w:color w:val="auto"/>
                    <w:kern w:val="2"/>
                    <w:sz w:val="18"/>
                    <w:szCs w:val="18"/>
                    <w:highlight w:val="none"/>
                    <w:lang w:val="en-US" w:eastAsia="zh-CN" w:bidi="ar-SA"/>
                  </w:rPr>
                  <w:t>15</w:t>
                </w:r>
                <w:r>
                  <w:rPr>
                    <w:rFonts w:hint="eastAsia" w:ascii="宋体" w:hAnsi="宋体" w:eastAsia="宋体" w:cs="宋体"/>
                    <w:color w:val="auto"/>
                    <w:kern w:val="2"/>
                    <w:sz w:val="18"/>
                    <w:szCs w:val="18"/>
                    <w:highlight w:val="none"/>
                    <w:lang w:val="en-US" w:eastAsia="zh-CN" w:bidi="ar-SA"/>
                  </w:rPr>
                  <w:t>日内开具金额为合同总款的专用增值税发票，甲方在收到发票后</w:t>
                </w:r>
                <w:r>
                  <w:rPr>
                    <w:rFonts w:hint="eastAsia" w:ascii="宋体" w:hAnsi="宋体" w:cs="宋体"/>
                    <w:color w:val="auto"/>
                    <w:kern w:val="2"/>
                    <w:sz w:val="18"/>
                    <w:szCs w:val="18"/>
                    <w:highlight w:val="none"/>
                    <w:lang w:val="en-US" w:eastAsia="zh-CN" w:bidi="ar-SA"/>
                  </w:rPr>
                  <w:t>60</w:t>
                </w:r>
                <w:r>
                  <w:rPr>
                    <w:rFonts w:hint="eastAsia" w:ascii="宋体" w:hAnsi="宋体" w:eastAsia="宋体" w:cs="宋体"/>
                    <w:color w:val="auto"/>
                    <w:kern w:val="2"/>
                    <w:sz w:val="18"/>
                    <w:szCs w:val="18"/>
                    <w:highlight w:val="none"/>
                    <w:lang w:val="en-US" w:eastAsia="zh-CN" w:bidi="ar-SA"/>
                  </w:rPr>
                  <w:t>个工作日内支付。</w:t>
                </w:r>
                <w:r>
                  <w:rPr>
                    <w:rFonts w:hint="eastAsia" w:ascii="宋体" w:hAnsi="宋体" w:eastAsia="宋体" w:cs="宋体"/>
                    <w:color w:val="auto"/>
                    <w:sz w:val="18"/>
                    <w:szCs w:val="18"/>
                    <w:highlight w:val="none"/>
                    <w:lang w:val="en-US" w:eastAsia="zh-CN"/>
                  </w:rPr>
                  <w:t>该合同价款为总价包</w:t>
                </w:r>
                <w:r>
                  <w:rPr>
                    <w:rFonts w:hint="eastAsia" w:ascii="宋体" w:hAnsi="宋体" w:eastAsia="宋体" w:cs="宋体"/>
                    <w:b w:val="0"/>
                    <w:bCs w:val="0"/>
                    <w:color w:val="auto"/>
                    <w:sz w:val="18"/>
                    <w:szCs w:val="18"/>
                    <w:highlight w:val="none"/>
                    <w:lang w:val="en-US" w:eastAsia="zh-CN"/>
                  </w:rPr>
                  <w:t>干</w:t>
                </w:r>
                <w:r>
                  <w:rPr>
                    <w:rFonts w:hint="eastAsia" w:ascii="宋体" w:hAnsi="宋体" w:cs="宋体"/>
                    <w:b w:val="0"/>
                    <w:bCs w:val="0"/>
                    <w:color w:val="auto"/>
                    <w:sz w:val="18"/>
                    <w:szCs w:val="18"/>
                    <w:highlight w:val="none"/>
                    <w:lang w:val="en-US" w:eastAsia="zh-CN"/>
                  </w:rPr>
                  <w:t>（含水费、电费）</w:t>
                </w:r>
                <w:r>
                  <w:rPr>
                    <w:rFonts w:hint="eastAsia" w:ascii="宋体" w:hAnsi="宋体" w:eastAsia="宋体" w:cs="宋体"/>
                    <w:b w:val="0"/>
                    <w:bCs w:val="0"/>
                    <w:color w:val="auto"/>
                    <w:sz w:val="18"/>
                    <w:szCs w:val="18"/>
                    <w:highlight w:val="none"/>
                    <w:lang w:val="en-US" w:eastAsia="zh-CN"/>
                  </w:rPr>
                  <w:t>，后续乙方对租赁场地实测的面积是否大于本合同约定的租赁面积，甲方均无需就超出约定租赁面积的部分向乙方支付任何补差款项，乙方不得以此为由要求甲方增加租金、承担违约责任或提出其他任何主张。</w:t>
                </w:r>
                <w:r>
                  <w:rPr>
                    <w:rFonts w:hint="eastAsia" w:ascii="宋体" w:hAnsi="宋体" w:eastAsia="宋体" w:cs="宋体"/>
                    <w:color w:val="FF0000"/>
                    <w:kern w:val="2"/>
                    <w:sz w:val="18"/>
                    <w:szCs w:val="18"/>
                    <w:highlight w:val="none"/>
                    <w:lang w:val="en-US" w:eastAsia="zh-CN" w:bidi="ar-SA"/>
                  </w:rPr>
                  <w:t xml:space="preserve"> </w:t>
                </w:r>
                <w:permEnd w:id="2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26" w:edGrp="everyone"/>
                <w:r>
                  <w:rPr>
                    <w:rFonts w:hint="eastAsia" w:ascii="宋体" w:hAnsi="宋体" w:eastAsia="宋体" w:cs="宋体"/>
                    <w:color w:val="auto"/>
                    <w:sz w:val="18"/>
                    <w:szCs w:val="18"/>
                    <w:highlight w:val="none"/>
                    <w:lang w:val="en-US" w:eastAsia="zh-CN"/>
                  </w:rPr>
                  <w:t xml:space="preserve">     </w:t>
                </w:r>
                <w:permEnd w:id="26"/>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27" w:edGrp="everyone"/>
                <w:r>
                  <w:rPr>
                    <w:rFonts w:hint="eastAsia" w:ascii="宋体" w:hAnsi="宋体" w:eastAsia="宋体" w:cs="宋体"/>
                    <w:color w:val="auto"/>
                    <w:sz w:val="18"/>
                    <w:szCs w:val="18"/>
                    <w:highlight w:val="none"/>
                    <w:lang w:val="en-US" w:eastAsia="zh-CN"/>
                  </w:rPr>
                  <w:t xml:space="preserve">     </w:t>
                </w:r>
                <w:permEnd w:id="27"/>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77448"/>
                <w:placeholder>
                  <w:docPart w:val="{1f4d7fea-bd52-44ef-8e8c-24fb975e7f28}"/>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28" w:edGrp="everyone"/>
                <w:r>
                  <w:rPr>
                    <w:rFonts w:hint="eastAsia" w:ascii="宋体" w:hAnsi="宋体" w:eastAsia="宋体" w:cs="宋体"/>
                    <w:color w:val="auto"/>
                    <w:sz w:val="18"/>
                    <w:szCs w:val="18"/>
                    <w:highlight w:val="none"/>
                    <w:lang w:val="en-US" w:eastAsia="zh-CN"/>
                  </w:rPr>
                  <w:t xml:space="preserve"> 1 </w:t>
                </w:r>
                <w:permEnd w:id="28"/>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53782"/>
                <w:placeholder>
                  <w:docPart w:val="{0b752930-6326-4d17-a4d7-052215155f6d}"/>
                </w:placeholder>
                <w:text w:multiLine="1"/>
              </w:sdtPr>
              <w:sdtEndPr>
                <w:rPr>
                  <w:rFonts w:hint="eastAsia" w:ascii="宋体" w:hAnsi="宋体" w:eastAsia="宋体" w:cs="宋体"/>
                  <w:color w:val="auto"/>
                  <w:sz w:val="18"/>
                  <w:szCs w:val="18"/>
                  <w:highlight w:val="none"/>
                  <w:lang w:val="en-US" w:eastAsia="zh-CN"/>
                </w:rPr>
              </w:sdtEndPr>
              <w:sdtContent>
                <w:permStart w:id="29" w:edGrp="everyone"/>
                <w:r>
                  <w:rPr>
                    <w:rFonts w:hint="eastAsia" w:ascii="宋体" w:hAnsi="宋体" w:eastAsia="宋体" w:cs="宋体"/>
                    <w:color w:val="auto"/>
                    <w:sz w:val="18"/>
                    <w:szCs w:val="18"/>
                    <w:highlight w:val="none"/>
                    <w:lang w:val="en-US" w:eastAsia="zh-CN"/>
                  </w:rPr>
                  <w:t xml:space="preserve"> / </w:t>
                </w:r>
                <w:permEnd w:id="29"/>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30" w:edGrp="everyone"/>
            <w:r>
              <w:rPr>
                <w:rFonts w:hint="eastAsia" w:ascii="宋体" w:hAnsi="宋体" w:eastAsia="宋体" w:cs="宋体"/>
                <w:color w:val="auto"/>
                <w:sz w:val="18"/>
                <w:szCs w:val="18"/>
                <w:highlight w:val="none"/>
                <w:lang w:val="en-US" w:eastAsia="zh-CN"/>
              </w:rPr>
              <w:t xml:space="preserve">      </w:t>
            </w:r>
            <w:permEnd w:id="30"/>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31"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6</w:t>
            </w:r>
            <w:r>
              <w:rPr>
                <w:rFonts w:hint="eastAsia" w:ascii="宋体" w:hAnsi="宋体" w:eastAsia="宋体" w:cs="宋体"/>
                <w:color w:val="auto"/>
                <w:sz w:val="18"/>
                <w:szCs w:val="18"/>
                <w:highlight w:val="none"/>
                <w:u w:val="single"/>
                <w:lang w:val="en-US" w:eastAsia="zh-CN"/>
              </w:rPr>
              <w:t>0个工作</w:t>
            </w:r>
            <w:r>
              <w:rPr>
                <w:rFonts w:hint="eastAsia" w:ascii="宋体" w:hAnsi="宋体" w:eastAsia="宋体" w:cs="宋体"/>
                <w:color w:val="auto"/>
                <w:sz w:val="18"/>
                <w:szCs w:val="18"/>
                <w:highlight w:val="none"/>
                <w:lang w:val="en-US" w:eastAsia="zh-CN"/>
              </w:rPr>
              <w:t xml:space="preserve"> </w:t>
            </w:r>
            <w:permEnd w:id="31"/>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32" w:edGrp="everyone"/>
            <w:r>
              <w:rPr>
                <w:rFonts w:hint="eastAsia" w:ascii="宋体" w:hAnsi="宋体" w:eastAsia="宋体" w:cs="宋体"/>
                <w:color w:val="auto"/>
                <w:sz w:val="18"/>
                <w:szCs w:val="18"/>
                <w:highlight w:val="none"/>
                <w:lang w:val="en-US" w:eastAsia="zh-CN"/>
              </w:rPr>
              <w:t xml:space="preserve">       </w:t>
            </w:r>
            <w:permEnd w:id="32"/>
          </w:p>
        </w:tc>
        <w:tc>
          <w:tcPr>
            <w:tcW w:w="6566"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bookmarkStart w:id="0" w:name="_GoBack"/>
            <w:bookmarkEnd w:id="0"/>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ermStart w:id="3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租用期间</w:t>
            </w:r>
            <w:r>
              <w:rPr>
                <w:rFonts w:hint="eastAsia" w:ascii="宋体" w:hAnsi="宋体" w:eastAsia="宋体" w:cs="宋体"/>
                <w:color w:val="auto"/>
                <w:sz w:val="18"/>
                <w:szCs w:val="18"/>
                <w:highlight w:val="none"/>
                <w:lang w:val="en-US" w:eastAsia="zh-CN"/>
              </w:rPr>
              <w:t>水</w:t>
            </w:r>
            <w:r>
              <w:rPr>
                <w:rFonts w:hint="default" w:ascii="宋体" w:hAnsi="宋体" w:cs="宋体"/>
                <w:color w:val="auto"/>
                <w:sz w:val="18"/>
                <w:szCs w:val="18"/>
                <w:highlight w:val="none"/>
                <w:lang w:eastAsia="zh-CN"/>
              </w:rPr>
              <w:t>费、</w:t>
            </w:r>
            <w:r>
              <w:rPr>
                <w:rFonts w:hint="eastAsia" w:ascii="宋体" w:hAnsi="宋体" w:eastAsia="宋体" w:cs="宋体"/>
                <w:color w:val="auto"/>
                <w:sz w:val="18"/>
                <w:szCs w:val="18"/>
                <w:highlight w:val="none"/>
                <w:lang w:val="en-US" w:eastAsia="zh-CN"/>
              </w:rPr>
              <w:t>电费</w:t>
            </w:r>
            <w:r>
              <w:rPr>
                <w:rFonts w:hint="eastAsia" w:ascii="宋体" w:hAnsi="宋体" w:cs="宋体"/>
                <w:color w:val="auto"/>
                <w:sz w:val="18"/>
                <w:szCs w:val="18"/>
                <w:highlight w:val="none"/>
                <w:lang w:val="en-US" w:eastAsia="zh-CN"/>
              </w:rPr>
              <w:t>由乙方承担，房屋自有物业管理费无需甲方承担。甲方除 4.3（4）条款约定外，不再另行支付任何费用。</w:t>
            </w:r>
            <w:r>
              <w:rPr>
                <w:rFonts w:hint="eastAsia" w:ascii="宋体" w:hAnsi="宋体" w:eastAsia="宋体" w:cs="宋体"/>
                <w:color w:val="auto"/>
                <w:sz w:val="18"/>
                <w:szCs w:val="18"/>
                <w:highlight w:val="none"/>
                <w:lang w:val="en-US" w:eastAsia="zh-CN"/>
              </w:rPr>
              <w:t xml:space="preserve"> </w:t>
            </w:r>
            <w:permEnd w:id="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34" w:edGrp="everyone"/>
            <w:r>
              <w:rPr>
                <w:rFonts w:hint="eastAsia" w:ascii="宋体" w:hAnsi="宋体" w:eastAsia="宋体" w:cs="宋体"/>
                <w:color w:val="auto"/>
                <w:sz w:val="18"/>
                <w:szCs w:val="18"/>
                <w:highlight w:val="none"/>
                <w:lang w:val="en-US" w:eastAsia="zh-CN"/>
              </w:rPr>
              <w:t xml:space="preserve">       年       月       日</w:t>
            </w:r>
            <w:permEnd w:id="34"/>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35" w:edGrp="everyone"/>
            <w:r>
              <w:rPr>
                <w:rFonts w:hint="eastAsia" w:ascii="宋体" w:hAnsi="宋体" w:eastAsia="宋体" w:cs="宋体"/>
                <w:color w:val="auto"/>
                <w:sz w:val="18"/>
                <w:szCs w:val="18"/>
                <w:highlight w:val="none"/>
                <w:lang w:val="en-US" w:eastAsia="zh-CN"/>
              </w:rPr>
              <w:t xml:space="preserve"> 合同签订之日</w:t>
            </w:r>
            <w:r>
              <w:rPr>
                <w:rFonts w:hint="eastAsia" w:ascii="宋体" w:hAnsi="宋体" w:cs="宋体"/>
                <w:color w:val="auto"/>
                <w:sz w:val="18"/>
                <w:szCs w:val="18"/>
                <w:highlight w:val="none"/>
                <w:lang w:val="en-US" w:eastAsia="zh-CN"/>
              </w:rPr>
              <w:t>起</w:t>
            </w:r>
            <w:permEnd w:id="35"/>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36" w:edGrp="everyone"/>
            <w:r>
              <w:rPr>
                <w:rFonts w:hint="eastAsia" w:ascii="宋体" w:hAnsi="宋体" w:eastAsia="宋体" w:cs="宋体"/>
                <w:color w:val="auto"/>
                <w:sz w:val="18"/>
                <w:szCs w:val="18"/>
                <w:highlight w:val="none"/>
                <w:lang w:val="en-US" w:eastAsia="zh-CN"/>
              </w:rPr>
              <w:t xml:space="preserve">       </w:t>
            </w:r>
            <w:permEnd w:id="36"/>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permStart w:id="37" w:edGrp="everyone"/>
            <w:r>
              <w:rPr>
                <w:rFonts w:hint="eastAsia" w:ascii="宋体" w:hAnsi="宋体" w:cs="宋体"/>
                <w:color w:val="auto"/>
                <w:sz w:val="18"/>
                <w:szCs w:val="18"/>
                <w:highlight w:val="none"/>
                <w:lang w:val="en-US" w:eastAsia="zh-CN"/>
              </w:rPr>
              <w:t xml:space="preserve"> 7.1租赁资产因自身原因出现结构安全、质量等问题而需要维修时，由乙方负责维修并承担维修费用。维修期间影响，导致甲方无法正常使用的，根据影响面积按比例扣减租金。</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7.2未经乙方同意，甲方不能改变或者损坏所租房屋的结构。租赁期满后，甲方交还该房屋时应保证房屋及室内设施、物品完好，如有损坏或丢失，甲方应及时修复或补充</w:t>
            </w:r>
            <w:r>
              <w:rPr>
                <w:rFonts w:hint="eastAsia" w:ascii="宋体" w:hAnsi="宋体" w:eastAsia="宋体" w:cs="宋体"/>
                <w:color w:val="auto"/>
                <w:sz w:val="18"/>
                <w:szCs w:val="18"/>
                <w:highlight w:val="none"/>
                <w:lang w:val="en-US" w:eastAsia="zh-CN"/>
              </w:rPr>
              <w:t xml:space="preserve"> </w:t>
            </w:r>
            <w:perm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38" w:edGrp="everyone"/>
            <w:r>
              <w:rPr>
                <w:rFonts w:hint="eastAsia" w:ascii="宋体" w:hAnsi="宋体" w:eastAsia="宋体" w:cs="宋体"/>
                <w:color w:val="auto"/>
                <w:sz w:val="18"/>
                <w:szCs w:val="18"/>
                <w:highlight w:val="none"/>
                <w:lang w:val="en-US" w:eastAsia="zh-CN"/>
              </w:rPr>
              <w:t xml:space="preserve">       </w:t>
            </w:r>
            <w:permEnd w:id="38"/>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cs="宋体"/>
                <w:color w:val="auto"/>
                <w:sz w:val="18"/>
                <w:szCs w:val="18"/>
                <w:highlight w:val="none"/>
                <w:lang w:val="en-US" w:eastAsia="zh-CN"/>
              </w:rPr>
            </w:pPr>
            <w:permStart w:id="3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1.甲方如需要将租赁房屋转租或分租给第三方，因提前书面征求乙方意见，未经乙方书面同意，甲方不得分租或转租。</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2.甲方的分租或转租行为不免除甲、乙双方依本合同应享有和承担的义务。甲方分租或转租给第三方的租赁期限不得超出本合同约定的租赁期限。</w:t>
            </w:r>
            <w:r>
              <w:rPr>
                <w:rFonts w:hint="eastAsia" w:ascii="宋体" w:hAnsi="宋体" w:eastAsia="宋体" w:cs="宋体"/>
                <w:color w:val="auto"/>
                <w:sz w:val="18"/>
                <w:szCs w:val="18"/>
                <w:highlight w:val="none"/>
                <w:lang w:val="en-US" w:eastAsia="zh-CN"/>
              </w:rPr>
              <w:t xml:space="preserve"> </w:t>
            </w:r>
            <w:perm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0" w:edGrp="everyone"/>
            <w:r>
              <w:rPr>
                <w:rFonts w:hint="eastAsia" w:ascii="宋体" w:hAnsi="宋体" w:eastAsia="宋体" w:cs="宋体"/>
                <w:color w:val="auto"/>
                <w:sz w:val="18"/>
                <w:szCs w:val="18"/>
                <w:highlight w:val="none"/>
                <w:lang w:val="en-US" w:eastAsia="zh-CN"/>
              </w:rPr>
              <w:t xml:space="preserve">9.4其他：       </w:t>
            </w:r>
            <w:permEnd w:id="40"/>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4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kern w:val="2"/>
                <w:sz w:val="18"/>
                <w:szCs w:val="18"/>
                <w:highlight w:val="none"/>
                <w:lang w:val="en-US" w:eastAsia="zh-CN" w:bidi="ar-SA"/>
              </w:rPr>
              <w:t>/</w:t>
            </w:r>
            <w:r>
              <w:rPr>
                <w:rFonts w:hint="eastAsia" w:ascii="宋体" w:hAnsi="宋体" w:eastAsia="宋体" w:cs="宋体"/>
                <w:color w:val="auto"/>
                <w:sz w:val="18"/>
                <w:szCs w:val="18"/>
                <w:highlight w:val="none"/>
                <w:lang w:val="en-US" w:eastAsia="zh-CN"/>
              </w:rPr>
              <w:t xml:space="preserve"> </w:t>
            </w:r>
            <w:perm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42" w:edGrp="everyone"/>
            <w:r>
              <w:rPr>
                <w:rFonts w:hint="eastAsia" w:ascii="宋体" w:hAnsi="宋体" w:eastAsia="宋体" w:cs="宋体"/>
                <w:color w:val="auto"/>
                <w:sz w:val="18"/>
                <w:szCs w:val="18"/>
                <w:highlight w:val="none"/>
                <w:lang w:val="en-US" w:eastAsia="zh-CN"/>
              </w:rPr>
              <w:t xml:space="preserve">      </w:t>
            </w:r>
            <w:permEnd w:id="42"/>
            <w:r>
              <w:rPr>
                <w:rFonts w:hint="eastAsia" w:ascii="宋体" w:hAnsi="宋体" w:eastAsia="宋体" w:cs="宋体"/>
                <w:color w:val="auto"/>
                <w:sz w:val="18"/>
                <w:szCs w:val="18"/>
                <w:highlight w:val="none"/>
                <w:lang w:val="en-US" w:eastAsia="zh-CN"/>
              </w:rPr>
              <w:t>日书面通知甲方。</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4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180</w:t>
            </w:r>
            <w:r>
              <w:rPr>
                <w:rFonts w:hint="eastAsia" w:ascii="宋体" w:hAnsi="宋体" w:eastAsia="宋体" w:cs="宋体"/>
                <w:color w:val="auto"/>
                <w:sz w:val="18"/>
                <w:szCs w:val="18"/>
                <w:highlight w:val="none"/>
                <w:lang w:val="en-US" w:eastAsia="zh-CN"/>
              </w:rPr>
              <w:t xml:space="preserve"> </w:t>
            </w:r>
            <w:permEnd w:id="43"/>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5284" w:type="dxa"/>
            <w:gridSpan w:val="2"/>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360" w:firstLineChars="200"/>
              <w:textAlignment w:val="auto"/>
              <w:outlineLvl w:val="9"/>
              <w:rPr>
                <w:rFonts w:hint="default" w:ascii="宋体" w:hAnsi="宋体" w:eastAsia="宋体" w:cs="宋体"/>
                <w:color w:val="auto"/>
                <w:kern w:val="2"/>
                <w:sz w:val="18"/>
                <w:szCs w:val="18"/>
                <w:highlight w:val="none"/>
                <w:lang w:val="en-US" w:eastAsia="zh-CN" w:bidi="ar-SA"/>
              </w:rPr>
            </w:pPr>
            <w:permStart w:id="44"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81117"/>
                <w:placeholder>
                  <w:docPart w:val="{9cfa65cf-9d6b-4a29-b4f7-686037cbd3f1}"/>
                </w:placeholder>
                <w:text w:multiLine="1"/>
              </w:sdtPr>
              <w:sdtEndPr>
                <w:rPr>
                  <w:rFonts w:hint="eastAsia" w:ascii="宋体" w:hAnsi="宋体" w:eastAsia="宋体" w:cs="宋体"/>
                  <w:color w:val="auto"/>
                  <w:kern w:val="2"/>
                  <w:sz w:val="18"/>
                  <w:szCs w:val="18"/>
                  <w:highlight w:val="none"/>
                  <w:lang w:val="en-US" w:eastAsia="zh-CN" w:bidi="ar-SA"/>
                </w:rPr>
              </w:sdtEndPr>
              <w:sdtContent>
                <w:r>
                  <w:rPr>
                    <w:rFonts w:hint="eastAsia" w:ascii="宋体" w:hAnsi="宋体" w:eastAsia="宋体" w:cs="宋体"/>
                    <w:color w:val="auto"/>
                    <w:kern w:val="2"/>
                    <w:sz w:val="18"/>
                    <w:szCs w:val="18"/>
                    <w:highlight w:val="none"/>
                    <w:lang w:val="en-US" w:eastAsia="zh-CN" w:bidi="ar-SA"/>
                  </w:rPr>
                  <w:t xml:space="preserve">     </w:t>
                </w:r>
              </w:sdtContent>
            </w:sdt>
            <w:r>
              <w:rPr>
                <w:rFonts w:hint="eastAsia" w:ascii="宋体" w:hAnsi="宋体" w:eastAsia="宋体" w:cs="宋体"/>
                <w:color w:val="auto"/>
                <w:kern w:val="2"/>
                <w:sz w:val="18"/>
                <w:szCs w:val="18"/>
                <w:highlight w:val="none"/>
                <w:lang w:val="en-US" w:eastAsia="zh-CN" w:bidi="ar-SA"/>
              </w:rPr>
              <w:t xml:space="preserve"> </w:t>
            </w:r>
            <w:permEnd w:id="44"/>
          </w:p>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permStart w:id="45" w:edGrp="everyone"/>
            <w:r>
              <w:rPr>
                <w:rFonts w:hint="eastAsia" w:ascii="宋体" w:hAnsi="宋体" w:eastAsia="宋体" w:cs="宋体"/>
                <w:color w:val="auto"/>
                <w:sz w:val="18"/>
                <w:szCs w:val="18"/>
                <w:highlight w:val="none"/>
                <w:lang w:val="en-US" w:eastAsia="zh-CN"/>
              </w:rPr>
              <w:t>10.5其他：</w:t>
            </w:r>
          </w:p>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10.5.1乙方在按租赁范围交付房屋、场地及附属设施之前须将现有居住人员及其财物搬出，并确保不产生任何纠纷，若因此影响甲方正常使用，造成的损失由乙方承担； </w:t>
            </w:r>
          </w:p>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10.5.2乙方需确保在租赁期间甲方对租赁范围内的房屋及附属设施的正常使用，不得转租他人，不得提前解除合同； </w:t>
            </w:r>
          </w:p>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10.5.3乙方需按照甲方要求清理物品； </w:t>
            </w:r>
          </w:p>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10.5.4乙方应当依法办理租赁登记备案手续，自行承担并缴纳依法应由乙方缴纳的相关税费； </w:t>
            </w:r>
          </w:p>
          <w:p>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10.5.5乙方需确保甲方能够按照本合同约定用途合法使用租赁房屋。</w:t>
            </w:r>
          </w:p>
          <w:p>
            <w:pPr>
              <w:keepNext w:val="0"/>
              <w:keepLines w:val="0"/>
              <w:suppressLineNumbers w:val="0"/>
              <w:spacing w:before="0" w:beforeAutospacing="0" w:after="0" w:afterAutospacing="0" w:line="360" w:lineRule="auto"/>
              <w:ind w:left="0" w:right="0"/>
              <w:jc w:val="left"/>
              <w:outlineLvl w:val="9"/>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10.5.6甲方在租赁期满后，若仍有需求租赁本房屋，享有优先续租权。</w:t>
            </w:r>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46" w:edGrp="everyone"/>
                <w:r>
                  <w:rPr>
                    <w:rFonts w:hint="eastAsia" w:ascii="宋体" w:hAnsi="宋体" w:eastAsia="宋体" w:cs="宋体"/>
                    <w:color w:val="auto"/>
                    <w:sz w:val="18"/>
                    <w:szCs w:val="18"/>
                    <w:highlight w:val="none"/>
                    <w:lang w:val="en-US" w:eastAsia="zh-CN"/>
                  </w:rPr>
                  <w:t xml:space="preserve">     </w:t>
                </w:r>
                <w:permEnd w:id="46"/>
              </w:sdtContent>
            </w:sdt>
            <w:r>
              <w:rPr>
                <w:rFonts w:hint="eastAsia" w:ascii="宋体" w:hAnsi="宋体" w:eastAsia="宋体" w:cs="宋体"/>
                <w:color w:val="auto"/>
                <w:sz w:val="18"/>
                <w:szCs w:val="18"/>
                <w:highlight w:val="none"/>
                <w:lang w:val="en-US" w:eastAsia="zh-CN"/>
              </w:rPr>
              <w:t>‰作为违约金，逾期超过</w:t>
            </w:r>
            <w:permStart w:id="47" w:edGrp="everyone"/>
            <w:r>
              <w:rPr>
                <w:rFonts w:hint="eastAsia" w:ascii="宋体" w:hAnsi="宋体" w:eastAsia="宋体" w:cs="宋体"/>
                <w:color w:val="auto"/>
                <w:sz w:val="18"/>
                <w:szCs w:val="18"/>
                <w:highlight w:val="none"/>
                <w:lang w:val="en-US" w:eastAsia="zh-CN"/>
              </w:rPr>
              <w:t xml:space="preserve">    </w:t>
            </w:r>
            <w:permEnd w:id="47"/>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8"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80024"/>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48"/>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6040"/>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4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49"/>
              </w:sdtContent>
            </w:sdt>
            <w:r>
              <w:rPr>
                <w:rFonts w:hint="eastAsia" w:ascii="宋体" w:hAnsi="宋体" w:eastAsia="宋体" w:cs="宋体"/>
                <w:color w:val="auto"/>
                <w:sz w:val="18"/>
                <w:szCs w:val="18"/>
                <w:highlight w:val="none"/>
                <w:lang w:val="en-US" w:eastAsia="zh-CN"/>
              </w:rPr>
              <w:t>‰作为违约金，逾期超过</w:t>
            </w:r>
            <w:permStart w:id="50"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15</w:t>
            </w:r>
            <w:r>
              <w:rPr>
                <w:rFonts w:hint="eastAsia" w:ascii="宋体" w:hAnsi="宋体" w:eastAsia="宋体" w:cs="宋体"/>
                <w:color w:val="auto"/>
                <w:sz w:val="18"/>
                <w:szCs w:val="18"/>
                <w:highlight w:val="none"/>
                <w:lang w:val="en-US" w:eastAsia="zh-CN"/>
              </w:rPr>
              <w:t xml:space="preserve">  </w:t>
            </w:r>
            <w:permEnd w:id="50"/>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51" w:edGrp="everyone"/>
            <w:r>
              <w:rPr>
                <w:rFonts w:hint="eastAsia" w:ascii="宋体" w:hAnsi="宋体" w:eastAsia="宋体" w:cs="宋体"/>
                <w:color w:val="auto"/>
                <w:sz w:val="18"/>
                <w:szCs w:val="18"/>
                <w:highlight w:val="none"/>
                <w:lang w:val="en-US" w:eastAsia="zh-CN"/>
              </w:rPr>
              <w:t xml:space="preserve">11.2其他:11.2中“乙方未按本合同约定的时间向甲方交付房屋的“包含“交付的房屋不符合本合同约定”的情况。  </w:t>
            </w:r>
            <w:permEnd w:id="51"/>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52" w:edGrp="everyone"/>
            <w:r>
              <w:rPr>
                <w:rFonts w:hint="eastAsia" w:ascii="宋体" w:hAnsi="宋体" w:eastAsia="宋体" w:cs="宋体"/>
                <w:color w:val="auto"/>
                <w:sz w:val="18"/>
                <w:szCs w:val="18"/>
                <w:highlight w:val="none"/>
                <w:lang w:val="en-US" w:eastAsia="zh-CN"/>
              </w:rPr>
              <w:t xml:space="preserve">    </w:t>
            </w:r>
            <w:permEnd w:id="52"/>
            <w:r>
              <w:rPr>
                <w:rFonts w:hint="eastAsia" w:ascii="宋体" w:hAnsi="宋体" w:eastAsia="宋体" w:cs="宋体"/>
                <w:color w:val="auto"/>
                <w:sz w:val="18"/>
                <w:szCs w:val="18"/>
                <w:highlight w:val="none"/>
                <w:lang w:val="en-US" w:eastAsia="zh-CN"/>
              </w:rPr>
              <w:t>；举报地址：</w:t>
            </w:r>
            <w:permStart w:id="53" w:edGrp="everyone"/>
            <w:r>
              <w:rPr>
                <w:rFonts w:hint="eastAsia" w:ascii="宋体" w:hAnsi="宋体" w:eastAsia="宋体" w:cs="宋体"/>
                <w:color w:val="auto"/>
                <w:sz w:val="18"/>
                <w:szCs w:val="18"/>
                <w:highlight w:val="none"/>
                <w:lang w:val="en-US" w:eastAsia="zh-CN"/>
              </w:rPr>
              <w:t xml:space="preserve">   </w:t>
            </w:r>
            <w:permEnd w:id="53"/>
            <w:r>
              <w:rPr>
                <w:rFonts w:hint="eastAsia" w:ascii="宋体" w:hAnsi="宋体" w:eastAsia="宋体" w:cs="宋体"/>
                <w:color w:val="auto"/>
                <w:sz w:val="18"/>
                <w:szCs w:val="18"/>
                <w:highlight w:val="none"/>
                <w:lang w:val="en-US" w:eastAsia="zh-CN"/>
              </w:rPr>
              <w:t>；举报邮箱（网站）：</w:t>
            </w:r>
            <w:permStart w:id="54" w:edGrp="everyone"/>
            <w:r>
              <w:rPr>
                <w:rFonts w:hint="eastAsia" w:ascii="宋体" w:hAnsi="宋体" w:eastAsia="宋体" w:cs="宋体"/>
                <w:color w:val="auto"/>
                <w:sz w:val="18"/>
                <w:szCs w:val="18"/>
                <w:highlight w:val="none"/>
                <w:lang w:val="en-US" w:eastAsia="zh-CN"/>
              </w:rPr>
              <w:t xml:space="preserve">     </w:t>
            </w:r>
            <w:permEnd w:id="54"/>
            <w:r>
              <w:rPr>
                <w:rFonts w:hint="eastAsia" w:ascii="宋体" w:hAnsi="宋体" w:eastAsia="宋体" w:cs="宋体"/>
                <w:color w:val="auto"/>
                <w:sz w:val="18"/>
                <w:szCs w:val="18"/>
                <w:highlight w:val="none"/>
                <w:lang w:val="en-US" w:eastAsia="zh-CN"/>
              </w:rPr>
              <w:t>；举报电话：</w:t>
            </w:r>
            <w:permStart w:id="55"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55"/>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56" w:edGrp="everyone"/>
            <w:r>
              <w:rPr>
                <w:rFonts w:hint="eastAsia" w:ascii="宋体" w:hAnsi="宋体" w:eastAsia="宋体" w:cs="宋体"/>
                <w:color w:val="auto"/>
                <w:sz w:val="18"/>
                <w:szCs w:val="18"/>
                <w:highlight w:val="none"/>
                <w:lang w:val="en-US" w:eastAsia="zh-CN"/>
              </w:rPr>
              <w:t xml:space="preserve"> 南网储能公司监督部  </w:t>
            </w:r>
            <w:permEnd w:id="56"/>
            <w:r>
              <w:rPr>
                <w:rFonts w:hint="eastAsia" w:ascii="宋体" w:hAnsi="宋体" w:eastAsia="宋体" w:cs="宋体"/>
                <w:color w:val="auto"/>
                <w:sz w:val="18"/>
                <w:szCs w:val="18"/>
                <w:highlight w:val="none"/>
                <w:lang w:val="en-US" w:eastAsia="zh-CN"/>
              </w:rPr>
              <w:t>；举报地址：</w:t>
            </w:r>
            <w:permStart w:id="57"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57"/>
            <w:r>
              <w:rPr>
                <w:rFonts w:hint="eastAsia" w:ascii="宋体" w:hAnsi="宋体" w:eastAsia="宋体" w:cs="宋体"/>
                <w:color w:val="auto"/>
                <w:sz w:val="18"/>
                <w:szCs w:val="18"/>
                <w:highlight w:val="none"/>
                <w:lang w:val="en-US" w:eastAsia="zh-CN"/>
              </w:rPr>
              <w:t>；举报邮箱（网站）：</w:t>
            </w:r>
            <w:permStart w:id="58" w:edGrp="everyone"/>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58"/>
            <w:r>
              <w:rPr>
                <w:rFonts w:hint="eastAsia" w:ascii="宋体" w:hAnsi="宋体" w:eastAsia="宋体" w:cs="宋体"/>
                <w:color w:val="auto"/>
                <w:sz w:val="18"/>
                <w:szCs w:val="18"/>
                <w:highlight w:val="none"/>
                <w:lang w:val="en-US" w:eastAsia="zh-CN"/>
              </w:rPr>
              <w:t>；举报电话：</w:t>
            </w:r>
            <w:permStart w:id="59" w:edGrp="everyone"/>
            <w:r>
              <w:rPr>
                <w:rFonts w:hint="eastAsia" w:ascii="宋体" w:hAnsi="宋体" w:cs="宋体"/>
                <w:color w:val="auto"/>
                <w:sz w:val="18"/>
                <w:szCs w:val="18"/>
                <w:highlight w:val="none"/>
                <w:lang w:val="en-US" w:eastAsia="zh-CN"/>
              </w:rPr>
              <w:t xml:space="preserve"> 020-</w:t>
            </w:r>
            <w:r>
              <w:rPr>
                <w:rFonts w:hint="eastAsia" w:ascii="宋体" w:hAnsi="宋体" w:eastAsia="宋体" w:cs="宋体"/>
                <w:color w:val="auto"/>
                <w:sz w:val="18"/>
                <w:szCs w:val="18"/>
                <w:highlight w:val="none"/>
                <w:lang w:val="en-US" w:eastAsia="zh-CN"/>
              </w:rPr>
              <w:t xml:space="preserve">38128110（正常工作时间受理）  </w:t>
            </w:r>
            <w:permEnd w:id="59"/>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5284" w:type="dxa"/>
            <w:gridSpan w:val="2"/>
            <w:vAlign w:val="center"/>
          </w:tcPr>
          <w:p>
            <w:pPr>
              <w:pageBreakBefore w:val="0"/>
              <w:shd w:val="clear"/>
              <w:kinsoku/>
              <w:wordWrap/>
              <w:overflowPunct/>
              <w:topLinePunct w:val="0"/>
              <w:bidi w:val="0"/>
              <w:adjustRightInd/>
              <w:snapToGrid/>
              <w:spacing w:line="360" w:lineRule="auto"/>
              <w:ind w:firstLine="560"/>
              <w:rPr>
                <w:rFonts w:hint="eastAsia" w:ascii="宋体" w:hAnsi="宋体" w:eastAsia="宋体" w:cs="宋体"/>
                <w:color w:val="auto"/>
                <w:kern w:val="2"/>
                <w:sz w:val="18"/>
                <w:szCs w:val="18"/>
                <w:highlight w:val="none"/>
                <w:lang w:val="zh-CN" w:eastAsia="zh-CN" w:bidi="ar-SA"/>
              </w:rPr>
            </w:pPr>
            <w:r>
              <w:rPr>
                <w:rFonts w:hint="default" w:ascii="宋体" w:hAnsi="宋体" w:eastAsia="宋体" w:cs="宋体"/>
                <w:color w:val="auto"/>
                <w:kern w:val="2"/>
                <w:sz w:val="18"/>
                <w:szCs w:val="18"/>
                <w:highlight w:val="none"/>
                <w:lang w:val="en-US" w:eastAsia="zh-CN" w:bidi="ar-SA"/>
              </w:rPr>
              <w:t>13.4</w:t>
            </w:r>
            <w:r>
              <w:rPr>
                <w:rFonts w:hint="eastAsia" w:ascii="宋体" w:hAnsi="宋体" w:eastAsia="宋体" w:cs="宋体"/>
                <w:color w:val="auto"/>
                <w:kern w:val="2"/>
                <w:sz w:val="18"/>
                <w:szCs w:val="18"/>
                <w:highlight w:val="none"/>
                <w:lang w:val="zh-CN" w:eastAsia="zh-CN" w:bidi="ar-SA"/>
              </w:rPr>
              <w:t>泄密责任：</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     %向守约方支付违约金，赔偿守约方因此造成的全部损失。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     %向守约方支付违约金，还应赔偿守约方因此造成的损失。</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default" w:ascii="宋体" w:hAnsi="宋体" w:eastAsia="宋体" w:cs="宋体"/>
                <w:color w:val="auto"/>
                <w:kern w:val="2"/>
                <w:sz w:val="18"/>
                <w:szCs w:val="18"/>
                <w:highlight w:val="none"/>
                <w:lang w:val="en-US" w:eastAsia="zh-CN" w:bidi="ar-SA"/>
              </w:rPr>
              <w:t>13.4</w:t>
            </w:r>
            <w:r>
              <w:rPr>
                <w:rFonts w:hint="eastAsia" w:ascii="宋体" w:hAnsi="宋体" w:eastAsia="宋体" w:cs="宋体"/>
                <w:color w:val="auto"/>
                <w:kern w:val="2"/>
                <w:sz w:val="18"/>
                <w:szCs w:val="18"/>
                <w:highlight w:val="none"/>
                <w:lang w:val="zh-CN" w:eastAsia="zh-CN" w:bidi="ar-SA"/>
              </w:rPr>
              <w:t>泄密责任：</w:t>
            </w: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sdt>
              <w:sdtPr>
                <w:rPr>
                  <w:rFonts w:hint="eastAsia" w:ascii="宋体" w:hAnsi="宋体" w:eastAsia="宋体" w:cs="宋体"/>
                  <w:color w:val="auto"/>
                  <w:kern w:val="2"/>
                  <w:sz w:val="18"/>
                  <w:szCs w:val="18"/>
                  <w:highlight w:val="none"/>
                  <w:lang w:val="en-US" w:eastAsia="zh-CN" w:bidi="ar-SA"/>
                </w:rPr>
                <w:alias w:val="违约金不应过分高于或低于实际损失。"/>
                <w:tag w:val="违约金比例"/>
                <w:id w:val="147463792"/>
                <w:placeholder>
                  <w:docPart w:val="{905c3159-3244-4d19-bdd6-f1a34c78f257}"/>
                </w:placeholder>
                <w:text/>
              </w:sdtPr>
              <w:sdtEndPr>
                <w:rPr>
                  <w:rFonts w:hint="eastAsia" w:ascii="宋体" w:hAnsi="宋体" w:eastAsia="宋体" w:cs="宋体"/>
                  <w:color w:val="auto"/>
                  <w:kern w:val="2"/>
                  <w:sz w:val="18"/>
                  <w:szCs w:val="18"/>
                  <w:highlight w:val="none"/>
                  <w:lang w:val="en-US" w:eastAsia="zh-CN" w:bidi="ar-SA"/>
                </w:rPr>
              </w:sdtEndPr>
              <w:sdtContent>
                <w:permStart w:id="60" w:edGrp="everyone"/>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cs="宋体"/>
                    <w:color w:val="auto"/>
                    <w:kern w:val="2"/>
                    <w:sz w:val="18"/>
                    <w:szCs w:val="18"/>
                    <w:highlight w:val="none"/>
                    <w:lang w:val="en-US" w:eastAsia="zh-CN" w:bidi="ar-SA"/>
                  </w:rPr>
                  <w:t>10</w:t>
                </w:r>
                <w:r>
                  <w:rPr>
                    <w:rFonts w:hint="eastAsia" w:ascii="宋体" w:hAnsi="宋体" w:eastAsia="宋体" w:cs="宋体"/>
                    <w:color w:val="auto"/>
                    <w:kern w:val="2"/>
                    <w:sz w:val="18"/>
                    <w:szCs w:val="18"/>
                    <w:highlight w:val="none"/>
                    <w:lang w:val="en-US" w:eastAsia="zh-CN" w:bidi="ar-SA"/>
                  </w:rPr>
                  <w:t xml:space="preserve"> </w:t>
                </w:r>
                <w:permEnd w:id="60"/>
              </w:sdtContent>
            </w:sdt>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eastAsia="宋体" w:cs="宋体"/>
                <w:color w:val="auto"/>
                <w:sz w:val="18"/>
                <w:szCs w:val="18"/>
                <w:highlight w:val="none"/>
                <w:lang w:val="en-US" w:eastAsia="zh-CN"/>
              </w:rPr>
              <w:t>向守约方支付违约金，赔偿守约方因此造成的全部损失。</w:t>
            </w:r>
          </w:p>
          <w:p>
            <w:pPr>
              <w:pageBreakBefore w:val="0"/>
              <w:shd w:val="clear"/>
              <w:kinsoku/>
              <w:wordWrap/>
              <w:overflowPunct/>
              <w:topLinePunct w:val="0"/>
              <w:bidi w:val="0"/>
              <w:adjustRightInd/>
              <w:snapToGrid/>
              <w:spacing w:line="360" w:lineRule="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SA"/>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sdt>
              <w:sdtPr>
                <w:rPr>
                  <w:rFonts w:hint="eastAsia" w:ascii="宋体" w:hAnsi="宋体" w:eastAsia="宋体" w:cs="宋体"/>
                  <w:color w:val="auto"/>
                  <w:kern w:val="2"/>
                  <w:sz w:val="18"/>
                  <w:szCs w:val="18"/>
                  <w:highlight w:val="none"/>
                  <w:lang w:val="en-US" w:eastAsia="zh-CN" w:bidi="ar-SA"/>
                </w:rPr>
                <w:alias w:val="违约金不应过分高于或低于实际损失。"/>
                <w:tag w:val="违约金比例"/>
                <w:id w:val="236759674"/>
                <w:placeholder>
                  <w:docPart w:val="{33203bf2-1b17-4d15-80f5-e94bdbd67164}"/>
                </w:placeholder>
                <w:text/>
              </w:sdtPr>
              <w:sdtEndPr>
                <w:rPr>
                  <w:rFonts w:hint="eastAsia" w:ascii="宋体" w:hAnsi="宋体" w:eastAsia="宋体" w:cs="宋体"/>
                  <w:color w:val="auto"/>
                  <w:kern w:val="2"/>
                  <w:sz w:val="18"/>
                  <w:szCs w:val="18"/>
                  <w:highlight w:val="none"/>
                  <w:lang w:val="en-US" w:eastAsia="zh-CN" w:bidi="ar-SA"/>
                </w:rPr>
              </w:sdtEndPr>
              <w:sdtContent>
                <w:permStart w:id="61" w:edGrp="everyone"/>
                <w:r>
                  <w:rPr>
                    <w:rFonts w:hint="eastAsia" w:ascii="宋体" w:hAnsi="宋体" w:eastAsia="宋体" w:cs="宋体"/>
                    <w:color w:val="auto"/>
                    <w:kern w:val="2"/>
                    <w:sz w:val="18"/>
                    <w:szCs w:val="18"/>
                    <w:highlight w:val="none"/>
                    <w:lang w:val="en-US" w:eastAsia="zh-CN" w:bidi="ar-SA"/>
                  </w:rPr>
                  <w:t xml:space="preserve">  10  </w:t>
                </w:r>
                <w:permEnd w:id="61"/>
              </w:sdtContent>
            </w:sdt>
            <w:r>
              <w:rPr>
                <w:rFonts w:hint="eastAsia" w:ascii="宋体" w:hAnsi="宋体" w:eastAsia="宋体" w:cs="宋体"/>
                <w:color w:val="auto"/>
                <w:kern w:val="2"/>
                <w:sz w:val="18"/>
                <w:szCs w:val="18"/>
                <w:highlight w:val="none"/>
                <w:lang w:val="en-US" w:eastAsia="zh-CN" w:bidi="ar-SA"/>
              </w:rPr>
              <w:t xml:space="preserve"> %向守约方支付违约金，还应赔偿守约方因此造成的损失。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53270"/>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6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2"/>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52473"/>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63" w:edGrp="everyone"/>
                <w:r>
                  <w:rPr>
                    <w:rFonts w:hint="eastAsia" w:ascii="宋体" w:hAnsi="宋体" w:eastAsia="宋体" w:cs="宋体"/>
                    <w:color w:val="auto"/>
                    <w:sz w:val="18"/>
                    <w:szCs w:val="18"/>
                    <w:highlight w:val="none"/>
                    <w:lang w:val="en-US" w:eastAsia="zh-CN"/>
                  </w:rPr>
                  <w:t xml:space="preserve">  （1）本合同租赁期限届满，甲方如继续承租该房屋，需在租赁期限届满前15日提出续租申请，经乙方同意后双方另行签订协议。乙方同意在同等条件下，甲方享有该房屋续租优先权。 （2）在租赁期限内，甲方是该房屋的实际管理人，甲方的人身和财产安全均由甲方自行承担，该房屋内所发生的所有安全事故均由甲方来承担，与乙方无关，包括但不限于高空抛物，水电、燃气的使用不当，在房屋内摔倒等给甲方造成的人身伤害，乙方都不承担任何责任。 （3）租房屋的用途为：住宿</w:t>
                </w:r>
                <w:r>
                  <w:rPr>
                    <w:rFonts w:hint="eastAsia" w:ascii="宋体" w:hAnsi="宋体" w:cs="宋体"/>
                    <w:color w:val="auto"/>
                    <w:sz w:val="18"/>
                    <w:szCs w:val="18"/>
                    <w:highlight w:val="none"/>
                    <w:lang w:val="en-US" w:eastAsia="zh-CN"/>
                  </w:rPr>
                  <w:t>及办公</w:t>
                </w:r>
                <w:r>
                  <w:rPr>
                    <w:rFonts w:hint="eastAsia" w:ascii="宋体" w:hAnsi="宋体" w:eastAsia="宋体" w:cs="宋体"/>
                    <w:color w:val="auto"/>
                    <w:sz w:val="18"/>
                    <w:szCs w:val="18"/>
                    <w:highlight w:val="none"/>
                    <w:lang w:val="en-US" w:eastAsia="zh-CN"/>
                  </w:rPr>
                  <w:t>，未经乙方同意，甲方不得改变租赁房屋的用途</w:t>
                </w:r>
                <w:r>
                  <w:rPr>
                    <w:rFonts w:hint="eastAsia" w:ascii="宋体" w:hAnsi="宋体" w:cs="宋体"/>
                    <w:color w:val="auto"/>
                    <w:sz w:val="18"/>
                    <w:szCs w:val="18"/>
                    <w:highlight w:val="none"/>
                    <w:lang w:val="en-US" w:eastAsia="zh-CN"/>
                  </w:rPr>
                  <w:t>。</w:t>
                </w:r>
                <w:r>
                  <w:rPr>
                    <w:rFonts w:hint="eastAsia" w:ascii="宋体" w:hAnsi="宋体" w:cs="宋体"/>
                    <w:b/>
                    <w:bCs/>
                    <w:color w:val="auto"/>
                    <w:sz w:val="18"/>
                    <w:szCs w:val="18"/>
                    <w:highlight w:val="none"/>
                    <w:lang w:val="en-US" w:eastAsia="zh-CN"/>
                  </w:rPr>
                  <w:t>（</w:t>
                </w:r>
                <w:r>
                  <w:rPr>
                    <w:rFonts w:hint="eastAsia" w:ascii="宋体" w:hAnsi="宋体" w:cs="宋体"/>
                    <w:color w:val="auto"/>
                    <w:sz w:val="18"/>
                    <w:szCs w:val="18"/>
                    <w:highlight w:val="none"/>
                    <w:lang w:val="en-US" w:eastAsia="zh-CN"/>
                  </w:rPr>
                  <w:t>4）若因不可抗力因素或甲方业务需要，导致发生甲方需要提前退租的情况，甲方至少提前1个月向乙方提出提前退租的需求，乙方须同意甲方提前退租，按实际租赁时间收取租金，根据实际情况退还剩余租金及押金，乙方不予追究甲方提前解除合同的违约责任。（5）</w:t>
                </w:r>
                <w:r>
                  <w:rPr>
                    <w:rFonts w:hint="eastAsia" w:ascii="宋体" w:hAnsi="宋体" w:eastAsia="宋体" w:cs="宋体"/>
                    <w:color w:val="auto"/>
                    <w:sz w:val="18"/>
                    <w:szCs w:val="18"/>
                    <w:highlight w:val="none"/>
                    <w:lang w:val="en-US" w:eastAsia="zh-CN"/>
                  </w:rPr>
                  <w:t>乙方需确保甲方能够按照本合同约定用途合法使用租赁房屋。</w:t>
                </w:r>
                <w:r>
                  <w:rPr>
                    <w:rFonts w:hint="eastAsia" w:ascii="宋体" w:hAnsi="宋体" w:cs="宋体"/>
                    <w:color w:val="auto"/>
                    <w:sz w:val="18"/>
                    <w:szCs w:val="18"/>
                    <w:highlight w:val="none"/>
                    <w:lang w:val="en-US" w:eastAsia="zh-CN"/>
                  </w:rPr>
                  <w:t>如出现因权利瑕疵导致甲方无法正常使用房屋，甲方要求按实际使用时间据实结算租金，乙方需退回甲方已缴纳超出实际使用时间的租金，并赔偿甲方合同价款20%的违约金。</w:t>
                </w:r>
                <w:r>
                  <w:rPr>
                    <w:rFonts w:hint="eastAsia" w:ascii="宋体" w:hAnsi="宋体" w:eastAsia="宋体" w:cs="宋体"/>
                    <w:color w:val="auto"/>
                    <w:sz w:val="18"/>
                    <w:szCs w:val="18"/>
                    <w:highlight w:val="none"/>
                    <w:lang w:val="en-US" w:eastAsia="zh-CN"/>
                  </w:rPr>
                  <w:t xml:space="preserve">  </w:t>
                </w:r>
                <w:permEnd w:id="6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6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4"/>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lang w:val="zh-CN" w:eastAsia="zh-CN"/>
              </w:rPr>
              <w:t>本合同文本一式</w:t>
            </w:r>
            <w:sdt>
              <w:sdtPr>
                <w:rPr>
                  <w:rFonts w:hint="eastAsia" w:ascii="宋体" w:hAnsi="宋体" w:eastAsia="宋体" w:cs="宋体"/>
                  <w:color w:val="auto"/>
                  <w:sz w:val="18"/>
                  <w:szCs w:val="18"/>
                  <w:highlight w:val="none"/>
                  <w:lang w:val="en-US" w:eastAsia="zh-CN"/>
                </w:rPr>
                <w:alias w:val="建议数字大写，注意各份数相加结果"/>
                <w:tag w:val="合同总份数 "/>
                <w:id w:val="147474502"/>
                <w:placeholder>
                  <w:docPart w:val="{dca47ac4-2edb-419b-8f42-6e99d2469443}"/>
                </w:placeholder>
              </w:sdtPr>
              <w:sdtEndPr>
                <w:rPr>
                  <w:rFonts w:hint="eastAsia" w:ascii="宋体" w:hAnsi="宋体" w:eastAsia="宋体" w:cs="宋体"/>
                  <w:color w:val="auto"/>
                  <w:sz w:val="18"/>
                  <w:szCs w:val="18"/>
                  <w:highlight w:val="none"/>
                  <w:lang w:val="en-US" w:eastAsia="zh-CN"/>
                </w:rPr>
              </w:sdtEndPr>
              <w:sdtContent>
                <w:permStart w:id="65" w:edGrp="everyone"/>
                <w:r>
                  <w:rPr>
                    <w:rFonts w:hint="eastAsia" w:ascii="宋体" w:hAnsi="宋体" w:eastAsia="宋体" w:cs="宋体"/>
                    <w:color w:val="auto"/>
                    <w:sz w:val="18"/>
                    <w:szCs w:val="18"/>
                    <w:highlight w:val="none"/>
                    <w:lang w:val="en-US" w:eastAsia="zh-CN"/>
                  </w:rPr>
                  <w:t xml:space="preserve">    </w:t>
                </w:r>
                <w:permEnd w:id="65"/>
              </w:sdtContent>
            </w:sdt>
            <w:r>
              <w:rPr>
                <w:rFonts w:hint="eastAsia" w:ascii="宋体" w:hAnsi="宋体" w:eastAsia="宋体" w:cs="宋体"/>
                <w:color w:val="auto"/>
                <w:sz w:val="18"/>
                <w:szCs w:val="18"/>
                <w:highlight w:val="none"/>
                <w:lang w:val="zh-CN" w:eastAsia="zh-CN"/>
              </w:rPr>
              <w:t>份，甲方执</w:t>
            </w:r>
            <w:sdt>
              <w:sdtPr>
                <w:rPr>
                  <w:rFonts w:hint="eastAsia" w:ascii="宋体" w:hAnsi="宋体" w:eastAsia="宋体" w:cs="宋体"/>
                  <w:color w:val="auto"/>
                  <w:sz w:val="18"/>
                  <w:szCs w:val="18"/>
                  <w:highlight w:val="none"/>
                  <w:lang w:val="en-US" w:eastAsia="zh-CN"/>
                </w:rPr>
                <w:alias w:val="建议数字大写，注意各份数相加结果"/>
                <w:tag w:val="甲方所执份数"/>
                <w:id w:val="713342977"/>
                <w:placeholder>
                  <w:docPart w:val="{c98e2c45-70fc-4f9b-86ac-cbefa5561e61}"/>
                </w:placeholder>
              </w:sdtPr>
              <w:sdtEndPr>
                <w:rPr>
                  <w:rFonts w:hint="eastAsia" w:ascii="宋体" w:hAnsi="宋体" w:eastAsia="宋体" w:cs="宋体"/>
                  <w:color w:val="auto"/>
                  <w:sz w:val="18"/>
                  <w:szCs w:val="18"/>
                  <w:highlight w:val="none"/>
                  <w:lang w:val="en-US" w:eastAsia="zh-CN"/>
                </w:rPr>
              </w:sdtEndPr>
              <w:sdtContent>
                <w:permStart w:id="66" w:edGrp="everyone"/>
                <w:r>
                  <w:rPr>
                    <w:rFonts w:hint="eastAsia" w:ascii="宋体" w:hAnsi="宋体" w:eastAsia="宋体" w:cs="宋体"/>
                    <w:color w:val="auto"/>
                    <w:sz w:val="18"/>
                    <w:szCs w:val="18"/>
                    <w:highlight w:val="none"/>
                    <w:lang w:val="en-US" w:eastAsia="zh-CN"/>
                  </w:rPr>
                  <w:t xml:space="preserve">   </w:t>
                </w:r>
                <w:permEnd w:id="66"/>
              </w:sdtContent>
            </w:sdt>
            <w:r>
              <w:rPr>
                <w:rFonts w:hint="eastAsia" w:ascii="宋体" w:hAnsi="宋体" w:eastAsia="宋体" w:cs="宋体"/>
                <w:color w:val="auto"/>
                <w:sz w:val="18"/>
                <w:szCs w:val="18"/>
                <w:highlight w:val="none"/>
                <w:lang w:val="zh-CN" w:eastAsia="zh-CN"/>
              </w:rPr>
              <w:t>份，乙方执</w:t>
            </w:r>
            <w:sdt>
              <w:sdtPr>
                <w:rPr>
                  <w:rFonts w:hint="eastAsia" w:ascii="宋体" w:hAnsi="宋体" w:eastAsia="宋体" w:cs="宋体"/>
                  <w:color w:val="auto"/>
                  <w:sz w:val="18"/>
                  <w:szCs w:val="18"/>
                  <w:highlight w:val="none"/>
                  <w:lang w:val="en-US" w:eastAsia="zh-CN"/>
                </w:rPr>
                <w:alias w:val="建议数字大写，注意各份数相加结果"/>
                <w:tag w:val="乙方所执份数"/>
                <w:id w:val="901696885"/>
                <w:placeholder>
                  <w:docPart w:val="{50ce4548-6fdb-48ec-96c6-3db7ae3c37b2}"/>
                </w:placeholder>
              </w:sdtPr>
              <w:sdtEndPr>
                <w:rPr>
                  <w:rFonts w:hint="eastAsia" w:ascii="宋体" w:hAnsi="宋体" w:eastAsia="宋体" w:cs="宋体"/>
                  <w:color w:val="auto"/>
                  <w:sz w:val="18"/>
                  <w:szCs w:val="18"/>
                  <w:highlight w:val="none"/>
                  <w:lang w:val="en-US" w:eastAsia="zh-CN"/>
                </w:rPr>
              </w:sdtEndPr>
              <w:sdtContent>
                <w:permStart w:id="67" w:edGrp="everyone"/>
                <w:r>
                  <w:rPr>
                    <w:rFonts w:hint="eastAsia" w:ascii="宋体" w:hAnsi="宋体" w:eastAsia="宋体" w:cs="宋体"/>
                    <w:color w:val="auto"/>
                    <w:sz w:val="18"/>
                    <w:szCs w:val="18"/>
                    <w:highlight w:val="none"/>
                    <w:lang w:val="en-US" w:eastAsia="zh-CN"/>
                  </w:rPr>
                  <w:t xml:space="preserve">    </w:t>
                </w:r>
                <w:permEnd w:id="67"/>
              </w:sdtContent>
            </w:sdt>
            <w:r>
              <w:rPr>
                <w:rFonts w:hint="eastAsia" w:ascii="宋体" w:hAnsi="宋体" w:eastAsia="宋体" w:cs="宋体"/>
                <w:color w:val="auto"/>
                <w:sz w:val="18"/>
                <w:szCs w:val="18"/>
                <w:highlight w:val="none"/>
                <w:lang w:val="zh-CN" w:eastAsia="zh-CN"/>
              </w:rPr>
              <w:t>份，具有同等法律效力。</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80139"/>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68" w:edGrp="everyone"/>
                <w:r>
                  <w:rPr>
                    <w:rFonts w:hint="eastAsia" w:ascii="宋体" w:hAnsi="宋体" w:eastAsia="宋体" w:cs="宋体"/>
                    <w:color w:val="auto"/>
                    <w:sz w:val="18"/>
                    <w:szCs w:val="18"/>
                    <w:highlight w:val="none"/>
                    <w:lang w:val="en-US" w:eastAsia="zh-CN"/>
                  </w:rPr>
                  <w:t xml:space="preserve"> 附件</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：《房屋设施、物品清单》</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附件2：《技术规范书》</w:t>
                </w:r>
                <w:r>
                  <w:rPr>
                    <w:rFonts w:hint="eastAsia" w:ascii="宋体" w:hAnsi="宋体" w:cs="宋体"/>
                    <w:color w:val="auto"/>
                    <w:sz w:val="18"/>
                    <w:szCs w:val="18"/>
                    <w:highlight w:val="none"/>
                    <w:lang w:val="en-US" w:eastAsia="zh-CN"/>
                  </w:rPr>
                  <w:t>、附件3：《报价清单》</w:t>
                </w:r>
                <w:r>
                  <w:rPr>
                    <w:rFonts w:hint="eastAsia" w:ascii="宋体" w:hAnsi="宋体" w:eastAsia="宋体" w:cs="宋体"/>
                    <w:color w:val="auto"/>
                    <w:sz w:val="18"/>
                    <w:szCs w:val="18"/>
                    <w:highlight w:val="none"/>
                    <w:lang w:val="en-US" w:eastAsia="zh-CN"/>
                  </w:rPr>
                  <w:t xml:space="preserve"> </w:t>
                </w:r>
                <w:permEnd w:id="68"/>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lang w:val="zh-CN" w:eastAsia="zh-CN"/>
              </w:rPr>
              <w:t>本合同文本一式</w:t>
            </w:r>
            <w:sdt>
              <w:sdtPr>
                <w:rPr>
                  <w:rFonts w:hint="eastAsia" w:ascii="宋体" w:hAnsi="宋体" w:eastAsia="宋体" w:cs="宋体"/>
                  <w:color w:val="auto"/>
                  <w:sz w:val="18"/>
                  <w:szCs w:val="18"/>
                  <w:highlight w:val="none"/>
                  <w:lang w:val="en-US" w:eastAsia="zh-CN"/>
                </w:rPr>
                <w:alias w:val="建议数字大写，注意各份数相加结果"/>
                <w:tag w:val="合同总份数 "/>
                <w:id w:val="147464926"/>
                <w:placeholder>
                  <w:docPart w:val="{b436c35a-4cf0-4115-bfdb-a14c66b5acbc}"/>
                </w:placeholder>
              </w:sdtPr>
              <w:sdtEndPr>
                <w:rPr>
                  <w:rFonts w:hint="eastAsia" w:ascii="宋体" w:hAnsi="宋体" w:eastAsia="宋体" w:cs="宋体"/>
                  <w:color w:val="auto"/>
                  <w:sz w:val="18"/>
                  <w:szCs w:val="18"/>
                  <w:highlight w:val="none"/>
                  <w:lang w:val="en-US" w:eastAsia="zh-CN"/>
                </w:rPr>
              </w:sdtEndPr>
              <w:sdtContent>
                <w:permStart w:id="69" w:edGrp="everyone"/>
                <w:r>
                  <w:rPr>
                    <w:rFonts w:hint="eastAsia" w:ascii="宋体" w:hAnsi="宋体" w:eastAsia="宋体" w:cs="宋体"/>
                    <w:color w:val="auto"/>
                    <w:sz w:val="18"/>
                    <w:szCs w:val="18"/>
                    <w:highlight w:val="none"/>
                    <w:lang w:val="en-US" w:eastAsia="zh-CN"/>
                  </w:rPr>
                  <w:t xml:space="preserve"> 肆 </w:t>
                </w:r>
                <w:permEnd w:id="69"/>
              </w:sdtContent>
            </w:sdt>
            <w:r>
              <w:rPr>
                <w:rFonts w:hint="eastAsia" w:ascii="宋体" w:hAnsi="宋体" w:eastAsia="宋体" w:cs="宋体"/>
                <w:color w:val="auto"/>
                <w:sz w:val="18"/>
                <w:szCs w:val="18"/>
                <w:highlight w:val="none"/>
                <w:lang w:val="zh-CN" w:eastAsia="zh-CN"/>
              </w:rPr>
              <w:t>份，甲方执</w:t>
            </w:r>
            <w:sdt>
              <w:sdtPr>
                <w:rPr>
                  <w:rFonts w:hint="eastAsia" w:ascii="宋体" w:hAnsi="宋体" w:eastAsia="宋体" w:cs="宋体"/>
                  <w:color w:val="auto"/>
                  <w:sz w:val="18"/>
                  <w:szCs w:val="18"/>
                  <w:highlight w:val="none"/>
                  <w:lang w:val="en-US" w:eastAsia="zh-CN"/>
                </w:rPr>
                <w:alias w:val="建议数字大写，注意各份数相加结果"/>
                <w:tag w:val="甲方所执份数"/>
                <w:id w:val="147458778"/>
                <w:placeholder>
                  <w:docPart w:val="{c27c156b-6016-4f50-91ba-a9efa20f5f65}"/>
                </w:placeholder>
              </w:sdtPr>
              <w:sdtEndPr>
                <w:rPr>
                  <w:rFonts w:hint="eastAsia" w:ascii="宋体" w:hAnsi="宋体" w:eastAsia="宋体" w:cs="宋体"/>
                  <w:color w:val="auto"/>
                  <w:sz w:val="18"/>
                  <w:szCs w:val="18"/>
                  <w:highlight w:val="none"/>
                  <w:lang w:val="en-US" w:eastAsia="zh-CN"/>
                </w:rPr>
              </w:sdtEndPr>
              <w:sdtContent>
                <w:permStart w:id="70" w:edGrp="everyone"/>
                <w:r>
                  <w:rPr>
                    <w:rFonts w:hint="eastAsia" w:ascii="宋体" w:hAnsi="宋体" w:eastAsia="宋体" w:cs="宋体"/>
                    <w:color w:val="auto"/>
                    <w:sz w:val="18"/>
                    <w:szCs w:val="18"/>
                    <w:highlight w:val="none"/>
                    <w:lang w:val="en-US" w:eastAsia="zh-CN"/>
                  </w:rPr>
                  <w:t xml:space="preserve"> 贰 </w:t>
                </w:r>
                <w:permEnd w:id="70"/>
              </w:sdtContent>
            </w:sdt>
            <w:r>
              <w:rPr>
                <w:rFonts w:hint="eastAsia" w:ascii="宋体" w:hAnsi="宋体" w:eastAsia="宋体" w:cs="宋体"/>
                <w:color w:val="auto"/>
                <w:sz w:val="18"/>
                <w:szCs w:val="18"/>
                <w:highlight w:val="none"/>
                <w:lang w:val="zh-CN" w:eastAsia="zh-CN"/>
              </w:rPr>
              <w:t>份，乙方执</w:t>
            </w:r>
            <w:sdt>
              <w:sdtPr>
                <w:rPr>
                  <w:rFonts w:hint="eastAsia" w:ascii="宋体" w:hAnsi="宋体" w:eastAsia="宋体" w:cs="宋体"/>
                  <w:color w:val="auto"/>
                  <w:sz w:val="18"/>
                  <w:szCs w:val="18"/>
                  <w:highlight w:val="none"/>
                  <w:lang w:val="en-US" w:eastAsia="zh-CN"/>
                </w:rPr>
                <w:alias w:val="建议数字大写，注意各份数相加结果"/>
                <w:tag w:val="乙方所执份数"/>
                <w:id w:val="147455603"/>
                <w:placeholder>
                  <w:docPart w:val="{87f8910c-8114-4e5b-87fc-c1fea9ab27b4}"/>
                </w:placeholder>
              </w:sdtPr>
              <w:sdtEndPr>
                <w:rPr>
                  <w:rFonts w:hint="eastAsia" w:ascii="宋体" w:hAnsi="宋体" w:eastAsia="宋体" w:cs="宋体"/>
                  <w:color w:val="auto"/>
                  <w:sz w:val="18"/>
                  <w:szCs w:val="18"/>
                  <w:highlight w:val="none"/>
                  <w:lang w:val="en-US" w:eastAsia="zh-CN"/>
                </w:rPr>
              </w:sdtEndPr>
              <w:sdtContent>
                <w:permStart w:id="71" w:edGrp="everyone"/>
                <w:r>
                  <w:rPr>
                    <w:rFonts w:hint="eastAsia" w:ascii="宋体" w:hAnsi="宋体" w:eastAsia="宋体" w:cs="宋体"/>
                    <w:color w:val="auto"/>
                    <w:sz w:val="18"/>
                    <w:szCs w:val="18"/>
                    <w:highlight w:val="none"/>
                    <w:lang w:val="en-US" w:eastAsia="zh-CN"/>
                  </w:rPr>
                  <w:t xml:space="preserve"> 贰 </w:t>
                </w:r>
                <w:permEnd w:id="71"/>
              </w:sdtContent>
            </w:sdt>
            <w:r>
              <w:rPr>
                <w:rFonts w:hint="eastAsia" w:ascii="宋体" w:hAnsi="宋体" w:eastAsia="宋体" w:cs="宋体"/>
                <w:color w:val="auto"/>
                <w:sz w:val="18"/>
                <w:szCs w:val="18"/>
                <w:highlight w:val="none"/>
                <w:lang w:val="zh-CN" w:eastAsia="zh-CN"/>
              </w:rPr>
              <w:t>份，具有同等法律效力。</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76729D"/>
    <w:rsid w:val="02935B6D"/>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C65DA"/>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C0935"/>
    <w:rsid w:val="06560090"/>
    <w:rsid w:val="067172D9"/>
    <w:rsid w:val="069D62EC"/>
    <w:rsid w:val="06A37054"/>
    <w:rsid w:val="06B04818"/>
    <w:rsid w:val="06D53E6F"/>
    <w:rsid w:val="06DF13EE"/>
    <w:rsid w:val="06E85F43"/>
    <w:rsid w:val="06FE4A8D"/>
    <w:rsid w:val="07105835"/>
    <w:rsid w:val="07191ABB"/>
    <w:rsid w:val="072155D1"/>
    <w:rsid w:val="072F1E24"/>
    <w:rsid w:val="07326F1D"/>
    <w:rsid w:val="07337450"/>
    <w:rsid w:val="0756340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E216A7"/>
    <w:rsid w:val="0AE62394"/>
    <w:rsid w:val="0AEA73C0"/>
    <w:rsid w:val="0AF573EA"/>
    <w:rsid w:val="0AFF0CE7"/>
    <w:rsid w:val="0B0842AC"/>
    <w:rsid w:val="0B18475F"/>
    <w:rsid w:val="0B19299C"/>
    <w:rsid w:val="0B1C488A"/>
    <w:rsid w:val="0B3E5AFC"/>
    <w:rsid w:val="0B51299A"/>
    <w:rsid w:val="0B571B4D"/>
    <w:rsid w:val="0B64061A"/>
    <w:rsid w:val="0B6B03C5"/>
    <w:rsid w:val="0B6F7BB0"/>
    <w:rsid w:val="0B772CDE"/>
    <w:rsid w:val="0B882999"/>
    <w:rsid w:val="0BA40421"/>
    <w:rsid w:val="0BB63A23"/>
    <w:rsid w:val="0BB720CA"/>
    <w:rsid w:val="0BBA77B2"/>
    <w:rsid w:val="0BC55005"/>
    <w:rsid w:val="0BC63188"/>
    <w:rsid w:val="0BCE54E9"/>
    <w:rsid w:val="0BD00BCD"/>
    <w:rsid w:val="0BDB35E0"/>
    <w:rsid w:val="0BDD65E1"/>
    <w:rsid w:val="0C010169"/>
    <w:rsid w:val="0C274DA5"/>
    <w:rsid w:val="0C3B35E3"/>
    <w:rsid w:val="0C3C7E41"/>
    <w:rsid w:val="0C5118FD"/>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06AF0"/>
    <w:rsid w:val="0D776E72"/>
    <w:rsid w:val="0DAE5D36"/>
    <w:rsid w:val="0DC55071"/>
    <w:rsid w:val="0DCF3FF6"/>
    <w:rsid w:val="0DD32CF6"/>
    <w:rsid w:val="0DE11ACA"/>
    <w:rsid w:val="0DE81C94"/>
    <w:rsid w:val="0DFB12EA"/>
    <w:rsid w:val="0DFF0B00"/>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AA1AE9"/>
    <w:rsid w:val="10B11C78"/>
    <w:rsid w:val="10C76AAA"/>
    <w:rsid w:val="10DB10F3"/>
    <w:rsid w:val="10F5185C"/>
    <w:rsid w:val="110527F3"/>
    <w:rsid w:val="1112718C"/>
    <w:rsid w:val="11137B87"/>
    <w:rsid w:val="11352DBD"/>
    <w:rsid w:val="113810E3"/>
    <w:rsid w:val="1140120D"/>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B21A2"/>
    <w:rsid w:val="133E6628"/>
    <w:rsid w:val="134665C4"/>
    <w:rsid w:val="13595F3A"/>
    <w:rsid w:val="137673A1"/>
    <w:rsid w:val="139F6A1D"/>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E20B2"/>
    <w:rsid w:val="17351616"/>
    <w:rsid w:val="173F3644"/>
    <w:rsid w:val="1754499B"/>
    <w:rsid w:val="175A5337"/>
    <w:rsid w:val="176B145A"/>
    <w:rsid w:val="17722581"/>
    <w:rsid w:val="177E09C9"/>
    <w:rsid w:val="17834DF9"/>
    <w:rsid w:val="1786082A"/>
    <w:rsid w:val="178B3FE3"/>
    <w:rsid w:val="178F6634"/>
    <w:rsid w:val="1792464A"/>
    <w:rsid w:val="17927E5E"/>
    <w:rsid w:val="1795579B"/>
    <w:rsid w:val="17B91224"/>
    <w:rsid w:val="17C11BC7"/>
    <w:rsid w:val="17C476C7"/>
    <w:rsid w:val="17D24DC0"/>
    <w:rsid w:val="17D50504"/>
    <w:rsid w:val="17E351B3"/>
    <w:rsid w:val="17EE5813"/>
    <w:rsid w:val="18076EE7"/>
    <w:rsid w:val="181B614B"/>
    <w:rsid w:val="181D4EF6"/>
    <w:rsid w:val="181D7FB8"/>
    <w:rsid w:val="181F6ED1"/>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A42B0"/>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BC5984"/>
    <w:rsid w:val="1ACB4F9B"/>
    <w:rsid w:val="1AD40432"/>
    <w:rsid w:val="1ADF1C9E"/>
    <w:rsid w:val="1AF60381"/>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83182"/>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4920EB"/>
    <w:rsid w:val="2D556CDF"/>
    <w:rsid w:val="2D604FF0"/>
    <w:rsid w:val="2D6D22FF"/>
    <w:rsid w:val="2D726274"/>
    <w:rsid w:val="2D755C4D"/>
    <w:rsid w:val="2D856DC3"/>
    <w:rsid w:val="2DCC3300"/>
    <w:rsid w:val="2DCC73A1"/>
    <w:rsid w:val="2DCF3FEC"/>
    <w:rsid w:val="2DEF5B15"/>
    <w:rsid w:val="2DF6186E"/>
    <w:rsid w:val="2E196B24"/>
    <w:rsid w:val="2E390F39"/>
    <w:rsid w:val="2E3E1C3E"/>
    <w:rsid w:val="2E440DF3"/>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5323D"/>
    <w:rsid w:val="2F8B3127"/>
    <w:rsid w:val="2F8C4A41"/>
    <w:rsid w:val="2F95655D"/>
    <w:rsid w:val="2FA115A2"/>
    <w:rsid w:val="2FAA6FB4"/>
    <w:rsid w:val="2FBA7BD9"/>
    <w:rsid w:val="2FBD0AF5"/>
    <w:rsid w:val="2FD64F1E"/>
    <w:rsid w:val="2FF040BE"/>
    <w:rsid w:val="30132A51"/>
    <w:rsid w:val="3014321D"/>
    <w:rsid w:val="302169A3"/>
    <w:rsid w:val="30231B0A"/>
    <w:rsid w:val="30346A10"/>
    <w:rsid w:val="303D781A"/>
    <w:rsid w:val="305010C6"/>
    <w:rsid w:val="30664BC1"/>
    <w:rsid w:val="30675A80"/>
    <w:rsid w:val="306D7FD4"/>
    <w:rsid w:val="30826E27"/>
    <w:rsid w:val="30A22292"/>
    <w:rsid w:val="30A45F8D"/>
    <w:rsid w:val="30A50524"/>
    <w:rsid w:val="30AC6C7C"/>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001A6"/>
    <w:rsid w:val="33923E92"/>
    <w:rsid w:val="339837E7"/>
    <w:rsid w:val="33BB7D08"/>
    <w:rsid w:val="33BD210E"/>
    <w:rsid w:val="33D428C8"/>
    <w:rsid w:val="341F589F"/>
    <w:rsid w:val="34204C69"/>
    <w:rsid w:val="34246BC3"/>
    <w:rsid w:val="3427143A"/>
    <w:rsid w:val="34406670"/>
    <w:rsid w:val="344E6D3E"/>
    <w:rsid w:val="34714762"/>
    <w:rsid w:val="34783FF0"/>
    <w:rsid w:val="347B14CF"/>
    <w:rsid w:val="34825AAC"/>
    <w:rsid w:val="3495712D"/>
    <w:rsid w:val="34B12EA1"/>
    <w:rsid w:val="34D50E02"/>
    <w:rsid w:val="34F60DA5"/>
    <w:rsid w:val="34FA2985"/>
    <w:rsid w:val="34FE069B"/>
    <w:rsid w:val="35047D0F"/>
    <w:rsid w:val="35371ED5"/>
    <w:rsid w:val="353A55E5"/>
    <w:rsid w:val="35471857"/>
    <w:rsid w:val="3564158B"/>
    <w:rsid w:val="356B6815"/>
    <w:rsid w:val="356D2B39"/>
    <w:rsid w:val="357B1072"/>
    <w:rsid w:val="358C55DD"/>
    <w:rsid w:val="35A00E3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F39DE"/>
    <w:rsid w:val="3A003290"/>
    <w:rsid w:val="3A223012"/>
    <w:rsid w:val="3A472E06"/>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4110B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8B6191"/>
    <w:rsid w:val="3E971A47"/>
    <w:rsid w:val="3E9F6F52"/>
    <w:rsid w:val="3EA3662F"/>
    <w:rsid w:val="3EB40924"/>
    <w:rsid w:val="3EB75A5F"/>
    <w:rsid w:val="3EE2326C"/>
    <w:rsid w:val="3EE4216A"/>
    <w:rsid w:val="3EFA5F97"/>
    <w:rsid w:val="3F024087"/>
    <w:rsid w:val="3F086E25"/>
    <w:rsid w:val="3F11286C"/>
    <w:rsid w:val="3F26250A"/>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10050D"/>
    <w:rsid w:val="401209A6"/>
    <w:rsid w:val="403A64B0"/>
    <w:rsid w:val="40413A6A"/>
    <w:rsid w:val="40641463"/>
    <w:rsid w:val="406F212E"/>
    <w:rsid w:val="406F4B21"/>
    <w:rsid w:val="40761915"/>
    <w:rsid w:val="407A4058"/>
    <w:rsid w:val="40991EF8"/>
    <w:rsid w:val="40B523C6"/>
    <w:rsid w:val="40BA2D8C"/>
    <w:rsid w:val="40C649F6"/>
    <w:rsid w:val="40CD3C7A"/>
    <w:rsid w:val="40E73A21"/>
    <w:rsid w:val="40FB30E1"/>
    <w:rsid w:val="40FE1556"/>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9F3854"/>
    <w:rsid w:val="42A1486B"/>
    <w:rsid w:val="42B87A1E"/>
    <w:rsid w:val="42D84AE2"/>
    <w:rsid w:val="430A00A6"/>
    <w:rsid w:val="431706E6"/>
    <w:rsid w:val="432560A2"/>
    <w:rsid w:val="43265B54"/>
    <w:rsid w:val="432D275A"/>
    <w:rsid w:val="432E2B06"/>
    <w:rsid w:val="43545954"/>
    <w:rsid w:val="43580C9F"/>
    <w:rsid w:val="435A727E"/>
    <w:rsid w:val="4361609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860534"/>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436039"/>
    <w:rsid w:val="48461AEF"/>
    <w:rsid w:val="48477D4C"/>
    <w:rsid w:val="485F5D1A"/>
    <w:rsid w:val="48601B69"/>
    <w:rsid w:val="48682870"/>
    <w:rsid w:val="486B0E67"/>
    <w:rsid w:val="486B1500"/>
    <w:rsid w:val="487D18D5"/>
    <w:rsid w:val="487E5833"/>
    <w:rsid w:val="4892572C"/>
    <w:rsid w:val="48B60C5D"/>
    <w:rsid w:val="48B874CD"/>
    <w:rsid w:val="48BC3D01"/>
    <w:rsid w:val="48CF0839"/>
    <w:rsid w:val="49135502"/>
    <w:rsid w:val="492352E6"/>
    <w:rsid w:val="494A7ADA"/>
    <w:rsid w:val="498B0793"/>
    <w:rsid w:val="499C70C5"/>
    <w:rsid w:val="49A77973"/>
    <w:rsid w:val="49BF73B7"/>
    <w:rsid w:val="49CE1907"/>
    <w:rsid w:val="49DD6730"/>
    <w:rsid w:val="49F00EFC"/>
    <w:rsid w:val="49FB61AC"/>
    <w:rsid w:val="4A0E0F02"/>
    <w:rsid w:val="4A3752C0"/>
    <w:rsid w:val="4A3C699B"/>
    <w:rsid w:val="4A537F2B"/>
    <w:rsid w:val="4A57182F"/>
    <w:rsid w:val="4A693831"/>
    <w:rsid w:val="4A82015B"/>
    <w:rsid w:val="4A8A4C10"/>
    <w:rsid w:val="4ABF341D"/>
    <w:rsid w:val="4AC5693D"/>
    <w:rsid w:val="4AEA5267"/>
    <w:rsid w:val="4AFA03E8"/>
    <w:rsid w:val="4B235DB1"/>
    <w:rsid w:val="4B346825"/>
    <w:rsid w:val="4B3D0EC1"/>
    <w:rsid w:val="4B410612"/>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E13980"/>
    <w:rsid w:val="4BF47A07"/>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DF40A0B"/>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4B59"/>
    <w:rsid w:val="57E56ACE"/>
    <w:rsid w:val="58031AB3"/>
    <w:rsid w:val="58034E9D"/>
    <w:rsid w:val="582F5AA9"/>
    <w:rsid w:val="58300348"/>
    <w:rsid w:val="585C1EE8"/>
    <w:rsid w:val="58633822"/>
    <w:rsid w:val="5884325F"/>
    <w:rsid w:val="588E4806"/>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CFE6997"/>
    <w:rsid w:val="5D1442E6"/>
    <w:rsid w:val="5D162B13"/>
    <w:rsid w:val="5D1F7718"/>
    <w:rsid w:val="5D21424F"/>
    <w:rsid w:val="5D357468"/>
    <w:rsid w:val="5D56771C"/>
    <w:rsid w:val="5D5C4A2C"/>
    <w:rsid w:val="5D726D32"/>
    <w:rsid w:val="5D7355BF"/>
    <w:rsid w:val="5D754C62"/>
    <w:rsid w:val="5D8C7184"/>
    <w:rsid w:val="5D946827"/>
    <w:rsid w:val="5D9A7861"/>
    <w:rsid w:val="5DD16A3C"/>
    <w:rsid w:val="5DD7563A"/>
    <w:rsid w:val="5DDB4A23"/>
    <w:rsid w:val="5DE445ED"/>
    <w:rsid w:val="5E110686"/>
    <w:rsid w:val="5E434C11"/>
    <w:rsid w:val="5E455AFF"/>
    <w:rsid w:val="5E5825D6"/>
    <w:rsid w:val="5E6B314E"/>
    <w:rsid w:val="5E6F7A84"/>
    <w:rsid w:val="5E773E12"/>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5FFE21B2"/>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790392"/>
    <w:rsid w:val="618327F8"/>
    <w:rsid w:val="618A5899"/>
    <w:rsid w:val="61943973"/>
    <w:rsid w:val="61950DDD"/>
    <w:rsid w:val="61AB7CA8"/>
    <w:rsid w:val="61B11CD7"/>
    <w:rsid w:val="61B30E6E"/>
    <w:rsid w:val="61B551C2"/>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93226"/>
    <w:rsid w:val="628406DC"/>
    <w:rsid w:val="62846EA7"/>
    <w:rsid w:val="62907A04"/>
    <w:rsid w:val="629F6C3D"/>
    <w:rsid w:val="62BB62D5"/>
    <w:rsid w:val="62C0658B"/>
    <w:rsid w:val="62D76F2A"/>
    <w:rsid w:val="62E6626F"/>
    <w:rsid w:val="630C0DCB"/>
    <w:rsid w:val="630D50C0"/>
    <w:rsid w:val="63122D9C"/>
    <w:rsid w:val="632C5182"/>
    <w:rsid w:val="634644DE"/>
    <w:rsid w:val="635217DE"/>
    <w:rsid w:val="63610EEC"/>
    <w:rsid w:val="636A65A9"/>
    <w:rsid w:val="639A4E96"/>
    <w:rsid w:val="639B6817"/>
    <w:rsid w:val="63AF7A30"/>
    <w:rsid w:val="63C23108"/>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122B8"/>
    <w:rsid w:val="650769B9"/>
    <w:rsid w:val="652327EE"/>
    <w:rsid w:val="65340B1D"/>
    <w:rsid w:val="653A1E98"/>
    <w:rsid w:val="65516C27"/>
    <w:rsid w:val="655442DE"/>
    <w:rsid w:val="6556319D"/>
    <w:rsid w:val="65645DAA"/>
    <w:rsid w:val="65652B81"/>
    <w:rsid w:val="656F2FAB"/>
    <w:rsid w:val="656F3CFB"/>
    <w:rsid w:val="657B7F20"/>
    <w:rsid w:val="65A67BC5"/>
    <w:rsid w:val="65B43070"/>
    <w:rsid w:val="65DD6F38"/>
    <w:rsid w:val="65F6419B"/>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1C15A1"/>
    <w:rsid w:val="67225B04"/>
    <w:rsid w:val="67500D5E"/>
    <w:rsid w:val="67716873"/>
    <w:rsid w:val="67821FCC"/>
    <w:rsid w:val="67872614"/>
    <w:rsid w:val="67900251"/>
    <w:rsid w:val="679C7642"/>
    <w:rsid w:val="67A66D02"/>
    <w:rsid w:val="67C30E5D"/>
    <w:rsid w:val="67CC6730"/>
    <w:rsid w:val="67DB6636"/>
    <w:rsid w:val="67DB7CE7"/>
    <w:rsid w:val="67E5309C"/>
    <w:rsid w:val="68026C0D"/>
    <w:rsid w:val="68155B02"/>
    <w:rsid w:val="68271AC9"/>
    <w:rsid w:val="682A25CC"/>
    <w:rsid w:val="68373D80"/>
    <w:rsid w:val="68384A54"/>
    <w:rsid w:val="684B14BB"/>
    <w:rsid w:val="6859649B"/>
    <w:rsid w:val="685A6161"/>
    <w:rsid w:val="687D45C1"/>
    <w:rsid w:val="687E49A2"/>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D14AC1"/>
    <w:rsid w:val="69D171A3"/>
    <w:rsid w:val="69D57C97"/>
    <w:rsid w:val="69E4705D"/>
    <w:rsid w:val="69F64532"/>
    <w:rsid w:val="6A00516D"/>
    <w:rsid w:val="6A1E2791"/>
    <w:rsid w:val="6A381749"/>
    <w:rsid w:val="6A440DA0"/>
    <w:rsid w:val="6A4C5841"/>
    <w:rsid w:val="6A574875"/>
    <w:rsid w:val="6A7D0D6A"/>
    <w:rsid w:val="6A9033AA"/>
    <w:rsid w:val="6AB5505F"/>
    <w:rsid w:val="6ABB1589"/>
    <w:rsid w:val="6AC24E9B"/>
    <w:rsid w:val="6ACB38EB"/>
    <w:rsid w:val="6AE942B5"/>
    <w:rsid w:val="6AED1F31"/>
    <w:rsid w:val="6AF475CC"/>
    <w:rsid w:val="6B185ECD"/>
    <w:rsid w:val="6B356783"/>
    <w:rsid w:val="6B3D3FF3"/>
    <w:rsid w:val="6B3F2DFE"/>
    <w:rsid w:val="6B4A70AF"/>
    <w:rsid w:val="6B4B7AEB"/>
    <w:rsid w:val="6B7368D3"/>
    <w:rsid w:val="6B7D6D15"/>
    <w:rsid w:val="6B8E7A17"/>
    <w:rsid w:val="6B947A50"/>
    <w:rsid w:val="6BBE536C"/>
    <w:rsid w:val="6BDB6711"/>
    <w:rsid w:val="6BDE2309"/>
    <w:rsid w:val="6BE930CA"/>
    <w:rsid w:val="6C03171D"/>
    <w:rsid w:val="6C0C77A5"/>
    <w:rsid w:val="6C223CFD"/>
    <w:rsid w:val="6C24448A"/>
    <w:rsid w:val="6C3F7DCD"/>
    <w:rsid w:val="6C46346F"/>
    <w:rsid w:val="6C5562A0"/>
    <w:rsid w:val="6C632A0C"/>
    <w:rsid w:val="6C7747FF"/>
    <w:rsid w:val="6C897F08"/>
    <w:rsid w:val="6C933880"/>
    <w:rsid w:val="6C961888"/>
    <w:rsid w:val="6C970264"/>
    <w:rsid w:val="6CB80404"/>
    <w:rsid w:val="6CC5569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D3989"/>
    <w:rsid w:val="70E10EB3"/>
    <w:rsid w:val="71063079"/>
    <w:rsid w:val="71121611"/>
    <w:rsid w:val="71156810"/>
    <w:rsid w:val="712E5C69"/>
    <w:rsid w:val="71446B5B"/>
    <w:rsid w:val="714F6EA7"/>
    <w:rsid w:val="716303BE"/>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D537B"/>
    <w:rsid w:val="7300323E"/>
    <w:rsid w:val="73006281"/>
    <w:rsid w:val="730F2253"/>
    <w:rsid w:val="731763CB"/>
    <w:rsid w:val="73243B1B"/>
    <w:rsid w:val="732819A7"/>
    <w:rsid w:val="73427B41"/>
    <w:rsid w:val="73672951"/>
    <w:rsid w:val="737F534D"/>
    <w:rsid w:val="739C550E"/>
    <w:rsid w:val="739E6617"/>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D5FCA"/>
    <w:rsid w:val="75FC0F66"/>
    <w:rsid w:val="761E2375"/>
    <w:rsid w:val="763535C8"/>
    <w:rsid w:val="76387534"/>
    <w:rsid w:val="764D4543"/>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4C3542"/>
    <w:rsid w:val="79603CD4"/>
    <w:rsid w:val="79631DE9"/>
    <w:rsid w:val="796558D7"/>
    <w:rsid w:val="797A310E"/>
    <w:rsid w:val="799C2C7C"/>
    <w:rsid w:val="79A90898"/>
    <w:rsid w:val="79E56F69"/>
    <w:rsid w:val="79E60897"/>
    <w:rsid w:val="79F414D4"/>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B5315A"/>
    <w:rsid w:val="7AD27B3F"/>
    <w:rsid w:val="7ADD6703"/>
    <w:rsid w:val="7AE45C2C"/>
    <w:rsid w:val="7AE81E8C"/>
    <w:rsid w:val="7B00254A"/>
    <w:rsid w:val="7B1355CA"/>
    <w:rsid w:val="7B15365D"/>
    <w:rsid w:val="7B1D7B3C"/>
    <w:rsid w:val="7B256DDC"/>
    <w:rsid w:val="7B3863CA"/>
    <w:rsid w:val="7B3F661C"/>
    <w:rsid w:val="7B423BCE"/>
    <w:rsid w:val="7B4A45DA"/>
    <w:rsid w:val="7B564096"/>
    <w:rsid w:val="7B570F57"/>
    <w:rsid w:val="7B6B3866"/>
    <w:rsid w:val="7B6C1D79"/>
    <w:rsid w:val="7B7152EE"/>
    <w:rsid w:val="7B821054"/>
    <w:rsid w:val="7B8A3C0B"/>
    <w:rsid w:val="7BCE00B8"/>
    <w:rsid w:val="7BE61A2E"/>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AB43C1"/>
    <w:rsid w:val="7DB1485F"/>
    <w:rsid w:val="7DC458CC"/>
    <w:rsid w:val="7DCC02A0"/>
    <w:rsid w:val="7DCD014A"/>
    <w:rsid w:val="7DD57E5E"/>
    <w:rsid w:val="7DDD6DA9"/>
    <w:rsid w:val="7DE47A77"/>
    <w:rsid w:val="7DF91BAA"/>
    <w:rsid w:val="7E033933"/>
    <w:rsid w:val="7E05103E"/>
    <w:rsid w:val="7E2828A0"/>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D2F0F"/>
    <w:rsid w:val="7FE805A1"/>
    <w:rsid w:val="7FEB52F9"/>
    <w:rsid w:val="7FED255C"/>
    <w:rsid w:val="7FFAF50C"/>
    <w:rsid w:val="7FFF0DF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1f4d7fea-bd52-44ef-8e8c-24fb975e7f28}"/>
        <w:style w:val=""/>
        <w:category>
          <w:name w:val="常规"/>
          <w:gallery w:val="placeholder"/>
        </w:category>
        <w:types>
          <w:type w:val="bbPlcHdr"/>
        </w:types>
        <w:behaviors>
          <w:behavior w:val="content"/>
        </w:behaviors>
        <w:description w:val=""/>
        <w:guid w:val="{1f4d7fea-bd52-44ef-8e8c-24fb975e7f28}"/>
      </w:docPartPr>
      <w:docPartBody>
        <w:p>
          <w:r>
            <w:rPr>
              <w:color w:val="808080"/>
            </w:rPr>
            <w:t>选择一项。</w:t>
          </w:r>
        </w:p>
      </w:docPartBody>
    </w:docPart>
    <w:docPart>
      <w:docPartPr>
        <w:name w:val="{0b752930-6326-4d17-a4d7-052215155f6d}"/>
        <w:style w:val=""/>
        <w:category>
          <w:name w:val="常规"/>
          <w:gallery w:val="placeholder"/>
        </w:category>
        <w:types>
          <w:type w:val="bbPlcHdr"/>
        </w:types>
        <w:behaviors>
          <w:behavior w:val="content"/>
        </w:behaviors>
        <w:description w:val=""/>
        <w:guid w:val="{0b752930-6326-4d17-a4d7-052215155f6d}"/>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9cfa65cf-9d6b-4a29-b4f7-686037cbd3f1}"/>
        <w:style w:val=""/>
        <w:category>
          <w:name w:val="常规"/>
          <w:gallery w:val="placeholder"/>
        </w:category>
        <w:types>
          <w:type w:val="bbPlcHdr"/>
        </w:types>
        <w:behaviors>
          <w:behavior w:val="content"/>
        </w:behaviors>
        <w:description w:val=""/>
        <w:guid w:val="{9cfa65cf-9d6b-4a29-b4f7-686037cbd3f1}"/>
      </w:docPartPr>
      <w:docPartBody>
        <w:p>
          <w:r>
            <w:rPr>
              <w:color w:val="808080"/>
            </w:rPr>
            <w:t>单击此处输入文字。</w:t>
          </w:r>
        </w:p>
      </w:docPartBody>
    </w:docPart>
    <w:docPart>
      <w:docPartPr>
        <w:name w:val="{a2770f73-e368-4946-beee-b7847e70bb26}"/>
        <w:style w:val=""/>
        <w:category>
          <w:name w:val="常规"/>
          <w:gallery w:val="placeholder"/>
        </w:category>
        <w:types>
          <w:type w:val="bbPlcHdr"/>
        </w:types>
        <w:behaviors>
          <w:behavior w:val="content"/>
        </w:behaviors>
        <w:description w:val=""/>
        <w:guid w:val="{a2770f73-e368-4946-beee-b7847e70bb26}"/>
      </w:docPartPr>
      <w:docPartBody>
        <w:p>
          <w:r>
            <w:rPr>
              <w:color w:val="808080"/>
            </w:rPr>
            <w:t>单击此处输入文字。</w:t>
          </w:r>
        </w:p>
      </w:docPartBody>
    </w:docPart>
    <w:docPart>
      <w:docPartPr>
        <w:name w:val="{3a5bd380-621a-4c96-b0dd-4d9a802f1374}"/>
        <w:style w:val=""/>
        <w:category>
          <w:name w:val="常规"/>
          <w:gallery w:val="placeholder"/>
        </w:category>
        <w:types>
          <w:type w:val="bbPlcHdr"/>
        </w:types>
        <w:behaviors>
          <w:behavior w:val="content"/>
        </w:behaviors>
        <w:description w:val=""/>
        <w:guid w:val="{3a5bd380-621a-4c96-b0dd-4d9a802f1374}"/>
      </w:docPartPr>
      <w:docPartBody>
        <w:p>
          <w:r>
            <w:rPr>
              <w:color w:val="808080"/>
            </w:rPr>
            <w:t>单击此处输入文字。</w:t>
          </w:r>
        </w:p>
      </w:docPartBody>
    </w:docPart>
    <w:docPart>
      <w:docPartPr>
        <w:name w:val="{b44dd140-4dff-444f-83d6-daa5846ddb9d}"/>
        <w:style w:val=""/>
        <w:category>
          <w:name w:val="常规"/>
          <w:gallery w:val="placeholder"/>
        </w:category>
        <w:types>
          <w:type w:val="bbPlcHdr"/>
        </w:types>
        <w:behaviors>
          <w:behavior w:val="content"/>
        </w:behaviors>
        <w:description w:val=""/>
        <w:guid w:val="{b44dd140-4dff-444f-83d6-daa5846ddb9d}"/>
      </w:docPartPr>
      <w:docPartBody>
        <w:p>
          <w:r>
            <w:rPr>
              <w:color w:val="808080"/>
            </w:rPr>
            <w:t>单击此处输入日期。</w:t>
          </w:r>
        </w:p>
      </w:docPartBody>
    </w:docPart>
    <w:docPart>
      <w:docPartPr>
        <w:name w:val="{e3ce4d6a-3a14-43f1-8e74-d9933ad57322}"/>
        <w:style w:val=""/>
        <w:category>
          <w:name w:val="常规"/>
          <w:gallery w:val="placeholder"/>
        </w:category>
        <w:types>
          <w:type w:val="bbPlcHdr"/>
        </w:types>
        <w:behaviors>
          <w:behavior w:val="content"/>
        </w:behaviors>
        <w:description w:val=""/>
        <w:guid w:val="{e3ce4d6a-3a14-43f1-8e74-d9933ad57322}"/>
      </w:docPartPr>
      <w:docPartBody>
        <w:p>
          <w:r>
            <w:rPr>
              <w:color w:val="808080"/>
            </w:rPr>
            <w:t>单击此处输入日期。</w:t>
          </w:r>
        </w:p>
      </w:docPartBody>
    </w:docPart>
    <w:docPart>
      <w:docPartPr>
        <w:name w:val="{b9bed1ba-a39b-4fea-8fdf-01858bbc7ea6}"/>
        <w:style w:val=""/>
        <w:category>
          <w:name w:val="常规"/>
          <w:gallery w:val="placeholder"/>
        </w:category>
        <w:types>
          <w:type w:val="bbPlcHdr"/>
        </w:types>
        <w:behaviors>
          <w:behavior w:val="content"/>
        </w:behaviors>
        <w:description w:val=""/>
        <w:guid w:val="{b9bed1ba-a39b-4fea-8fdf-01858bbc7ea6}"/>
      </w:docPartPr>
      <w:docPartBody>
        <w:p>
          <w:r>
            <w:rPr>
              <w:color w:val="808080"/>
            </w:rPr>
            <w:t>选择一项。</w:t>
          </w:r>
        </w:p>
      </w:docPartBody>
    </w:docPart>
    <w:docPart>
      <w:docPartPr>
        <w:name w:val="{8efceec6-f5df-42e6-8ac8-b12af00bcb76}"/>
        <w:style w:val=""/>
        <w:category>
          <w:name w:val="常规"/>
          <w:gallery w:val="placeholder"/>
        </w:category>
        <w:types>
          <w:type w:val="bbPlcHdr"/>
        </w:types>
        <w:behaviors>
          <w:behavior w:val="content"/>
        </w:behaviors>
        <w:description w:val=""/>
        <w:guid w:val="{8efceec6-f5df-42e6-8ac8-b12af00bcb76}"/>
      </w:docPartPr>
      <w:docPartBody>
        <w:p>
          <w:r>
            <w:rPr>
              <w:color w:val="808080"/>
            </w:rPr>
            <w:t>单击此处输入文字。</w:t>
          </w:r>
        </w:p>
      </w:docPartBody>
    </w:docPart>
    <w:docPart>
      <w:docPartPr>
        <w:name w:val="{dca47ac4-2edb-419b-8f42-6e99d2469443}"/>
        <w:style w:val=""/>
        <w:category>
          <w:name w:val="常规"/>
          <w:gallery w:val="placeholder"/>
        </w:category>
        <w:types>
          <w:type w:val="bbPlcHdr"/>
        </w:types>
        <w:behaviors>
          <w:behavior w:val="content"/>
        </w:behaviors>
        <w:description w:val=""/>
        <w:guid w:val="{dca47ac4-2edb-419b-8f42-6e99d2469443}"/>
      </w:docPartPr>
      <w:docPartBody>
        <w:p>
          <w:r>
            <w:rPr>
              <w:color w:val="808080"/>
            </w:rPr>
            <w:t>单击此处输入文字。</w:t>
          </w:r>
        </w:p>
      </w:docPartBody>
    </w:docPart>
    <w:docPart>
      <w:docPartPr>
        <w:name w:val="{c98e2c45-70fc-4f9b-86ac-cbefa5561e61}"/>
        <w:style w:val=""/>
        <w:category>
          <w:name w:val="常规"/>
          <w:gallery w:val="placeholder"/>
        </w:category>
        <w:types>
          <w:type w:val="bbPlcHdr"/>
        </w:types>
        <w:behaviors>
          <w:behavior w:val="content"/>
        </w:behaviors>
        <w:description w:val=""/>
        <w:guid w:val="{c98e2c45-70fc-4f9b-86ac-cbefa5561e61}"/>
      </w:docPartPr>
      <w:docPartBody>
        <w:p>
          <w:r>
            <w:rPr>
              <w:color w:val="808080"/>
            </w:rPr>
            <w:t>单击此处输入文字。</w:t>
          </w:r>
        </w:p>
      </w:docPartBody>
    </w:docPart>
    <w:docPart>
      <w:docPartPr>
        <w:name w:val="{50ce4548-6fdb-48ec-96c6-3db7ae3c37b2}"/>
        <w:style w:val=""/>
        <w:category>
          <w:name w:val="常规"/>
          <w:gallery w:val="placeholder"/>
        </w:category>
        <w:types>
          <w:type w:val="bbPlcHdr"/>
        </w:types>
        <w:behaviors>
          <w:behavior w:val="content"/>
        </w:behaviors>
        <w:description w:val=""/>
        <w:guid w:val="{50ce4548-6fdb-48ec-96c6-3db7ae3c37b2}"/>
      </w:docPartPr>
      <w:docPartBody>
        <w:p>
          <w:r>
            <w:rPr>
              <w:color w:val="808080"/>
            </w:rPr>
            <w:t>单击此处输入文字。</w:t>
          </w:r>
        </w:p>
      </w:docPartBody>
    </w:docPart>
    <w:docPart>
      <w:docPartPr>
        <w:name w:val="{b436c35a-4cf0-4115-bfdb-a14c66b5acbc}"/>
        <w:style w:val=""/>
        <w:category>
          <w:name w:val="常规"/>
          <w:gallery w:val="placeholder"/>
        </w:category>
        <w:types>
          <w:type w:val="bbPlcHdr"/>
        </w:types>
        <w:behaviors>
          <w:behavior w:val="content"/>
        </w:behaviors>
        <w:description w:val=""/>
        <w:guid w:val="{b436c35a-4cf0-4115-bfdb-a14c66b5acbc}"/>
      </w:docPartPr>
      <w:docPartBody>
        <w:p>
          <w:r>
            <w:rPr>
              <w:color w:val="808080"/>
            </w:rPr>
            <w:t>单击此处输入文字。</w:t>
          </w:r>
        </w:p>
      </w:docPartBody>
    </w:docPart>
    <w:docPart>
      <w:docPartPr>
        <w:name w:val="{c27c156b-6016-4f50-91ba-a9efa20f5f65}"/>
        <w:style w:val=""/>
        <w:category>
          <w:name w:val="常规"/>
          <w:gallery w:val="placeholder"/>
        </w:category>
        <w:types>
          <w:type w:val="bbPlcHdr"/>
        </w:types>
        <w:behaviors>
          <w:behavior w:val="content"/>
        </w:behaviors>
        <w:description w:val=""/>
        <w:guid w:val="{c27c156b-6016-4f50-91ba-a9efa20f5f65}"/>
      </w:docPartPr>
      <w:docPartBody>
        <w:p>
          <w:r>
            <w:rPr>
              <w:color w:val="808080"/>
            </w:rPr>
            <w:t>单击此处输入文字。</w:t>
          </w:r>
        </w:p>
      </w:docPartBody>
    </w:docPart>
    <w:docPart>
      <w:docPartPr>
        <w:name w:val="{87f8910c-8114-4e5b-87fc-c1fea9ab27b4}"/>
        <w:style w:val=""/>
        <w:category>
          <w:name w:val="常规"/>
          <w:gallery w:val="placeholder"/>
        </w:category>
        <w:types>
          <w:type w:val="bbPlcHdr"/>
        </w:types>
        <w:behaviors>
          <w:behavior w:val="content"/>
        </w:behaviors>
        <w:description w:val=""/>
        <w:guid w:val="{87f8910c-8114-4e5b-87fc-c1fea9ab27b4}"/>
      </w:docPartPr>
      <w:docPartBody>
        <w:p>
          <w:r>
            <w:rPr>
              <w:color w:val="808080"/>
            </w:rPr>
            <w:t>单击此处输入文字。</w:t>
          </w:r>
        </w:p>
      </w:docPartBody>
    </w:docPart>
    <w:docPart>
      <w:docPartPr>
        <w:name w:val="{905c3159-3244-4d19-bdd6-f1a34c78f257}"/>
        <w:style w:val=""/>
        <w:category>
          <w:name w:val="常规"/>
          <w:gallery w:val="placeholder"/>
        </w:category>
        <w:types>
          <w:type w:val="bbPlcHdr"/>
        </w:types>
        <w:behaviors>
          <w:behavior w:val="content"/>
        </w:behaviors>
        <w:description w:val=""/>
        <w:guid w:val="{905c3159-3244-4d19-bdd6-f1a34c78f257}"/>
      </w:docPartPr>
      <w:docPartBody>
        <w:p>
          <w:r>
            <w:rPr>
              <w:color w:val="808080"/>
            </w:rPr>
            <w:t>单击此处输入文字。</w:t>
          </w:r>
        </w:p>
      </w:docPartBody>
    </w:docPart>
    <w:docPart>
      <w:docPartPr>
        <w:name w:val="{33203bf2-1b17-4d15-80f5-e94bdbd67164}"/>
        <w:style w:val=""/>
        <w:category>
          <w:name w:val="常规"/>
          <w:gallery w:val="placeholder"/>
        </w:category>
        <w:types>
          <w:type w:val="bbPlcHdr"/>
        </w:types>
        <w:behaviors>
          <w:behavior w:val="content"/>
        </w:behaviors>
        <w:description w:val=""/>
        <w:guid w:val="{33203bf2-1b17-4d15-80f5-e94bdbd67164}"/>
      </w:docPartPr>
      <w:docPartBody>
        <w:p>
          <w:r>
            <w:rPr>
              <w:color w:val="808080"/>
            </w:rPr>
            <w:t>单击此处输入文字。</w:t>
          </w:r>
        </w:p>
      </w:docPartBody>
    </w:docPart>
    <w:docPart>
      <w:docPartPr>
        <w:name w:val="{2b6e0eac-d6f3-4218-b239-c2957f0d3637}"/>
        <w:style w:val=""/>
        <w:category>
          <w:name w:val="常规"/>
          <w:gallery w:val="placeholder"/>
        </w:category>
        <w:types>
          <w:type w:val="bbPlcHdr"/>
        </w:types>
        <w:behaviors>
          <w:behavior w:val="content"/>
        </w:behaviors>
        <w:description w:val=""/>
        <w:guid w:val="{2b6e0eac-d6f3-4218-b239-c2957f0d3637}"/>
      </w:docPartPr>
      <w:docPartBody>
        <w:p>
          <w:r>
            <w:rPr>
              <w:color w:val="808080"/>
            </w:rPr>
            <w:t>单击此处输入文字。</w:t>
          </w:r>
        </w:p>
      </w:docPartBody>
    </w:docPart>
    <w:docPart>
      <w:docPartPr>
        <w:name w:val="{35692c4d-aebb-4c76-966c-de7745c15ed6}"/>
        <w:style w:val=""/>
        <w:category>
          <w:name w:val="常规"/>
          <w:gallery w:val="placeholder"/>
        </w:category>
        <w:types>
          <w:type w:val="bbPlcHdr"/>
        </w:types>
        <w:behaviors>
          <w:behavior w:val="content"/>
        </w:behaviors>
        <w:description w:val=""/>
        <w:guid w:val="{35692c4d-aebb-4c76-966c-de7745c15ed6}"/>
      </w:docPartPr>
      <w:docPartBody>
        <w:p>
          <w:r>
            <w:rPr>
              <w:color w:val="808080"/>
            </w:rPr>
            <w:t>单击此处输入文字。</w:t>
          </w:r>
        </w:p>
      </w:docPartBody>
    </w:docPart>
    <w:docPart>
      <w:docPartPr>
        <w:name w:val="{287ce600-94af-4685-afa3-5250086b70c5}"/>
        <w:style w:val=""/>
        <w:category>
          <w:name w:val="常规"/>
          <w:gallery w:val="placeholder"/>
        </w:category>
        <w:types>
          <w:type w:val="bbPlcHdr"/>
        </w:types>
        <w:behaviors>
          <w:behavior w:val="content"/>
        </w:behaviors>
        <w:description w:val=""/>
        <w:guid w:val="{287ce600-94af-4685-afa3-5250086b70c5}"/>
      </w:docPartPr>
      <w:docPartBody>
        <w:p>
          <w:r>
            <w:rPr>
              <w:color w:val="808080"/>
            </w:rPr>
            <w:t>单击此处输入文字。</w:t>
          </w:r>
        </w:p>
      </w:docPartBody>
    </w:docPart>
    <w:docPart>
      <w:docPartPr>
        <w:name w:val="{18bcb17c-1f9d-4ac1-ac75-076c014d1d8b}"/>
        <w:style w:val=""/>
        <w:category>
          <w:name w:val="常规"/>
          <w:gallery w:val="placeholder"/>
        </w:category>
        <w:types>
          <w:type w:val="bbPlcHdr"/>
        </w:types>
        <w:behaviors>
          <w:behavior w:val="content"/>
        </w:behaviors>
        <w:description w:val=""/>
        <w:guid w:val="{18bcb17c-1f9d-4ac1-ac75-076c014d1d8b}"/>
      </w:docPartPr>
      <w:docPartBody>
        <w:p>
          <w:r>
            <w:rPr>
              <w:color w:val="808080"/>
            </w:rPr>
            <w:t>单击此处输入文字。</w:t>
          </w:r>
        </w:p>
      </w:docPartBody>
    </w:docPart>
    <w:docPart>
      <w:docPartPr>
        <w:name w:val="{bb3d275b-1a3c-4f57-aad9-52b763f98be4}"/>
        <w:style w:val=""/>
        <w:category>
          <w:name w:val="常规"/>
          <w:gallery w:val="placeholder"/>
        </w:category>
        <w:types>
          <w:type w:val="bbPlcHdr"/>
        </w:types>
        <w:behaviors>
          <w:behavior w:val="content"/>
        </w:behaviors>
        <w:description w:val=""/>
        <w:guid w:val="{bb3d275b-1a3c-4f57-aad9-52b763f98be4}"/>
      </w:docPartPr>
      <w:docPartBody>
        <w:p>
          <w:r>
            <w:rPr>
              <w:color w:val="808080"/>
            </w:rPr>
            <w:t>单击此处输入文字。</w:t>
          </w:r>
        </w:p>
      </w:docPartBody>
    </w:docPart>
    <w:docPart>
      <w:docPartPr>
        <w:name w:val="{e3985f9a-c042-4c3a-9953-47f89b1518b8}"/>
        <w:style w:val=""/>
        <w:category>
          <w:name w:val="常规"/>
          <w:gallery w:val="placeholder"/>
        </w:category>
        <w:types>
          <w:type w:val="bbPlcHdr"/>
        </w:types>
        <w:behaviors>
          <w:behavior w:val="content"/>
        </w:behaviors>
        <w:description w:val=""/>
        <w:guid w:val="{e3985f9a-c042-4c3a-9953-47f89b1518b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3646</Words>
  <Characters>3929</Characters>
  <Lines>0</Lines>
  <Paragraphs>0</Paragraphs>
  <TotalTime>18</TotalTime>
  <ScaleCrop>false</ScaleCrop>
  <LinksUpToDate>false</LinksUpToDate>
  <CharactersWithSpaces>4403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2023-12-20T14:41:00Z</dcterms:created>
  <dc:creator>刘乾稚</dc:creator>
  <cp:lastModifiedBy>付彬洁</cp:lastModifiedBy>
  <dcterms:modified xsi:type="dcterms:W3CDTF">2026-03-27T01:35:16Z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0CC0116A32A0496AB075C488748AD80E</vt:lpwstr>
  </property>
</Properties>
</file>