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5EB1D">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left"/>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9"/>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7002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2177D18E">
            <w:pPr>
              <w:spacing w:line="560" w:lineRule="exact"/>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14:paraId="3277134A">
            <w:pPr>
              <w:spacing w:line="560" w:lineRule="exact"/>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储能科技公司2026年度科技成果专有技术认定服务</w:t>
            </w:r>
          </w:p>
        </w:tc>
      </w:tr>
      <w:tr w14:paraId="3E86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22FB0FD2">
            <w:pPr>
              <w:widowControl/>
              <w:jc w:val="left"/>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14:paraId="20033B9A">
            <w:pPr>
              <w:jc w:val="left"/>
              <w:rPr>
                <w:rFonts w:hint="default" w:ascii="仿宋_GB2312" w:hAnsi="仿宋_GB2312" w:eastAsia="仿宋_GB2312" w:cs="仿宋_GB2312"/>
                <w:i/>
                <w:iCs/>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03技术合同</w:t>
            </w:r>
          </w:p>
        </w:tc>
        <w:tc>
          <w:tcPr>
            <w:tcW w:w="2583" w:type="dxa"/>
            <w:noWrap w:val="0"/>
            <w:vAlign w:val="center"/>
          </w:tcPr>
          <w:p w14:paraId="72C5EDAC">
            <w:pPr>
              <w:jc w:val="left"/>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14:paraId="22C20F8B">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i/>
                <w:iCs/>
                <w:color w:val="auto"/>
                <w:sz w:val="18"/>
                <w:szCs w:val="18"/>
                <w:highlight w:val="none"/>
                <w:lang w:val="en-US" w:eastAsia="zh-CN"/>
              </w:rPr>
              <w:t>01技术服务合同</w:t>
            </w:r>
          </w:p>
        </w:tc>
      </w:tr>
      <w:tr w14:paraId="01A9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019BA791">
            <w:pPr>
              <w:spacing w:line="560" w:lineRule="exact"/>
              <w:jc w:val="left"/>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b/>
                <w:bCs/>
                <w:color w:val="auto"/>
                <w:kern w:val="0"/>
                <w:sz w:val="18"/>
                <w:szCs w:val="18"/>
                <w:highlight w:val="none"/>
                <w:lang w:bidi="ar"/>
              </w:rPr>
              <w:t>选用合同标准文本名称</w:t>
            </w:r>
            <w:r>
              <w:rPr>
                <w:rFonts w:hint="eastAsia" w:ascii="仿宋_GB2312" w:hAnsi="仿宋_GB2312" w:eastAsia="仿宋_GB2312" w:cs="仿宋_GB2312"/>
                <w:b/>
                <w:bCs/>
                <w:color w:val="auto"/>
                <w:kern w:val="0"/>
                <w:sz w:val="18"/>
                <w:szCs w:val="18"/>
                <w:highlight w:val="none"/>
                <w:lang w:eastAsia="zh-CN" w:bidi="ar"/>
              </w:rPr>
              <w:t>：储能科技公司2026年度科技成果专有技术认定服务合同</w:t>
            </w:r>
          </w:p>
        </w:tc>
        <w:tc>
          <w:tcPr>
            <w:tcW w:w="6566" w:type="dxa"/>
            <w:gridSpan w:val="2"/>
            <w:noWrap w:val="0"/>
            <w:vAlign w:val="center"/>
          </w:tcPr>
          <w:p w14:paraId="565D5CDE">
            <w:pPr>
              <w:spacing w:line="560" w:lineRule="exact"/>
              <w:jc w:val="left"/>
              <w:rPr>
                <w:rFonts w:hint="eastAsia" w:ascii="仿宋_GB2312" w:hAnsi="仿宋_GB2312" w:eastAsia="仿宋_GB2312" w:cs="仿宋_GB2312"/>
                <w:i/>
                <w:iCs/>
                <w:color w:val="auto"/>
                <w:sz w:val="18"/>
                <w:szCs w:val="18"/>
                <w:highlight w:val="none"/>
              </w:rPr>
            </w:pPr>
          </w:p>
        </w:tc>
      </w:tr>
      <w:tr w14:paraId="2B88E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411C28CC">
            <w:pPr>
              <w:widowControl/>
              <w:spacing w:line="560" w:lineRule="exact"/>
              <w:jc w:val="left"/>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14:paraId="65CA14E3">
            <w:pPr>
              <w:widowControl/>
              <w:spacing w:line="560" w:lineRule="exact"/>
              <w:jc w:val="left"/>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14:paraId="3C1CA6CD">
            <w:pPr>
              <w:widowControl/>
              <w:spacing w:line="560" w:lineRule="exact"/>
              <w:jc w:val="left"/>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14:paraId="4CF67C01">
            <w:pPr>
              <w:widowControl/>
              <w:spacing w:line="560" w:lineRule="exact"/>
              <w:jc w:val="left"/>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14:paraId="486E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96C21F4">
            <w:pPr>
              <w:widowControl/>
              <w:jc w:val="left"/>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14:paraId="36985DEE">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第一章</w:t>
            </w:r>
          </w:p>
        </w:tc>
        <w:tc>
          <w:tcPr>
            <w:tcW w:w="5284" w:type="dxa"/>
            <w:gridSpan w:val="2"/>
            <w:noWrap w:val="0"/>
            <w:vAlign w:val="center"/>
          </w:tcPr>
          <w:p w14:paraId="24BAB0E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14:paraId="0EE154E6">
            <w:pPr>
              <w:jc w:val="left"/>
              <w:rPr>
                <w:rFonts w:hint="eastAsia" w:ascii="仿宋_GB2312" w:hAnsi="仿宋_GB2312" w:eastAsia="仿宋_GB2312" w:cs="仿宋_GB2312"/>
                <w:color w:val="auto"/>
                <w:sz w:val="18"/>
                <w:szCs w:val="18"/>
                <w:highlight w:val="none"/>
                <w:lang w:val="en-US" w:eastAsia="zh-CN"/>
              </w:rPr>
            </w:pPr>
            <w:permStart w:id="0" w:edGrp="everyone"/>
            <w:bookmarkStart w:id="0" w:name="_Toc301352978"/>
            <w:r>
              <w:rPr>
                <w:rFonts w:hint="eastAsia" w:ascii="仿宋_GB2312" w:hAnsi="仿宋_GB2312" w:eastAsia="仿宋_GB2312" w:cs="仿宋_GB2312"/>
                <w:color w:val="auto"/>
                <w:sz w:val="18"/>
                <w:szCs w:val="18"/>
                <w:highlight w:val="none"/>
                <w:lang w:val="en-US" w:eastAsia="zh-CN"/>
              </w:rPr>
              <w:sym w:font="Wingdings" w:char="00A8"/>
            </w:r>
            <w:permEnd w:id="0"/>
            <w:r>
              <w:rPr>
                <w:rFonts w:hint="eastAsia" w:ascii="仿宋_GB2312" w:hAnsi="仿宋_GB2312" w:eastAsia="仿宋_GB2312" w:cs="仿宋_GB2312"/>
                <w:color w:val="auto"/>
                <w:sz w:val="18"/>
                <w:szCs w:val="18"/>
                <w:highlight w:val="none"/>
                <w:lang w:val="en-US" w:eastAsia="zh-CN"/>
              </w:rPr>
              <w:t>适用于框架技术服务项目</w:t>
            </w:r>
          </w:p>
          <w:p w14:paraId="176E58F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1.1甲方委托乙方进行</w:t>
            </w:r>
            <w:r>
              <w:rPr>
                <w:rFonts w:hint="eastAsia" w:ascii="仿宋_GB2312" w:hAnsi="仿宋_GB2312" w:eastAsia="仿宋_GB2312" w:cs="仿宋_GB2312"/>
                <w:color w:val="auto"/>
                <w:sz w:val="18"/>
                <w:szCs w:val="18"/>
                <w:highlight w:val="none"/>
                <w:lang w:val="en-US" w:eastAsia="zh-CN"/>
              </w:rPr>
              <w:t>技术服务</w:t>
            </w:r>
            <w:r>
              <w:rPr>
                <w:rFonts w:hint="eastAsia" w:ascii="仿宋_GB2312" w:hAnsi="仿宋_GB2312" w:eastAsia="仿宋_GB2312" w:cs="仿宋_GB2312"/>
                <w:color w:val="auto"/>
                <w:sz w:val="18"/>
                <w:szCs w:val="18"/>
                <w:highlight w:val="none"/>
              </w:rPr>
              <w:t>范围为：</w:t>
            </w:r>
            <w:sdt>
              <w:sdtPr>
                <w:rPr>
                  <w:rFonts w:hint="eastAsia" w:ascii="仿宋_GB2312" w:hAnsi="仿宋_GB2312" w:eastAsia="仿宋_GB2312" w:cs="仿宋_GB2312"/>
                  <w:color w:val="auto"/>
                  <w:sz w:val="18"/>
                  <w:szCs w:val="18"/>
                  <w:highlight w:val="none"/>
                  <w:lang w:val="en-US" w:eastAsia="zh-CN"/>
                </w:rPr>
                <w:alias w:val="请明确委托方单位范围、项目年份及类型等，参照招标文件项目或标包概况填写"/>
                <w:id w:val="147473484"/>
                <w:placeholder>
                  <w:docPart w:val="{64576f81-83e9-4568-ab4a-1848de1f6ab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 w:edGrp="everyone"/>
                <w:r>
                  <w:rPr>
                    <w:rFonts w:hint="eastAsia" w:ascii="仿宋_GB2312" w:hAnsi="仿宋_GB2312" w:eastAsia="仿宋_GB2312" w:cs="仿宋_GB2312"/>
                    <w:color w:val="auto"/>
                    <w:sz w:val="18"/>
                    <w:szCs w:val="18"/>
                    <w:highlight w:val="none"/>
                    <w:lang w:val="en-US" w:eastAsia="zh-CN"/>
                  </w:rPr>
                  <w:t xml:space="preserve">        </w:t>
                </w:r>
                <w:permEnd w:id="1"/>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 xml:space="preserve">        </w:t>
            </w:r>
          </w:p>
          <w:p w14:paraId="2A4E6E5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1.2具体</w:t>
            </w:r>
            <w:r>
              <w:rPr>
                <w:rFonts w:hint="eastAsia" w:ascii="仿宋_GB2312" w:hAnsi="仿宋_GB2312" w:eastAsia="仿宋_GB2312" w:cs="仿宋_GB2312"/>
                <w:color w:val="auto"/>
                <w:sz w:val="18"/>
                <w:szCs w:val="18"/>
                <w:highlight w:val="none"/>
                <w:lang w:val="en-US" w:eastAsia="zh-CN"/>
              </w:rPr>
              <w:t>技术服务项目</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双方同意通过以下第</w:t>
            </w:r>
            <w:sdt>
              <w:sdtPr>
                <w:rPr>
                  <w:rFonts w:hint="eastAsia" w:ascii="仿宋_GB2312" w:hAnsi="仿宋_GB2312" w:eastAsia="仿宋_GB2312" w:cs="仿宋_GB2312"/>
                  <w:color w:val="auto"/>
                  <w:sz w:val="18"/>
                  <w:szCs w:val="18"/>
                  <w:highlight w:val="none"/>
                  <w:lang w:val="en-US" w:eastAsia="zh-CN"/>
                </w:rPr>
                <w:alias w:val="请选择一项。不可多项。"/>
                <w:tag w:val="订单（合同）类型"/>
                <w:id w:val="147453354"/>
                <w:placeholder>
                  <w:docPart w:val="{938f5b54-0052-4af1-a8d4-0505e90dd16d}"/>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8"/>
                  <w:szCs w:val="18"/>
                  <w:highlight w:val="none"/>
                  <w:lang w:val="en-US" w:eastAsia="zh-CN"/>
                </w:rPr>
              </w:sdtEndPr>
              <w:sdtContent>
                <w:permStart w:id="2" w:edGrp="everyone"/>
                <w:r>
                  <w:rPr>
                    <w:rFonts w:hint="eastAsia" w:ascii="仿宋_GB2312" w:hAnsi="仿宋_GB2312" w:eastAsia="仿宋_GB2312" w:cs="仿宋_GB2312"/>
                    <w:color w:val="auto"/>
                    <w:sz w:val="18"/>
                    <w:szCs w:val="18"/>
                    <w:highlight w:val="none"/>
                    <w:lang w:val="en-US" w:eastAsia="zh-CN"/>
                  </w:rPr>
                  <w:t xml:space="preserve">    </w:t>
                </w:r>
                <w:permEnd w:id="2"/>
              </w:sdtContent>
            </w:sdt>
            <w:r>
              <w:rPr>
                <w:rFonts w:hint="eastAsia" w:ascii="仿宋_GB2312" w:hAnsi="仿宋_GB2312" w:eastAsia="仿宋_GB2312" w:cs="仿宋_GB2312"/>
                <w:color w:val="auto"/>
                <w:sz w:val="18"/>
                <w:szCs w:val="18"/>
                <w:highlight w:val="none"/>
                <w:lang w:val="en-US" w:eastAsia="zh-CN"/>
              </w:rPr>
              <w:t>种方式确定：</w:t>
            </w:r>
          </w:p>
          <w:sdt>
            <w:sdtPr>
              <w:rPr>
                <w:rFonts w:hint="eastAsia" w:ascii="仿宋_GB2312" w:hAnsi="仿宋_GB2312" w:eastAsia="仿宋_GB2312" w:cs="仿宋_GB2312"/>
                <w:color w:val="auto"/>
                <w:sz w:val="18"/>
                <w:szCs w:val="18"/>
                <w:highlight w:val="none"/>
                <w:lang w:val="en-US" w:eastAsia="zh-CN"/>
              </w:rPr>
              <w:alias w:val="若委托方包括甲方的分子公司，只能选择（1）订单合同模式。"/>
              <w:id w:val="147474587"/>
              <w:placeholder>
                <w:docPart w:val="{989908f1-63bc-4d84-9246-c919cb42ea29}"/>
              </w:placeholder>
            </w:sdtPr>
            <w:sdtEndPr>
              <w:rPr>
                <w:rFonts w:hint="eastAsia" w:ascii="仿宋_GB2312" w:hAnsi="仿宋_GB2312" w:eastAsia="仿宋_GB2312" w:cs="仿宋_GB2312"/>
                <w:color w:val="auto"/>
                <w:sz w:val="18"/>
                <w:szCs w:val="18"/>
                <w:highlight w:val="none"/>
                <w:lang w:val="en-US" w:eastAsia="zh-CN"/>
              </w:rPr>
            </w:sdtEndPr>
            <w:sdtContent>
              <w:p w14:paraId="7AA9533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由委托方与乙方签订</w:t>
                </w:r>
                <w:permStart w:id="3"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xxx项目订单合同</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3"/>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签订</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p w14:paraId="051A7D3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由甲方或其内设机构出具</w:t>
                </w:r>
                <w:permStart w:id="4"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xxx项目委托函</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4"/>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签发</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sdtContent>
          </w:sdt>
          <w:p w14:paraId="51624C4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rPr>
              <w:t>1.3</w:t>
            </w:r>
            <w:r>
              <w:rPr>
                <w:rFonts w:hint="eastAsia" w:ascii="仿宋_GB2312" w:hAnsi="仿宋_GB2312" w:eastAsia="仿宋_GB2312" w:cs="仿宋_GB2312"/>
                <w:color w:val="auto"/>
                <w:sz w:val="18"/>
                <w:szCs w:val="18"/>
                <w:highlight w:val="none"/>
                <w:lang w:val="en-US" w:eastAsia="zh-CN"/>
              </w:rPr>
              <w:t>合同框架有效期：自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63127"/>
                <w:placeholder>
                  <w:docPart w:val="{d88aade1-cca7-46d2-b02c-10643810f9c2}"/>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5" w:edGrp="everyone"/>
                <w:r>
                  <w:rPr>
                    <w:rFonts w:hint="eastAsia" w:ascii="仿宋_GB2312" w:hAnsi="仿宋_GB2312" w:eastAsia="仿宋_GB2312" w:cs="仿宋_GB2312"/>
                    <w:color w:val="auto"/>
                    <w:sz w:val="18"/>
                    <w:szCs w:val="18"/>
                    <w:highlight w:val="none"/>
                    <w:lang w:val="en-US" w:eastAsia="zh-CN"/>
                  </w:rPr>
                  <w:t xml:space="preserve">    年   月   日</w:t>
                </w:r>
                <w:permEnd w:id="5"/>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3659"/>
                <w:placeholder>
                  <w:docPart w:val="{c11f1af6-d380-4b36-a45a-5413c91f6064}"/>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6" w:edGrp="everyone"/>
                <w:r>
                  <w:rPr>
                    <w:rFonts w:hint="eastAsia" w:ascii="仿宋_GB2312" w:hAnsi="仿宋_GB2312" w:eastAsia="仿宋_GB2312" w:cs="仿宋_GB2312"/>
                    <w:color w:val="auto"/>
                    <w:sz w:val="18"/>
                    <w:szCs w:val="18"/>
                    <w:highlight w:val="none"/>
                    <w:lang w:val="en-US" w:eastAsia="zh-CN"/>
                  </w:rPr>
                  <w:t xml:space="preserve">    年   月  日</w:t>
                </w:r>
                <w:permEnd w:id="6"/>
              </w:sdtContent>
            </w:sdt>
            <w:r>
              <w:rPr>
                <w:rFonts w:hint="eastAsia" w:ascii="仿宋_GB2312" w:hAnsi="仿宋_GB2312" w:eastAsia="仿宋_GB2312" w:cs="仿宋_GB2312"/>
                <w:color w:val="auto"/>
                <w:sz w:val="18"/>
                <w:szCs w:val="18"/>
                <w:highlight w:val="none"/>
              </w:rPr>
              <w:t>止。</w:t>
            </w:r>
          </w:p>
          <w:bookmarkEnd w:id="0"/>
          <w:p w14:paraId="2DD9FFEB">
            <w:pPr>
              <w:jc w:val="left"/>
              <w:rPr>
                <w:rFonts w:hint="eastAsia" w:ascii="仿宋_GB2312" w:hAnsi="仿宋_GB2312" w:eastAsia="仿宋_GB2312" w:cs="仿宋_GB2312"/>
                <w:color w:val="auto"/>
                <w:sz w:val="18"/>
                <w:szCs w:val="18"/>
                <w:highlight w:val="none"/>
                <w:lang w:val="en-US" w:eastAsia="zh-CN"/>
              </w:rPr>
            </w:pPr>
            <w:permStart w:id="7" w:edGrp="everyone"/>
            <w:r>
              <w:rPr>
                <w:rFonts w:hint="eastAsia" w:ascii="仿宋_GB2312" w:hAnsi="仿宋_GB2312" w:eastAsia="仿宋_GB2312" w:cs="仿宋_GB2312"/>
                <w:color w:val="auto"/>
                <w:sz w:val="18"/>
                <w:szCs w:val="18"/>
                <w:highlight w:val="none"/>
                <w:lang w:val="en-US" w:eastAsia="zh-CN"/>
              </w:rPr>
              <w:sym w:font="Wingdings" w:char="006F"/>
            </w:r>
            <w:permEnd w:id="7"/>
            <w:r>
              <w:rPr>
                <w:rFonts w:hint="eastAsia" w:ascii="仿宋_GB2312" w:hAnsi="仿宋_GB2312" w:eastAsia="仿宋_GB2312" w:cs="仿宋_GB2312"/>
                <w:color w:val="auto"/>
                <w:sz w:val="18"/>
                <w:szCs w:val="18"/>
                <w:highlight w:val="none"/>
                <w:lang w:val="en-US" w:eastAsia="zh-CN"/>
              </w:rPr>
              <w:t>适用于专项技术服务项目</w:t>
            </w:r>
          </w:p>
          <w:p w14:paraId="1155FB1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eastAsia" w:ascii="仿宋_GB2312" w:hAnsi="仿宋_GB2312" w:eastAsia="仿宋_GB2312" w:cs="仿宋_GB2312"/>
                <w:color w:val="auto"/>
                <w:sz w:val="18"/>
                <w:szCs w:val="18"/>
                <w:highlight w:val="none"/>
                <w:lang w:val="en-US" w:eastAsia="zh-CN"/>
              </w:rPr>
              <w:t>项目名称：</w:t>
            </w:r>
            <w:permStart w:id="8" w:edGrp="everyone"/>
            <w:r>
              <w:rPr>
                <w:rFonts w:hint="eastAsia" w:ascii="仿宋_GB2312" w:hAnsi="仿宋_GB2312" w:eastAsia="仿宋_GB2312" w:cs="仿宋_GB2312"/>
                <w:color w:val="auto"/>
                <w:sz w:val="18"/>
                <w:szCs w:val="18"/>
                <w:highlight w:val="none"/>
                <w:lang w:val="en-US" w:eastAsia="zh-CN"/>
              </w:rPr>
              <w:t xml:space="preserve">      </w:t>
            </w:r>
            <w:permEnd w:id="8"/>
            <w:r>
              <w:rPr>
                <w:rFonts w:hint="eastAsia" w:ascii="仿宋_GB2312" w:hAnsi="仿宋_GB2312" w:eastAsia="仿宋_GB2312" w:cs="仿宋_GB2312"/>
                <w:color w:val="auto"/>
                <w:sz w:val="18"/>
                <w:szCs w:val="18"/>
                <w:highlight w:val="none"/>
              </w:rPr>
              <w:t>。</w:t>
            </w:r>
          </w:p>
          <w:p w14:paraId="29360EC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2项目概况：</w:t>
            </w:r>
            <w:permStart w:id="9" w:edGrp="everyone"/>
            <w:r>
              <w:rPr>
                <w:rFonts w:hint="eastAsia" w:ascii="仿宋_GB2312" w:hAnsi="仿宋_GB2312" w:eastAsia="仿宋_GB2312" w:cs="仿宋_GB2312"/>
                <w:color w:val="auto"/>
                <w:sz w:val="18"/>
                <w:szCs w:val="18"/>
                <w:highlight w:val="none"/>
                <w:lang w:val="en-US" w:eastAsia="zh-CN"/>
              </w:rPr>
              <w:t xml:space="preserve">      </w:t>
            </w:r>
            <w:permEnd w:id="9"/>
            <w:r>
              <w:rPr>
                <w:rFonts w:hint="eastAsia" w:ascii="仿宋_GB2312" w:hAnsi="仿宋_GB2312" w:eastAsia="仿宋_GB2312" w:cs="仿宋_GB2312"/>
                <w:color w:val="auto"/>
                <w:sz w:val="18"/>
                <w:szCs w:val="18"/>
                <w:highlight w:val="none"/>
              </w:rPr>
              <w:t>。</w:t>
            </w:r>
          </w:p>
          <w:p w14:paraId="33238375">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1.3</w:t>
            </w:r>
            <w:r>
              <w:rPr>
                <w:rFonts w:hint="eastAsia" w:ascii="仿宋_GB2312" w:hAnsi="仿宋_GB2312" w:eastAsia="仿宋_GB2312" w:cs="仿宋_GB2312"/>
                <w:color w:val="auto"/>
                <w:sz w:val="18"/>
                <w:szCs w:val="18"/>
                <w:highlight w:val="none"/>
              </w:rPr>
              <w:t>技术服务地点：</w:t>
            </w:r>
            <w:permStart w:id="10" w:edGrp="everyone"/>
            <w:r>
              <w:rPr>
                <w:rFonts w:hint="eastAsia" w:ascii="仿宋_GB2312" w:hAnsi="仿宋_GB2312" w:eastAsia="仿宋_GB2312" w:cs="仿宋_GB2312"/>
                <w:color w:val="auto"/>
                <w:sz w:val="18"/>
                <w:szCs w:val="18"/>
                <w:highlight w:val="none"/>
                <w:lang w:val="en-US" w:eastAsia="zh-CN"/>
              </w:rPr>
              <w:t xml:space="preserve">      </w:t>
            </w:r>
            <w:permEnd w:id="10"/>
            <w:r>
              <w:rPr>
                <w:rFonts w:hint="eastAsia" w:ascii="仿宋_GB2312" w:hAnsi="仿宋_GB2312" w:eastAsia="仿宋_GB2312" w:cs="仿宋_GB2312"/>
                <w:color w:val="auto"/>
                <w:sz w:val="18"/>
                <w:szCs w:val="18"/>
                <w:highlight w:val="none"/>
              </w:rPr>
              <w:t>。</w:t>
            </w:r>
          </w:p>
          <w:p w14:paraId="7B1C8181">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rPr>
              <w:t>技术服务期限为：从</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82596"/>
                <w:placeholder>
                  <w:docPart w:val="{3cec926d-e454-44a9-ac29-3d23d38286cc}"/>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1" w:edGrp="everyone"/>
                <w:r>
                  <w:rPr>
                    <w:rFonts w:hint="eastAsia" w:ascii="仿宋_GB2312" w:hAnsi="仿宋_GB2312" w:eastAsia="仿宋_GB2312" w:cs="仿宋_GB2312"/>
                    <w:color w:val="auto"/>
                    <w:sz w:val="18"/>
                    <w:szCs w:val="18"/>
                    <w:highlight w:val="none"/>
                    <w:lang w:val="en-US" w:eastAsia="zh-CN"/>
                  </w:rPr>
                  <w:t xml:space="preserve">    年   月   日</w:t>
                </w:r>
                <w:permEnd w:id="11"/>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2897"/>
                <w:placeholder>
                  <w:docPart w:val="{4a64ddd8-9784-472e-86dc-49b4ea2155d6}"/>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2" w:edGrp="everyone"/>
                <w:r>
                  <w:rPr>
                    <w:rFonts w:hint="eastAsia" w:ascii="仿宋_GB2312" w:hAnsi="仿宋_GB2312" w:eastAsia="仿宋_GB2312" w:cs="仿宋_GB2312"/>
                    <w:color w:val="auto"/>
                    <w:sz w:val="18"/>
                    <w:szCs w:val="18"/>
                    <w:highlight w:val="none"/>
                    <w:lang w:val="en-US" w:eastAsia="zh-CN"/>
                  </w:rPr>
                  <w:t xml:space="preserve">    年   月  日</w:t>
                </w:r>
                <w:permEnd w:id="12"/>
              </w:sdtContent>
            </w:sdt>
            <w:r>
              <w:rPr>
                <w:rFonts w:hint="eastAsia" w:ascii="仿宋_GB2312" w:hAnsi="仿宋_GB2312" w:eastAsia="仿宋_GB2312" w:cs="仿宋_GB2312"/>
                <w:color w:val="auto"/>
                <w:sz w:val="18"/>
                <w:szCs w:val="18"/>
                <w:highlight w:val="none"/>
              </w:rPr>
              <w:t>止。</w:t>
            </w:r>
          </w:p>
        </w:tc>
        <w:tc>
          <w:tcPr>
            <w:tcW w:w="6566" w:type="dxa"/>
            <w:gridSpan w:val="2"/>
            <w:noWrap w:val="0"/>
            <w:vAlign w:val="center"/>
          </w:tcPr>
          <w:p w14:paraId="697793B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14:paraId="5925AFF4">
            <w:pPr>
              <w:jc w:val="left"/>
              <w:rPr>
                <w:rFonts w:hint="eastAsia" w:ascii="仿宋_GB2312" w:hAnsi="仿宋_GB2312" w:eastAsia="仿宋_GB2312" w:cs="仿宋_GB2312"/>
                <w:color w:val="auto"/>
                <w:sz w:val="18"/>
                <w:szCs w:val="18"/>
                <w:highlight w:val="none"/>
                <w:lang w:val="en-US" w:eastAsia="zh-CN"/>
              </w:rPr>
            </w:pPr>
            <w:permStart w:id="13" w:edGrp="everyone"/>
            <w:r>
              <w:rPr>
                <w:rFonts w:hint="eastAsia" w:ascii="仿宋_GB2312" w:hAnsi="仿宋_GB2312" w:eastAsia="仿宋_GB2312" w:cs="仿宋_GB2312"/>
                <w:color w:val="auto"/>
                <w:sz w:val="18"/>
                <w:szCs w:val="18"/>
                <w:highlight w:val="none"/>
                <w:lang w:val="en-US" w:eastAsia="zh-CN"/>
              </w:rPr>
              <w:sym w:font="Wingdings" w:char="00A8"/>
            </w:r>
            <w:permEnd w:id="13"/>
            <w:r>
              <w:rPr>
                <w:rFonts w:hint="eastAsia" w:ascii="仿宋_GB2312" w:hAnsi="仿宋_GB2312" w:eastAsia="仿宋_GB2312" w:cs="仿宋_GB2312"/>
                <w:color w:val="auto"/>
                <w:sz w:val="18"/>
                <w:szCs w:val="18"/>
                <w:highlight w:val="none"/>
                <w:lang w:val="en-US" w:eastAsia="zh-CN"/>
              </w:rPr>
              <w:t>适用于框架技术服务项目</w:t>
            </w:r>
          </w:p>
          <w:p w14:paraId="2CBF350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1.1甲方委托乙方进行</w:t>
            </w:r>
            <w:r>
              <w:rPr>
                <w:rFonts w:hint="eastAsia" w:ascii="仿宋_GB2312" w:hAnsi="仿宋_GB2312" w:eastAsia="仿宋_GB2312" w:cs="仿宋_GB2312"/>
                <w:color w:val="auto"/>
                <w:sz w:val="18"/>
                <w:szCs w:val="18"/>
                <w:highlight w:val="none"/>
                <w:lang w:val="en-US" w:eastAsia="zh-CN"/>
              </w:rPr>
              <w:t>技术服务</w:t>
            </w:r>
            <w:r>
              <w:rPr>
                <w:rFonts w:hint="eastAsia" w:ascii="仿宋_GB2312" w:hAnsi="仿宋_GB2312" w:eastAsia="仿宋_GB2312" w:cs="仿宋_GB2312"/>
                <w:color w:val="auto"/>
                <w:sz w:val="18"/>
                <w:szCs w:val="18"/>
                <w:highlight w:val="none"/>
              </w:rPr>
              <w:t>范围为：</w:t>
            </w:r>
            <w:sdt>
              <w:sdtPr>
                <w:rPr>
                  <w:rFonts w:hint="eastAsia" w:ascii="仿宋_GB2312" w:hAnsi="仿宋_GB2312" w:eastAsia="仿宋_GB2312" w:cs="仿宋_GB2312"/>
                  <w:color w:val="auto"/>
                  <w:sz w:val="18"/>
                  <w:szCs w:val="18"/>
                  <w:highlight w:val="none"/>
                  <w:lang w:val="en-US" w:eastAsia="zh-CN"/>
                </w:rPr>
                <w:alias w:val="请明确委托方单位范围、项目年份及类型等，参照招标文件项目或标包概况填写"/>
                <w:id w:val="147453926"/>
                <w:placeholder>
                  <w:docPart w:val="{5b346533-d9be-4d5c-82b8-c742ae2f4da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 w:edGrp="everyone"/>
                <w:r>
                  <w:rPr>
                    <w:rFonts w:hint="eastAsia" w:ascii="仿宋_GB2312" w:hAnsi="仿宋_GB2312" w:eastAsia="仿宋_GB2312" w:cs="仿宋_GB2312"/>
                    <w:color w:val="auto"/>
                    <w:sz w:val="18"/>
                    <w:szCs w:val="18"/>
                    <w:highlight w:val="none"/>
                    <w:lang w:val="en-US" w:eastAsia="zh-CN"/>
                  </w:rPr>
                  <w:t xml:space="preserve">        </w:t>
                </w:r>
                <w:permEnd w:id="14"/>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 xml:space="preserve">        </w:t>
            </w:r>
          </w:p>
          <w:p w14:paraId="1E91BEB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1.2具体</w:t>
            </w:r>
            <w:r>
              <w:rPr>
                <w:rFonts w:hint="eastAsia" w:ascii="仿宋_GB2312" w:hAnsi="仿宋_GB2312" w:eastAsia="仿宋_GB2312" w:cs="仿宋_GB2312"/>
                <w:color w:val="auto"/>
                <w:sz w:val="18"/>
                <w:szCs w:val="18"/>
                <w:highlight w:val="none"/>
                <w:lang w:val="en-US" w:eastAsia="zh-CN"/>
              </w:rPr>
              <w:t>技术服务项目</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双方同意通过以下第</w:t>
            </w:r>
            <w:sdt>
              <w:sdtPr>
                <w:rPr>
                  <w:rFonts w:hint="eastAsia" w:ascii="仿宋_GB2312" w:hAnsi="仿宋_GB2312" w:eastAsia="仿宋_GB2312" w:cs="仿宋_GB2312"/>
                  <w:color w:val="auto"/>
                  <w:sz w:val="18"/>
                  <w:szCs w:val="18"/>
                  <w:highlight w:val="none"/>
                  <w:lang w:val="en-US" w:eastAsia="zh-CN"/>
                </w:rPr>
                <w:alias w:val="请选择一项。不可多项。"/>
                <w:tag w:val="订单（合同）类型"/>
                <w:id w:val="147459135"/>
                <w:placeholder>
                  <w:docPart w:val="{a99e0840-2d5b-407e-bc99-6637e919c8ea}"/>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8"/>
                  <w:szCs w:val="18"/>
                  <w:highlight w:val="none"/>
                  <w:lang w:val="en-US" w:eastAsia="zh-CN"/>
                </w:rPr>
              </w:sdtEndPr>
              <w:sdtContent>
                <w:permStart w:id="15" w:edGrp="everyone"/>
                <w:r>
                  <w:rPr>
                    <w:rFonts w:hint="eastAsia" w:ascii="仿宋_GB2312" w:hAnsi="仿宋_GB2312" w:eastAsia="仿宋_GB2312" w:cs="仿宋_GB2312"/>
                    <w:color w:val="auto"/>
                    <w:sz w:val="18"/>
                    <w:szCs w:val="18"/>
                    <w:highlight w:val="none"/>
                    <w:lang w:val="en-US" w:eastAsia="zh-CN"/>
                  </w:rPr>
                  <w:t xml:space="preserve">    </w:t>
                </w:r>
                <w:permEnd w:id="15"/>
              </w:sdtContent>
            </w:sdt>
            <w:r>
              <w:rPr>
                <w:rFonts w:hint="eastAsia" w:ascii="仿宋_GB2312" w:hAnsi="仿宋_GB2312" w:eastAsia="仿宋_GB2312" w:cs="仿宋_GB2312"/>
                <w:color w:val="auto"/>
                <w:sz w:val="18"/>
                <w:szCs w:val="18"/>
                <w:highlight w:val="none"/>
                <w:lang w:val="en-US" w:eastAsia="zh-CN"/>
              </w:rPr>
              <w:t>种方式确定：</w:t>
            </w:r>
          </w:p>
          <w:sdt>
            <w:sdtPr>
              <w:rPr>
                <w:rFonts w:hint="eastAsia" w:ascii="仿宋_GB2312" w:hAnsi="仿宋_GB2312" w:eastAsia="仿宋_GB2312" w:cs="仿宋_GB2312"/>
                <w:color w:val="auto"/>
                <w:sz w:val="18"/>
                <w:szCs w:val="18"/>
                <w:highlight w:val="none"/>
                <w:lang w:val="en-US" w:eastAsia="zh-CN"/>
              </w:rPr>
              <w:alias w:val="若委托方包括甲方的分子公司，只能选择（1）订单合同模式。"/>
              <w:id w:val="147474829"/>
              <w:placeholder>
                <w:docPart w:val="{a51ca6d1-a8df-4055-a0d7-9523c6d399be}"/>
              </w:placeholder>
            </w:sdtPr>
            <w:sdtEndPr>
              <w:rPr>
                <w:rFonts w:hint="eastAsia" w:ascii="仿宋_GB2312" w:hAnsi="仿宋_GB2312" w:eastAsia="仿宋_GB2312" w:cs="仿宋_GB2312"/>
                <w:color w:val="auto"/>
                <w:sz w:val="18"/>
                <w:szCs w:val="18"/>
                <w:highlight w:val="none"/>
                <w:lang w:val="en-US" w:eastAsia="zh-CN"/>
              </w:rPr>
            </w:sdtEndPr>
            <w:sdtContent>
              <w:p w14:paraId="3D10042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由委托方与乙方签订</w:t>
                </w:r>
                <w:permStart w:id="16"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xxx项目订单合同</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16"/>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签订</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p w14:paraId="5498DAD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由甲方或其内设机构出具</w:t>
                </w:r>
                <w:permStart w:id="17" w:edGrp="everyone"/>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xxx项目委托函</w:t>
                </w:r>
                <w:r>
                  <w:rPr>
                    <w:rFonts w:hint="eastAsia" w:ascii="仿宋_GB2312" w:hAnsi="仿宋_GB2312" w:eastAsia="仿宋_GB2312" w:cs="仿宋_GB2312"/>
                    <w:color w:val="auto"/>
                    <w:sz w:val="18"/>
                    <w:szCs w:val="18"/>
                    <w:highlight w:val="none"/>
                  </w:rPr>
                  <w:t>》（以下简称《</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模板</w:t>
                </w:r>
                <w:r>
                  <w:rPr>
                    <w:rFonts w:hint="eastAsia" w:ascii="仿宋_GB2312" w:hAnsi="仿宋_GB2312" w:eastAsia="仿宋_GB2312" w:cs="仿宋_GB2312"/>
                    <w:color w:val="auto"/>
                    <w:sz w:val="18"/>
                    <w:szCs w:val="18"/>
                    <w:highlight w:val="none"/>
                  </w:rPr>
                  <w:t>见附件1）</w:t>
                </w:r>
                <w:permEnd w:id="17"/>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委托函</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签发</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sdtContent>
          </w:sdt>
          <w:p w14:paraId="7D7ED89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rPr>
              <w:t>1.3</w:t>
            </w:r>
            <w:r>
              <w:rPr>
                <w:rFonts w:hint="eastAsia" w:ascii="仿宋_GB2312" w:hAnsi="仿宋_GB2312" w:eastAsia="仿宋_GB2312" w:cs="仿宋_GB2312"/>
                <w:color w:val="auto"/>
                <w:sz w:val="18"/>
                <w:szCs w:val="18"/>
                <w:highlight w:val="none"/>
                <w:lang w:val="en-US" w:eastAsia="zh-CN"/>
              </w:rPr>
              <w:t>合同框架有效期：自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77416"/>
                <w:placeholder>
                  <w:docPart w:val="{1d8d16e2-2f4c-4f2b-9163-ac0c7682d880}"/>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8" w:edGrp="everyone"/>
                <w:r>
                  <w:rPr>
                    <w:rFonts w:hint="eastAsia" w:ascii="仿宋_GB2312" w:hAnsi="仿宋_GB2312" w:eastAsia="仿宋_GB2312" w:cs="仿宋_GB2312"/>
                    <w:color w:val="auto"/>
                    <w:sz w:val="18"/>
                    <w:szCs w:val="18"/>
                    <w:highlight w:val="none"/>
                    <w:lang w:val="en-US" w:eastAsia="zh-CN"/>
                  </w:rPr>
                  <w:t xml:space="preserve">    年   月   日</w:t>
                </w:r>
                <w:permEnd w:id="18"/>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3190"/>
                <w:placeholder>
                  <w:docPart w:val="{5327876e-2f65-400e-b5b7-0c86e88f172d}"/>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9" w:edGrp="everyone"/>
                <w:r>
                  <w:rPr>
                    <w:rFonts w:hint="eastAsia" w:ascii="仿宋_GB2312" w:hAnsi="仿宋_GB2312" w:eastAsia="仿宋_GB2312" w:cs="仿宋_GB2312"/>
                    <w:color w:val="auto"/>
                    <w:sz w:val="18"/>
                    <w:szCs w:val="18"/>
                    <w:highlight w:val="none"/>
                    <w:lang w:val="en-US" w:eastAsia="zh-CN"/>
                  </w:rPr>
                  <w:t xml:space="preserve">    年   月  日</w:t>
                </w:r>
                <w:permEnd w:id="19"/>
              </w:sdtContent>
            </w:sdt>
            <w:r>
              <w:rPr>
                <w:rFonts w:hint="eastAsia" w:ascii="仿宋_GB2312" w:hAnsi="仿宋_GB2312" w:eastAsia="仿宋_GB2312" w:cs="仿宋_GB2312"/>
                <w:color w:val="auto"/>
                <w:sz w:val="18"/>
                <w:szCs w:val="18"/>
                <w:highlight w:val="none"/>
              </w:rPr>
              <w:t>止。</w:t>
            </w:r>
          </w:p>
          <w:p w14:paraId="3E611423">
            <w:pPr>
              <w:jc w:val="left"/>
              <w:rPr>
                <w:rFonts w:hint="eastAsia" w:ascii="仿宋_GB2312" w:hAnsi="仿宋_GB2312" w:eastAsia="仿宋_GB2312" w:cs="仿宋_GB2312"/>
                <w:color w:val="auto"/>
                <w:sz w:val="18"/>
                <w:szCs w:val="18"/>
                <w:highlight w:val="none"/>
                <w:lang w:val="en-US" w:eastAsia="zh-CN"/>
              </w:rPr>
            </w:pPr>
            <w:permStart w:id="20" w:edGrp="everyone"/>
            <w:r>
              <w:rPr>
                <w:rFonts w:hint="eastAsia" w:ascii="仿宋_GB2312" w:hAnsi="仿宋_GB2312" w:eastAsia="仿宋_GB2312" w:cs="仿宋_GB2312"/>
                <w:color w:val="auto"/>
                <w:sz w:val="18"/>
                <w:szCs w:val="18"/>
                <w:highlight w:val="none"/>
                <w:lang w:val="en-US" w:eastAsia="zh-CN"/>
              </w:rPr>
              <w:sym w:font="Wingdings" w:char="00FE"/>
            </w:r>
            <w:permEnd w:id="20"/>
            <w:r>
              <w:rPr>
                <w:rFonts w:hint="eastAsia" w:ascii="仿宋_GB2312" w:hAnsi="仿宋_GB2312" w:eastAsia="仿宋_GB2312" w:cs="仿宋_GB2312"/>
                <w:color w:val="auto"/>
                <w:sz w:val="18"/>
                <w:szCs w:val="18"/>
                <w:highlight w:val="none"/>
                <w:lang w:val="en-US" w:eastAsia="zh-CN"/>
              </w:rPr>
              <w:t>适用于专项技术服务项目</w:t>
            </w:r>
          </w:p>
          <w:p w14:paraId="70767D9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eastAsia" w:ascii="仿宋_GB2312" w:hAnsi="仿宋_GB2312" w:eastAsia="仿宋_GB2312" w:cs="仿宋_GB2312"/>
                <w:color w:val="auto"/>
                <w:sz w:val="18"/>
                <w:szCs w:val="18"/>
                <w:highlight w:val="none"/>
                <w:lang w:val="en-US" w:eastAsia="zh-CN"/>
              </w:rPr>
              <w:t>项目名称：</w:t>
            </w:r>
            <w:permStart w:id="21" w:edGrp="everyone"/>
            <w:r>
              <w:rPr>
                <w:rFonts w:hint="eastAsia" w:ascii="仿宋_GB2312" w:hAnsi="仿宋_GB2312" w:eastAsia="仿宋_GB2312" w:cs="仿宋_GB2312"/>
                <w:color w:val="auto"/>
                <w:sz w:val="18"/>
                <w:szCs w:val="18"/>
                <w:highlight w:val="none"/>
                <w:lang w:val="en-US" w:eastAsia="zh-CN"/>
              </w:rPr>
              <w:t xml:space="preserve"> “基于自主可控大模型的多市场耦合交易智能决策虚拟电厂关键技术研究与示范应用”“快接型移动储能装置及标准的研究与应用”“基于智能无源融合技术的电化学储能站防误操作系统研究及应用”“基于人工智能新型储能大数据状态监测系统研发”“基于数字孪生电化学储能电站无人值守及AI监盘标准化研究”“装配式储能电站工程设计及工法研究”“适用于全天候作业的电化学储能预制舱智能检修平台装置研发”科技项目成果专有技术认定  </w:t>
            </w:r>
            <w:permEnd w:id="21"/>
            <w:r>
              <w:rPr>
                <w:rFonts w:hint="eastAsia" w:ascii="仿宋_GB2312" w:hAnsi="仿宋_GB2312" w:eastAsia="仿宋_GB2312" w:cs="仿宋_GB2312"/>
                <w:color w:val="auto"/>
                <w:sz w:val="18"/>
                <w:szCs w:val="18"/>
                <w:highlight w:val="none"/>
              </w:rPr>
              <w:t>。</w:t>
            </w:r>
          </w:p>
          <w:p w14:paraId="490C469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2项目概况：</w:t>
            </w:r>
            <w:permStart w:id="22" w:edGrp="everyone"/>
            <w:r>
              <w:rPr>
                <w:rFonts w:hint="eastAsia" w:ascii="仿宋_GB2312" w:hAnsi="仿宋_GB2312" w:eastAsia="仿宋_GB2312" w:cs="仿宋_GB2312"/>
                <w:color w:val="auto"/>
                <w:sz w:val="18"/>
                <w:szCs w:val="18"/>
                <w:highlight w:val="none"/>
                <w:lang w:val="en-US" w:eastAsia="zh-CN"/>
              </w:rPr>
              <w:t xml:space="preserve"> 依据</w:t>
            </w:r>
            <w:r>
              <w:rPr>
                <w:rFonts w:hint="eastAsia" w:ascii="仿宋_GB2312" w:hAnsi="仿宋_GB2312" w:eastAsia="仿宋_GB2312" w:cs="仿宋_GB2312"/>
                <w:color w:val="auto"/>
                <w:sz w:val="18"/>
                <w:szCs w:val="18"/>
                <w:highlight w:val="none"/>
              </w:rPr>
              <w:t>储能科技公司</w:t>
            </w:r>
            <w:r>
              <w:rPr>
                <w:rFonts w:hint="eastAsia" w:ascii="仿宋_GB2312" w:hAnsi="仿宋_GB2312" w:eastAsia="仿宋_GB2312" w:cs="仿宋_GB2312"/>
                <w:color w:val="auto"/>
                <w:sz w:val="18"/>
                <w:szCs w:val="18"/>
                <w:highlight w:val="none"/>
                <w:lang w:val="en-US" w:eastAsia="zh-CN"/>
              </w:rPr>
              <w:t>2026年度</w:t>
            </w:r>
            <w:r>
              <w:rPr>
                <w:rFonts w:hint="eastAsia" w:ascii="仿宋_GB2312" w:hAnsi="仿宋_GB2312" w:eastAsia="仿宋_GB2312" w:cs="仿宋_GB2312"/>
                <w:color w:val="auto"/>
                <w:sz w:val="18"/>
                <w:szCs w:val="18"/>
                <w:highlight w:val="none"/>
              </w:rPr>
              <w:t>科技成果</w:t>
            </w:r>
            <w:r>
              <w:rPr>
                <w:rFonts w:hint="eastAsia" w:ascii="仿宋_GB2312" w:hAnsi="仿宋_GB2312" w:eastAsia="仿宋_GB2312" w:cs="仿宋_GB2312"/>
                <w:color w:val="auto"/>
                <w:sz w:val="18"/>
                <w:szCs w:val="18"/>
                <w:highlight w:val="none"/>
                <w:lang w:val="en-US" w:eastAsia="zh-CN"/>
              </w:rPr>
              <w:t xml:space="preserve">开展专有技术认定 </w:t>
            </w:r>
            <w:permEnd w:id="22"/>
            <w:r>
              <w:rPr>
                <w:rFonts w:hint="eastAsia" w:ascii="仿宋_GB2312" w:hAnsi="仿宋_GB2312" w:eastAsia="仿宋_GB2312" w:cs="仿宋_GB2312"/>
                <w:color w:val="auto"/>
                <w:sz w:val="18"/>
                <w:szCs w:val="18"/>
                <w:highlight w:val="none"/>
              </w:rPr>
              <w:t>。</w:t>
            </w:r>
          </w:p>
          <w:p w14:paraId="1777B462">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1.3</w:t>
            </w:r>
            <w:r>
              <w:rPr>
                <w:rFonts w:hint="eastAsia" w:ascii="仿宋_GB2312" w:hAnsi="仿宋_GB2312" w:eastAsia="仿宋_GB2312" w:cs="仿宋_GB2312"/>
                <w:color w:val="auto"/>
                <w:sz w:val="18"/>
                <w:szCs w:val="18"/>
                <w:highlight w:val="none"/>
              </w:rPr>
              <w:t>技术服务地点：</w:t>
            </w:r>
            <w:permStart w:id="23" w:edGrp="everyone"/>
            <w:r>
              <w:rPr>
                <w:rFonts w:hint="eastAsia" w:ascii="仿宋_GB2312" w:hAnsi="仿宋_GB2312" w:eastAsia="仿宋_GB2312" w:cs="仿宋_GB2312"/>
                <w:color w:val="auto"/>
                <w:sz w:val="18"/>
                <w:szCs w:val="18"/>
                <w:highlight w:val="none"/>
                <w:lang w:val="en-US" w:eastAsia="zh-CN"/>
              </w:rPr>
              <w:t xml:space="preserve">  线上    </w:t>
            </w:r>
            <w:permEnd w:id="23"/>
            <w:r>
              <w:rPr>
                <w:rFonts w:hint="eastAsia" w:ascii="仿宋_GB2312" w:hAnsi="仿宋_GB2312" w:eastAsia="仿宋_GB2312" w:cs="仿宋_GB2312"/>
                <w:color w:val="auto"/>
                <w:sz w:val="18"/>
                <w:szCs w:val="18"/>
                <w:highlight w:val="none"/>
              </w:rPr>
              <w:t>。</w:t>
            </w:r>
          </w:p>
          <w:p w14:paraId="1AEAF873">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rPr>
              <w:t>技术服务期限为：从</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74458"/>
                <w:placeholder>
                  <w:docPart w:val="{b7e952c6-7d9e-48b9-b384-524f9bb7a115}"/>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24" w:edGrp="everyone"/>
                <w:r>
                  <w:rPr>
                    <w:rFonts w:hint="eastAsia" w:ascii="仿宋_GB2312" w:hAnsi="仿宋_GB2312" w:eastAsia="仿宋_GB2312" w:cs="仿宋_GB2312"/>
                    <w:color w:val="auto"/>
                    <w:sz w:val="18"/>
                    <w:szCs w:val="18"/>
                    <w:highlight w:val="none"/>
                    <w:lang w:val="en-US" w:eastAsia="zh-CN"/>
                  </w:rPr>
                  <w:t xml:space="preserve">  自合同签订之日</w:t>
                </w:r>
                <w:permEnd w:id="24"/>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74297"/>
                <w:placeholder>
                  <w:docPart w:val="{ca4cedf6-a6fc-4f7d-a562-f1e04ae19f4e}"/>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25" w:edGrp="everyone"/>
                <w:r>
                  <w:rPr>
                    <w:rFonts w:hint="eastAsia" w:ascii="仿宋_GB2312" w:hAnsi="仿宋_GB2312" w:eastAsia="仿宋_GB2312" w:cs="仿宋_GB2312"/>
                    <w:color w:val="auto"/>
                    <w:sz w:val="18"/>
                    <w:szCs w:val="18"/>
                    <w:highlight w:val="none"/>
                    <w:lang w:val="en-US" w:eastAsia="zh-CN"/>
                  </w:rPr>
                  <w:t xml:space="preserve">  2026  年12月31日</w:t>
                </w:r>
                <w:permEnd w:id="25"/>
              </w:sdtContent>
            </w:sdt>
            <w:r>
              <w:rPr>
                <w:rFonts w:hint="eastAsia" w:ascii="仿宋_GB2312" w:hAnsi="仿宋_GB2312" w:eastAsia="仿宋_GB2312" w:cs="仿宋_GB2312"/>
                <w:color w:val="auto"/>
                <w:sz w:val="18"/>
                <w:szCs w:val="18"/>
                <w:highlight w:val="none"/>
              </w:rPr>
              <w:t>止</w:t>
            </w:r>
          </w:p>
        </w:tc>
      </w:tr>
      <w:tr w14:paraId="1E564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60FBC44">
            <w:pPr>
              <w:widowControl/>
              <w:jc w:val="left"/>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1079" w:type="dxa"/>
            <w:noWrap w:val="0"/>
            <w:vAlign w:val="center"/>
          </w:tcPr>
          <w:p w14:paraId="410CCF32">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第</w:t>
            </w:r>
            <w:r>
              <w:rPr>
                <w:rFonts w:hint="eastAsia" w:ascii="仿宋_GB2312" w:hAnsi="仿宋_GB2312" w:eastAsia="仿宋_GB2312" w:cs="仿宋_GB2312"/>
                <w:color w:val="auto"/>
                <w:sz w:val="18"/>
                <w:szCs w:val="18"/>
                <w:highlight w:val="none"/>
                <w:lang w:val="en-US" w:eastAsia="zh-CN"/>
              </w:rPr>
              <w:t>二</w:t>
            </w:r>
            <w:r>
              <w:rPr>
                <w:rFonts w:hint="eastAsia" w:ascii="仿宋_GB2312" w:hAnsi="仿宋_GB2312" w:eastAsia="仿宋_GB2312" w:cs="仿宋_GB2312"/>
                <w:color w:val="auto"/>
                <w:sz w:val="18"/>
                <w:szCs w:val="18"/>
                <w:highlight w:val="none"/>
              </w:rPr>
              <w:t>章</w:t>
            </w:r>
          </w:p>
        </w:tc>
        <w:tc>
          <w:tcPr>
            <w:tcW w:w="5284" w:type="dxa"/>
            <w:gridSpan w:val="2"/>
            <w:noWrap w:val="0"/>
            <w:vAlign w:val="center"/>
          </w:tcPr>
          <w:p w14:paraId="4AFD649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2.技术服务具体要求</w:t>
            </w:r>
          </w:p>
          <w:p w14:paraId="2206A3C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2.1技术服务的内容：</w:t>
            </w:r>
            <w:permStart w:id="26" w:edGrp="everyone"/>
            <w:r>
              <w:rPr>
                <w:rFonts w:hint="eastAsia" w:ascii="仿宋_GB2312" w:hAnsi="仿宋_GB2312" w:eastAsia="仿宋_GB2312" w:cs="仿宋_GB2312"/>
                <w:color w:val="auto"/>
                <w:sz w:val="18"/>
                <w:szCs w:val="18"/>
                <w:highlight w:val="none"/>
                <w:lang w:val="en-US" w:eastAsia="zh-CN"/>
              </w:rPr>
              <w:t xml:space="preserve">      </w:t>
            </w:r>
            <w:permEnd w:id="26"/>
            <w:r>
              <w:rPr>
                <w:rFonts w:hint="eastAsia" w:ascii="仿宋_GB2312" w:hAnsi="仿宋_GB2312" w:eastAsia="仿宋_GB2312" w:cs="仿宋_GB2312"/>
                <w:color w:val="auto"/>
                <w:sz w:val="18"/>
                <w:szCs w:val="18"/>
                <w:highlight w:val="none"/>
                <w:lang w:val="en-US" w:eastAsia="zh-CN"/>
              </w:rPr>
              <w:t>。</w:t>
            </w:r>
          </w:p>
          <w:p w14:paraId="52773AA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2.2技术服务的方式：</w:t>
            </w:r>
            <w:permStart w:id="27" w:edGrp="everyone"/>
            <w:r>
              <w:rPr>
                <w:rFonts w:hint="eastAsia" w:ascii="仿宋_GB2312" w:hAnsi="仿宋_GB2312" w:eastAsia="仿宋_GB2312" w:cs="仿宋_GB2312"/>
                <w:color w:val="auto"/>
                <w:sz w:val="18"/>
                <w:szCs w:val="18"/>
                <w:highlight w:val="none"/>
                <w:lang w:val="en-US" w:eastAsia="zh-CN"/>
              </w:rPr>
              <w:t xml:space="preserve">      </w:t>
            </w:r>
            <w:permEnd w:id="27"/>
            <w:r>
              <w:rPr>
                <w:rFonts w:hint="eastAsia" w:ascii="仿宋_GB2312" w:hAnsi="仿宋_GB2312" w:eastAsia="仿宋_GB2312" w:cs="仿宋_GB2312"/>
                <w:color w:val="auto"/>
                <w:sz w:val="18"/>
                <w:szCs w:val="18"/>
                <w:highlight w:val="none"/>
                <w:lang w:val="en-US" w:eastAsia="zh-CN"/>
              </w:rPr>
              <w:t>。</w:t>
            </w:r>
          </w:p>
          <w:p w14:paraId="27D63F2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2.3技术服务的要求：</w:t>
            </w:r>
            <w:permStart w:id="28" w:edGrp="everyone"/>
            <w:r>
              <w:rPr>
                <w:rFonts w:hint="eastAsia" w:ascii="仿宋_GB2312" w:hAnsi="仿宋_GB2312" w:eastAsia="仿宋_GB2312" w:cs="仿宋_GB2312"/>
                <w:color w:val="auto"/>
                <w:sz w:val="18"/>
                <w:szCs w:val="18"/>
                <w:highlight w:val="none"/>
                <w:lang w:val="en-US" w:eastAsia="zh-CN"/>
              </w:rPr>
              <w:t xml:space="preserve">      </w:t>
            </w:r>
            <w:permEnd w:id="28"/>
            <w:r>
              <w:rPr>
                <w:rFonts w:hint="eastAsia" w:ascii="仿宋_GB2312" w:hAnsi="仿宋_GB2312" w:eastAsia="仿宋_GB2312" w:cs="仿宋_GB2312"/>
                <w:color w:val="auto"/>
                <w:sz w:val="18"/>
                <w:szCs w:val="18"/>
                <w:highlight w:val="none"/>
                <w:lang w:val="en-US" w:eastAsia="zh-CN"/>
              </w:rPr>
              <w:t>。</w:t>
            </w:r>
          </w:p>
          <w:p w14:paraId="3CF510F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2.4技术服务的目标：</w:t>
            </w:r>
            <w:permStart w:id="29" w:edGrp="everyone"/>
            <w:r>
              <w:rPr>
                <w:rFonts w:hint="eastAsia" w:ascii="仿宋_GB2312" w:hAnsi="仿宋_GB2312" w:eastAsia="仿宋_GB2312" w:cs="仿宋_GB2312"/>
                <w:color w:val="auto"/>
                <w:sz w:val="18"/>
                <w:szCs w:val="18"/>
                <w:highlight w:val="none"/>
                <w:lang w:val="en-US" w:eastAsia="zh-CN"/>
              </w:rPr>
              <w:t xml:space="preserve">      </w:t>
            </w:r>
            <w:permEnd w:id="29"/>
            <w:r>
              <w:rPr>
                <w:rFonts w:hint="eastAsia" w:ascii="仿宋_GB2312" w:hAnsi="仿宋_GB2312" w:eastAsia="仿宋_GB2312" w:cs="仿宋_GB2312"/>
                <w:color w:val="auto"/>
                <w:sz w:val="18"/>
                <w:szCs w:val="18"/>
                <w:highlight w:val="none"/>
                <w:lang w:val="en-US" w:eastAsia="zh-CN"/>
              </w:rPr>
              <w:t>。</w:t>
            </w:r>
          </w:p>
          <w:p w14:paraId="0A902BA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2.5技术服务质量应满足以下标准：</w:t>
            </w:r>
          </w:p>
          <w:p w14:paraId="667D52D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2.5.1 国家标准：</w:t>
            </w:r>
            <w:permStart w:id="30" w:edGrp="everyone"/>
            <w:r>
              <w:rPr>
                <w:rFonts w:hint="eastAsia" w:ascii="仿宋_GB2312" w:hAnsi="仿宋_GB2312" w:eastAsia="仿宋_GB2312" w:cs="仿宋_GB2312"/>
                <w:color w:val="auto"/>
                <w:sz w:val="18"/>
                <w:szCs w:val="18"/>
                <w:highlight w:val="none"/>
                <w:lang w:val="en-US" w:eastAsia="zh-CN"/>
              </w:rPr>
              <w:t xml:space="preserve">      </w:t>
            </w:r>
            <w:permEnd w:id="30"/>
            <w:r>
              <w:rPr>
                <w:rFonts w:hint="eastAsia" w:ascii="仿宋_GB2312" w:hAnsi="仿宋_GB2312" w:eastAsia="仿宋_GB2312" w:cs="仿宋_GB2312"/>
                <w:color w:val="auto"/>
                <w:sz w:val="18"/>
                <w:szCs w:val="18"/>
                <w:highlight w:val="none"/>
                <w:lang w:val="en-US" w:eastAsia="zh-CN"/>
              </w:rPr>
              <w:t>。</w:t>
            </w:r>
          </w:p>
          <w:p w14:paraId="6CB5D20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2.5.2行业标准：</w:t>
            </w:r>
            <w:permStart w:id="31" w:edGrp="everyone"/>
            <w:r>
              <w:rPr>
                <w:rFonts w:hint="eastAsia" w:ascii="仿宋_GB2312" w:hAnsi="仿宋_GB2312" w:eastAsia="仿宋_GB2312" w:cs="仿宋_GB2312"/>
                <w:color w:val="auto"/>
                <w:sz w:val="18"/>
                <w:szCs w:val="18"/>
                <w:highlight w:val="none"/>
                <w:lang w:val="en-US" w:eastAsia="zh-CN"/>
              </w:rPr>
              <w:t xml:space="preserve">      </w:t>
            </w:r>
            <w:permEnd w:id="31"/>
            <w:r>
              <w:rPr>
                <w:rFonts w:hint="eastAsia" w:ascii="仿宋_GB2312" w:hAnsi="仿宋_GB2312" w:eastAsia="仿宋_GB2312" w:cs="仿宋_GB2312"/>
                <w:color w:val="auto"/>
                <w:sz w:val="18"/>
                <w:szCs w:val="18"/>
                <w:highlight w:val="none"/>
                <w:lang w:val="en-US" w:eastAsia="zh-CN"/>
              </w:rPr>
              <w:t>。</w:t>
            </w:r>
          </w:p>
          <w:p w14:paraId="74D2AF0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2.5.3其他：</w:t>
            </w:r>
            <w:sdt>
              <w:sdtPr>
                <w:rPr>
                  <w:rFonts w:hint="eastAsia" w:ascii="仿宋_GB2312" w:hAnsi="仿宋_GB2312" w:eastAsia="仿宋_GB2312" w:cs="仿宋_GB2312"/>
                  <w:color w:val="auto"/>
                  <w:sz w:val="18"/>
                  <w:szCs w:val="18"/>
                  <w:highlight w:val="none"/>
                  <w:lang w:val="en-US" w:eastAsia="zh-CN"/>
                </w:rPr>
                <w:alias w:val="不填其他的，请划“/”"/>
                <w:id w:val="147472127"/>
                <w:placeholder>
                  <w:docPart w:val="{3d92bb9a-625c-4eea-a33a-c9e3f036bbe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32" w:edGrp="everyone"/>
                <w:r>
                  <w:rPr>
                    <w:rFonts w:hint="eastAsia" w:ascii="仿宋_GB2312" w:hAnsi="仿宋_GB2312" w:eastAsia="仿宋_GB2312" w:cs="仿宋_GB2312"/>
                    <w:color w:val="auto"/>
                    <w:sz w:val="18"/>
                    <w:szCs w:val="18"/>
                    <w:highlight w:val="none"/>
                    <w:lang w:val="en-US" w:eastAsia="zh-CN"/>
                  </w:rPr>
                  <w:t xml:space="preserve">     </w:t>
                </w:r>
                <w:permEnd w:id="32"/>
              </w:sdtContent>
            </w:sdt>
          </w:p>
          <w:p w14:paraId="31A0EC9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2.6技术服务人员组成</w:t>
            </w:r>
          </w:p>
          <w:p w14:paraId="1D996B7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2.6.1乙方指派技术人员</w:t>
            </w:r>
            <w:permStart w:id="33" w:edGrp="everyone"/>
            <w:r>
              <w:rPr>
                <w:rFonts w:hint="eastAsia" w:ascii="仿宋_GB2312" w:hAnsi="仿宋_GB2312" w:eastAsia="仿宋_GB2312" w:cs="仿宋_GB2312"/>
                <w:color w:val="auto"/>
                <w:sz w:val="18"/>
                <w:szCs w:val="18"/>
                <w:highlight w:val="none"/>
                <w:lang w:val="en-US" w:eastAsia="zh-CN"/>
              </w:rPr>
              <w:t xml:space="preserve">      </w:t>
            </w:r>
            <w:permEnd w:id="33"/>
            <w:r>
              <w:rPr>
                <w:rFonts w:hint="eastAsia" w:ascii="仿宋_GB2312" w:hAnsi="仿宋_GB2312" w:eastAsia="仿宋_GB2312" w:cs="仿宋_GB2312"/>
                <w:color w:val="auto"/>
                <w:sz w:val="18"/>
                <w:szCs w:val="18"/>
                <w:highlight w:val="none"/>
                <w:lang w:val="en-US" w:eastAsia="zh-CN"/>
              </w:rPr>
              <w:t>组成技术服务团队，同时指派</w:t>
            </w:r>
            <w:permStart w:id="34" w:edGrp="everyone"/>
            <w:r>
              <w:rPr>
                <w:rFonts w:hint="eastAsia" w:ascii="仿宋_GB2312" w:hAnsi="仿宋_GB2312" w:eastAsia="仿宋_GB2312" w:cs="仿宋_GB2312"/>
                <w:color w:val="auto"/>
                <w:sz w:val="18"/>
                <w:szCs w:val="18"/>
                <w:highlight w:val="none"/>
                <w:lang w:val="en-US" w:eastAsia="zh-CN"/>
              </w:rPr>
              <w:t xml:space="preserve">   </w:t>
            </w:r>
            <w:permEnd w:id="34"/>
            <w:r>
              <w:rPr>
                <w:rFonts w:hint="eastAsia" w:ascii="仿宋_GB2312" w:hAnsi="仿宋_GB2312" w:eastAsia="仿宋_GB2312" w:cs="仿宋_GB2312"/>
                <w:color w:val="auto"/>
                <w:sz w:val="18"/>
                <w:szCs w:val="18"/>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1FEE3D5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2.6.2其他：</w:t>
            </w:r>
            <w:permStart w:id="35"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973c1b56-d738-484a-b02b-1da3d748d682}"/>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35"/>
          </w:p>
          <w:p w14:paraId="279EC449">
            <w:pPr>
              <w:jc w:val="left"/>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14:paraId="05C2A50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2.技术服务具体要求</w:t>
            </w:r>
          </w:p>
          <w:p w14:paraId="3743DB3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2.1技术服务的内容：</w:t>
            </w:r>
            <w:permStart w:id="36" w:edGrp="everyone"/>
            <w:r>
              <w:rPr>
                <w:rFonts w:hint="eastAsia" w:ascii="仿宋_GB2312" w:hAnsi="仿宋_GB2312" w:eastAsia="仿宋_GB2312" w:cs="仿宋_GB2312"/>
                <w:color w:val="auto"/>
                <w:sz w:val="18"/>
                <w:szCs w:val="18"/>
                <w:highlight w:val="none"/>
                <w:lang w:val="en-US" w:eastAsia="zh-CN"/>
              </w:rPr>
              <w:t xml:space="preserve">  针对储能科技公司“基于自主可控大模型的多市场耦合交易智能决策虚拟电厂关键技术研究与示范应用”“快接型移动储能装置及标准的研究与应用”“基于智能无源融合技术的电化学储能站防误操作系统研究及应用”“基于人工智能新型储能大数据状态监测系统研发”“基于数字孪生电化学储能电站无人值守及AI监盘标准化研究”“装配式储能电站工程设计及工法研究”“适用于全天候作业的电化学储能预制舱智能检修平台装置研发”科技项目成果开展专有技术认定工作   </w:t>
            </w:r>
            <w:permEnd w:id="36"/>
            <w:r>
              <w:rPr>
                <w:rFonts w:hint="eastAsia" w:ascii="仿宋_GB2312" w:hAnsi="仿宋_GB2312" w:eastAsia="仿宋_GB2312" w:cs="仿宋_GB2312"/>
                <w:color w:val="auto"/>
                <w:sz w:val="18"/>
                <w:szCs w:val="18"/>
                <w:highlight w:val="none"/>
                <w:lang w:val="en-US" w:eastAsia="zh-CN"/>
              </w:rPr>
              <w:t>。</w:t>
            </w:r>
          </w:p>
          <w:p w14:paraId="63999CD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2.2技术服务的方式：</w:t>
            </w:r>
            <w:permStart w:id="37" w:edGrp="everyone"/>
            <w:r>
              <w:rPr>
                <w:rFonts w:hint="eastAsia" w:ascii="仿宋_GB2312" w:hAnsi="仿宋_GB2312" w:eastAsia="仿宋_GB2312" w:cs="仿宋_GB2312"/>
                <w:color w:val="auto"/>
                <w:sz w:val="18"/>
                <w:szCs w:val="18"/>
                <w:highlight w:val="none"/>
                <w:lang w:val="en-US" w:eastAsia="zh-CN"/>
              </w:rPr>
              <w:t xml:space="preserve"> 针对各科技项目成果分别开展专有技术认定服务，采用全流程整体推进模式，每个项目独立进行，且需前一阶段验收通过后方可进入下一阶段。技术服务内容包含以下两个主要阶段：</w:t>
            </w:r>
          </w:p>
          <w:p w14:paraId="5FBD9D6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形式审查阶段：开展组织完成形式审查；专家评审及证书出具阶段：组织召开专家评审会议，对通过评审的项目颁发专有技术证书 </w:t>
            </w:r>
            <w:permEnd w:id="37"/>
            <w:r>
              <w:rPr>
                <w:rFonts w:hint="eastAsia" w:ascii="仿宋_GB2312" w:hAnsi="仿宋_GB2312" w:eastAsia="仿宋_GB2312" w:cs="仿宋_GB2312"/>
                <w:color w:val="auto"/>
                <w:sz w:val="18"/>
                <w:szCs w:val="18"/>
                <w:highlight w:val="none"/>
                <w:lang w:val="en-US" w:eastAsia="zh-CN"/>
              </w:rPr>
              <w:t>。</w:t>
            </w:r>
          </w:p>
          <w:p w14:paraId="29B39BD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2.3技术服务的要求：</w:t>
            </w:r>
            <w:permStart w:id="38" w:edGrp="everyone"/>
            <w:r>
              <w:rPr>
                <w:rFonts w:hint="eastAsia" w:ascii="仿宋_GB2312" w:hAnsi="仿宋_GB2312" w:eastAsia="仿宋_GB2312" w:cs="仿宋_GB2312"/>
                <w:color w:val="auto"/>
                <w:sz w:val="18"/>
                <w:szCs w:val="18"/>
                <w:highlight w:val="none"/>
                <w:lang w:val="en-US" w:eastAsia="zh-CN"/>
              </w:rPr>
              <w:t xml:space="preserve"> 服务方应对其在合同履行过程中所接触、知悉的，由我方提供的或服务过程中产生的、与“基于自主可控大模型的多市场耦合交易智能决策虚拟电厂关键技术研究与示范应用”等七个科技项目成果相关的全部技术信息、经营信息及其他未公开信息（以下简称“保密信息”）承担严格的保密责任 </w:t>
            </w:r>
            <w:permEnd w:id="38"/>
            <w:r>
              <w:rPr>
                <w:rFonts w:hint="eastAsia" w:ascii="仿宋_GB2312" w:hAnsi="仿宋_GB2312" w:eastAsia="仿宋_GB2312" w:cs="仿宋_GB2312"/>
                <w:color w:val="auto"/>
                <w:sz w:val="18"/>
                <w:szCs w:val="18"/>
                <w:highlight w:val="none"/>
                <w:lang w:val="en-US" w:eastAsia="zh-CN"/>
              </w:rPr>
              <w:t>。</w:t>
            </w:r>
          </w:p>
          <w:p w14:paraId="0108503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2.4技术服务的目标：</w:t>
            </w:r>
            <w:permStart w:id="39" w:edGrp="everyone"/>
            <w:r>
              <w:rPr>
                <w:rFonts w:hint="eastAsia" w:ascii="仿宋_GB2312" w:hAnsi="仿宋_GB2312" w:eastAsia="仿宋_GB2312" w:cs="仿宋_GB2312"/>
                <w:color w:val="auto"/>
                <w:sz w:val="18"/>
                <w:szCs w:val="18"/>
                <w:highlight w:val="none"/>
                <w:lang w:val="en-US" w:eastAsia="zh-CN"/>
              </w:rPr>
              <w:t xml:space="preserve"> 针对“基于自主可控大模型的多市场耦合交易智能决策虚拟电厂关键技术研究与示范应用”等七个科技项目成果，分阶段完成专有技术认定，确保技术成果的权威性和市场化价值，具体目标如下：</w:t>
            </w:r>
          </w:p>
          <w:p w14:paraId="7DEFB1D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形式审查阶段：开展组织完成形式审查并交付《专有技术申报材料形式审查意见》等材料；</w:t>
            </w:r>
          </w:p>
          <w:p w14:paraId="29A89DB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专家评审及证书出具阶段：形式审查通过后组织召开专家评审会议并交付《专有技术专家评审会议纪要》，对于通过专家评审的项目成果出具专有技术证书并进行公示，最终由认定机构批准并颁发专有技术证书  </w:t>
            </w:r>
            <w:permEnd w:id="39"/>
            <w:r>
              <w:rPr>
                <w:rFonts w:hint="eastAsia" w:ascii="仿宋_GB2312" w:hAnsi="仿宋_GB2312" w:eastAsia="仿宋_GB2312" w:cs="仿宋_GB2312"/>
                <w:color w:val="auto"/>
                <w:sz w:val="18"/>
                <w:szCs w:val="18"/>
                <w:highlight w:val="none"/>
                <w:lang w:val="en-US" w:eastAsia="zh-CN"/>
              </w:rPr>
              <w:t>。</w:t>
            </w:r>
          </w:p>
          <w:p w14:paraId="0E0CFCB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2.5技术服务质量应满足以下标准：</w:t>
            </w:r>
          </w:p>
          <w:p w14:paraId="22783C2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2.5.1 国家标准：</w:t>
            </w:r>
            <w:permStart w:id="40" w:edGrp="everyone"/>
            <w:r>
              <w:rPr>
                <w:rFonts w:hint="eastAsia" w:ascii="仿宋_GB2312" w:hAnsi="仿宋_GB2312" w:eastAsia="仿宋_GB2312" w:cs="仿宋_GB2312"/>
                <w:color w:val="auto"/>
                <w:sz w:val="18"/>
                <w:szCs w:val="18"/>
                <w:highlight w:val="none"/>
                <w:lang w:val="en-US" w:eastAsia="zh-CN"/>
              </w:rPr>
              <w:t xml:space="preserve"> / </w:t>
            </w:r>
            <w:permEnd w:id="40"/>
            <w:r>
              <w:rPr>
                <w:rFonts w:hint="eastAsia" w:ascii="仿宋_GB2312" w:hAnsi="仿宋_GB2312" w:eastAsia="仿宋_GB2312" w:cs="仿宋_GB2312"/>
                <w:color w:val="auto"/>
                <w:sz w:val="18"/>
                <w:szCs w:val="18"/>
                <w:highlight w:val="none"/>
                <w:lang w:val="en-US" w:eastAsia="zh-CN"/>
              </w:rPr>
              <w:t>。</w:t>
            </w:r>
          </w:p>
          <w:p w14:paraId="776D120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2.5.2行业标准：</w:t>
            </w:r>
            <w:permStart w:id="41" w:edGrp="everyone"/>
            <w:r>
              <w:rPr>
                <w:rFonts w:hint="eastAsia" w:ascii="仿宋_GB2312" w:hAnsi="仿宋_GB2312" w:eastAsia="仿宋_GB2312" w:cs="仿宋_GB2312"/>
                <w:color w:val="auto"/>
                <w:sz w:val="18"/>
                <w:szCs w:val="18"/>
                <w:highlight w:val="none"/>
                <w:lang w:val="en-US" w:eastAsia="zh-CN"/>
              </w:rPr>
              <w:t xml:space="preserve">  / </w:t>
            </w:r>
            <w:permEnd w:id="41"/>
            <w:r>
              <w:rPr>
                <w:rFonts w:hint="eastAsia" w:ascii="仿宋_GB2312" w:hAnsi="仿宋_GB2312" w:eastAsia="仿宋_GB2312" w:cs="仿宋_GB2312"/>
                <w:color w:val="auto"/>
                <w:sz w:val="18"/>
                <w:szCs w:val="18"/>
                <w:highlight w:val="none"/>
                <w:lang w:val="en-US" w:eastAsia="zh-CN"/>
              </w:rPr>
              <w:t>。</w:t>
            </w:r>
          </w:p>
          <w:p w14:paraId="596E5A5A">
            <w:pPr>
              <w:ind w:left="1440" w:hanging="1440" w:hangingChars="80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2.5.3其他：</w:t>
            </w:r>
            <w:sdt>
              <w:sdtPr>
                <w:rPr>
                  <w:rFonts w:hint="eastAsia" w:ascii="仿宋_GB2312" w:hAnsi="仿宋_GB2312" w:eastAsia="仿宋_GB2312" w:cs="仿宋_GB2312"/>
                  <w:color w:val="auto"/>
                  <w:sz w:val="18"/>
                  <w:szCs w:val="18"/>
                  <w:highlight w:val="none"/>
                  <w:lang w:val="en-US" w:eastAsia="zh-CN"/>
                </w:rPr>
                <w:alias w:val="不填其他的，请划“/”"/>
                <w:id w:val="147473708"/>
                <w:placeholder>
                  <w:docPart w:val="{7a41faf7-e509-4e15-b79b-22529b26917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2" w:edGrp="everyone"/>
                <w:r>
                  <w:rPr>
                    <w:rFonts w:hint="eastAsia" w:ascii="仿宋_GB2312" w:hAnsi="仿宋_GB2312" w:eastAsia="仿宋_GB2312" w:cs="仿宋_GB2312"/>
                    <w:color w:val="auto"/>
                    <w:sz w:val="18"/>
                    <w:szCs w:val="18"/>
                    <w:highlight w:val="none"/>
                    <w:lang w:val="en-US" w:eastAsia="zh-CN"/>
                  </w:rPr>
                  <w:t xml:space="preserve"> 《南方电网储能股份有限公司创新成果管理细则》</w:t>
                </w:r>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 xml:space="preserve">《南方电网储能股份有限公司创新与合规知识产权管理体系实施细则》 </w:t>
                </w:r>
                <w:permEnd w:id="42"/>
              </w:sdtContent>
            </w:sdt>
          </w:p>
          <w:p w14:paraId="05A4017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2.6技术服务人员组成</w:t>
            </w:r>
          </w:p>
          <w:p w14:paraId="3D475EC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2.6.1乙方指派技术人员</w:t>
            </w:r>
            <w:permStart w:id="43" w:edGrp="everyone"/>
            <w:r>
              <w:rPr>
                <w:rFonts w:hint="eastAsia" w:ascii="仿宋_GB2312" w:hAnsi="仿宋_GB2312" w:eastAsia="仿宋_GB2312" w:cs="仿宋_GB2312"/>
                <w:color w:val="auto"/>
                <w:sz w:val="18"/>
                <w:szCs w:val="18"/>
                <w:highlight w:val="none"/>
                <w:lang w:val="en-US" w:eastAsia="zh-CN"/>
              </w:rPr>
              <w:t xml:space="preserve">      </w:t>
            </w:r>
            <w:permEnd w:id="43"/>
            <w:r>
              <w:rPr>
                <w:rFonts w:hint="eastAsia" w:ascii="仿宋_GB2312" w:hAnsi="仿宋_GB2312" w:eastAsia="仿宋_GB2312" w:cs="仿宋_GB2312"/>
                <w:color w:val="auto"/>
                <w:sz w:val="18"/>
                <w:szCs w:val="18"/>
                <w:highlight w:val="none"/>
                <w:lang w:val="en-US" w:eastAsia="zh-CN"/>
              </w:rPr>
              <w:t>组成技术服务团队，同时指派</w:t>
            </w:r>
            <w:permStart w:id="44" w:edGrp="everyone"/>
            <w:r>
              <w:rPr>
                <w:rFonts w:hint="eastAsia" w:ascii="仿宋_GB2312" w:hAnsi="仿宋_GB2312" w:eastAsia="仿宋_GB2312" w:cs="仿宋_GB2312"/>
                <w:color w:val="auto"/>
                <w:sz w:val="18"/>
                <w:szCs w:val="18"/>
                <w:highlight w:val="none"/>
                <w:lang w:val="en-US" w:eastAsia="zh-CN"/>
              </w:rPr>
              <w:t xml:space="preserve">   </w:t>
            </w:r>
            <w:permEnd w:id="44"/>
            <w:r>
              <w:rPr>
                <w:rFonts w:hint="eastAsia" w:ascii="仿宋_GB2312" w:hAnsi="仿宋_GB2312" w:eastAsia="仿宋_GB2312" w:cs="仿宋_GB2312"/>
                <w:color w:val="auto"/>
                <w:sz w:val="18"/>
                <w:szCs w:val="18"/>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4310BC2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2.6.2其他：</w:t>
            </w:r>
            <w:permStart w:id="45"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57646"/>
                <w:placeholder>
                  <w:docPart w:val="{6d98867f-8911-4fbc-83f2-17639c9cde54}"/>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 xml:space="preserve">  </w:t>
            </w:r>
            <w:permEnd w:id="45"/>
          </w:p>
          <w:p w14:paraId="3F7184EA">
            <w:pPr>
              <w:jc w:val="left"/>
              <w:rPr>
                <w:rFonts w:hint="eastAsia" w:ascii="仿宋_GB2312" w:hAnsi="仿宋_GB2312" w:eastAsia="仿宋_GB2312" w:cs="仿宋_GB2312"/>
                <w:color w:val="auto"/>
                <w:sz w:val="18"/>
                <w:szCs w:val="18"/>
                <w:highlight w:val="none"/>
                <w:lang w:val="en-US" w:eastAsia="zh-CN"/>
              </w:rPr>
            </w:pPr>
          </w:p>
        </w:tc>
      </w:tr>
      <w:tr w14:paraId="56D5B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0CB3102">
            <w:pPr>
              <w:widowControl/>
              <w:jc w:val="left"/>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3</w:t>
            </w:r>
          </w:p>
        </w:tc>
        <w:tc>
          <w:tcPr>
            <w:tcW w:w="1079" w:type="dxa"/>
            <w:noWrap w:val="0"/>
            <w:vAlign w:val="center"/>
          </w:tcPr>
          <w:p w14:paraId="03CE8029">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第</w:t>
            </w:r>
            <w:r>
              <w:rPr>
                <w:rFonts w:hint="eastAsia" w:ascii="仿宋_GB2312" w:hAnsi="仿宋_GB2312" w:eastAsia="仿宋_GB2312" w:cs="仿宋_GB2312"/>
                <w:color w:val="auto"/>
                <w:sz w:val="18"/>
                <w:szCs w:val="18"/>
                <w:highlight w:val="none"/>
                <w:lang w:val="en-US" w:eastAsia="zh-CN"/>
              </w:rPr>
              <w:t>三</w:t>
            </w:r>
            <w:r>
              <w:rPr>
                <w:rFonts w:hint="eastAsia" w:ascii="仿宋_GB2312" w:hAnsi="仿宋_GB2312" w:eastAsia="仿宋_GB2312" w:cs="仿宋_GB2312"/>
                <w:color w:val="auto"/>
                <w:sz w:val="18"/>
                <w:szCs w:val="18"/>
                <w:highlight w:val="none"/>
              </w:rPr>
              <w:t>章</w:t>
            </w:r>
          </w:p>
        </w:tc>
        <w:tc>
          <w:tcPr>
            <w:tcW w:w="5284" w:type="dxa"/>
            <w:gridSpan w:val="2"/>
            <w:noWrap w:val="0"/>
            <w:vAlign w:val="center"/>
          </w:tcPr>
          <w:p w14:paraId="3CB17D7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关于技术服务计划书，双方同意按以下第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51720"/>
                <w:placeholder>
                  <w:docPart w:val="{89911150-e852-4518-aefa-500de4a914c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46" w:edGrp="everyone"/>
                <w:r>
                  <w:rPr>
                    <w:rFonts w:hint="eastAsia" w:ascii="仿宋_GB2312" w:hAnsi="仿宋_GB2312" w:eastAsia="仿宋_GB2312" w:cs="仿宋_GB2312"/>
                    <w:color w:val="auto"/>
                    <w:sz w:val="18"/>
                    <w:szCs w:val="18"/>
                    <w:highlight w:val="none"/>
                    <w:lang w:val="en-US" w:eastAsia="zh-CN"/>
                  </w:rPr>
                  <w:t xml:space="preserve">   </w:t>
                </w:r>
                <w:permEnd w:id="46"/>
              </w:sdtContent>
            </w:sdt>
            <w:r>
              <w:rPr>
                <w:rFonts w:hint="eastAsia" w:ascii="仿宋_GB2312" w:hAnsi="仿宋_GB2312" w:eastAsia="仿宋_GB2312" w:cs="仿宋_GB2312"/>
                <w:color w:val="auto"/>
                <w:sz w:val="18"/>
                <w:szCs w:val="18"/>
                <w:highlight w:val="none"/>
                <w:lang w:val="en-US" w:eastAsia="zh-CN"/>
              </w:rPr>
              <w:t>款约定执行：</w:t>
            </w:r>
          </w:p>
          <w:p w14:paraId="6352DBE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（1）本合同不提交技术服务计划书。</w:t>
            </w:r>
          </w:p>
          <w:p w14:paraId="7140E80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（2）乙方应在</w:t>
            </w:r>
            <w:permStart w:id="47" w:edGrp="everyone"/>
            <w:r>
              <w:rPr>
                <w:rFonts w:hint="eastAsia" w:ascii="仿宋_GB2312" w:hAnsi="仿宋_GB2312" w:eastAsia="仿宋_GB2312" w:cs="仿宋_GB2312"/>
                <w:color w:val="auto"/>
                <w:sz w:val="18"/>
                <w:szCs w:val="18"/>
                <w:highlight w:val="none"/>
                <w:lang w:val="en-US" w:eastAsia="zh-CN"/>
              </w:rPr>
              <w:t xml:space="preserve">    年  月  日前  </w:t>
            </w:r>
            <w:permEnd w:id="47"/>
            <w:r>
              <w:rPr>
                <w:rFonts w:hint="eastAsia" w:ascii="仿宋_GB2312" w:hAnsi="仿宋_GB2312" w:eastAsia="仿宋_GB2312" w:cs="仿宋_GB2312"/>
                <w:color w:val="auto"/>
                <w:sz w:val="18"/>
                <w:szCs w:val="18"/>
                <w:highlight w:val="none"/>
                <w:lang w:val="en-US" w:eastAsia="zh-CN"/>
              </w:rPr>
              <w:t>向甲方提交书面项目技术服务计划书,经甲方同意后，作为本合同附件。</w:t>
            </w:r>
          </w:p>
          <w:p w14:paraId="2D36DF1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（3）乙方应在收到甲方签发的委托函之日，向甲方提交书面项目技术服务计划书,经甲方同意后，作为本合同附件。</w:t>
            </w:r>
          </w:p>
          <w:p w14:paraId="627C96C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73427"/>
                <w:placeholder>
                  <w:docPart w:val="{f08e285b-b376-42ce-81b6-1f6293320f1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8" w:edGrp="everyone"/>
                <w:r>
                  <w:rPr>
                    <w:rFonts w:hint="eastAsia" w:ascii="仿宋_GB2312" w:hAnsi="仿宋_GB2312" w:eastAsia="仿宋_GB2312" w:cs="仿宋_GB2312"/>
                    <w:color w:val="auto"/>
                    <w:sz w:val="18"/>
                    <w:szCs w:val="18"/>
                    <w:highlight w:val="none"/>
                    <w:lang w:val="en-US" w:eastAsia="zh-CN"/>
                  </w:rPr>
                  <w:t xml:space="preserve">     </w:t>
                </w:r>
                <w:permEnd w:id="48"/>
              </w:sdtContent>
            </w:sdt>
            <w:r>
              <w:rPr>
                <w:rFonts w:hint="eastAsia" w:ascii="仿宋_GB2312" w:hAnsi="仿宋_GB2312" w:eastAsia="仿宋_GB2312" w:cs="仿宋_GB2312"/>
                <w:color w:val="auto"/>
                <w:sz w:val="18"/>
                <w:szCs w:val="18"/>
                <w:highlight w:val="none"/>
                <w:lang w:val="en-US" w:eastAsia="zh-CN"/>
              </w:rPr>
              <w:t>。</w:t>
            </w:r>
          </w:p>
          <w:p w14:paraId="23367117">
            <w:pPr>
              <w:jc w:val="left"/>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14:paraId="6F1074B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关于技术服务计划书，双方同意按以下第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74980"/>
                <w:placeholder>
                  <w:docPart w:val="{2ee8b586-4a4f-4f23-ab91-31a2329f9a9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49" w:edGrp="everyone"/>
                <w:r>
                  <w:rPr>
                    <w:rFonts w:hint="eastAsia" w:ascii="仿宋_GB2312" w:hAnsi="仿宋_GB2312" w:eastAsia="仿宋_GB2312" w:cs="仿宋_GB2312"/>
                    <w:color w:val="auto"/>
                    <w:sz w:val="18"/>
                    <w:szCs w:val="18"/>
                    <w:highlight w:val="none"/>
                    <w:lang w:val="en-US" w:eastAsia="zh-CN"/>
                  </w:rPr>
                  <w:t xml:space="preserve"> （1） </w:t>
                </w:r>
                <w:permEnd w:id="49"/>
              </w:sdtContent>
            </w:sdt>
            <w:r>
              <w:rPr>
                <w:rFonts w:hint="eastAsia" w:ascii="仿宋_GB2312" w:hAnsi="仿宋_GB2312" w:eastAsia="仿宋_GB2312" w:cs="仿宋_GB2312"/>
                <w:color w:val="auto"/>
                <w:sz w:val="18"/>
                <w:szCs w:val="18"/>
                <w:highlight w:val="none"/>
                <w:lang w:val="en-US" w:eastAsia="zh-CN"/>
              </w:rPr>
              <w:t>款约定执行：</w:t>
            </w:r>
          </w:p>
          <w:p w14:paraId="50E2AC0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（1）本合同不提交技术服务计划书。</w:t>
            </w:r>
          </w:p>
          <w:p w14:paraId="18474A8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（2）乙方应在</w:t>
            </w:r>
            <w:permStart w:id="50" w:edGrp="everyone"/>
            <w:r>
              <w:rPr>
                <w:rFonts w:hint="eastAsia" w:ascii="仿宋_GB2312" w:hAnsi="仿宋_GB2312" w:eastAsia="仿宋_GB2312" w:cs="仿宋_GB2312"/>
                <w:color w:val="auto"/>
                <w:sz w:val="18"/>
                <w:szCs w:val="18"/>
                <w:highlight w:val="none"/>
                <w:lang w:val="en-US" w:eastAsia="zh-CN"/>
              </w:rPr>
              <w:t xml:space="preserve">  / 年 /月 /日前  </w:t>
            </w:r>
            <w:permEnd w:id="50"/>
            <w:r>
              <w:rPr>
                <w:rFonts w:hint="eastAsia" w:ascii="仿宋_GB2312" w:hAnsi="仿宋_GB2312" w:eastAsia="仿宋_GB2312" w:cs="仿宋_GB2312"/>
                <w:color w:val="auto"/>
                <w:sz w:val="18"/>
                <w:szCs w:val="18"/>
                <w:highlight w:val="none"/>
                <w:lang w:val="en-US" w:eastAsia="zh-CN"/>
              </w:rPr>
              <w:t>向甲方提交书面项目技术服务计划书,经甲方同意后，作为本合同附件。</w:t>
            </w:r>
          </w:p>
          <w:p w14:paraId="4EF343A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（3）乙方应在收到甲方签发的委托函之日，向甲方提交书面项目技术服务计划书,经甲方同意后，作为本合同附件。</w:t>
            </w:r>
          </w:p>
          <w:p w14:paraId="718BCB2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57251"/>
                <w:placeholder>
                  <w:docPart w:val="{84e2fb80-1cf5-4f1c-83fe-6208d0a0bc9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1" w:edGrp="everyone"/>
                <w:r>
                  <w:rPr>
                    <w:rFonts w:hint="eastAsia" w:ascii="仿宋_GB2312" w:hAnsi="仿宋_GB2312" w:eastAsia="仿宋_GB2312" w:cs="仿宋_GB2312"/>
                    <w:color w:val="auto"/>
                    <w:sz w:val="18"/>
                    <w:szCs w:val="18"/>
                    <w:highlight w:val="none"/>
                    <w:lang w:val="en-US" w:eastAsia="zh-CN"/>
                  </w:rPr>
                  <w:t xml:space="preserve">  / </w:t>
                </w:r>
                <w:permEnd w:id="51"/>
              </w:sdtContent>
            </w:sdt>
            <w:r>
              <w:rPr>
                <w:rFonts w:hint="eastAsia" w:ascii="仿宋_GB2312" w:hAnsi="仿宋_GB2312" w:eastAsia="仿宋_GB2312" w:cs="仿宋_GB2312"/>
                <w:color w:val="auto"/>
                <w:sz w:val="18"/>
                <w:szCs w:val="18"/>
                <w:highlight w:val="none"/>
                <w:lang w:val="en-US" w:eastAsia="zh-CN"/>
              </w:rPr>
              <w:t>。</w:t>
            </w:r>
          </w:p>
          <w:p w14:paraId="3AC3C069">
            <w:pPr>
              <w:jc w:val="left"/>
              <w:rPr>
                <w:rFonts w:hint="eastAsia" w:ascii="仿宋_GB2312" w:hAnsi="仿宋_GB2312" w:eastAsia="仿宋_GB2312" w:cs="仿宋_GB2312"/>
                <w:color w:val="auto"/>
                <w:sz w:val="18"/>
                <w:szCs w:val="18"/>
                <w:highlight w:val="none"/>
                <w:lang w:val="en-US" w:eastAsia="zh-CN"/>
              </w:rPr>
            </w:pPr>
          </w:p>
        </w:tc>
      </w:tr>
      <w:tr w14:paraId="14AC3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74834CF">
            <w:pPr>
              <w:widowControl/>
              <w:jc w:val="left"/>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1079" w:type="dxa"/>
            <w:noWrap w:val="0"/>
            <w:vAlign w:val="center"/>
          </w:tcPr>
          <w:p w14:paraId="48FDB3C1">
            <w:pPr>
              <w:pStyle w:val="3"/>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第五章</w:t>
            </w:r>
          </w:p>
        </w:tc>
        <w:tc>
          <w:tcPr>
            <w:tcW w:w="5284" w:type="dxa"/>
            <w:gridSpan w:val="2"/>
            <w:noWrap w:val="0"/>
            <w:vAlign w:val="center"/>
          </w:tcPr>
          <w:p w14:paraId="740B968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5.甲方协作事项</w:t>
            </w:r>
          </w:p>
          <w:p w14:paraId="370FEA9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5.1调研：</w:t>
            </w:r>
            <w:permStart w:id="52" w:edGrp="everyone"/>
            <w:r>
              <w:rPr>
                <w:rFonts w:hint="eastAsia" w:ascii="仿宋_GB2312" w:hAnsi="仿宋_GB2312" w:eastAsia="仿宋_GB2312" w:cs="仿宋_GB2312"/>
                <w:color w:val="auto"/>
                <w:sz w:val="18"/>
                <w:szCs w:val="18"/>
                <w:highlight w:val="none"/>
                <w:lang w:val="en-US" w:eastAsia="zh-CN"/>
              </w:rPr>
              <w:t xml:space="preserve">      </w:t>
            </w:r>
            <w:permEnd w:id="52"/>
            <w:r>
              <w:rPr>
                <w:rFonts w:hint="eastAsia" w:ascii="仿宋_GB2312" w:hAnsi="仿宋_GB2312" w:eastAsia="仿宋_GB2312" w:cs="仿宋_GB2312"/>
                <w:color w:val="auto"/>
                <w:sz w:val="18"/>
                <w:szCs w:val="18"/>
                <w:highlight w:val="none"/>
                <w:lang w:val="en-US" w:eastAsia="zh-CN"/>
              </w:rPr>
              <w:t>。</w:t>
            </w:r>
          </w:p>
          <w:p w14:paraId="5C27B5F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5.2办公条件：</w:t>
            </w:r>
            <w:permStart w:id="53" w:edGrp="everyone"/>
            <w:r>
              <w:rPr>
                <w:rFonts w:hint="eastAsia" w:ascii="仿宋_GB2312" w:hAnsi="仿宋_GB2312" w:eastAsia="仿宋_GB2312" w:cs="仿宋_GB2312"/>
                <w:color w:val="auto"/>
                <w:sz w:val="18"/>
                <w:szCs w:val="18"/>
                <w:highlight w:val="none"/>
                <w:lang w:val="en-US" w:eastAsia="zh-CN"/>
              </w:rPr>
              <w:t xml:space="preserve">      </w:t>
            </w:r>
            <w:permEnd w:id="53"/>
            <w:r>
              <w:rPr>
                <w:rFonts w:hint="eastAsia" w:ascii="仿宋_GB2312" w:hAnsi="仿宋_GB2312" w:eastAsia="仿宋_GB2312" w:cs="仿宋_GB2312"/>
                <w:color w:val="auto"/>
                <w:sz w:val="18"/>
                <w:szCs w:val="18"/>
                <w:highlight w:val="none"/>
                <w:lang w:val="en-US" w:eastAsia="zh-CN"/>
              </w:rPr>
              <w:t>。</w:t>
            </w:r>
          </w:p>
          <w:p w14:paraId="094A99B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5.3其他：</w:t>
            </w:r>
            <w:sdt>
              <w:sdtPr>
                <w:rPr>
                  <w:rFonts w:hint="eastAsia" w:ascii="仿宋_GB2312" w:hAnsi="仿宋_GB2312" w:eastAsia="仿宋_GB2312" w:cs="仿宋_GB2312"/>
                  <w:color w:val="auto"/>
                  <w:sz w:val="18"/>
                  <w:szCs w:val="18"/>
                  <w:highlight w:val="none"/>
                  <w:lang w:val="en-US" w:eastAsia="zh-CN"/>
                </w:rPr>
                <w:alias w:val="不填其他的，请划“/”"/>
                <w:id w:val="147468593"/>
                <w:placeholder>
                  <w:docPart w:val="{fcf26a4f-476f-4302-89d3-a0b53468909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4" w:edGrp="everyone"/>
                <w:r>
                  <w:rPr>
                    <w:rFonts w:hint="eastAsia" w:ascii="仿宋_GB2312" w:hAnsi="仿宋_GB2312" w:eastAsia="仿宋_GB2312" w:cs="仿宋_GB2312"/>
                    <w:color w:val="auto"/>
                    <w:sz w:val="18"/>
                    <w:szCs w:val="18"/>
                    <w:highlight w:val="none"/>
                    <w:lang w:val="en-US" w:eastAsia="zh-CN"/>
                  </w:rPr>
                  <w:t xml:space="preserve">     </w:t>
                </w:r>
                <w:permEnd w:id="54"/>
              </w:sdtContent>
            </w:sdt>
          </w:p>
        </w:tc>
        <w:tc>
          <w:tcPr>
            <w:tcW w:w="6566" w:type="dxa"/>
            <w:gridSpan w:val="2"/>
            <w:noWrap w:val="0"/>
            <w:vAlign w:val="center"/>
          </w:tcPr>
          <w:p w14:paraId="46A2470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5.甲方协作事项</w:t>
            </w:r>
          </w:p>
          <w:p w14:paraId="1FFBFD4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5.1调研：</w:t>
            </w:r>
            <w:permStart w:id="55" w:edGrp="everyone"/>
            <w:r>
              <w:rPr>
                <w:rFonts w:hint="eastAsia" w:ascii="仿宋_GB2312" w:hAnsi="仿宋_GB2312" w:eastAsia="仿宋_GB2312" w:cs="仿宋_GB2312"/>
                <w:color w:val="auto"/>
                <w:sz w:val="18"/>
                <w:szCs w:val="18"/>
                <w:highlight w:val="none"/>
                <w:lang w:val="en-US" w:eastAsia="zh-CN"/>
              </w:rPr>
              <w:t xml:space="preserve">  出具“基于自主可控大模型的多市场耦合交易智能决策虚拟电厂关键技术研究与示范应用”“快接型移动储能装置及标准的研究与应用”“基于智能无源融合技术的电化学储能站防误操作系统研究及应用”“基于人工智能新型储能大数据状态监测系统研发”“基于数字孪生电化学储能电站无人值守及AI监盘标准化研究”“装配式储能电站工程设计及工法研究”“适用于全天候作业的电化学储能预制舱智能检修平台装置研发”科技项目成果的材料  </w:t>
            </w:r>
            <w:permEnd w:id="55"/>
            <w:r>
              <w:rPr>
                <w:rFonts w:hint="eastAsia" w:ascii="仿宋_GB2312" w:hAnsi="仿宋_GB2312" w:eastAsia="仿宋_GB2312" w:cs="仿宋_GB2312"/>
                <w:color w:val="auto"/>
                <w:sz w:val="18"/>
                <w:szCs w:val="18"/>
                <w:highlight w:val="none"/>
                <w:lang w:val="en-US" w:eastAsia="zh-CN"/>
              </w:rPr>
              <w:t>。</w:t>
            </w:r>
          </w:p>
          <w:p w14:paraId="7FC984C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5.2办公条件：</w:t>
            </w:r>
            <w:permStart w:id="56" w:edGrp="everyone"/>
            <w:r>
              <w:rPr>
                <w:rFonts w:hint="eastAsia" w:ascii="仿宋_GB2312" w:hAnsi="仿宋_GB2312" w:eastAsia="仿宋_GB2312" w:cs="仿宋_GB2312"/>
                <w:color w:val="auto"/>
                <w:sz w:val="18"/>
                <w:szCs w:val="18"/>
                <w:highlight w:val="none"/>
                <w:lang w:val="en-US" w:eastAsia="zh-CN"/>
              </w:rPr>
              <w:t xml:space="preserve">  / </w:t>
            </w:r>
            <w:permEnd w:id="56"/>
            <w:r>
              <w:rPr>
                <w:rFonts w:hint="eastAsia" w:ascii="仿宋_GB2312" w:hAnsi="仿宋_GB2312" w:eastAsia="仿宋_GB2312" w:cs="仿宋_GB2312"/>
                <w:color w:val="auto"/>
                <w:sz w:val="18"/>
                <w:szCs w:val="18"/>
                <w:highlight w:val="none"/>
                <w:lang w:val="en-US" w:eastAsia="zh-CN"/>
              </w:rPr>
              <w:t>。</w:t>
            </w:r>
          </w:p>
          <w:p w14:paraId="1D86C9F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5.3其他：</w:t>
            </w:r>
            <w:sdt>
              <w:sdtPr>
                <w:rPr>
                  <w:rFonts w:hint="eastAsia" w:ascii="仿宋_GB2312" w:hAnsi="仿宋_GB2312" w:eastAsia="仿宋_GB2312" w:cs="仿宋_GB2312"/>
                  <w:color w:val="auto"/>
                  <w:sz w:val="18"/>
                  <w:szCs w:val="18"/>
                  <w:highlight w:val="none"/>
                  <w:lang w:val="en-US" w:eastAsia="zh-CN"/>
                </w:rPr>
                <w:alias w:val="不填其他的，请划“/”"/>
                <w:id w:val="147467798"/>
                <w:placeholder>
                  <w:docPart w:val="{2b101e82-dbdf-4bdb-a47e-aa2392dc5d8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7" w:edGrp="everyone"/>
                <w:r>
                  <w:rPr>
                    <w:rFonts w:hint="eastAsia" w:ascii="仿宋_GB2312" w:hAnsi="仿宋_GB2312" w:eastAsia="仿宋_GB2312" w:cs="仿宋_GB2312"/>
                    <w:color w:val="auto"/>
                    <w:sz w:val="18"/>
                    <w:szCs w:val="18"/>
                    <w:highlight w:val="none"/>
                    <w:lang w:val="en-US" w:eastAsia="zh-CN"/>
                  </w:rPr>
                  <w:t xml:space="preserve"> /  </w:t>
                </w:r>
                <w:permEnd w:id="57"/>
              </w:sdtContent>
            </w:sdt>
          </w:p>
        </w:tc>
      </w:tr>
      <w:tr w14:paraId="283C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B7D8A4E">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5</w:t>
            </w:r>
          </w:p>
        </w:tc>
        <w:tc>
          <w:tcPr>
            <w:tcW w:w="1079" w:type="dxa"/>
            <w:noWrap w:val="0"/>
            <w:vAlign w:val="center"/>
          </w:tcPr>
          <w:p w14:paraId="186C4125">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第六章</w:t>
            </w:r>
          </w:p>
        </w:tc>
        <w:tc>
          <w:tcPr>
            <w:tcW w:w="5284" w:type="dxa"/>
            <w:gridSpan w:val="2"/>
            <w:noWrap w:val="0"/>
            <w:vAlign w:val="center"/>
          </w:tcPr>
          <w:p w14:paraId="5D42000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6.验收</w:t>
            </w:r>
          </w:p>
          <w:p w14:paraId="5650C6F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6.1乙方完成本合同项下服务内容后</w:t>
            </w:r>
            <w:permStart w:id="58" w:edGrp="everyone"/>
            <w:r>
              <w:rPr>
                <w:rFonts w:hint="eastAsia" w:ascii="仿宋_GB2312" w:hAnsi="仿宋_GB2312" w:eastAsia="仿宋_GB2312" w:cs="仿宋_GB2312"/>
                <w:color w:val="auto"/>
                <w:sz w:val="18"/>
                <w:szCs w:val="18"/>
                <w:highlight w:val="none"/>
                <w:lang w:val="en-US" w:eastAsia="zh-CN"/>
              </w:rPr>
              <w:t xml:space="preserve">    </w:t>
            </w:r>
            <w:permEnd w:id="58"/>
            <w:r>
              <w:rPr>
                <w:rFonts w:hint="eastAsia" w:ascii="仿宋_GB2312" w:hAnsi="仿宋_GB2312" w:eastAsia="仿宋_GB2312" w:cs="仿宋_GB2312"/>
                <w:color w:val="auto"/>
                <w:sz w:val="18"/>
                <w:szCs w:val="18"/>
                <w:highlight w:val="none"/>
                <w:lang w:val="en-US" w:eastAsia="zh-CN"/>
              </w:rPr>
              <w:t>日内，向甲方提出书面的验收申请，甲方收到该申请后</w:t>
            </w:r>
            <w:permStart w:id="59" w:edGrp="everyone"/>
            <w:r>
              <w:rPr>
                <w:rFonts w:hint="eastAsia" w:ascii="仿宋_GB2312" w:hAnsi="仿宋_GB2312" w:eastAsia="仿宋_GB2312" w:cs="仿宋_GB2312"/>
                <w:color w:val="auto"/>
                <w:sz w:val="18"/>
                <w:szCs w:val="18"/>
                <w:highlight w:val="none"/>
                <w:lang w:val="en-US" w:eastAsia="zh-CN"/>
              </w:rPr>
              <w:t xml:space="preserve">    </w:t>
            </w:r>
            <w:permEnd w:id="59"/>
            <w:r>
              <w:rPr>
                <w:rFonts w:hint="eastAsia" w:ascii="仿宋_GB2312" w:hAnsi="仿宋_GB2312" w:eastAsia="仿宋_GB2312" w:cs="仿宋_GB2312"/>
                <w:color w:val="auto"/>
                <w:sz w:val="18"/>
                <w:szCs w:val="18"/>
                <w:highlight w:val="none"/>
                <w:lang w:val="en-US" w:eastAsia="zh-CN"/>
              </w:rPr>
              <w:t>日内组织验收，验收费用由</w:t>
            </w:r>
            <w:sdt>
              <w:sdtPr>
                <w:rPr>
                  <w:rFonts w:hint="eastAsia" w:ascii="仿宋_GB2312" w:hAnsi="仿宋_GB2312" w:eastAsia="仿宋_GB2312" w:cs="仿宋_GB2312"/>
                  <w:color w:val="auto"/>
                  <w:sz w:val="18"/>
                  <w:szCs w:val="18"/>
                  <w:highlight w:val="none"/>
                  <w:lang w:val="en-US" w:eastAsia="zh-CN"/>
                </w:rPr>
                <w:alias w:val="建议由对方承担"/>
                <w:tag w:val="验收费用承担主体"/>
                <w:id w:val="147471471"/>
                <w:placeholder>
                  <w:docPart w:val="{a3b7925f-2613-490d-aeb3-40f27fc3114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0" w:edGrp="everyone"/>
                <w:r>
                  <w:rPr>
                    <w:rFonts w:hint="eastAsia" w:ascii="仿宋_GB2312" w:hAnsi="仿宋_GB2312" w:eastAsia="仿宋_GB2312" w:cs="仿宋_GB2312"/>
                    <w:color w:val="auto"/>
                    <w:sz w:val="18"/>
                    <w:szCs w:val="18"/>
                    <w:highlight w:val="none"/>
                    <w:lang w:val="en-US" w:eastAsia="zh-CN"/>
                  </w:rPr>
                  <w:t xml:space="preserve">     </w:t>
                </w:r>
                <w:permEnd w:id="60"/>
              </w:sdtContent>
            </w:sdt>
            <w:r>
              <w:rPr>
                <w:rFonts w:hint="eastAsia" w:ascii="仿宋_GB2312" w:hAnsi="仿宋_GB2312" w:eastAsia="仿宋_GB2312" w:cs="仿宋_GB2312"/>
                <w:color w:val="auto"/>
                <w:sz w:val="18"/>
                <w:szCs w:val="18"/>
                <w:highlight w:val="none"/>
                <w:lang w:val="en-US" w:eastAsia="zh-CN"/>
              </w:rPr>
              <w:t>承担。</w:t>
            </w:r>
          </w:p>
          <w:p w14:paraId="0E43AFB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6.2验收标准：</w:t>
            </w:r>
            <w:permStart w:id="61" w:edGrp="everyone"/>
            <w:r>
              <w:rPr>
                <w:rFonts w:hint="eastAsia" w:ascii="仿宋_GB2312" w:hAnsi="仿宋_GB2312" w:eastAsia="仿宋_GB2312" w:cs="仿宋_GB2312"/>
                <w:color w:val="auto"/>
                <w:sz w:val="18"/>
                <w:szCs w:val="18"/>
                <w:highlight w:val="none"/>
                <w:lang w:val="en-US" w:eastAsia="zh-CN"/>
              </w:rPr>
              <w:t xml:space="preserve">      </w:t>
            </w:r>
            <w:permEnd w:id="61"/>
          </w:p>
          <w:p w14:paraId="2A06F07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6.3验收后的处理</w:t>
            </w:r>
          </w:p>
          <w:p w14:paraId="6F30444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6.3.1验收合格的，甲方向乙方出具验收合格的书面意见。</w:t>
            </w:r>
          </w:p>
          <w:p w14:paraId="1114FAE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6.3.2验收不合格的，甲方向乙方出具验收不合格的书面意见，乙方应当在收到甲方意见之日起</w:t>
            </w:r>
            <w:permStart w:id="62" w:edGrp="everyone"/>
            <w:r>
              <w:rPr>
                <w:rFonts w:hint="eastAsia" w:ascii="仿宋_GB2312" w:hAnsi="仿宋_GB2312" w:eastAsia="仿宋_GB2312" w:cs="仿宋_GB2312"/>
                <w:color w:val="auto"/>
                <w:sz w:val="18"/>
                <w:szCs w:val="18"/>
                <w:highlight w:val="none"/>
                <w:lang w:val="en-US" w:eastAsia="zh-CN"/>
              </w:rPr>
              <w:t xml:space="preserve">      </w:t>
            </w:r>
            <w:permEnd w:id="62"/>
            <w:r>
              <w:rPr>
                <w:rFonts w:hint="eastAsia" w:ascii="仿宋_GB2312" w:hAnsi="仿宋_GB2312" w:eastAsia="仿宋_GB2312" w:cs="仿宋_GB2312"/>
                <w:color w:val="auto"/>
                <w:sz w:val="18"/>
                <w:szCs w:val="18"/>
                <w:highlight w:val="none"/>
                <w:lang w:val="en-US" w:eastAsia="zh-CN"/>
              </w:rPr>
              <w:t>天内，根据甲方的验收意见对提交的服务成果进行修改，直至验收合格止。若第二次验收仍不合格的，甲方有权解除本合同，乙方应当按照本合同的约定承担违约责任。</w:t>
            </w:r>
          </w:p>
          <w:p w14:paraId="4B56C8B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6566" w:type="dxa"/>
            <w:gridSpan w:val="2"/>
            <w:noWrap w:val="0"/>
            <w:vAlign w:val="center"/>
          </w:tcPr>
          <w:p w14:paraId="6520C0F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6.验收</w:t>
            </w:r>
          </w:p>
          <w:p w14:paraId="395E502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6.1乙方完成本合同项下服务内容后</w:t>
            </w:r>
            <w:permStart w:id="63" w:edGrp="everyone"/>
            <w:r>
              <w:rPr>
                <w:rFonts w:hint="eastAsia" w:ascii="仿宋_GB2312" w:hAnsi="仿宋_GB2312" w:eastAsia="仿宋_GB2312" w:cs="仿宋_GB2312"/>
                <w:color w:val="auto"/>
                <w:sz w:val="18"/>
                <w:szCs w:val="18"/>
                <w:highlight w:val="none"/>
                <w:lang w:val="en-US" w:eastAsia="zh-CN"/>
              </w:rPr>
              <w:t xml:space="preserve"> 30 </w:t>
            </w:r>
            <w:permEnd w:id="63"/>
            <w:r>
              <w:rPr>
                <w:rFonts w:hint="eastAsia" w:ascii="仿宋_GB2312" w:hAnsi="仿宋_GB2312" w:eastAsia="仿宋_GB2312" w:cs="仿宋_GB2312"/>
                <w:color w:val="auto"/>
                <w:sz w:val="18"/>
                <w:szCs w:val="18"/>
                <w:highlight w:val="none"/>
                <w:lang w:val="en-US" w:eastAsia="zh-CN"/>
              </w:rPr>
              <w:t>日内，向甲方提出书面的验收申请，甲方收到该申请后</w:t>
            </w:r>
            <w:permStart w:id="64" w:edGrp="everyone"/>
            <w:r>
              <w:rPr>
                <w:rFonts w:hint="eastAsia" w:ascii="仿宋_GB2312" w:hAnsi="仿宋_GB2312" w:eastAsia="仿宋_GB2312" w:cs="仿宋_GB2312"/>
                <w:color w:val="auto"/>
                <w:sz w:val="18"/>
                <w:szCs w:val="18"/>
                <w:highlight w:val="none"/>
                <w:lang w:val="en-US" w:eastAsia="zh-CN"/>
              </w:rPr>
              <w:t xml:space="preserve"> 30 </w:t>
            </w:r>
            <w:permEnd w:id="64"/>
            <w:r>
              <w:rPr>
                <w:rFonts w:hint="eastAsia" w:ascii="仿宋_GB2312" w:hAnsi="仿宋_GB2312" w:eastAsia="仿宋_GB2312" w:cs="仿宋_GB2312"/>
                <w:color w:val="auto"/>
                <w:sz w:val="18"/>
                <w:szCs w:val="18"/>
                <w:highlight w:val="none"/>
                <w:lang w:val="en-US" w:eastAsia="zh-CN"/>
              </w:rPr>
              <w:t>日内组织验收，验收费用由</w:t>
            </w:r>
            <w:sdt>
              <w:sdtPr>
                <w:rPr>
                  <w:rFonts w:hint="eastAsia" w:ascii="仿宋_GB2312" w:hAnsi="仿宋_GB2312" w:eastAsia="仿宋_GB2312" w:cs="仿宋_GB2312"/>
                  <w:color w:val="auto"/>
                  <w:sz w:val="18"/>
                  <w:szCs w:val="18"/>
                  <w:highlight w:val="none"/>
                  <w:lang w:val="en-US" w:eastAsia="zh-CN"/>
                </w:rPr>
                <w:alias w:val="建议由对方承担"/>
                <w:tag w:val="验收费用承担主体"/>
                <w:id w:val="147465466"/>
                <w:placeholder>
                  <w:docPart w:val="{1fa7a4b5-2a64-42f3-b324-9ffc97016ad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65" w:edGrp="everyone"/>
                <w:r>
                  <w:rPr>
                    <w:rFonts w:hint="eastAsia" w:ascii="仿宋_GB2312" w:hAnsi="仿宋_GB2312" w:eastAsia="仿宋_GB2312" w:cs="仿宋_GB2312"/>
                    <w:color w:val="auto"/>
                    <w:sz w:val="18"/>
                    <w:szCs w:val="18"/>
                    <w:highlight w:val="none"/>
                    <w:lang w:val="en-US" w:eastAsia="zh-CN"/>
                  </w:rPr>
                  <w:t xml:space="preserve">  甲方 </w:t>
                </w:r>
                <w:permEnd w:id="65"/>
              </w:sdtContent>
            </w:sdt>
            <w:r>
              <w:rPr>
                <w:rFonts w:hint="eastAsia" w:ascii="仿宋_GB2312" w:hAnsi="仿宋_GB2312" w:eastAsia="仿宋_GB2312" w:cs="仿宋_GB2312"/>
                <w:color w:val="auto"/>
                <w:sz w:val="18"/>
                <w:szCs w:val="18"/>
                <w:highlight w:val="none"/>
                <w:lang w:val="en-US" w:eastAsia="zh-CN"/>
              </w:rPr>
              <w:t>承担。</w:t>
            </w:r>
          </w:p>
          <w:p w14:paraId="01424D0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6.2验收标准：</w:t>
            </w:r>
            <w:permStart w:id="66" w:edGrp="everyone"/>
            <w:r>
              <w:rPr>
                <w:rFonts w:hint="eastAsia" w:ascii="仿宋_GB2312" w:hAnsi="仿宋_GB2312" w:eastAsia="仿宋_GB2312" w:cs="仿宋_GB2312"/>
                <w:color w:val="auto"/>
                <w:sz w:val="18"/>
                <w:szCs w:val="18"/>
                <w:highlight w:val="none"/>
                <w:lang w:val="en-US" w:eastAsia="zh-CN"/>
              </w:rPr>
              <w:t xml:space="preserve"> 乙方完成本合同及附件等约定的所有项目的形式审查阶段验和专家评审及证书出具阶段全流程工作及全部服务，并向甲方一次性提交以下完整交付成果，包含：1.针对所有申报项目出具的《专有技术申报材料形式审查意见》；2.针对通过形式审查项目的《专家评审会议纪要》和已颁发的《专有技术证书》。</w:t>
            </w:r>
            <w:r>
              <w:rPr>
                <w:rFonts w:hint="eastAsia" w:ascii="仿宋_GB2312" w:hAnsi="仿宋_GB2312" w:eastAsia="仿宋_GB2312" w:cs="仿宋_GB2312"/>
                <w:i w:val="0"/>
                <w:iCs w:val="0"/>
                <w:caps w:val="0"/>
                <w:color w:val="auto"/>
                <w:spacing w:val="0"/>
                <w:sz w:val="18"/>
                <w:szCs w:val="18"/>
                <w:highlight w:val="none"/>
                <w:shd w:val="clear"/>
              </w:rPr>
              <w:t>交付成果的内容、格式及签章应符合本合同约定及国家、行业相关规范性要求</w:t>
            </w:r>
            <w:r>
              <w:rPr>
                <w:rFonts w:hint="eastAsia" w:ascii="仿宋_GB2312" w:hAnsi="仿宋_GB2312" w:eastAsia="仿宋_GB2312" w:cs="仿宋_GB2312"/>
                <w:color w:val="auto"/>
                <w:sz w:val="18"/>
                <w:szCs w:val="18"/>
                <w:highlight w:val="none"/>
                <w:lang w:val="en-US" w:eastAsia="zh-CN"/>
              </w:rPr>
              <w:t xml:space="preserve">。 </w:t>
            </w:r>
            <w:permEnd w:id="66"/>
          </w:p>
          <w:p w14:paraId="6C6F004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6.3验收后的处理</w:t>
            </w:r>
          </w:p>
          <w:p w14:paraId="17EEDDA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6.3.1验收合格的，甲方向乙方出具验收合格的书面意见。</w:t>
            </w:r>
          </w:p>
          <w:p w14:paraId="02029BB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6.3.2验收不合格的，甲方向乙方出具验收不合格的书面意见，乙方应当在收到甲方意见之日起</w:t>
            </w:r>
            <w:permStart w:id="67" w:edGrp="everyone"/>
            <w:r>
              <w:rPr>
                <w:rFonts w:hint="eastAsia" w:ascii="仿宋_GB2312" w:hAnsi="仿宋_GB2312" w:eastAsia="仿宋_GB2312" w:cs="仿宋_GB2312"/>
                <w:color w:val="auto"/>
                <w:sz w:val="18"/>
                <w:szCs w:val="18"/>
                <w:highlight w:val="none"/>
                <w:lang w:val="en-US" w:eastAsia="zh-CN"/>
              </w:rPr>
              <w:t xml:space="preserve">  10 </w:t>
            </w:r>
            <w:permEnd w:id="67"/>
            <w:r>
              <w:rPr>
                <w:rFonts w:hint="eastAsia" w:ascii="仿宋_GB2312" w:hAnsi="仿宋_GB2312" w:eastAsia="仿宋_GB2312" w:cs="仿宋_GB2312"/>
                <w:color w:val="auto"/>
                <w:sz w:val="18"/>
                <w:szCs w:val="18"/>
                <w:highlight w:val="none"/>
                <w:lang w:val="en-US" w:eastAsia="zh-CN"/>
              </w:rPr>
              <w:t>天内，根据甲方的验收意见对提交的服务成果进行修改，直至验收合格止。若第二次验收仍不合格的，甲方有权解除本合同，乙方应当按照本合同的约定承担违约责任。</w:t>
            </w:r>
          </w:p>
          <w:p w14:paraId="4F850EB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14:paraId="3BBB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1" w:hRule="atLeast"/>
        </w:trPr>
        <w:tc>
          <w:tcPr>
            <w:tcW w:w="449" w:type="dxa"/>
            <w:noWrap w:val="0"/>
            <w:vAlign w:val="center"/>
          </w:tcPr>
          <w:p w14:paraId="78611752">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6</w:t>
            </w:r>
          </w:p>
        </w:tc>
        <w:tc>
          <w:tcPr>
            <w:tcW w:w="1079" w:type="dxa"/>
            <w:noWrap w:val="0"/>
            <w:vAlign w:val="center"/>
          </w:tcPr>
          <w:p w14:paraId="02031060">
            <w:pPr>
              <w:pStyle w:val="3"/>
              <w:ind w:left="0" w:leftChars="0"/>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第七章</w:t>
            </w:r>
          </w:p>
        </w:tc>
        <w:tc>
          <w:tcPr>
            <w:tcW w:w="5284" w:type="dxa"/>
            <w:gridSpan w:val="2"/>
            <w:noWrap w:val="0"/>
            <w:vAlign w:val="center"/>
          </w:tcPr>
          <w:p w14:paraId="0AA5C0F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7.1本合同价款即技术服务费，包括乙方为完成本合同项下全部工作所需的全部费用，按以下第</w:t>
            </w:r>
            <w:sdt>
              <w:sdtPr>
                <w:rPr>
                  <w:rFonts w:hint="eastAsia" w:ascii="仿宋_GB2312" w:hAnsi="仿宋_GB2312" w:eastAsia="仿宋_GB2312" w:cs="仿宋_GB2312"/>
                  <w:color w:val="auto"/>
                  <w:sz w:val="18"/>
                  <w:szCs w:val="18"/>
                  <w:highlight w:val="none"/>
                  <w:lang w:val="en-US" w:eastAsia="zh-CN"/>
                </w:rPr>
                <w:alias w:val="请选择一项。"/>
                <w:id w:val="147452845"/>
                <w:placeholder>
                  <w:docPart w:val="{64dafbcc-9e43-4df1-bf0f-924e0c10055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68" w:edGrp="everyone"/>
                <w:r>
                  <w:rPr>
                    <w:rFonts w:hint="eastAsia" w:ascii="仿宋_GB2312" w:hAnsi="仿宋_GB2312" w:eastAsia="仿宋_GB2312" w:cs="仿宋_GB2312"/>
                    <w:color w:val="auto"/>
                    <w:sz w:val="18"/>
                    <w:szCs w:val="18"/>
                    <w:highlight w:val="none"/>
                    <w:lang w:val="en-US" w:eastAsia="zh-CN"/>
                  </w:rPr>
                  <w:t xml:space="preserve">     </w:t>
                </w:r>
                <w:permEnd w:id="68"/>
              </w:sdtContent>
            </w:sdt>
            <w:r>
              <w:rPr>
                <w:rFonts w:hint="eastAsia" w:ascii="仿宋_GB2312" w:hAnsi="仿宋_GB2312" w:eastAsia="仿宋_GB2312" w:cs="仿宋_GB2312"/>
                <w:color w:val="auto"/>
                <w:sz w:val="18"/>
                <w:szCs w:val="18"/>
                <w:highlight w:val="none"/>
                <w:lang w:val="en-US" w:eastAsia="zh-CN"/>
              </w:rPr>
              <w:t>种方式确定：</w:t>
            </w:r>
          </w:p>
          <w:p w14:paraId="6CD1F0F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（1）固定价。本合同价款为人民币含税价小写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ddd40f9e-dd45-4152-9bc5-e5627f2eea6d}"/>
                </w:placeholder>
                <w:text/>
              </w:sdtPr>
              <w:sdtEndPr>
                <w:rPr>
                  <w:rFonts w:hint="eastAsia" w:ascii="仿宋_GB2312" w:hAnsi="仿宋_GB2312" w:eastAsia="仿宋_GB2312" w:cs="仿宋_GB2312"/>
                  <w:color w:val="auto"/>
                  <w:sz w:val="18"/>
                  <w:szCs w:val="18"/>
                  <w:highlight w:val="none"/>
                  <w:lang w:val="en-US" w:eastAsia="zh-CN"/>
                </w:rPr>
              </w:sdtEndPr>
              <w:sdtContent>
                <w:permStart w:id="69" w:edGrp="everyone"/>
                <w:r>
                  <w:rPr>
                    <w:rFonts w:hint="eastAsia" w:ascii="仿宋_GB2312" w:hAnsi="仿宋_GB2312" w:eastAsia="仿宋_GB2312" w:cs="仿宋_GB2312"/>
                    <w:color w:val="auto"/>
                    <w:sz w:val="18"/>
                    <w:szCs w:val="18"/>
                    <w:highlight w:val="none"/>
                    <w:lang w:val="en-US" w:eastAsia="zh-CN"/>
                  </w:rPr>
                  <w:t xml:space="preserve">        </w:t>
                </w:r>
                <w:permEnd w:id="69"/>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facee34a-a548-4dc7-a7ef-181b1edea472}"/>
                </w:placeholder>
                <w:text/>
              </w:sdtPr>
              <w:sdtEndPr>
                <w:rPr>
                  <w:rFonts w:hint="eastAsia" w:ascii="仿宋_GB2312" w:hAnsi="仿宋_GB2312" w:eastAsia="仿宋_GB2312" w:cs="仿宋_GB2312"/>
                  <w:color w:val="auto"/>
                  <w:sz w:val="18"/>
                  <w:szCs w:val="18"/>
                  <w:highlight w:val="none"/>
                  <w:lang w:val="en-US" w:eastAsia="zh-CN"/>
                </w:rPr>
              </w:sdtEndPr>
              <w:sdtContent>
                <w:permStart w:id="70" w:edGrp="everyone"/>
                <w:r>
                  <w:rPr>
                    <w:rFonts w:hint="eastAsia" w:ascii="仿宋_GB2312" w:hAnsi="仿宋_GB2312" w:eastAsia="仿宋_GB2312" w:cs="仿宋_GB2312"/>
                    <w:color w:val="auto"/>
                    <w:sz w:val="18"/>
                    <w:szCs w:val="18"/>
                    <w:highlight w:val="none"/>
                    <w:lang w:val="en-US" w:eastAsia="zh-CN"/>
                  </w:rPr>
                  <w:t xml:space="preserve">         </w:t>
                </w:r>
                <w:permEnd w:id="70"/>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7397"/>
                <w:placeholder>
                  <w:docPart w:val="{8f52c6d4-f768-44d1-9394-7886f47f29df}"/>
                </w:placeholder>
                <w:text/>
              </w:sdtPr>
              <w:sdtEndPr>
                <w:rPr>
                  <w:rFonts w:hint="eastAsia" w:ascii="仿宋_GB2312" w:hAnsi="仿宋_GB2312" w:eastAsia="仿宋_GB2312" w:cs="仿宋_GB2312"/>
                  <w:color w:val="auto"/>
                  <w:sz w:val="18"/>
                  <w:szCs w:val="18"/>
                  <w:highlight w:val="none"/>
                  <w:lang w:val="en-US" w:eastAsia="zh-CN"/>
                </w:rPr>
              </w:sdtEndPr>
              <w:sdtContent>
                <w:permStart w:id="71"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300"/>
                <w:placeholder>
                  <w:docPart w:val="{555dc6a8-7843-4f33-81ab-e7ec8b04c8ee}"/>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2820"/>
                <w:placeholder>
                  <w:docPart w:val="{05b2167b-c557-4ce1-ad54-8561c66889cc}"/>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71"/>
            <w:r>
              <w:rPr>
                <w:rFonts w:hint="eastAsia" w:ascii="仿宋_GB2312" w:hAnsi="仿宋_GB2312" w:eastAsia="仿宋_GB2312" w:cs="仿宋_GB2312"/>
                <w:color w:val="auto"/>
                <w:sz w:val="18"/>
                <w:szCs w:val="18"/>
                <w:highlight w:val="none"/>
                <w:lang w:val="en-US" w:eastAsia="zh-CN"/>
              </w:rPr>
              <w:t>。</w:t>
            </w:r>
          </w:p>
          <w:p w14:paraId="2817E07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（2）暂定价。本合同价款暂定为人民币含税价小写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7151"/>
                <w:placeholder>
                  <w:docPart w:val="{ac086d1a-7a2c-4552-abd2-8cca1787263d}"/>
                </w:placeholder>
                <w:text/>
              </w:sdtPr>
              <w:sdtEndPr>
                <w:rPr>
                  <w:rFonts w:hint="eastAsia" w:ascii="仿宋_GB2312" w:hAnsi="仿宋_GB2312" w:eastAsia="仿宋_GB2312" w:cs="仿宋_GB2312"/>
                  <w:color w:val="auto"/>
                  <w:sz w:val="18"/>
                  <w:szCs w:val="18"/>
                  <w:highlight w:val="none"/>
                  <w:lang w:val="en-US" w:eastAsia="zh-CN"/>
                </w:rPr>
              </w:sdtEndPr>
              <w:sdtContent>
                <w:permStart w:id="72" w:edGrp="everyone"/>
                <w:r>
                  <w:rPr>
                    <w:rFonts w:hint="eastAsia" w:ascii="仿宋_GB2312" w:hAnsi="仿宋_GB2312" w:eastAsia="仿宋_GB2312" w:cs="仿宋_GB2312"/>
                    <w:color w:val="auto"/>
                    <w:sz w:val="18"/>
                    <w:szCs w:val="18"/>
                    <w:highlight w:val="none"/>
                    <w:lang w:val="en-US" w:eastAsia="zh-CN"/>
                  </w:rPr>
                  <w:t xml:space="preserve">     </w:t>
                </w:r>
                <w:permEnd w:id="72"/>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9466"/>
                <w:placeholder>
                  <w:docPart w:val="{2d60f739-4903-4b29-bc9e-b1e2afaafe73}"/>
                </w:placeholder>
                <w:text/>
              </w:sdtPr>
              <w:sdtEndPr>
                <w:rPr>
                  <w:rFonts w:hint="eastAsia" w:ascii="仿宋_GB2312" w:hAnsi="仿宋_GB2312" w:eastAsia="仿宋_GB2312" w:cs="仿宋_GB2312"/>
                  <w:color w:val="auto"/>
                  <w:sz w:val="18"/>
                  <w:szCs w:val="18"/>
                  <w:highlight w:val="none"/>
                  <w:lang w:val="en-US" w:eastAsia="zh-CN"/>
                </w:rPr>
              </w:sdtEndPr>
              <w:sdtContent>
                <w:permStart w:id="73" w:edGrp="everyone"/>
                <w:r>
                  <w:rPr>
                    <w:rFonts w:hint="eastAsia" w:ascii="仿宋_GB2312" w:hAnsi="仿宋_GB2312" w:eastAsia="仿宋_GB2312" w:cs="仿宋_GB2312"/>
                    <w:color w:val="auto"/>
                    <w:sz w:val="18"/>
                    <w:szCs w:val="18"/>
                    <w:highlight w:val="none"/>
                    <w:lang w:val="en-US" w:eastAsia="zh-CN"/>
                  </w:rPr>
                  <w:t xml:space="preserve">       </w:t>
                </w:r>
                <w:permEnd w:id="73"/>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9045"/>
                <w:placeholder>
                  <w:docPart w:val="{321fd178-ed57-4d0e-b77e-e254215a4a0d}"/>
                </w:placeholder>
                <w:text/>
              </w:sdtPr>
              <w:sdtEndPr>
                <w:rPr>
                  <w:rFonts w:hint="eastAsia" w:ascii="仿宋_GB2312" w:hAnsi="仿宋_GB2312" w:eastAsia="仿宋_GB2312" w:cs="仿宋_GB2312"/>
                  <w:color w:val="auto"/>
                  <w:sz w:val="18"/>
                  <w:szCs w:val="18"/>
                  <w:highlight w:val="none"/>
                  <w:lang w:val="en-US" w:eastAsia="zh-CN"/>
                </w:rPr>
              </w:sdtEndPr>
              <w:sdtContent>
                <w:permStart w:id="74"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82592"/>
                <w:placeholder>
                  <w:docPart w:val="{72062622-0575-4e51-82f6-2640b6374ef2}"/>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81894"/>
                <w:placeholder>
                  <w:docPart w:val="{9a358218-5bd0-4076-9d25-4abb5dedc7d3}"/>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74"/>
            <w:r>
              <w:rPr>
                <w:rFonts w:hint="eastAsia" w:ascii="仿宋_GB2312" w:hAnsi="仿宋_GB2312" w:eastAsia="仿宋_GB2312" w:cs="仿宋_GB2312"/>
                <w:color w:val="auto"/>
                <w:sz w:val="18"/>
                <w:szCs w:val="18"/>
                <w:highlight w:val="none"/>
                <w:lang w:val="en-US" w:eastAsia="zh-CN"/>
              </w:rPr>
              <w:t>。最终合同价款按以下标准计算：</w:t>
            </w:r>
            <w:permStart w:id="75" w:edGrp="everyone"/>
            <w:r>
              <w:rPr>
                <w:rFonts w:hint="eastAsia" w:ascii="仿宋_GB2312" w:hAnsi="仿宋_GB2312" w:eastAsia="仿宋_GB2312" w:cs="仿宋_GB2312"/>
                <w:color w:val="auto"/>
                <w:sz w:val="18"/>
                <w:szCs w:val="18"/>
                <w:highlight w:val="none"/>
                <w:lang w:val="en-US" w:eastAsia="zh-CN"/>
              </w:rPr>
              <w:t xml:space="preserve">      </w:t>
            </w:r>
            <w:permEnd w:id="75"/>
          </w:p>
          <w:p w14:paraId="1D6F078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（3）本框架合同预计金额为人民币含税价小写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67371"/>
                <w:placeholder>
                  <w:docPart w:val="{bc1204b7-ad31-4db6-b95c-433a3dfead0e}"/>
                </w:placeholder>
                <w:text/>
              </w:sdtPr>
              <w:sdtEndPr>
                <w:rPr>
                  <w:rFonts w:hint="eastAsia" w:ascii="仿宋_GB2312" w:hAnsi="仿宋_GB2312" w:eastAsia="仿宋_GB2312" w:cs="仿宋_GB2312"/>
                  <w:color w:val="auto"/>
                  <w:sz w:val="18"/>
                  <w:szCs w:val="18"/>
                  <w:highlight w:val="none"/>
                  <w:lang w:val="en-US" w:eastAsia="zh-CN"/>
                </w:rPr>
              </w:sdtEndPr>
              <w:sdtContent>
                <w:permStart w:id="76" w:edGrp="everyone"/>
                <w:r>
                  <w:rPr>
                    <w:rFonts w:hint="eastAsia" w:ascii="仿宋_GB2312" w:hAnsi="仿宋_GB2312" w:eastAsia="仿宋_GB2312" w:cs="仿宋_GB2312"/>
                    <w:color w:val="auto"/>
                    <w:sz w:val="18"/>
                    <w:szCs w:val="18"/>
                    <w:highlight w:val="none"/>
                    <w:lang w:val="en-US" w:eastAsia="zh-CN"/>
                  </w:rPr>
                  <w:t xml:space="preserve">        </w:t>
                </w:r>
                <w:permEnd w:id="76"/>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74193"/>
                <w:placeholder>
                  <w:docPart w:val="{efc85108-36e5-4d33-9352-d9b2e25de28d}"/>
                </w:placeholder>
                <w:text/>
              </w:sdtPr>
              <w:sdtEndPr>
                <w:rPr>
                  <w:rFonts w:hint="eastAsia" w:ascii="仿宋_GB2312" w:hAnsi="仿宋_GB2312" w:eastAsia="仿宋_GB2312" w:cs="仿宋_GB2312"/>
                  <w:color w:val="auto"/>
                  <w:sz w:val="18"/>
                  <w:szCs w:val="18"/>
                  <w:highlight w:val="none"/>
                  <w:lang w:val="en-US" w:eastAsia="zh-CN"/>
                </w:rPr>
              </w:sdtEndPr>
              <w:sdtContent>
                <w:permStart w:id="77" w:edGrp="everyone"/>
                <w:r>
                  <w:rPr>
                    <w:rFonts w:hint="eastAsia" w:ascii="仿宋_GB2312" w:hAnsi="仿宋_GB2312" w:eastAsia="仿宋_GB2312" w:cs="仿宋_GB2312"/>
                    <w:color w:val="auto"/>
                    <w:sz w:val="18"/>
                    <w:szCs w:val="18"/>
                    <w:highlight w:val="none"/>
                    <w:lang w:val="en-US" w:eastAsia="zh-CN"/>
                  </w:rPr>
                  <w:t xml:space="preserve">      </w:t>
                </w:r>
                <w:permEnd w:id="77"/>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3475"/>
                <w:placeholder>
                  <w:docPart w:val="{eebe20a2-bc54-4ae9-9429-23b4430ae314}"/>
                </w:placeholder>
                <w:text/>
              </w:sdtPr>
              <w:sdtEndPr>
                <w:rPr>
                  <w:rFonts w:hint="eastAsia" w:ascii="仿宋_GB2312" w:hAnsi="仿宋_GB2312" w:eastAsia="仿宋_GB2312" w:cs="仿宋_GB2312"/>
                  <w:color w:val="auto"/>
                  <w:sz w:val="18"/>
                  <w:szCs w:val="18"/>
                  <w:highlight w:val="none"/>
                  <w:lang w:val="en-US" w:eastAsia="zh-CN"/>
                </w:rPr>
              </w:sdtEndPr>
              <w:sdtContent>
                <w:permStart w:id="78" w:edGrp="everyone"/>
                <w:r>
                  <w:rPr>
                    <w:rFonts w:hint="eastAsia" w:ascii="仿宋_GB2312" w:hAnsi="仿宋_GB2312" w:eastAsia="仿宋_GB2312" w:cs="仿宋_GB2312"/>
                    <w:color w:val="auto"/>
                    <w:sz w:val="18"/>
                    <w:szCs w:val="18"/>
                    <w:highlight w:val="none"/>
                    <w:lang w:val="en-US" w:eastAsia="zh-CN"/>
                  </w:rPr>
                  <w:t xml:space="preserve">       </w:t>
                </w:r>
                <w:permEnd w:id="78"/>
              </w:sdtContent>
            </w:sdt>
            <w:r>
              <w:rPr>
                <w:rFonts w:hint="eastAsia" w:ascii="仿宋_GB2312" w:hAnsi="仿宋_GB2312" w:eastAsia="仿宋_GB2312" w:cs="仿宋_GB2312"/>
                <w:color w:val="auto"/>
                <w:sz w:val="18"/>
                <w:szCs w:val="18"/>
                <w:highlight w:val="none"/>
                <w:lang w:val="en-US" w:eastAsia="zh-CN"/>
              </w:rPr>
              <w:t>，最终合同价款按《订单合同》或《委托函》单独结算，具体计价标准为</w:t>
            </w:r>
            <w:permStart w:id="79" w:edGrp="everyone"/>
            <w:r>
              <w:rPr>
                <w:rFonts w:hint="eastAsia" w:ascii="仿宋_GB2312" w:hAnsi="仿宋_GB2312" w:eastAsia="仿宋_GB2312" w:cs="仿宋_GB2312"/>
                <w:color w:val="auto"/>
                <w:sz w:val="18"/>
                <w:szCs w:val="18"/>
                <w:highlight w:val="none"/>
                <w:lang w:val="en-US" w:eastAsia="zh-CN"/>
              </w:rPr>
              <w:t xml:space="preserve">      </w:t>
            </w:r>
            <w:permEnd w:id="79"/>
            <w:r>
              <w:rPr>
                <w:rFonts w:hint="eastAsia" w:ascii="仿宋_GB2312" w:hAnsi="仿宋_GB2312" w:eastAsia="仿宋_GB2312" w:cs="仿宋_GB2312"/>
                <w:color w:val="auto"/>
                <w:sz w:val="18"/>
                <w:szCs w:val="18"/>
                <w:highlight w:val="none"/>
                <w:lang w:val="en-US" w:eastAsia="zh-CN"/>
              </w:rPr>
              <w:t>。</w:t>
            </w:r>
          </w:p>
          <w:p w14:paraId="60CA8D1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52876"/>
                <w:placeholder>
                  <w:docPart w:val="{98f54994-a234-4677-a42e-2ce21bd0831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80" w:edGrp="everyone"/>
                <w:r>
                  <w:rPr>
                    <w:rFonts w:hint="eastAsia" w:ascii="仿宋_GB2312" w:hAnsi="仿宋_GB2312" w:eastAsia="仿宋_GB2312" w:cs="仿宋_GB2312"/>
                    <w:color w:val="auto"/>
                    <w:sz w:val="18"/>
                    <w:szCs w:val="18"/>
                    <w:highlight w:val="none"/>
                    <w:lang w:val="en-US" w:eastAsia="zh-CN"/>
                  </w:rPr>
                  <w:t xml:space="preserve">        </w:t>
                </w:r>
                <w:permEnd w:id="80"/>
              </w:sdtContent>
            </w:sdt>
          </w:p>
        </w:tc>
        <w:tc>
          <w:tcPr>
            <w:tcW w:w="6566" w:type="dxa"/>
            <w:gridSpan w:val="2"/>
            <w:noWrap w:val="0"/>
            <w:vAlign w:val="center"/>
          </w:tcPr>
          <w:p w14:paraId="2B6D124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7.1本合同价款即技术服务费，包括乙方为完成本合同项下全部工作所需的全部费用，按以下第</w:t>
            </w:r>
            <w:sdt>
              <w:sdtPr>
                <w:rPr>
                  <w:rFonts w:hint="eastAsia" w:ascii="仿宋_GB2312" w:hAnsi="仿宋_GB2312" w:eastAsia="仿宋_GB2312" w:cs="仿宋_GB2312"/>
                  <w:color w:val="auto"/>
                  <w:sz w:val="18"/>
                  <w:szCs w:val="18"/>
                  <w:highlight w:val="none"/>
                  <w:lang w:val="en-US" w:eastAsia="zh-CN"/>
                </w:rPr>
                <w:alias w:val="请选择一项。"/>
                <w:id w:val="147457292"/>
                <w:placeholder>
                  <w:docPart w:val="{92c2707b-1a2d-4c8b-bac8-6d01b5eb932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81" w:edGrp="everyone"/>
                <w:r>
                  <w:rPr>
                    <w:rFonts w:hint="eastAsia" w:ascii="仿宋_GB2312" w:hAnsi="仿宋_GB2312" w:eastAsia="仿宋_GB2312" w:cs="仿宋_GB2312"/>
                    <w:color w:val="auto"/>
                    <w:sz w:val="18"/>
                    <w:szCs w:val="18"/>
                    <w:highlight w:val="none"/>
                    <w:lang w:val="en-US" w:eastAsia="zh-CN"/>
                  </w:rPr>
                  <w:t xml:space="preserve"> （2） </w:t>
                </w:r>
                <w:permEnd w:id="81"/>
              </w:sdtContent>
            </w:sdt>
            <w:r>
              <w:rPr>
                <w:rFonts w:hint="eastAsia" w:ascii="仿宋_GB2312" w:hAnsi="仿宋_GB2312" w:eastAsia="仿宋_GB2312" w:cs="仿宋_GB2312"/>
                <w:color w:val="auto"/>
                <w:sz w:val="18"/>
                <w:szCs w:val="18"/>
                <w:highlight w:val="none"/>
                <w:lang w:val="en-US" w:eastAsia="zh-CN"/>
              </w:rPr>
              <w:t>种方式确定：</w:t>
            </w:r>
          </w:p>
          <w:p w14:paraId="7265D95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(1)固定价。本合同价款为人民币含税价小写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4502"/>
                <w:placeholder>
                  <w:docPart w:val="{2219553b-d8f9-43ef-ae76-656c9afca80c}"/>
                </w:placeholder>
                <w:text/>
              </w:sdtPr>
              <w:sdtEndPr>
                <w:rPr>
                  <w:rFonts w:hint="eastAsia" w:ascii="仿宋_GB2312" w:hAnsi="仿宋_GB2312" w:eastAsia="仿宋_GB2312" w:cs="仿宋_GB2312"/>
                  <w:color w:val="auto"/>
                  <w:sz w:val="18"/>
                  <w:szCs w:val="18"/>
                  <w:highlight w:val="none"/>
                  <w:lang w:val="en-US" w:eastAsia="zh-CN"/>
                </w:rPr>
              </w:sdtEndPr>
              <w:sdtContent>
                <w:permStart w:id="82" w:edGrp="everyone"/>
                <w:r>
                  <w:rPr>
                    <w:rFonts w:hint="eastAsia" w:ascii="仿宋_GB2312" w:hAnsi="仿宋_GB2312" w:eastAsia="仿宋_GB2312" w:cs="仿宋_GB2312"/>
                    <w:color w:val="auto"/>
                    <w:sz w:val="18"/>
                    <w:szCs w:val="18"/>
                    <w:highlight w:val="none"/>
                    <w:lang w:val="en-US" w:eastAsia="zh-CN"/>
                  </w:rPr>
                  <w:t xml:space="preserve">   /     </w:t>
                </w:r>
                <w:permEnd w:id="82"/>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60814"/>
                <w:placeholder>
                  <w:docPart w:val="{4f6f028f-5440-498b-b892-8ab4aaac2203}"/>
                </w:placeholder>
                <w:text/>
              </w:sdtPr>
              <w:sdtEndPr>
                <w:rPr>
                  <w:rFonts w:hint="eastAsia" w:ascii="仿宋_GB2312" w:hAnsi="仿宋_GB2312" w:eastAsia="仿宋_GB2312" w:cs="仿宋_GB2312"/>
                  <w:color w:val="auto"/>
                  <w:sz w:val="18"/>
                  <w:szCs w:val="18"/>
                  <w:highlight w:val="none"/>
                  <w:lang w:val="en-US" w:eastAsia="zh-CN"/>
                </w:rPr>
              </w:sdtEndPr>
              <w:sdtContent>
                <w:permStart w:id="83" w:edGrp="everyone"/>
                <w:r>
                  <w:rPr>
                    <w:rFonts w:hint="eastAsia" w:ascii="仿宋_GB2312" w:hAnsi="仿宋_GB2312" w:eastAsia="仿宋_GB2312" w:cs="仿宋_GB2312"/>
                    <w:color w:val="auto"/>
                    <w:sz w:val="18"/>
                    <w:szCs w:val="18"/>
                    <w:highlight w:val="none"/>
                    <w:lang w:val="en-US" w:eastAsia="zh-CN"/>
                  </w:rPr>
                  <w:t xml:space="preserve">    /    </w:t>
                </w:r>
                <w:permEnd w:id="83"/>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3923"/>
                <w:placeholder>
                  <w:docPart w:val="{e154b541-719e-4f20-8879-c8b5a101412c}"/>
                </w:placeholder>
                <w:text/>
              </w:sdtPr>
              <w:sdtEndPr>
                <w:rPr>
                  <w:rFonts w:hint="eastAsia" w:ascii="仿宋_GB2312" w:hAnsi="仿宋_GB2312" w:eastAsia="仿宋_GB2312" w:cs="仿宋_GB2312"/>
                  <w:color w:val="auto"/>
                  <w:sz w:val="18"/>
                  <w:szCs w:val="18"/>
                  <w:highlight w:val="none"/>
                  <w:lang w:val="en-US" w:eastAsia="zh-CN"/>
                </w:rPr>
              </w:sdtEndPr>
              <w:sdtContent>
                <w:permStart w:id="84" w:edGrp="everyone"/>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73835"/>
                <w:placeholder>
                  <w:docPart w:val="{0627202a-32ec-4558-8bff-dae4e6b9b404}"/>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8160"/>
                <w:placeholder>
                  <w:docPart w:val="{90c2b104-6a2b-48f3-85a8-2a4b2baafd50}"/>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），增值税为：小写   /  元（大写：   /  ）</w:t>
            </w:r>
            <w:permEnd w:id="84"/>
            <w:r>
              <w:rPr>
                <w:rFonts w:hint="eastAsia" w:ascii="仿宋_GB2312" w:hAnsi="仿宋_GB2312" w:eastAsia="仿宋_GB2312" w:cs="仿宋_GB2312"/>
                <w:color w:val="auto"/>
                <w:sz w:val="18"/>
                <w:szCs w:val="18"/>
                <w:highlight w:val="none"/>
                <w:lang w:val="en-US" w:eastAsia="zh-CN"/>
              </w:rPr>
              <w:t>。</w:t>
            </w:r>
          </w:p>
          <w:p w14:paraId="46DCEF7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（2）暂定价。本合同价款暂定为人民币含税价小写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60663"/>
                <w:placeholder>
                  <w:docPart w:val="{ebf57c39-be3f-4888-989c-d87520e4dde2}"/>
                </w:placeholder>
                <w:text/>
              </w:sdtPr>
              <w:sdtEndPr>
                <w:rPr>
                  <w:rFonts w:hint="eastAsia" w:ascii="仿宋_GB2312" w:hAnsi="仿宋_GB2312" w:eastAsia="仿宋_GB2312" w:cs="仿宋_GB2312"/>
                  <w:color w:val="auto"/>
                  <w:sz w:val="18"/>
                  <w:szCs w:val="18"/>
                  <w:highlight w:val="none"/>
                  <w:lang w:val="en-US" w:eastAsia="zh-CN"/>
                </w:rPr>
              </w:sdtEndPr>
              <w:sdtContent>
                <w:permStart w:id="85" w:edGrp="everyone"/>
                <w:r>
                  <w:rPr>
                    <w:rFonts w:hint="eastAsia" w:ascii="仿宋_GB2312" w:hAnsi="仿宋_GB2312" w:eastAsia="仿宋_GB2312" w:cs="仿宋_GB2312"/>
                    <w:color w:val="auto"/>
                    <w:sz w:val="18"/>
                    <w:szCs w:val="18"/>
                    <w:highlight w:val="none"/>
                    <w:lang w:val="en-US" w:eastAsia="zh-CN"/>
                  </w:rPr>
                  <w:t xml:space="preserve">      </w:t>
                </w:r>
                <w:permEnd w:id="85"/>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4125"/>
                <w:placeholder>
                  <w:docPart w:val="{b8ddd0fb-23ad-474a-b4cc-29a83f6983ae}"/>
                </w:placeholder>
                <w:text/>
              </w:sdtPr>
              <w:sdtEndPr>
                <w:rPr>
                  <w:rFonts w:hint="eastAsia" w:ascii="仿宋_GB2312" w:hAnsi="仿宋_GB2312" w:eastAsia="仿宋_GB2312" w:cs="仿宋_GB2312"/>
                  <w:color w:val="auto"/>
                  <w:sz w:val="18"/>
                  <w:szCs w:val="18"/>
                  <w:highlight w:val="none"/>
                  <w:lang w:val="en-US" w:eastAsia="zh-CN"/>
                </w:rPr>
              </w:sdtEndPr>
              <w:sdtContent>
                <w:permStart w:id="86" w:edGrp="everyone"/>
                <w:r>
                  <w:rPr>
                    <w:rFonts w:hint="eastAsia" w:ascii="仿宋_GB2312" w:hAnsi="仿宋_GB2312" w:eastAsia="仿宋_GB2312" w:cs="仿宋_GB2312"/>
                    <w:color w:val="auto"/>
                    <w:sz w:val="18"/>
                    <w:szCs w:val="18"/>
                    <w:highlight w:val="none"/>
                    <w:lang w:val="en-US" w:eastAsia="zh-CN"/>
                  </w:rPr>
                  <w:t xml:space="preserve">   </w:t>
                </w:r>
                <w:permEnd w:id="86"/>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59005"/>
                <w:placeholder>
                  <w:docPart w:val="{06921ada-43eb-4f1b-a1ee-65366d3e94d9}"/>
                </w:placeholder>
                <w:text/>
              </w:sdtPr>
              <w:sdtEndPr>
                <w:rPr>
                  <w:rFonts w:hint="eastAsia" w:ascii="仿宋_GB2312" w:hAnsi="仿宋_GB2312" w:eastAsia="仿宋_GB2312" w:cs="仿宋_GB2312"/>
                  <w:color w:val="auto"/>
                  <w:sz w:val="18"/>
                  <w:szCs w:val="18"/>
                  <w:highlight w:val="none"/>
                  <w:lang w:val="en-US" w:eastAsia="zh-CN"/>
                </w:rPr>
              </w:sdtEndPr>
              <w:sdtContent>
                <w:permStart w:id="87"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74887"/>
                <w:placeholder>
                  <w:docPart w:val="{3d61dd01-35da-4081-ab6f-10453171697f}"/>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8631"/>
                <w:placeholder>
                  <w:docPart w:val="{cac2dfc8-9d78-4a32-8495-2e187bb368c7}"/>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87"/>
            <w:r>
              <w:rPr>
                <w:rFonts w:hint="eastAsia" w:ascii="仿宋_GB2312" w:hAnsi="仿宋_GB2312" w:eastAsia="仿宋_GB2312" w:cs="仿宋_GB2312"/>
                <w:color w:val="auto"/>
                <w:sz w:val="18"/>
                <w:szCs w:val="18"/>
                <w:highlight w:val="none"/>
                <w:lang w:val="en-US" w:eastAsia="zh-CN"/>
              </w:rPr>
              <w:t>。最终合同价款按以下标准计算：</w:t>
            </w:r>
            <w:permStart w:id="88" w:edGrp="everyone"/>
            <w:r>
              <w:rPr>
                <w:rFonts w:hint="eastAsia" w:ascii="仿宋_GB2312" w:hAnsi="仿宋_GB2312" w:eastAsia="仿宋_GB2312" w:cs="仿宋_GB2312"/>
                <w:color w:val="auto"/>
                <w:sz w:val="18"/>
                <w:szCs w:val="18"/>
                <w:highlight w:val="none"/>
                <w:lang w:val="en-US" w:eastAsia="zh-CN"/>
              </w:rPr>
              <w:t xml:space="preserve">   </w:t>
            </w:r>
          </w:p>
          <w:p w14:paraId="17AEA93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最终合同价款计算标准</w:t>
            </w:r>
          </w:p>
          <w:p w14:paraId="76E6374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最终结算以实际完成的项目数量及阶段为准，按以下标准执行：</w:t>
            </w:r>
          </w:p>
          <w:p w14:paraId="4E9B1DF0">
            <w:pPr>
              <w:ind w:firstLine="0" w:firstLine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1、形式审查阶段单项单价：</w:t>
            </w:r>
          </w:p>
          <w:p w14:paraId="6E42C6B9">
            <w:r>
              <w:rPr>
                <w:rFonts w:hint="eastAsia" w:ascii="仿宋_GB2312" w:hAnsi="仿宋_GB2312" w:eastAsia="仿宋_GB2312" w:cs="仿宋_GB2312"/>
                <w:color w:val="auto"/>
                <w:sz w:val="18"/>
                <w:szCs w:val="18"/>
                <w:highlight w:val="none"/>
                <w:lang w:val="en-US" w:eastAsia="zh-CN"/>
              </w:rPr>
              <w:t>费用标准：单个项目</w:t>
            </w:r>
            <w:r>
              <w:rPr>
                <w:rFonts w:hint="eastAsia" w:ascii="仿宋_GB2312" w:hAnsi="仿宋_GB2312" w:eastAsia="仿宋_GB2312" w:cs="仿宋_GB2312"/>
                <w:color w:val="auto"/>
                <w:sz w:val="18"/>
                <w:szCs w:val="18"/>
                <w:highlight w:val="none"/>
              </w:rPr>
              <w:t>申报受理与</w:t>
            </w:r>
            <w:r>
              <w:rPr>
                <w:rFonts w:hint="eastAsia" w:ascii="仿宋_GB2312" w:hAnsi="仿宋_GB2312" w:eastAsia="仿宋_GB2312" w:cs="仿宋_GB2312"/>
                <w:color w:val="auto"/>
                <w:sz w:val="18"/>
                <w:szCs w:val="18"/>
                <w:highlight w:val="none"/>
                <w:lang w:val="en-US" w:eastAsia="zh-CN"/>
              </w:rPr>
              <w:t>形式审查费用为含税价 _____元。</w:t>
            </w:r>
          </w:p>
          <w:p w14:paraId="67BA66F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乙方需完成单个项目</w:t>
            </w:r>
            <w:r>
              <w:rPr>
                <w:rFonts w:hint="eastAsia" w:ascii="仿宋_GB2312" w:hAnsi="仿宋_GB2312" w:eastAsia="仿宋_GB2312" w:cs="仿宋_GB2312"/>
                <w:color w:val="auto"/>
                <w:sz w:val="18"/>
                <w:szCs w:val="18"/>
                <w:highlight w:val="none"/>
              </w:rPr>
              <w:t>申报受理与</w:t>
            </w:r>
            <w:r>
              <w:rPr>
                <w:rFonts w:hint="eastAsia" w:ascii="仿宋_GB2312" w:hAnsi="仿宋_GB2312" w:eastAsia="仿宋_GB2312" w:cs="仿宋_GB2312"/>
                <w:color w:val="auto"/>
                <w:sz w:val="18"/>
                <w:szCs w:val="18"/>
                <w:highlight w:val="none"/>
                <w:lang w:val="en-US" w:eastAsia="zh-CN"/>
              </w:rPr>
              <w:t>形式审查并提交《专有技术申报材料形式审查意见》等材料。</w:t>
            </w:r>
          </w:p>
          <w:p w14:paraId="3290245A">
            <w:pPr>
              <w:rPr>
                <w:rFonts w:hint="eastAsia"/>
                <w:color w:val="auto"/>
                <w:lang w:val="en-US" w:eastAsia="zh-CN"/>
              </w:rPr>
            </w:pPr>
            <w:r>
              <w:rPr>
                <w:rFonts w:hint="eastAsia" w:ascii="仿宋_GB2312" w:hAnsi="仿宋_GB2312" w:eastAsia="仿宋_GB2312" w:cs="仿宋_GB2312"/>
                <w:color w:val="auto"/>
                <w:sz w:val="18"/>
                <w:szCs w:val="18"/>
                <w:highlight w:val="none"/>
                <w:lang w:val="en-US" w:eastAsia="zh-CN"/>
              </w:rPr>
              <w:t>2、专家评审及证书出具阶段单项单价：</w:t>
            </w:r>
          </w:p>
          <w:p w14:paraId="347901A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费用标准：单个项目专家评审通过且出具证书费用为含税价 _____元。乙方需完成单个项目的专家评审会议，对于通过专家评审的项目成果颁发及公示《专有技术证书》。</w:t>
            </w:r>
          </w:p>
          <w:p w14:paraId="4B62703B">
            <w:pP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3、结算总价计算：</w:t>
            </w:r>
          </w:p>
          <w:p w14:paraId="7CBD700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最终合同总价 = （形式审查阶段的完成项目数 × 形式审查单项目费用） + （专家评审通过且出具专有技术认定证书阶段的最终认定完成项目数 × 证书出具完成单项目费用）。</w:t>
            </w:r>
          </w:p>
          <w:p w14:paraId="79A9939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最终结算总价不得超过含税人民币 _____元（大写：__________元整），即合同上限金额。 </w:t>
            </w:r>
            <w:permEnd w:id="88"/>
          </w:p>
          <w:p w14:paraId="0EB0895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（3）本框架合同预计金额为人民币含税价小写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3952"/>
                <w:placeholder>
                  <w:docPart w:val="{47b82aa5-c369-45ae-951e-4c36afd63c29}"/>
                </w:placeholder>
                <w:text/>
              </w:sdtPr>
              <w:sdtEndPr>
                <w:rPr>
                  <w:rFonts w:hint="eastAsia" w:ascii="仿宋_GB2312" w:hAnsi="仿宋_GB2312" w:eastAsia="仿宋_GB2312" w:cs="仿宋_GB2312"/>
                  <w:color w:val="auto"/>
                  <w:sz w:val="18"/>
                  <w:szCs w:val="18"/>
                  <w:highlight w:val="none"/>
                  <w:lang w:val="en-US" w:eastAsia="zh-CN"/>
                </w:rPr>
              </w:sdtEndPr>
              <w:sdtContent>
                <w:permStart w:id="89" w:edGrp="everyone"/>
                <w:r>
                  <w:rPr>
                    <w:rFonts w:hint="eastAsia" w:ascii="仿宋_GB2312" w:hAnsi="仿宋_GB2312" w:eastAsia="仿宋_GB2312" w:cs="仿宋_GB2312"/>
                    <w:color w:val="auto"/>
                    <w:sz w:val="18"/>
                    <w:szCs w:val="18"/>
                    <w:highlight w:val="none"/>
                    <w:lang w:val="en-US" w:eastAsia="zh-CN"/>
                  </w:rPr>
                  <w:t xml:space="preserve">  /   </w:t>
                </w:r>
                <w:permEnd w:id="89"/>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7014"/>
                <w:placeholder>
                  <w:docPart w:val="{7a6a89de-07f5-4bcf-be5b-fc21e4df01b7}"/>
                </w:placeholder>
                <w:text/>
              </w:sdtPr>
              <w:sdtEndPr>
                <w:rPr>
                  <w:rFonts w:hint="eastAsia" w:ascii="仿宋_GB2312" w:hAnsi="仿宋_GB2312" w:eastAsia="仿宋_GB2312" w:cs="仿宋_GB2312"/>
                  <w:color w:val="auto"/>
                  <w:sz w:val="18"/>
                  <w:szCs w:val="18"/>
                  <w:highlight w:val="none"/>
                  <w:lang w:val="en-US" w:eastAsia="zh-CN"/>
                </w:rPr>
              </w:sdtEndPr>
              <w:sdtContent>
                <w:permStart w:id="90" w:edGrp="everyone"/>
                <w:r>
                  <w:rPr>
                    <w:rFonts w:hint="eastAsia" w:ascii="仿宋_GB2312" w:hAnsi="仿宋_GB2312" w:eastAsia="仿宋_GB2312" w:cs="仿宋_GB2312"/>
                    <w:color w:val="auto"/>
                    <w:sz w:val="18"/>
                    <w:szCs w:val="18"/>
                    <w:highlight w:val="none"/>
                    <w:lang w:val="en-US" w:eastAsia="zh-CN"/>
                  </w:rPr>
                  <w:t xml:space="preserve">  /  </w:t>
                </w:r>
                <w:permEnd w:id="90"/>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54018"/>
                <w:placeholder>
                  <w:docPart w:val="{e8d4d5ab-970e-4503-8b6d-c60738513edf}"/>
                </w:placeholder>
                <w:text/>
              </w:sdtPr>
              <w:sdtEndPr>
                <w:rPr>
                  <w:rFonts w:hint="eastAsia" w:ascii="仿宋_GB2312" w:hAnsi="仿宋_GB2312" w:eastAsia="仿宋_GB2312" w:cs="仿宋_GB2312"/>
                  <w:color w:val="auto"/>
                  <w:sz w:val="18"/>
                  <w:szCs w:val="18"/>
                  <w:highlight w:val="none"/>
                  <w:lang w:val="en-US" w:eastAsia="zh-CN"/>
                </w:rPr>
              </w:sdtEndPr>
              <w:sdtContent>
                <w:permStart w:id="91" w:edGrp="everyone"/>
                <w:r>
                  <w:rPr>
                    <w:rFonts w:hint="eastAsia" w:ascii="仿宋_GB2312" w:hAnsi="仿宋_GB2312" w:eastAsia="仿宋_GB2312" w:cs="仿宋_GB2312"/>
                    <w:color w:val="auto"/>
                    <w:sz w:val="18"/>
                    <w:szCs w:val="18"/>
                    <w:highlight w:val="none"/>
                    <w:lang w:val="en-US" w:eastAsia="zh-CN"/>
                  </w:rPr>
                  <w:t xml:space="preserve">/      </w:t>
                </w:r>
                <w:permEnd w:id="91"/>
              </w:sdtContent>
            </w:sdt>
            <w:r>
              <w:rPr>
                <w:rFonts w:hint="eastAsia" w:ascii="仿宋_GB2312" w:hAnsi="仿宋_GB2312" w:eastAsia="仿宋_GB2312" w:cs="仿宋_GB2312"/>
                <w:color w:val="auto"/>
                <w:sz w:val="18"/>
                <w:szCs w:val="18"/>
                <w:highlight w:val="none"/>
                <w:lang w:val="en-US" w:eastAsia="zh-CN"/>
              </w:rPr>
              <w:t>，最终合同价款按《订单合同》或《委托函》单独结算，具体计价标准为</w:t>
            </w:r>
            <w:permStart w:id="92" w:edGrp="everyone"/>
            <w:r>
              <w:rPr>
                <w:rFonts w:hint="eastAsia" w:ascii="仿宋_GB2312" w:hAnsi="仿宋_GB2312" w:eastAsia="仿宋_GB2312" w:cs="仿宋_GB2312"/>
                <w:color w:val="auto"/>
                <w:sz w:val="18"/>
                <w:szCs w:val="18"/>
                <w:highlight w:val="none"/>
                <w:lang w:val="en-US" w:eastAsia="zh-CN"/>
              </w:rPr>
              <w:t xml:space="preserve">   / </w:t>
            </w:r>
            <w:permEnd w:id="92"/>
            <w:r>
              <w:rPr>
                <w:rFonts w:hint="eastAsia" w:ascii="仿宋_GB2312" w:hAnsi="仿宋_GB2312" w:eastAsia="仿宋_GB2312" w:cs="仿宋_GB2312"/>
                <w:color w:val="auto"/>
                <w:sz w:val="18"/>
                <w:szCs w:val="18"/>
                <w:highlight w:val="none"/>
                <w:lang w:val="en-US" w:eastAsia="zh-CN"/>
              </w:rPr>
              <w:t>。</w:t>
            </w:r>
          </w:p>
          <w:p w14:paraId="5590B50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75491"/>
                <w:placeholder>
                  <w:docPart w:val="{9bc76cc1-26e1-43a0-92ab-063f9cdad0c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3" w:edGrp="everyone"/>
                <w:r>
                  <w:rPr>
                    <w:rFonts w:hint="eastAsia" w:ascii="仿宋_GB2312" w:hAnsi="仿宋_GB2312" w:eastAsia="仿宋_GB2312" w:cs="仿宋_GB2312"/>
                    <w:color w:val="auto"/>
                    <w:sz w:val="18"/>
                    <w:szCs w:val="18"/>
                    <w:highlight w:val="none"/>
                    <w:lang w:val="en-US" w:eastAsia="zh-CN"/>
                  </w:rPr>
                  <w:t xml:space="preserve">     </w:t>
                </w:r>
                <w:permEnd w:id="93"/>
              </w:sdtContent>
            </w:sdt>
          </w:p>
        </w:tc>
      </w:tr>
      <w:tr w14:paraId="2DD50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2779EA4">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7</w:t>
            </w:r>
          </w:p>
        </w:tc>
        <w:tc>
          <w:tcPr>
            <w:tcW w:w="1079" w:type="dxa"/>
            <w:noWrap w:val="0"/>
            <w:vAlign w:val="center"/>
          </w:tcPr>
          <w:p w14:paraId="36B545B9">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第七章</w:t>
            </w:r>
          </w:p>
        </w:tc>
        <w:tc>
          <w:tcPr>
            <w:tcW w:w="5284" w:type="dxa"/>
            <w:gridSpan w:val="2"/>
            <w:noWrap w:val="0"/>
            <w:vAlign w:val="center"/>
          </w:tcPr>
          <w:p w14:paraId="509BD67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60960"/>
                <w:placeholder>
                  <w:docPart w:val="{fd88ce2c-e942-4453-b51b-8deccabddfed}"/>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94" w:edGrp="everyone"/>
                <w:r>
                  <w:rPr>
                    <w:rFonts w:hint="eastAsia" w:ascii="仿宋_GB2312" w:hAnsi="仿宋_GB2312" w:eastAsia="仿宋_GB2312" w:cs="仿宋_GB2312"/>
                    <w:color w:val="auto"/>
                    <w:sz w:val="18"/>
                    <w:szCs w:val="18"/>
                    <w:highlight w:val="none"/>
                    <w:lang w:val="en-US" w:eastAsia="zh-CN"/>
                  </w:rPr>
                  <w:t xml:space="preserve">     </w:t>
                </w:r>
                <w:permEnd w:id="94"/>
              </w:sdtContent>
            </w:sdt>
            <w:r>
              <w:rPr>
                <w:rFonts w:hint="eastAsia" w:ascii="仿宋_GB2312" w:hAnsi="仿宋_GB2312" w:eastAsia="仿宋_GB2312" w:cs="仿宋_GB2312"/>
                <w:color w:val="auto"/>
                <w:sz w:val="18"/>
                <w:szCs w:val="18"/>
                <w:highlight w:val="none"/>
                <w:lang w:val="en-US" w:eastAsia="zh-CN"/>
              </w:rPr>
              <w:t>项约定执行：</w:t>
            </w:r>
          </w:p>
          <w:p w14:paraId="49E063C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（1）一次性支付</w:t>
            </w:r>
          </w:p>
          <w:p w14:paraId="05430F6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具体支付时间和方式为：</w:t>
            </w:r>
            <w:permStart w:id="95" w:edGrp="everyone"/>
            <w:r>
              <w:rPr>
                <w:rFonts w:hint="eastAsia" w:ascii="仿宋_GB2312" w:hAnsi="仿宋_GB2312" w:eastAsia="仿宋_GB2312" w:cs="仿宋_GB2312"/>
                <w:color w:val="auto"/>
                <w:sz w:val="18"/>
                <w:szCs w:val="18"/>
                <w:highlight w:val="none"/>
                <w:lang w:val="en-US" w:eastAsia="zh-CN"/>
              </w:rPr>
              <w:t xml:space="preserve">      </w:t>
            </w:r>
            <w:permEnd w:id="95"/>
          </w:p>
          <w:p w14:paraId="7C7C3B1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（2）分期支付</w:t>
            </w:r>
          </w:p>
          <w:p w14:paraId="66BB580B">
            <w:pPr>
              <w:jc w:val="left"/>
              <w:rPr>
                <w:rFonts w:hint="eastAsia" w:ascii="仿宋_GB2312" w:hAnsi="仿宋_GB2312" w:eastAsia="仿宋_GB2312" w:cs="仿宋_GB2312"/>
                <w:color w:val="auto"/>
                <w:sz w:val="18"/>
                <w:szCs w:val="18"/>
                <w:highlight w:val="none"/>
                <w:lang w:val="en-US" w:eastAsia="zh-CN"/>
              </w:rPr>
            </w:pPr>
            <w:permStart w:id="96" w:edGrp="everyone"/>
            <w:r>
              <w:rPr>
                <w:rFonts w:hint="eastAsia" w:ascii="仿宋_GB2312" w:hAnsi="仿宋_GB2312" w:eastAsia="仿宋_GB2312" w:cs="仿宋_GB2312"/>
                <w:color w:val="auto"/>
                <w:sz w:val="18"/>
                <w:szCs w:val="18"/>
                <w:highlight w:val="none"/>
                <w:lang w:val="en-US" w:eastAsia="zh-CN"/>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3EE92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2B2BF0F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分期</w:t>
                  </w:r>
                </w:p>
              </w:tc>
              <w:tc>
                <w:tcPr>
                  <w:tcW w:w="1944" w:type="dxa"/>
                </w:tcPr>
                <w:p w14:paraId="0921CE7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w:t>
                  </w:r>
                </w:p>
              </w:tc>
              <w:tc>
                <w:tcPr>
                  <w:tcW w:w="2319" w:type="dxa"/>
                </w:tcPr>
                <w:p w14:paraId="195C3C6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w:t>
                  </w:r>
                </w:p>
              </w:tc>
              <w:tc>
                <w:tcPr>
                  <w:tcW w:w="1262" w:type="dxa"/>
                </w:tcPr>
                <w:p w14:paraId="6CCB5DB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支付比例</w:t>
                  </w:r>
                </w:p>
              </w:tc>
              <w:tc>
                <w:tcPr>
                  <w:tcW w:w="2274" w:type="dxa"/>
                </w:tcPr>
                <w:p w14:paraId="37FCC62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支付金额</w:t>
                  </w:r>
                </w:p>
              </w:tc>
            </w:tr>
            <w:tr w14:paraId="669E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color w:val="auto"/>
                    <w:sz w:val="18"/>
                    <w:szCs w:val="18"/>
                    <w:highlight w:val="none"/>
                    <w:lang w:val="en-US" w:eastAsia="zh-CN"/>
                  </w:rPr>
                  <w:alias w:val="请勿将“预付款”与“首付款”混淆，首付款指“第一笔进度款”"/>
                  <w:id w:val="147482876"/>
                  <w:placeholder>
                    <w:docPart w:val="{aee11981-1998-4f01-bc84-7e8ab0fde8f4}"/>
                  </w:placeholder>
                </w:sdtPr>
                <w:sdtEndPr>
                  <w:rPr>
                    <w:rFonts w:hint="eastAsia" w:ascii="仿宋_GB2312" w:hAnsi="仿宋_GB2312" w:eastAsia="仿宋_GB2312" w:cs="仿宋_GB2312"/>
                    <w:color w:val="auto"/>
                    <w:sz w:val="18"/>
                    <w:szCs w:val="18"/>
                    <w:highlight w:val="none"/>
                    <w:lang w:val="en-US" w:eastAsia="zh-CN"/>
                  </w:rPr>
                </w:sdtEndPr>
                <w:sdtContent>
                  <w:tc>
                    <w:tcPr>
                      <w:tcW w:w="992" w:type="dxa"/>
                    </w:tcPr>
                    <w:p w14:paraId="56C7E0E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预付款</w:t>
                      </w:r>
                    </w:p>
                  </w:tc>
                </w:sdtContent>
              </w:sdt>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83617"/>
                  <w:placeholder>
                    <w:docPart w:val="{ff485faf-b091-4a4e-8192-7c8d7c9be04d}"/>
                  </w:placeholder>
                </w:sdtPr>
                <w:sdtEndPr>
                  <w:rPr>
                    <w:rFonts w:hint="eastAsia" w:ascii="仿宋_GB2312" w:hAnsi="仿宋_GB2312" w:eastAsia="仿宋_GB2312" w:cs="仿宋_GB2312"/>
                    <w:color w:val="auto"/>
                    <w:sz w:val="18"/>
                    <w:szCs w:val="18"/>
                    <w:highlight w:val="none"/>
                    <w:lang w:val="en-US" w:eastAsia="zh-CN"/>
                  </w:rPr>
                </w:sdtEndPr>
                <w:sdtContent>
                  <w:tc>
                    <w:tcPr>
                      <w:tcW w:w="1944" w:type="dxa"/>
                    </w:tcPr>
                    <w:p w14:paraId="043B6DF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14:paraId="7B35351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tc>
                </w:sdtContent>
              </w:sdt>
              <w:tc>
                <w:tcPr>
                  <w:tcW w:w="2319" w:type="dxa"/>
                </w:tcPr>
                <w:p w14:paraId="5B4F89A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14:paraId="2E3973A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14:paraId="1CD9EBE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r w14:paraId="144D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B6CCDC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进度款</w:t>
                  </w:r>
                </w:p>
              </w:tc>
              <w:tc>
                <w:tcPr>
                  <w:tcW w:w="1944"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60671"/>
                    <w:placeholder>
                      <w:docPart w:val="{c0bc8330-1703-4647-9aab-7a549de94916}"/>
                    </w:placeholder>
                  </w:sdtPr>
                  <w:sdtEndPr>
                    <w:rPr>
                      <w:rFonts w:hint="eastAsia" w:ascii="仿宋_GB2312" w:hAnsi="仿宋_GB2312" w:eastAsia="仿宋_GB2312" w:cs="仿宋_GB2312"/>
                      <w:color w:val="auto"/>
                      <w:sz w:val="18"/>
                      <w:szCs w:val="18"/>
                      <w:highlight w:val="none"/>
                      <w:lang w:val="en-US" w:eastAsia="zh-CN"/>
                    </w:rPr>
                  </w:sdtEndPr>
                  <w:sdtContent>
                    <w:p w14:paraId="24D0E81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14:paraId="65A25D7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sdtContent>
                </w:sdt>
              </w:tc>
              <w:tc>
                <w:tcPr>
                  <w:tcW w:w="2319" w:type="dxa"/>
                </w:tcPr>
                <w:p w14:paraId="6FE96E4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14:paraId="07BFF91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14:paraId="5D7B03A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r w14:paraId="678A5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2375F53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结算款</w:t>
                  </w:r>
                </w:p>
              </w:tc>
              <w:tc>
                <w:tcPr>
                  <w:tcW w:w="1944"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71999"/>
                    <w:placeholder>
                      <w:docPart w:val="{2155ff02-7ce2-454c-9979-e1753cc8f055}"/>
                    </w:placeholder>
                  </w:sdtPr>
                  <w:sdtEndPr>
                    <w:rPr>
                      <w:rFonts w:hint="eastAsia" w:ascii="仿宋_GB2312" w:hAnsi="仿宋_GB2312" w:eastAsia="仿宋_GB2312" w:cs="仿宋_GB2312"/>
                      <w:color w:val="auto"/>
                      <w:sz w:val="18"/>
                      <w:szCs w:val="18"/>
                      <w:highlight w:val="none"/>
                      <w:lang w:val="en-US" w:eastAsia="zh-CN"/>
                    </w:rPr>
                  </w:sdtEndPr>
                  <w:sdtContent>
                    <w:p w14:paraId="68E609E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14:paraId="163869B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sdtContent>
                </w:sdt>
              </w:tc>
              <w:tc>
                <w:tcPr>
                  <w:tcW w:w="2319" w:type="dxa"/>
                </w:tcPr>
                <w:p w14:paraId="15FAADF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14:paraId="1C90BA6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14:paraId="6EBFA0A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r w14:paraId="0B46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E8679A0">
                  <w:pPr>
                    <w:jc w:val="left"/>
                    <w:rPr>
                      <w:rFonts w:hint="eastAsia" w:ascii="仿宋_GB2312" w:hAnsi="仿宋_GB2312" w:eastAsia="仿宋_GB2312" w:cs="仿宋_GB2312"/>
                      <w:color w:val="auto"/>
                      <w:sz w:val="18"/>
                      <w:szCs w:val="18"/>
                      <w:highlight w:val="none"/>
                      <w:lang w:val="en-US" w:eastAsia="zh-CN"/>
                    </w:rPr>
                  </w:pPr>
                </w:p>
              </w:tc>
              <w:tc>
                <w:tcPr>
                  <w:tcW w:w="1944"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68949"/>
                    <w:placeholder>
                      <w:docPart w:val="{185cad63-bea4-426b-8c83-a57f8a85bf40}"/>
                    </w:placeholder>
                  </w:sdtPr>
                  <w:sdtEndPr>
                    <w:rPr>
                      <w:rFonts w:hint="eastAsia" w:ascii="仿宋_GB2312" w:hAnsi="仿宋_GB2312" w:eastAsia="仿宋_GB2312" w:cs="仿宋_GB2312"/>
                      <w:color w:val="auto"/>
                      <w:sz w:val="18"/>
                      <w:szCs w:val="18"/>
                      <w:highlight w:val="none"/>
                      <w:lang w:val="en-US" w:eastAsia="zh-CN"/>
                    </w:rPr>
                  </w:sdtEndPr>
                  <w:sdtContent>
                    <w:p w14:paraId="646E1E2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sdtContent>
                </w:sdt>
              </w:tc>
              <w:tc>
                <w:tcPr>
                  <w:tcW w:w="2319" w:type="dxa"/>
                </w:tcPr>
                <w:p w14:paraId="5C290FA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14:paraId="2276917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14:paraId="59D1ED0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bl>
          <w:p w14:paraId="4D5875E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如本合同价款为暂定价款的，则上述     按最终结算价款计算支付，其他批次款则按本合同约定的暂定价款计算支付。</w:t>
            </w:r>
          </w:p>
          <w:permEnd w:id="96"/>
          <w:p w14:paraId="236B5F49">
            <w:pPr>
              <w:jc w:val="left"/>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14:paraId="29B2A55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76005"/>
                <w:placeholder>
                  <w:docPart w:val="{723dfbdb-bebe-4a40-beba-58ea85f83b00}"/>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97" w:edGrp="everyone"/>
                <w:r>
                  <w:rPr>
                    <w:rFonts w:hint="eastAsia" w:ascii="仿宋_GB2312" w:hAnsi="仿宋_GB2312" w:eastAsia="仿宋_GB2312" w:cs="仿宋_GB2312"/>
                    <w:color w:val="auto"/>
                    <w:sz w:val="18"/>
                    <w:szCs w:val="18"/>
                    <w:highlight w:val="none"/>
                    <w:lang w:val="en-US" w:eastAsia="zh-CN"/>
                  </w:rPr>
                  <w:t xml:space="preserve">  (1)  </w:t>
                </w:r>
                <w:permEnd w:id="97"/>
              </w:sdtContent>
            </w:sdt>
            <w:r>
              <w:rPr>
                <w:rFonts w:hint="eastAsia" w:ascii="仿宋_GB2312" w:hAnsi="仿宋_GB2312" w:eastAsia="仿宋_GB2312" w:cs="仿宋_GB2312"/>
                <w:color w:val="auto"/>
                <w:sz w:val="18"/>
                <w:szCs w:val="18"/>
                <w:highlight w:val="none"/>
                <w:lang w:val="en-US" w:eastAsia="zh-CN"/>
              </w:rPr>
              <w:t>项约定执行：</w:t>
            </w:r>
          </w:p>
          <w:p w14:paraId="153C595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（1）一次性支付</w:t>
            </w:r>
          </w:p>
          <w:p w14:paraId="3015757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具体支付时间和方式为：</w:t>
            </w:r>
            <w:permStart w:id="98" w:edGrp="everyone"/>
            <w:r>
              <w:rPr>
                <w:rFonts w:hint="eastAsia" w:ascii="仿宋_GB2312" w:hAnsi="仿宋_GB2312" w:eastAsia="仿宋_GB2312" w:cs="仿宋_GB2312"/>
                <w:color w:val="auto"/>
                <w:sz w:val="18"/>
                <w:szCs w:val="18"/>
                <w:highlight w:val="none"/>
                <w:lang w:val="en-US" w:eastAsia="zh-CN"/>
              </w:rPr>
              <w:t xml:space="preserve">  </w:t>
            </w:r>
          </w:p>
          <w:p w14:paraId="367B3E3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乙方完成所有项目的全流程服务（包括：形式审查阶段：完成所有项目的形式审查，出具《专有技术申报材料形式审查意见》；专家评审及证书出具阶段：组织召开专家评审会议，形成《专家评审会议纪要》，对通过评审的项目颁发《专有技术证书》），并向甲方提交完整交付成果（含上述所有文件）并开具对应金额的增值税专用发票，并经甲方验收合格。</w:t>
            </w:r>
          </w:p>
          <w:p w14:paraId="13F05B6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支付时间：甲方应在收到完整交付成果及发票并经验收合格后60个工作日内完成支付。</w:t>
            </w:r>
          </w:p>
          <w:p w14:paraId="28215DB2">
            <w:pPr>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支付金额：本合同价款为暂定价款的，则上述 </w:t>
            </w:r>
            <w:sdt>
              <w:sdtPr>
                <w:rPr>
                  <w:rFonts w:hint="eastAsia" w:ascii="仿宋_GB2312" w:hAnsi="仿宋_GB2312" w:eastAsia="仿宋_GB2312" w:cs="仿宋_GB2312"/>
                  <w:color w:val="auto"/>
                  <w:sz w:val="18"/>
                  <w:szCs w:val="18"/>
                  <w:highlight w:val="none"/>
                  <w:lang w:val="en-US" w:eastAsia="zh-CN"/>
                </w:rPr>
                <w:alias w:val="请勿将“预付款”与“首付款”混淆，首付款指“第一笔进度款”"/>
                <w:id w:val="147482912"/>
                <w:placeholder>
                  <w:docPart w:val="{7690468d-7a4a-46bf-ac2c-1b312615bd35}"/>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结算合同总价</w:t>
                </w:r>
              </w:sdtContent>
            </w:sdt>
            <w:r>
              <w:rPr>
                <w:rFonts w:hint="eastAsia" w:ascii="仿宋_GB2312" w:hAnsi="仿宋_GB2312" w:eastAsia="仿宋_GB2312" w:cs="仿宋_GB2312"/>
                <w:color w:val="auto"/>
                <w:sz w:val="18"/>
                <w:szCs w:val="18"/>
                <w:highlight w:val="none"/>
                <w:lang w:val="en-US" w:eastAsia="zh-CN"/>
              </w:rPr>
              <w:t>按最终结算价款计算支付.</w:t>
            </w:r>
            <w:bookmarkStart w:id="4" w:name="_GoBack"/>
            <w:bookmarkEnd w:id="4"/>
            <w:r>
              <w:rPr>
                <w:rFonts w:hint="eastAsia" w:ascii="仿宋_GB2312" w:hAnsi="仿宋_GB2312" w:eastAsia="仿宋_GB2312" w:cs="仿宋_GB2312"/>
                <w:color w:val="auto"/>
                <w:sz w:val="18"/>
                <w:szCs w:val="18"/>
                <w:highlight w:val="none"/>
                <w:lang w:val="en-US" w:eastAsia="zh-CN"/>
              </w:rPr>
              <w:t xml:space="preserve"> </w:t>
            </w:r>
            <w:permEnd w:id="98"/>
          </w:p>
          <w:p w14:paraId="457D970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14:paraId="74DD035D">
            <w:pPr>
              <w:jc w:val="left"/>
              <w:rPr>
                <w:rFonts w:hint="eastAsia" w:ascii="仿宋_GB2312" w:hAnsi="仿宋_GB2312" w:eastAsia="仿宋_GB2312" w:cs="仿宋_GB2312"/>
                <w:sz w:val="18"/>
                <w:szCs w:val="18"/>
                <w:lang w:val="en-US" w:eastAsia="zh-CN"/>
              </w:rPr>
            </w:pPr>
            <w:permStart w:id="99" w:edGrp="everyone"/>
            <w:r>
              <w:rPr>
                <w:rFonts w:hint="eastAsia" w:ascii="仿宋_GB2312" w:hAnsi="仿宋_GB2312" w:eastAsia="仿宋_GB2312" w:cs="仿宋_GB2312"/>
                <w:sz w:val="18"/>
                <w:szCs w:val="18"/>
                <w:lang w:val="en-US" w:eastAsia="zh-CN"/>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137E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4C5119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272" w:type="dxa"/>
                </w:tcPr>
                <w:p w14:paraId="2D2E932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956" w:type="dxa"/>
                </w:tcPr>
                <w:p w14:paraId="04E2B81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836" w:type="dxa"/>
                </w:tcPr>
                <w:p w14:paraId="17EE053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736" w:type="dxa"/>
                </w:tcPr>
                <w:p w14:paraId="43F22E1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0B300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CAB244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1272" w:type="dxa"/>
                </w:tcPr>
                <w:p w14:paraId="73006A2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736B7A4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2EB7808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5A527CB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14:paraId="4E61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61B793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首付款</w:t>
                  </w:r>
                </w:p>
              </w:tc>
              <w:tc>
                <w:tcPr>
                  <w:tcW w:w="1272" w:type="dxa"/>
                </w:tcPr>
                <w:p w14:paraId="09AE57B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17BBE80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381D848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6DCA87E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14:paraId="5C05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7AE7C6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272" w:type="dxa"/>
                </w:tcPr>
                <w:p w14:paraId="6682410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75C3845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776481C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7CECBB8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14:paraId="3D6E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BDB9DD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尾款</w:t>
                  </w:r>
                </w:p>
              </w:tc>
              <w:tc>
                <w:tcPr>
                  <w:tcW w:w="1272" w:type="dxa"/>
                </w:tcPr>
                <w:p w14:paraId="112B686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2BC8E48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142EC2A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2EC350A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14:paraId="14361BC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按最终结算价款计算支付，其他批次款则按本合同约定的暂定价款计算支付。</w:t>
            </w:r>
          </w:p>
          <w:permEnd w:id="99"/>
          <w:p w14:paraId="2E76F360">
            <w:pPr>
              <w:jc w:val="left"/>
              <w:rPr>
                <w:rFonts w:hint="eastAsia" w:ascii="仿宋_GB2312" w:hAnsi="仿宋_GB2312" w:eastAsia="仿宋_GB2312" w:cs="仿宋_GB2312"/>
                <w:color w:val="auto"/>
                <w:sz w:val="18"/>
                <w:szCs w:val="18"/>
                <w:highlight w:val="none"/>
                <w:lang w:val="en-US" w:eastAsia="zh-CN"/>
              </w:rPr>
            </w:pPr>
          </w:p>
        </w:tc>
      </w:tr>
      <w:tr w14:paraId="32EF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8773007">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8</w:t>
            </w:r>
          </w:p>
        </w:tc>
        <w:tc>
          <w:tcPr>
            <w:tcW w:w="1079" w:type="dxa"/>
            <w:noWrap w:val="0"/>
            <w:vAlign w:val="center"/>
          </w:tcPr>
          <w:p w14:paraId="38488EC7">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第七章</w:t>
            </w:r>
          </w:p>
        </w:tc>
        <w:tc>
          <w:tcPr>
            <w:tcW w:w="5284" w:type="dxa"/>
            <w:gridSpan w:val="2"/>
            <w:noWrap w:val="0"/>
            <w:vAlign w:val="center"/>
          </w:tcPr>
          <w:p w14:paraId="1925F30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7.3合同价款结算按第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id w:val="147469967"/>
                <w:placeholder>
                  <w:docPart w:val="{f3c23e2f-8da3-4875-b8e6-29ea60472c9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00" w:edGrp="everyone"/>
                <w:r>
                  <w:rPr>
                    <w:rFonts w:hint="eastAsia" w:ascii="仿宋_GB2312" w:hAnsi="仿宋_GB2312" w:eastAsia="仿宋_GB2312" w:cs="仿宋_GB2312"/>
                    <w:color w:val="auto"/>
                    <w:sz w:val="18"/>
                    <w:szCs w:val="18"/>
                    <w:highlight w:val="none"/>
                    <w:lang w:val="en-US" w:eastAsia="zh-CN"/>
                  </w:rPr>
                  <w:t xml:space="preserve">     </w:t>
                </w:r>
                <w:permEnd w:id="100"/>
              </w:sdtContent>
            </w:sdt>
            <w:r>
              <w:rPr>
                <w:rFonts w:hint="eastAsia" w:ascii="仿宋_GB2312" w:hAnsi="仿宋_GB2312" w:eastAsia="仿宋_GB2312" w:cs="仿宋_GB2312"/>
                <w:color w:val="auto"/>
                <w:sz w:val="18"/>
                <w:szCs w:val="18"/>
                <w:highlight w:val="none"/>
                <w:lang w:val="en-US" w:eastAsia="zh-CN"/>
              </w:rPr>
              <w:t>种方式（1.转账/2.汇票/3.支票/4.其他：</w:t>
            </w:r>
            <w:sdt>
              <w:sdtPr>
                <w:rPr>
                  <w:rFonts w:hint="eastAsia" w:ascii="仿宋_GB2312" w:hAnsi="仿宋_GB2312" w:eastAsia="仿宋_GB2312" w:cs="仿宋_GB2312"/>
                  <w:color w:val="auto"/>
                  <w:sz w:val="18"/>
                  <w:szCs w:val="18"/>
                  <w:highlight w:val="none"/>
                  <w:lang w:val="en-US" w:eastAsia="zh-CN"/>
                </w:rPr>
                <w:alias w:val="不填其他的，请划“/”"/>
                <w:id w:val="147464970"/>
                <w:placeholder>
                  <w:docPart w:val="{de9f0071-8fdd-4467-8d35-a845356e500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1" w:edGrp="everyone"/>
                <w:r>
                  <w:rPr>
                    <w:rFonts w:hint="eastAsia" w:ascii="仿宋_GB2312" w:hAnsi="仿宋_GB2312" w:eastAsia="仿宋_GB2312" w:cs="仿宋_GB2312"/>
                    <w:color w:val="auto"/>
                    <w:sz w:val="18"/>
                    <w:szCs w:val="18"/>
                    <w:highlight w:val="none"/>
                    <w:lang w:val="en-US" w:eastAsia="zh-CN"/>
                  </w:rPr>
                  <w:t xml:space="preserve">   /  </w:t>
                </w:r>
                <w:permEnd w:id="101"/>
              </w:sdtContent>
            </w:sdt>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14:paraId="49B166E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乙方汇票开立信息如下：</w:t>
            </w:r>
          </w:p>
          <w:sdt>
            <w:sdtPr>
              <w:rPr>
                <w:rFonts w:hint="eastAsia" w:ascii="仿宋_GB2312" w:hAnsi="仿宋_GB2312" w:eastAsia="仿宋_GB2312" w:cs="仿宋_GB2312"/>
                <w:color w:val="auto"/>
                <w:sz w:val="18"/>
                <w:szCs w:val="18"/>
                <w:highlight w:val="none"/>
                <w:lang w:val="en-US" w:eastAsia="zh-CN"/>
              </w:rPr>
              <w:alias w:val="付款方式未选“汇票”的，本条请划“/”"/>
              <w:id w:val="147479137"/>
              <w:placeholder>
                <w:docPart w:val="{d9e750e2-21a3-43d0-bb34-debb27999b93}"/>
              </w:placeholder>
            </w:sdtPr>
            <w:sdtEndPr>
              <w:rPr>
                <w:rFonts w:hint="eastAsia" w:ascii="仿宋_GB2312" w:hAnsi="仿宋_GB2312" w:eastAsia="仿宋_GB2312" w:cs="仿宋_GB2312"/>
                <w:color w:val="auto"/>
                <w:sz w:val="18"/>
                <w:szCs w:val="18"/>
                <w:highlight w:val="none"/>
                <w:lang w:val="en-US" w:eastAsia="zh-CN"/>
              </w:rPr>
            </w:sdtEndPr>
            <w:sdtContent>
              <w:p w14:paraId="31BE42F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汇票类型：</w:t>
                </w:r>
                <w:permStart w:id="102" w:edGrp="everyone"/>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 xml:space="preserve">银行承兑汇票  </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商业承兑汇票</w:t>
                </w:r>
                <w:permEnd w:id="102"/>
              </w:p>
              <w:p w14:paraId="5D62602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收款人全称：</w:t>
                </w:r>
                <w:permStart w:id="103" w:edGrp="everyone"/>
                <w:r>
                  <w:rPr>
                    <w:rFonts w:hint="eastAsia" w:ascii="仿宋_GB2312" w:hAnsi="仿宋_GB2312" w:eastAsia="仿宋_GB2312" w:cs="仿宋_GB2312"/>
                    <w:color w:val="auto"/>
                    <w:sz w:val="18"/>
                    <w:szCs w:val="18"/>
                    <w:highlight w:val="none"/>
                    <w:lang w:val="en-US" w:eastAsia="zh-CN"/>
                  </w:rPr>
                  <w:t xml:space="preserve">             </w:t>
                </w:r>
                <w:permEnd w:id="103"/>
              </w:p>
              <w:p w14:paraId="3129EA7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银行账户：</w:t>
                </w:r>
                <w:permStart w:id="104" w:edGrp="everyone"/>
                <w:r>
                  <w:rPr>
                    <w:rFonts w:hint="eastAsia" w:ascii="仿宋_GB2312" w:hAnsi="仿宋_GB2312" w:eastAsia="仿宋_GB2312" w:cs="仿宋_GB2312"/>
                    <w:color w:val="auto"/>
                    <w:sz w:val="18"/>
                    <w:szCs w:val="18"/>
                    <w:highlight w:val="none"/>
                    <w:lang w:val="en-US" w:eastAsia="zh-CN"/>
                  </w:rPr>
                  <w:t xml:space="preserve">               </w:t>
                </w:r>
                <w:permEnd w:id="104"/>
              </w:p>
              <w:p w14:paraId="1958CF5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开户银行：</w:t>
                </w:r>
                <w:permStart w:id="105" w:edGrp="everyone"/>
                <w:r>
                  <w:rPr>
                    <w:rFonts w:hint="eastAsia" w:ascii="仿宋_GB2312" w:hAnsi="仿宋_GB2312" w:eastAsia="仿宋_GB2312" w:cs="仿宋_GB2312"/>
                    <w:color w:val="auto"/>
                    <w:sz w:val="18"/>
                    <w:szCs w:val="18"/>
                    <w:highlight w:val="none"/>
                    <w:lang w:val="en-US" w:eastAsia="zh-CN"/>
                  </w:rPr>
                  <w:t xml:space="preserve">              </w:t>
                </w:r>
                <w:permEnd w:id="105"/>
              </w:p>
              <w:p w14:paraId="0BB0BAF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开户行行号：</w:t>
                </w:r>
                <w:permStart w:id="106" w:edGrp="everyone"/>
                <w:r>
                  <w:rPr>
                    <w:rFonts w:hint="eastAsia" w:ascii="仿宋_GB2312" w:hAnsi="仿宋_GB2312" w:eastAsia="仿宋_GB2312" w:cs="仿宋_GB2312"/>
                    <w:color w:val="auto"/>
                    <w:sz w:val="18"/>
                    <w:szCs w:val="18"/>
                    <w:highlight w:val="none"/>
                    <w:lang w:val="en-US" w:eastAsia="zh-CN"/>
                  </w:rPr>
                  <w:t xml:space="preserve">             </w:t>
                </w:r>
                <w:permEnd w:id="106"/>
              </w:p>
              <w:p w14:paraId="2438731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联系人：</w:t>
                </w:r>
                <w:permStart w:id="107" w:edGrp="everyone"/>
                <w:r>
                  <w:rPr>
                    <w:rFonts w:hint="eastAsia" w:ascii="仿宋_GB2312" w:hAnsi="仿宋_GB2312" w:eastAsia="仿宋_GB2312" w:cs="仿宋_GB2312"/>
                    <w:color w:val="auto"/>
                    <w:sz w:val="18"/>
                    <w:szCs w:val="18"/>
                    <w:highlight w:val="none"/>
                    <w:lang w:val="en-US" w:eastAsia="zh-CN"/>
                  </w:rPr>
                  <w:t xml:space="preserve">                 </w:t>
                </w:r>
                <w:permEnd w:id="107"/>
              </w:p>
              <w:p w14:paraId="32F18D6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108" w:edGrp="everyone"/>
                <w:r>
                  <w:rPr>
                    <w:rFonts w:hint="eastAsia" w:ascii="仿宋_GB2312" w:hAnsi="仿宋_GB2312" w:eastAsia="仿宋_GB2312" w:cs="仿宋_GB2312"/>
                    <w:color w:val="auto"/>
                    <w:sz w:val="18"/>
                    <w:szCs w:val="18"/>
                    <w:highlight w:val="none"/>
                    <w:lang w:val="en-US" w:eastAsia="zh-CN"/>
                  </w:rPr>
                  <w:t xml:space="preserve">                </w:t>
                </w:r>
                <w:permEnd w:id="108"/>
              </w:p>
            </w:sdtContent>
          </w:sdt>
        </w:tc>
        <w:tc>
          <w:tcPr>
            <w:tcW w:w="6566" w:type="dxa"/>
            <w:gridSpan w:val="2"/>
            <w:noWrap w:val="0"/>
            <w:vAlign w:val="center"/>
          </w:tcPr>
          <w:p w14:paraId="451E59B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7.3合同价款结算按第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id w:val="147451647"/>
                <w:placeholder>
                  <w:docPart w:val="{65746a5f-cea8-4184-bc09-0de67695d552}"/>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09" w:edGrp="everyone"/>
                <w:r>
                  <w:rPr>
                    <w:rFonts w:hint="eastAsia" w:ascii="仿宋_GB2312" w:hAnsi="仿宋_GB2312" w:eastAsia="仿宋_GB2312" w:cs="仿宋_GB2312"/>
                    <w:color w:val="auto"/>
                    <w:sz w:val="18"/>
                    <w:szCs w:val="18"/>
                    <w:highlight w:val="none"/>
                    <w:lang w:val="en-US" w:eastAsia="zh-CN"/>
                  </w:rPr>
                  <w:t xml:space="preserve"> 1 </w:t>
                </w:r>
                <w:permEnd w:id="109"/>
              </w:sdtContent>
            </w:sdt>
            <w:r>
              <w:rPr>
                <w:rFonts w:hint="eastAsia" w:ascii="仿宋_GB2312" w:hAnsi="仿宋_GB2312" w:eastAsia="仿宋_GB2312" w:cs="仿宋_GB2312"/>
                <w:color w:val="auto"/>
                <w:sz w:val="18"/>
                <w:szCs w:val="18"/>
                <w:highlight w:val="none"/>
                <w:lang w:val="en-US" w:eastAsia="zh-CN"/>
              </w:rPr>
              <w:t>种方式（1.转账/2.汇票/3.支票/4.其他：</w:t>
            </w:r>
            <w:sdt>
              <w:sdtPr>
                <w:rPr>
                  <w:rFonts w:hint="eastAsia" w:ascii="仿宋_GB2312" w:hAnsi="仿宋_GB2312" w:eastAsia="仿宋_GB2312" w:cs="仿宋_GB2312"/>
                  <w:color w:val="auto"/>
                  <w:sz w:val="18"/>
                  <w:szCs w:val="18"/>
                  <w:highlight w:val="none"/>
                  <w:lang w:val="en-US" w:eastAsia="zh-CN"/>
                </w:rPr>
                <w:alias w:val="不填其他的，请划“/”"/>
                <w:id w:val="147482311"/>
                <w:placeholder>
                  <w:docPart w:val="{64396ae0-6f81-4ac5-871e-6b8eced9660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0" w:edGrp="everyone"/>
                <w:r>
                  <w:rPr>
                    <w:rFonts w:hint="eastAsia" w:ascii="仿宋_GB2312" w:hAnsi="仿宋_GB2312" w:eastAsia="仿宋_GB2312" w:cs="仿宋_GB2312"/>
                    <w:color w:val="auto"/>
                    <w:sz w:val="18"/>
                    <w:szCs w:val="18"/>
                    <w:highlight w:val="none"/>
                    <w:lang w:val="en-US" w:eastAsia="zh-CN"/>
                  </w:rPr>
                  <w:t xml:space="preserve">   /  </w:t>
                </w:r>
                <w:permEnd w:id="110"/>
              </w:sdtContent>
            </w:sdt>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14:paraId="4DD4439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乙方汇票开立信息如下：</w:t>
            </w:r>
          </w:p>
          <w:sdt>
            <w:sdtPr>
              <w:rPr>
                <w:rFonts w:hint="eastAsia" w:ascii="仿宋_GB2312" w:hAnsi="仿宋_GB2312" w:eastAsia="仿宋_GB2312" w:cs="仿宋_GB2312"/>
                <w:color w:val="auto"/>
                <w:sz w:val="18"/>
                <w:szCs w:val="18"/>
                <w:highlight w:val="none"/>
                <w:lang w:val="en-US" w:eastAsia="zh-CN"/>
              </w:rPr>
              <w:alias w:val="付款方式未选“汇票”的，本条请划“/”"/>
              <w:id w:val="147467690"/>
              <w:placeholder>
                <w:docPart w:val="{d51fe8ec-1706-40da-9246-1f1fc36c8466}"/>
              </w:placeholder>
            </w:sdtPr>
            <w:sdtEndPr>
              <w:rPr>
                <w:rFonts w:hint="eastAsia" w:ascii="仿宋_GB2312" w:hAnsi="仿宋_GB2312" w:eastAsia="仿宋_GB2312" w:cs="仿宋_GB2312"/>
                <w:color w:val="auto"/>
                <w:sz w:val="18"/>
                <w:szCs w:val="18"/>
                <w:highlight w:val="none"/>
                <w:lang w:val="en-US" w:eastAsia="zh-CN"/>
              </w:rPr>
            </w:sdtEndPr>
            <w:sdtContent>
              <w:p w14:paraId="67095C2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汇票类型：</w:t>
                </w:r>
                <w:permStart w:id="111" w:edGrp="everyone"/>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 xml:space="preserve">银行承兑汇票  </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商业承兑汇票</w:t>
                </w:r>
                <w:permEnd w:id="111"/>
              </w:p>
              <w:p w14:paraId="2F5687B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收款人全称：</w:t>
                </w:r>
                <w:permStart w:id="112" w:edGrp="everyone"/>
                <w:r>
                  <w:rPr>
                    <w:rFonts w:hint="eastAsia" w:ascii="仿宋_GB2312" w:hAnsi="仿宋_GB2312" w:eastAsia="仿宋_GB2312" w:cs="仿宋_GB2312"/>
                    <w:color w:val="auto"/>
                    <w:sz w:val="18"/>
                    <w:szCs w:val="18"/>
                    <w:highlight w:val="none"/>
                    <w:lang w:val="en-US" w:eastAsia="zh-CN"/>
                  </w:rPr>
                  <w:t xml:space="preserve">   /   </w:t>
                </w:r>
                <w:permEnd w:id="112"/>
              </w:p>
              <w:p w14:paraId="50CBFB9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银行账户：</w:t>
                </w:r>
                <w:permStart w:id="113" w:edGrp="everyone"/>
                <w:r>
                  <w:rPr>
                    <w:rFonts w:hint="eastAsia" w:ascii="仿宋_GB2312" w:hAnsi="仿宋_GB2312" w:eastAsia="仿宋_GB2312" w:cs="仿宋_GB2312"/>
                    <w:color w:val="auto"/>
                    <w:sz w:val="18"/>
                    <w:szCs w:val="18"/>
                    <w:highlight w:val="none"/>
                    <w:lang w:val="en-US" w:eastAsia="zh-CN"/>
                  </w:rPr>
                  <w:t xml:space="preserve">     /      </w:t>
                </w:r>
                <w:permEnd w:id="113"/>
              </w:p>
              <w:p w14:paraId="5F4B60A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开户银行：</w:t>
                </w:r>
                <w:permStart w:id="114" w:edGrp="everyone"/>
                <w:r>
                  <w:rPr>
                    <w:rFonts w:hint="eastAsia" w:ascii="仿宋_GB2312" w:hAnsi="仿宋_GB2312" w:eastAsia="仿宋_GB2312" w:cs="仿宋_GB2312"/>
                    <w:color w:val="auto"/>
                    <w:sz w:val="18"/>
                    <w:szCs w:val="18"/>
                    <w:highlight w:val="none"/>
                    <w:lang w:val="en-US" w:eastAsia="zh-CN"/>
                  </w:rPr>
                  <w:t xml:space="preserve">      /     </w:t>
                </w:r>
                <w:permEnd w:id="114"/>
              </w:p>
              <w:p w14:paraId="01D1206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开户行行号：</w:t>
                </w:r>
                <w:permStart w:id="115" w:edGrp="everyone"/>
                <w:r>
                  <w:rPr>
                    <w:rFonts w:hint="eastAsia" w:ascii="仿宋_GB2312" w:hAnsi="仿宋_GB2312" w:eastAsia="仿宋_GB2312" w:cs="仿宋_GB2312"/>
                    <w:color w:val="auto"/>
                    <w:sz w:val="18"/>
                    <w:szCs w:val="18"/>
                    <w:highlight w:val="none"/>
                    <w:lang w:val="en-US" w:eastAsia="zh-CN"/>
                  </w:rPr>
                  <w:t xml:space="preserve">    /     </w:t>
                </w:r>
                <w:permEnd w:id="115"/>
              </w:p>
              <w:p w14:paraId="29D08CE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联系人：</w:t>
                </w:r>
                <w:permStart w:id="116" w:edGrp="everyone"/>
                <w:r>
                  <w:rPr>
                    <w:rFonts w:hint="eastAsia" w:ascii="仿宋_GB2312" w:hAnsi="仿宋_GB2312" w:eastAsia="仿宋_GB2312" w:cs="仿宋_GB2312"/>
                    <w:color w:val="auto"/>
                    <w:sz w:val="18"/>
                    <w:szCs w:val="18"/>
                    <w:highlight w:val="none"/>
                    <w:lang w:val="en-US" w:eastAsia="zh-CN"/>
                  </w:rPr>
                  <w:t xml:space="preserve">         /    </w:t>
                </w:r>
                <w:permEnd w:id="116"/>
              </w:p>
              <w:p w14:paraId="61B124E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联系电话：</w:t>
                </w:r>
                <w:permStart w:id="117" w:edGrp="everyone"/>
                <w:r>
                  <w:rPr>
                    <w:rFonts w:hint="eastAsia" w:ascii="仿宋_GB2312" w:hAnsi="仿宋_GB2312" w:eastAsia="仿宋_GB2312" w:cs="仿宋_GB2312"/>
                    <w:color w:val="auto"/>
                    <w:sz w:val="18"/>
                    <w:szCs w:val="18"/>
                    <w:highlight w:val="none"/>
                    <w:lang w:val="en-US" w:eastAsia="zh-CN"/>
                  </w:rPr>
                  <w:t xml:space="preserve">     /    </w:t>
                </w:r>
                <w:permEnd w:id="117"/>
              </w:p>
            </w:sdtContent>
          </w:sdt>
          <w:p w14:paraId="70C7F743">
            <w:pPr>
              <w:jc w:val="left"/>
              <w:rPr>
                <w:rFonts w:hint="eastAsia" w:ascii="仿宋_GB2312" w:hAnsi="仿宋_GB2312" w:eastAsia="仿宋_GB2312" w:cs="仿宋_GB2312"/>
                <w:color w:val="auto"/>
                <w:sz w:val="18"/>
                <w:szCs w:val="18"/>
                <w:highlight w:val="none"/>
                <w:lang w:val="en-US" w:eastAsia="zh-CN"/>
              </w:rPr>
            </w:pPr>
          </w:p>
        </w:tc>
      </w:tr>
      <w:tr w14:paraId="791F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B921962">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9</w:t>
            </w:r>
          </w:p>
        </w:tc>
        <w:tc>
          <w:tcPr>
            <w:tcW w:w="1079" w:type="dxa"/>
            <w:noWrap w:val="0"/>
            <w:vAlign w:val="center"/>
          </w:tcPr>
          <w:p w14:paraId="113D72AA">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第七章</w:t>
            </w:r>
          </w:p>
        </w:tc>
        <w:tc>
          <w:tcPr>
            <w:tcW w:w="5284" w:type="dxa"/>
            <w:gridSpan w:val="2"/>
            <w:noWrap w:val="0"/>
            <w:vAlign w:val="center"/>
          </w:tcPr>
          <w:p w14:paraId="452A4FE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7.4乙方应在甲方付款前</w:t>
            </w:r>
            <w:permStart w:id="118" w:edGrp="everyone"/>
            <w:r>
              <w:rPr>
                <w:rFonts w:hint="eastAsia" w:ascii="仿宋_GB2312" w:hAnsi="仿宋_GB2312" w:eastAsia="仿宋_GB2312" w:cs="仿宋_GB2312"/>
                <w:color w:val="auto"/>
                <w:sz w:val="18"/>
                <w:szCs w:val="18"/>
                <w:highlight w:val="none"/>
                <w:lang w:val="en-US" w:eastAsia="zh-CN"/>
              </w:rPr>
              <w:t xml:space="preserve"> 30  </w:t>
            </w:r>
            <w:permEnd w:id="118"/>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40CF43FB">
            <w:pPr>
              <w:jc w:val="left"/>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14:paraId="5D67709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7.4乙方应在甲方付款前</w:t>
            </w:r>
            <w:permStart w:id="119" w:edGrp="everyone"/>
            <w:r>
              <w:rPr>
                <w:rFonts w:hint="eastAsia" w:ascii="仿宋_GB2312" w:hAnsi="仿宋_GB2312" w:eastAsia="仿宋_GB2312" w:cs="仿宋_GB2312"/>
                <w:color w:val="auto"/>
                <w:sz w:val="18"/>
                <w:szCs w:val="18"/>
                <w:highlight w:val="none"/>
                <w:lang w:val="en-US" w:eastAsia="zh-CN"/>
              </w:rPr>
              <w:t xml:space="preserve"> 30 </w:t>
            </w:r>
            <w:permEnd w:id="119"/>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6188DF66">
            <w:pPr>
              <w:jc w:val="left"/>
              <w:rPr>
                <w:rFonts w:hint="eastAsia" w:ascii="仿宋_GB2312" w:hAnsi="仿宋_GB2312" w:eastAsia="仿宋_GB2312" w:cs="仿宋_GB2312"/>
                <w:color w:val="auto"/>
                <w:sz w:val="18"/>
                <w:szCs w:val="18"/>
                <w:highlight w:val="none"/>
                <w:lang w:val="en-US" w:eastAsia="zh-CN"/>
              </w:rPr>
            </w:pPr>
          </w:p>
        </w:tc>
      </w:tr>
      <w:tr w14:paraId="1F52B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4DC8DAF">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10</w:t>
            </w:r>
          </w:p>
        </w:tc>
        <w:tc>
          <w:tcPr>
            <w:tcW w:w="1079" w:type="dxa"/>
            <w:noWrap w:val="0"/>
            <w:vAlign w:val="center"/>
          </w:tcPr>
          <w:p w14:paraId="00FA3551">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第八章</w:t>
            </w:r>
          </w:p>
        </w:tc>
        <w:tc>
          <w:tcPr>
            <w:tcW w:w="5284" w:type="dxa"/>
            <w:gridSpan w:val="2"/>
            <w:noWrap w:val="0"/>
            <w:vAlign w:val="center"/>
          </w:tcPr>
          <w:p w14:paraId="6587D83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64246"/>
                <w:placeholder>
                  <w:docPart w:val="{68451abf-67b0-4ed7-989a-8901b4d6f5b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20" w:edGrp="everyone"/>
                <w:r>
                  <w:rPr>
                    <w:rFonts w:hint="eastAsia" w:ascii="仿宋_GB2312" w:hAnsi="仿宋_GB2312" w:eastAsia="仿宋_GB2312" w:cs="仿宋_GB2312"/>
                    <w:color w:val="auto"/>
                    <w:sz w:val="18"/>
                    <w:szCs w:val="18"/>
                    <w:highlight w:val="none"/>
                    <w:lang w:val="en-US" w:eastAsia="zh-CN"/>
                  </w:rPr>
                  <w:t xml:space="preserve">    </w:t>
                </w:r>
                <w:permEnd w:id="120"/>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14:paraId="289A68D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14:paraId="600F71A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21" w:edGrp="everyone"/>
            <w:r>
              <w:rPr>
                <w:rFonts w:hint="eastAsia" w:ascii="仿宋_GB2312" w:hAnsi="仿宋_GB2312" w:eastAsia="仿宋_GB2312" w:cs="仿宋_GB2312"/>
                <w:color w:val="auto"/>
                <w:sz w:val="18"/>
                <w:szCs w:val="18"/>
                <w:highlight w:val="none"/>
                <w:lang w:val="en-US" w:eastAsia="zh-CN"/>
              </w:rPr>
              <w:t xml:space="preserve">     </w:t>
            </w:r>
            <w:permEnd w:id="121"/>
            <w:r>
              <w:rPr>
                <w:rFonts w:hint="eastAsia" w:ascii="仿宋_GB2312" w:hAnsi="仿宋_GB2312" w:eastAsia="仿宋_GB2312" w:cs="仿宋_GB2312"/>
                <w:color w:val="auto"/>
                <w:sz w:val="18"/>
                <w:szCs w:val="18"/>
                <w:highlight w:val="none"/>
                <w:lang w:val="en-US" w:eastAsia="zh-CN"/>
              </w:rPr>
              <w:t>日内，按本合同价款</w:t>
            </w:r>
            <w:permStart w:id="122" w:edGrp="everyone"/>
            <w:r>
              <w:rPr>
                <w:rFonts w:hint="eastAsia" w:ascii="仿宋_GB2312" w:hAnsi="仿宋_GB2312" w:eastAsia="仿宋_GB2312" w:cs="仿宋_GB2312"/>
                <w:color w:val="auto"/>
                <w:sz w:val="18"/>
                <w:szCs w:val="18"/>
                <w:highlight w:val="none"/>
                <w:lang w:val="en-US" w:eastAsia="zh-CN"/>
              </w:rPr>
              <w:t xml:space="preserve">     </w:t>
            </w:r>
            <w:permEnd w:id="122"/>
            <w:r>
              <w:rPr>
                <w:rFonts w:hint="eastAsia" w:ascii="仿宋_GB2312" w:hAnsi="仿宋_GB2312" w:eastAsia="仿宋_GB2312" w:cs="仿宋_GB2312"/>
                <w:color w:val="auto"/>
                <w:sz w:val="18"/>
                <w:szCs w:val="18"/>
                <w:highlight w:val="none"/>
                <w:lang w:val="en-US" w:eastAsia="zh-CN"/>
              </w:rPr>
              <w:t>%向甲方提供履约保函（</w:t>
            </w:r>
            <w:permStart w:id="123"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保险保函</w:t>
            </w:r>
            <w:permEnd w:id="123"/>
            <w:r>
              <w:rPr>
                <w:rFonts w:hint="eastAsia" w:ascii="仿宋_GB2312" w:hAnsi="仿宋_GB2312" w:eastAsia="仿宋_GB2312" w:cs="仿宋_GB2312"/>
                <w:color w:val="auto"/>
                <w:sz w:val="18"/>
                <w:szCs w:val="18"/>
                <w:highlight w:val="none"/>
                <w:lang w:val="en-US" w:eastAsia="zh-CN"/>
              </w:rPr>
              <w:t>），即人民币</w:t>
            </w:r>
            <w:permStart w:id="124" w:edGrp="everyone"/>
            <w:r>
              <w:rPr>
                <w:rFonts w:hint="eastAsia" w:ascii="仿宋_GB2312" w:hAnsi="仿宋_GB2312" w:eastAsia="仿宋_GB2312" w:cs="仿宋_GB2312"/>
                <w:color w:val="auto"/>
                <w:sz w:val="18"/>
                <w:szCs w:val="18"/>
                <w:highlight w:val="none"/>
                <w:lang w:val="en-US" w:eastAsia="zh-CN"/>
              </w:rPr>
              <w:t xml:space="preserve">      </w:t>
            </w:r>
            <w:permEnd w:id="124"/>
            <w:r>
              <w:rPr>
                <w:rFonts w:hint="eastAsia" w:ascii="仿宋_GB2312" w:hAnsi="仿宋_GB2312" w:eastAsia="仿宋_GB2312" w:cs="仿宋_GB2312"/>
                <w:color w:val="auto"/>
                <w:sz w:val="18"/>
                <w:szCs w:val="18"/>
                <w:highlight w:val="none"/>
                <w:lang w:val="en-US" w:eastAsia="zh-CN"/>
              </w:rPr>
              <w:t>元（大写：</w:t>
            </w:r>
            <w:permStart w:id="125" w:edGrp="everyone"/>
            <w:r>
              <w:rPr>
                <w:rFonts w:hint="eastAsia" w:ascii="仿宋_GB2312" w:hAnsi="仿宋_GB2312" w:eastAsia="仿宋_GB2312" w:cs="仿宋_GB2312"/>
                <w:color w:val="auto"/>
                <w:sz w:val="18"/>
                <w:szCs w:val="18"/>
                <w:highlight w:val="none"/>
                <w:lang w:val="en-US" w:eastAsia="zh-CN"/>
              </w:rPr>
              <w:t xml:space="preserve">     </w:t>
            </w:r>
            <w:permEnd w:id="125"/>
            <w:r>
              <w:rPr>
                <w:rFonts w:hint="eastAsia" w:ascii="仿宋_GB2312" w:hAnsi="仿宋_GB2312" w:eastAsia="仿宋_GB2312" w:cs="仿宋_GB2312"/>
                <w:color w:val="auto"/>
                <w:sz w:val="18"/>
                <w:szCs w:val="18"/>
                <w:highlight w:val="none"/>
                <w:lang w:val="en-US" w:eastAsia="zh-CN"/>
              </w:rPr>
              <w:t>）。</w:t>
            </w:r>
          </w:p>
          <w:p w14:paraId="2FF4052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（3）乙方于本合同生效之日起</w:t>
            </w:r>
            <w:permStart w:id="126" w:edGrp="everyone"/>
            <w:r>
              <w:rPr>
                <w:rFonts w:hint="eastAsia" w:ascii="仿宋_GB2312" w:hAnsi="仿宋_GB2312" w:eastAsia="仿宋_GB2312" w:cs="仿宋_GB2312"/>
                <w:color w:val="auto"/>
                <w:sz w:val="18"/>
                <w:szCs w:val="18"/>
                <w:highlight w:val="none"/>
                <w:lang w:val="en-US" w:eastAsia="zh-CN"/>
              </w:rPr>
              <w:t xml:space="preserve">     </w:t>
            </w:r>
            <w:permEnd w:id="126"/>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1545"/>
                <w:placeholder>
                  <w:docPart w:val="{7d9dc2e9-dc4e-4f1e-aedb-e0bbcbe2d79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7" w:edGrp="everyone"/>
                <w:r>
                  <w:rPr>
                    <w:rFonts w:hint="eastAsia" w:ascii="仿宋_GB2312" w:hAnsi="仿宋_GB2312" w:eastAsia="仿宋_GB2312" w:cs="仿宋_GB2312"/>
                    <w:color w:val="auto"/>
                    <w:sz w:val="18"/>
                    <w:szCs w:val="18"/>
                    <w:highlight w:val="none"/>
                    <w:lang w:val="en-US" w:eastAsia="zh-CN"/>
                  </w:rPr>
                  <w:t xml:space="preserve">    </w:t>
                </w:r>
                <w:permEnd w:id="127"/>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8232"/>
                <w:placeholder>
                  <w:docPart w:val="{629625fd-10a6-427c-9312-d905d47c714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8" w:edGrp="everyone"/>
                <w:r>
                  <w:rPr>
                    <w:rFonts w:hint="eastAsia" w:ascii="仿宋_GB2312" w:hAnsi="仿宋_GB2312" w:eastAsia="仿宋_GB2312" w:cs="仿宋_GB2312"/>
                    <w:color w:val="auto"/>
                    <w:sz w:val="18"/>
                    <w:szCs w:val="18"/>
                    <w:highlight w:val="none"/>
                    <w:lang w:val="en-US" w:eastAsia="zh-CN"/>
                  </w:rPr>
                  <w:t xml:space="preserve">    </w:t>
                </w:r>
                <w:permEnd w:id="128"/>
              </w:sdtContent>
            </w:sdt>
            <w:r>
              <w:rPr>
                <w:rFonts w:hint="eastAsia" w:ascii="仿宋_GB2312" w:hAnsi="仿宋_GB2312" w:eastAsia="仿宋_GB2312" w:cs="仿宋_GB2312"/>
                <w:color w:val="auto"/>
                <w:sz w:val="18"/>
                <w:szCs w:val="18"/>
                <w:highlight w:val="none"/>
                <w:lang w:val="en-US" w:eastAsia="zh-CN"/>
              </w:rPr>
              <w:t>）的履约保函（</w:t>
            </w:r>
            <w:permStart w:id="12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29"/>
            <w:r>
              <w:rPr>
                <w:rFonts w:hint="eastAsia" w:ascii="仿宋_GB2312" w:hAnsi="仿宋_GB2312" w:eastAsia="仿宋_GB2312" w:cs="仿宋_GB2312"/>
                <w:color w:val="auto"/>
                <w:sz w:val="18"/>
                <w:szCs w:val="18"/>
                <w:highlight w:val="none"/>
                <w:lang w:val="en-US" w:eastAsia="zh-CN"/>
              </w:rPr>
              <w:t>）。</w:t>
            </w:r>
          </w:p>
          <w:p w14:paraId="6895EC6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（4）乙方按照《订单合同》或《委托函》提供履约担保，即《订单合同》签订或《委托函》签发之日起</w:t>
            </w:r>
            <w:permStart w:id="130" w:edGrp="everyone"/>
            <w:r>
              <w:rPr>
                <w:rFonts w:hint="eastAsia" w:ascii="仿宋_GB2312" w:hAnsi="仿宋_GB2312" w:eastAsia="仿宋_GB2312" w:cs="仿宋_GB2312"/>
                <w:color w:val="auto"/>
                <w:sz w:val="18"/>
                <w:szCs w:val="18"/>
                <w:highlight w:val="none"/>
                <w:lang w:val="en-US" w:eastAsia="zh-CN"/>
              </w:rPr>
              <w:t xml:space="preserve">     </w:t>
            </w:r>
            <w:permEnd w:id="130"/>
            <w:r>
              <w:rPr>
                <w:rFonts w:hint="eastAsia" w:ascii="仿宋_GB2312" w:hAnsi="仿宋_GB2312" w:eastAsia="仿宋_GB2312" w:cs="仿宋_GB2312"/>
                <w:color w:val="auto"/>
                <w:sz w:val="18"/>
                <w:szCs w:val="18"/>
                <w:highlight w:val="none"/>
                <w:lang w:val="en-US" w:eastAsia="zh-CN"/>
              </w:rPr>
              <w:t>日内，向甲方提供金额为</w:t>
            </w:r>
            <w:permStart w:id="131" w:edGrp="everyone"/>
            <w:r>
              <w:rPr>
                <w:rFonts w:hint="eastAsia" w:ascii="仿宋_GB2312" w:hAnsi="仿宋_GB2312" w:eastAsia="仿宋_GB2312" w:cs="仿宋_GB2312"/>
                <w:color w:val="auto"/>
                <w:sz w:val="18"/>
                <w:szCs w:val="18"/>
                <w:highlight w:val="none"/>
                <w:lang w:val="en-US" w:eastAsia="zh-CN"/>
              </w:rPr>
              <w:t>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3715"/>
                <w:placeholder>
                  <w:docPart w:val="{3ebcbcfa-e65a-43e0-9864-95ce464b3c44}"/>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8668"/>
                <w:placeholder>
                  <w:docPart w:val="{279f3f5e-d55c-4395-9bbf-32013460f051}"/>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permEnd w:id="131"/>
            <w:r>
              <w:rPr>
                <w:rFonts w:hint="eastAsia" w:ascii="仿宋_GB2312" w:hAnsi="仿宋_GB2312" w:eastAsia="仿宋_GB2312" w:cs="仿宋_GB2312"/>
                <w:color w:val="auto"/>
                <w:sz w:val="18"/>
                <w:szCs w:val="18"/>
                <w:highlight w:val="none"/>
                <w:lang w:val="en-US" w:eastAsia="zh-CN"/>
              </w:rPr>
              <w:t>的履约保函（</w:t>
            </w:r>
            <w:permStart w:id="13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32"/>
            <w:r>
              <w:rPr>
                <w:rFonts w:hint="eastAsia" w:ascii="仿宋_GB2312" w:hAnsi="仿宋_GB2312" w:eastAsia="仿宋_GB2312" w:cs="仿宋_GB2312"/>
                <w:color w:val="auto"/>
                <w:sz w:val="18"/>
                <w:szCs w:val="18"/>
                <w:highlight w:val="none"/>
                <w:lang w:val="en-US" w:eastAsia="zh-CN"/>
              </w:rPr>
              <w:t>）。</w:t>
            </w:r>
          </w:p>
        </w:tc>
        <w:tc>
          <w:tcPr>
            <w:tcW w:w="6566" w:type="dxa"/>
            <w:gridSpan w:val="2"/>
            <w:noWrap w:val="0"/>
            <w:vAlign w:val="center"/>
          </w:tcPr>
          <w:p w14:paraId="394337D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52571"/>
                <w:placeholder>
                  <w:docPart w:val="{0db8b330-e5ea-4b4a-ba85-27b94d6e911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33" w:edGrp="everyone"/>
                <w:r>
                  <w:rPr>
                    <w:rFonts w:hint="eastAsia" w:ascii="仿宋_GB2312" w:hAnsi="仿宋_GB2312" w:eastAsia="仿宋_GB2312" w:cs="仿宋_GB2312"/>
                    <w:color w:val="auto"/>
                    <w:sz w:val="18"/>
                    <w:szCs w:val="18"/>
                    <w:highlight w:val="none"/>
                    <w:lang w:val="en-US" w:eastAsia="zh-CN"/>
                  </w:rPr>
                  <w:t xml:space="preserve">  （1） </w:t>
                </w:r>
                <w:permEnd w:id="133"/>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14:paraId="5E53041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14:paraId="0CE0C54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34" w:edGrp="everyone"/>
            <w:r>
              <w:rPr>
                <w:rFonts w:hint="eastAsia" w:ascii="仿宋_GB2312" w:hAnsi="仿宋_GB2312" w:eastAsia="仿宋_GB2312" w:cs="仿宋_GB2312"/>
                <w:color w:val="auto"/>
                <w:sz w:val="18"/>
                <w:szCs w:val="18"/>
                <w:highlight w:val="none"/>
                <w:lang w:val="en-US" w:eastAsia="zh-CN"/>
              </w:rPr>
              <w:t xml:space="preserve">  /  </w:t>
            </w:r>
            <w:permEnd w:id="134"/>
            <w:r>
              <w:rPr>
                <w:rFonts w:hint="eastAsia" w:ascii="仿宋_GB2312" w:hAnsi="仿宋_GB2312" w:eastAsia="仿宋_GB2312" w:cs="仿宋_GB2312"/>
                <w:color w:val="auto"/>
                <w:sz w:val="18"/>
                <w:szCs w:val="18"/>
                <w:highlight w:val="none"/>
                <w:lang w:val="en-US" w:eastAsia="zh-CN"/>
              </w:rPr>
              <w:t>日内，按本合同价款</w:t>
            </w:r>
            <w:permStart w:id="135" w:edGrp="everyone"/>
            <w:r>
              <w:rPr>
                <w:rFonts w:hint="eastAsia" w:ascii="仿宋_GB2312" w:hAnsi="仿宋_GB2312" w:eastAsia="仿宋_GB2312" w:cs="仿宋_GB2312"/>
                <w:color w:val="auto"/>
                <w:sz w:val="18"/>
                <w:szCs w:val="18"/>
                <w:highlight w:val="none"/>
                <w:lang w:val="en-US" w:eastAsia="zh-CN"/>
              </w:rPr>
              <w:t xml:space="preserve">  / </w:t>
            </w:r>
            <w:permEnd w:id="135"/>
            <w:r>
              <w:rPr>
                <w:rFonts w:hint="eastAsia" w:ascii="仿宋_GB2312" w:hAnsi="仿宋_GB2312" w:eastAsia="仿宋_GB2312" w:cs="仿宋_GB2312"/>
                <w:color w:val="auto"/>
                <w:sz w:val="18"/>
                <w:szCs w:val="18"/>
                <w:highlight w:val="none"/>
                <w:lang w:val="en-US" w:eastAsia="zh-CN"/>
              </w:rPr>
              <w:t>%向甲方提供履约保函（</w:t>
            </w:r>
            <w:permStart w:id="136"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保险保函</w:t>
            </w:r>
            <w:permEnd w:id="136"/>
            <w:r>
              <w:rPr>
                <w:rFonts w:hint="eastAsia" w:ascii="仿宋_GB2312" w:hAnsi="仿宋_GB2312" w:eastAsia="仿宋_GB2312" w:cs="仿宋_GB2312"/>
                <w:color w:val="auto"/>
                <w:sz w:val="18"/>
                <w:szCs w:val="18"/>
                <w:highlight w:val="none"/>
                <w:lang w:val="en-US" w:eastAsia="zh-CN"/>
              </w:rPr>
              <w:t>），即人民币</w:t>
            </w:r>
            <w:permStart w:id="137" w:edGrp="everyone"/>
            <w:r>
              <w:rPr>
                <w:rFonts w:hint="eastAsia" w:ascii="仿宋_GB2312" w:hAnsi="仿宋_GB2312" w:eastAsia="仿宋_GB2312" w:cs="仿宋_GB2312"/>
                <w:color w:val="auto"/>
                <w:sz w:val="18"/>
                <w:szCs w:val="18"/>
                <w:highlight w:val="none"/>
                <w:lang w:val="en-US" w:eastAsia="zh-CN"/>
              </w:rPr>
              <w:t xml:space="preserve">  /  </w:t>
            </w:r>
            <w:permEnd w:id="137"/>
            <w:r>
              <w:rPr>
                <w:rFonts w:hint="eastAsia" w:ascii="仿宋_GB2312" w:hAnsi="仿宋_GB2312" w:eastAsia="仿宋_GB2312" w:cs="仿宋_GB2312"/>
                <w:color w:val="auto"/>
                <w:sz w:val="18"/>
                <w:szCs w:val="18"/>
                <w:highlight w:val="none"/>
                <w:lang w:val="en-US" w:eastAsia="zh-CN"/>
              </w:rPr>
              <w:t>元（大写：</w:t>
            </w:r>
            <w:permStart w:id="138" w:edGrp="everyone"/>
            <w:r>
              <w:rPr>
                <w:rFonts w:hint="eastAsia" w:ascii="仿宋_GB2312" w:hAnsi="仿宋_GB2312" w:eastAsia="仿宋_GB2312" w:cs="仿宋_GB2312"/>
                <w:color w:val="auto"/>
                <w:sz w:val="18"/>
                <w:szCs w:val="18"/>
                <w:highlight w:val="none"/>
                <w:lang w:val="en-US" w:eastAsia="zh-CN"/>
              </w:rPr>
              <w:t xml:space="preserve"> /  </w:t>
            </w:r>
            <w:permEnd w:id="138"/>
            <w:r>
              <w:rPr>
                <w:rFonts w:hint="eastAsia" w:ascii="仿宋_GB2312" w:hAnsi="仿宋_GB2312" w:eastAsia="仿宋_GB2312" w:cs="仿宋_GB2312"/>
                <w:color w:val="auto"/>
                <w:sz w:val="18"/>
                <w:szCs w:val="18"/>
                <w:highlight w:val="none"/>
                <w:lang w:val="en-US" w:eastAsia="zh-CN"/>
              </w:rPr>
              <w:t>）。</w:t>
            </w:r>
          </w:p>
          <w:p w14:paraId="5ED8605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（3）乙方于本合同生效之日起</w:t>
            </w:r>
            <w:permStart w:id="139" w:edGrp="everyone"/>
            <w:r>
              <w:rPr>
                <w:rFonts w:hint="eastAsia" w:ascii="仿宋_GB2312" w:hAnsi="仿宋_GB2312" w:eastAsia="仿宋_GB2312" w:cs="仿宋_GB2312"/>
                <w:color w:val="auto"/>
                <w:sz w:val="18"/>
                <w:szCs w:val="18"/>
                <w:highlight w:val="none"/>
                <w:lang w:val="en-US" w:eastAsia="zh-CN"/>
              </w:rPr>
              <w:t xml:space="preserve"> / </w:t>
            </w:r>
            <w:permEnd w:id="139"/>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6764"/>
                <w:placeholder>
                  <w:docPart w:val="{6131e71d-5816-4e56-b93b-64a1c742345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0" w:edGrp="everyone"/>
                <w:r>
                  <w:rPr>
                    <w:rFonts w:hint="eastAsia" w:ascii="仿宋_GB2312" w:hAnsi="仿宋_GB2312" w:eastAsia="仿宋_GB2312" w:cs="仿宋_GB2312"/>
                    <w:color w:val="auto"/>
                    <w:sz w:val="18"/>
                    <w:szCs w:val="18"/>
                    <w:highlight w:val="none"/>
                    <w:lang w:val="en-US" w:eastAsia="zh-CN"/>
                  </w:rPr>
                  <w:t xml:space="preserve"> / </w:t>
                </w:r>
                <w:permEnd w:id="14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0270"/>
                <w:placeholder>
                  <w:docPart w:val="{e3b5a83d-67f1-49fe-ae4d-930cb3f1d12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1" w:edGrp="everyone"/>
                <w:r>
                  <w:rPr>
                    <w:rFonts w:hint="eastAsia" w:ascii="仿宋_GB2312" w:hAnsi="仿宋_GB2312" w:eastAsia="仿宋_GB2312" w:cs="仿宋_GB2312"/>
                    <w:color w:val="auto"/>
                    <w:sz w:val="18"/>
                    <w:szCs w:val="18"/>
                    <w:highlight w:val="none"/>
                    <w:lang w:val="en-US" w:eastAsia="zh-CN"/>
                  </w:rPr>
                  <w:t xml:space="preserve"> / </w:t>
                </w:r>
                <w:permEnd w:id="141"/>
              </w:sdtContent>
            </w:sdt>
            <w:r>
              <w:rPr>
                <w:rFonts w:hint="eastAsia" w:ascii="仿宋_GB2312" w:hAnsi="仿宋_GB2312" w:eastAsia="仿宋_GB2312" w:cs="仿宋_GB2312"/>
                <w:color w:val="auto"/>
                <w:sz w:val="18"/>
                <w:szCs w:val="18"/>
                <w:highlight w:val="none"/>
                <w:lang w:val="en-US" w:eastAsia="zh-CN"/>
              </w:rPr>
              <w:t>）的履约保函（</w:t>
            </w:r>
            <w:permStart w:id="14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2"/>
            <w:r>
              <w:rPr>
                <w:rFonts w:hint="eastAsia" w:ascii="仿宋_GB2312" w:hAnsi="仿宋_GB2312" w:eastAsia="仿宋_GB2312" w:cs="仿宋_GB2312"/>
                <w:color w:val="auto"/>
                <w:sz w:val="18"/>
                <w:szCs w:val="18"/>
                <w:highlight w:val="none"/>
                <w:lang w:val="en-US" w:eastAsia="zh-CN"/>
              </w:rPr>
              <w:t>）。</w:t>
            </w:r>
          </w:p>
          <w:p w14:paraId="22FF203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（4）乙方按照《订单合同》或《委托函》提供履约担保，即《订单合同》签订或《委托函》签发之日起</w:t>
            </w:r>
            <w:permStart w:id="143" w:edGrp="everyone"/>
            <w:r>
              <w:rPr>
                <w:rFonts w:hint="eastAsia" w:ascii="仿宋_GB2312" w:hAnsi="仿宋_GB2312" w:eastAsia="仿宋_GB2312" w:cs="仿宋_GB2312"/>
                <w:color w:val="auto"/>
                <w:sz w:val="18"/>
                <w:szCs w:val="18"/>
                <w:highlight w:val="none"/>
                <w:lang w:val="en-US" w:eastAsia="zh-CN"/>
              </w:rPr>
              <w:t xml:space="preserve">  /  </w:t>
            </w:r>
            <w:permEnd w:id="143"/>
            <w:r>
              <w:rPr>
                <w:rFonts w:hint="eastAsia" w:ascii="仿宋_GB2312" w:hAnsi="仿宋_GB2312" w:eastAsia="仿宋_GB2312" w:cs="仿宋_GB2312"/>
                <w:color w:val="auto"/>
                <w:sz w:val="18"/>
                <w:szCs w:val="18"/>
                <w:highlight w:val="none"/>
                <w:lang w:val="en-US" w:eastAsia="zh-CN"/>
              </w:rPr>
              <w:t>日内，向甲方提供金额为</w:t>
            </w:r>
            <w:permStart w:id="144" w:edGrp="everyone"/>
            <w:r>
              <w:rPr>
                <w:rFonts w:hint="eastAsia" w:ascii="仿宋_GB2312" w:hAnsi="仿宋_GB2312" w:eastAsia="仿宋_GB2312" w:cs="仿宋_GB2312"/>
                <w:color w:val="auto"/>
                <w:sz w:val="18"/>
                <w:szCs w:val="18"/>
                <w:highlight w:val="none"/>
                <w:lang w:val="en-US" w:eastAsia="zh-CN"/>
              </w:rPr>
              <w:t>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80104"/>
                <w:placeholder>
                  <w:docPart w:val="{df087d06-dcda-4207-b6a5-a3444920c765}"/>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54396"/>
                <w:placeholder>
                  <w:docPart w:val="{9c043dd8-601a-4044-9cef-912c8a5a059b}"/>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permEnd w:id="144"/>
            <w:r>
              <w:rPr>
                <w:rFonts w:hint="eastAsia" w:ascii="仿宋_GB2312" w:hAnsi="仿宋_GB2312" w:eastAsia="仿宋_GB2312" w:cs="仿宋_GB2312"/>
                <w:color w:val="auto"/>
                <w:sz w:val="18"/>
                <w:szCs w:val="18"/>
                <w:highlight w:val="none"/>
                <w:lang w:val="en-US" w:eastAsia="zh-CN"/>
              </w:rPr>
              <w:t>的履约保函（</w:t>
            </w:r>
            <w:permStart w:id="14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5"/>
            <w:r>
              <w:rPr>
                <w:rFonts w:hint="eastAsia" w:ascii="仿宋_GB2312" w:hAnsi="仿宋_GB2312" w:eastAsia="仿宋_GB2312" w:cs="仿宋_GB2312"/>
                <w:color w:val="auto"/>
                <w:sz w:val="18"/>
                <w:szCs w:val="18"/>
                <w:highlight w:val="none"/>
                <w:lang w:val="en-US" w:eastAsia="zh-CN"/>
              </w:rPr>
              <w:t>）。</w:t>
            </w:r>
          </w:p>
          <w:p w14:paraId="61D73F83">
            <w:pPr>
              <w:jc w:val="left"/>
              <w:rPr>
                <w:rFonts w:hint="eastAsia" w:ascii="仿宋_GB2312" w:hAnsi="仿宋_GB2312" w:eastAsia="仿宋_GB2312" w:cs="仿宋_GB2312"/>
                <w:color w:val="auto"/>
                <w:sz w:val="18"/>
                <w:szCs w:val="18"/>
                <w:highlight w:val="none"/>
                <w:lang w:val="en-US" w:eastAsia="zh-CN"/>
              </w:rPr>
            </w:pPr>
          </w:p>
        </w:tc>
      </w:tr>
      <w:tr w14:paraId="756A8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3ACD765">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11</w:t>
            </w:r>
          </w:p>
        </w:tc>
        <w:tc>
          <w:tcPr>
            <w:tcW w:w="1079" w:type="dxa"/>
            <w:noWrap w:val="0"/>
            <w:vAlign w:val="center"/>
          </w:tcPr>
          <w:p w14:paraId="0B86A167">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第八章</w:t>
            </w:r>
          </w:p>
        </w:tc>
        <w:tc>
          <w:tcPr>
            <w:tcW w:w="5284" w:type="dxa"/>
            <w:gridSpan w:val="2"/>
            <w:noWrap w:val="0"/>
            <w:vAlign w:val="center"/>
          </w:tcPr>
          <w:p w14:paraId="6BF3687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8.2质量担保</w:t>
            </w:r>
          </w:p>
          <w:p w14:paraId="6A30D81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590"/>
                <w:placeholder>
                  <w:docPart w:val="{0ec33724-6e4f-486f-a7fa-774ef4873726}"/>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8"/>
                  <w:szCs w:val="18"/>
                  <w:highlight w:val="none"/>
                  <w:lang w:val="en-US" w:eastAsia="zh-CN"/>
                </w:rPr>
              </w:sdtEndPr>
              <w:sdtContent>
                <w:permStart w:id="146" w:edGrp="everyone"/>
                <w:r>
                  <w:rPr>
                    <w:rFonts w:hint="eastAsia" w:ascii="仿宋_GB2312" w:hAnsi="仿宋_GB2312" w:eastAsia="仿宋_GB2312" w:cs="仿宋_GB2312"/>
                    <w:color w:val="auto"/>
                    <w:sz w:val="18"/>
                    <w:szCs w:val="18"/>
                    <w:highlight w:val="none"/>
                    <w:lang w:val="en-US" w:eastAsia="zh-CN"/>
                  </w:rPr>
                  <w:t xml:space="preserve">    </w:t>
                </w:r>
                <w:permEnd w:id="146"/>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14:paraId="762032C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14:paraId="4D75DAA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80141"/>
                <w:placeholder>
                  <w:docPart w:val="{13534405-ab54-4a1c-a568-b11dc1a733f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7" w:edGrp="everyone"/>
                <w:r>
                  <w:rPr>
                    <w:rFonts w:hint="eastAsia" w:ascii="仿宋_GB2312" w:hAnsi="仿宋_GB2312" w:eastAsia="仿宋_GB2312" w:cs="仿宋_GB2312"/>
                    <w:color w:val="auto"/>
                    <w:sz w:val="18"/>
                    <w:szCs w:val="18"/>
                    <w:highlight w:val="none"/>
                    <w:lang w:val="en-US" w:eastAsia="zh-CN"/>
                  </w:rPr>
                  <w:t xml:space="preserve">     </w:t>
                </w:r>
                <w:permEnd w:id="147"/>
              </w:sdtContent>
            </w:sdt>
            <w:r>
              <w:rPr>
                <w:rFonts w:hint="eastAsia" w:ascii="仿宋_GB2312" w:hAnsi="仿宋_GB2312" w:eastAsia="仿宋_GB2312" w:cs="仿宋_GB2312"/>
                <w:color w:val="auto"/>
                <w:sz w:val="18"/>
                <w:szCs w:val="18"/>
                <w:highlight w:val="none"/>
                <w:lang w:val="en-US" w:eastAsia="zh-CN"/>
              </w:rPr>
              <w:t>%向甲方提供质量保函（</w:t>
            </w:r>
            <w:permStart w:id="148"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8"/>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147483286"/>
                <w:placeholder>
                  <w:docPart w:val="{ab41ba8b-5d70-4d2b-8fea-70539bab54f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9" w:edGrp="everyone"/>
                <w:r>
                  <w:rPr>
                    <w:rFonts w:hint="eastAsia" w:ascii="仿宋_GB2312" w:hAnsi="仿宋_GB2312" w:eastAsia="仿宋_GB2312" w:cs="仿宋_GB2312"/>
                    <w:color w:val="auto"/>
                    <w:sz w:val="18"/>
                    <w:szCs w:val="18"/>
                    <w:highlight w:val="none"/>
                    <w:lang w:val="en-US" w:eastAsia="zh-CN"/>
                  </w:rPr>
                  <w:t xml:space="preserve">     </w:t>
                </w:r>
                <w:permEnd w:id="149"/>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73452"/>
                <w:placeholder>
                  <w:docPart w:val="{12efe0ae-6078-4482-bbe3-011e6ab5203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0" w:edGrp="everyone"/>
                <w:r>
                  <w:rPr>
                    <w:rFonts w:hint="eastAsia" w:ascii="仿宋_GB2312" w:hAnsi="仿宋_GB2312" w:eastAsia="仿宋_GB2312" w:cs="仿宋_GB2312"/>
                    <w:color w:val="auto"/>
                    <w:sz w:val="18"/>
                    <w:szCs w:val="18"/>
                    <w:highlight w:val="none"/>
                    <w:lang w:val="en-US" w:eastAsia="zh-CN"/>
                  </w:rPr>
                  <w:t xml:space="preserve">     </w:t>
                </w:r>
                <w:permEnd w:id="150"/>
              </w:sdtContent>
            </w:sdt>
            <w:r>
              <w:rPr>
                <w:rFonts w:hint="eastAsia" w:ascii="仿宋_GB2312" w:hAnsi="仿宋_GB2312" w:eastAsia="仿宋_GB2312" w:cs="仿宋_GB2312"/>
                <w:color w:val="auto"/>
                <w:sz w:val="18"/>
                <w:szCs w:val="18"/>
                <w:highlight w:val="none"/>
                <w:lang w:val="en-US" w:eastAsia="zh-CN"/>
              </w:rPr>
              <w:t>）。</w:t>
            </w:r>
          </w:p>
          <w:p w14:paraId="24ACEB1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53659"/>
                <w:placeholder>
                  <w:docPart w:val="{e4df96e1-9a43-4896-aea9-3970c2d42d6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1" w:edGrp="everyone"/>
                <w:r>
                  <w:rPr>
                    <w:rFonts w:hint="eastAsia" w:ascii="仿宋_GB2312" w:hAnsi="仿宋_GB2312" w:eastAsia="仿宋_GB2312" w:cs="仿宋_GB2312"/>
                    <w:color w:val="auto"/>
                    <w:sz w:val="18"/>
                    <w:szCs w:val="18"/>
                    <w:highlight w:val="none"/>
                    <w:lang w:val="en-US" w:eastAsia="zh-CN"/>
                  </w:rPr>
                  <w:t xml:space="preserve">     </w:t>
                </w:r>
                <w:permEnd w:id="151"/>
              </w:sdtContent>
            </w:sdt>
            <w:r>
              <w:rPr>
                <w:rFonts w:hint="eastAsia" w:ascii="仿宋_GB2312" w:hAnsi="仿宋_GB2312" w:eastAsia="仿宋_GB2312" w:cs="仿宋_GB2312"/>
                <w:color w:val="auto"/>
                <w:sz w:val="18"/>
                <w:szCs w:val="18"/>
                <w:highlight w:val="none"/>
                <w:lang w:val="en-US" w:eastAsia="zh-CN"/>
              </w:rPr>
              <w:t>%作为质保金。</w:t>
            </w:r>
          </w:p>
          <w:p w14:paraId="60ED583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（4）《订单合同》或《委托函》项下具体项目结算时，乙方按其项下具体项目价款</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55308"/>
                <w:placeholder>
                  <w:docPart w:val="{c188ebfd-1c84-410c-a407-e398014766c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2" w:edGrp="everyone"/>
                <w:r>
                  <w:rPr>
                    <w:rFonts w:hint="eastAsia" w:ascii="仿宋_GB2312" w:hAnsi="仿宋_GB2312" w:eastAsia="仿宋_GB2312" w:cs="仿宋_GB2312"/>
                    <w:color w:val="auto"/>
                    <w:sz w:val="18"/>
                    <w:szCs w:val="18"/>
                    <w:highlight w:val="none"/>
                    <w:lang w:val="en-US" w:eastAsia="zh-CN"/>
                  </w:rPr>
                  <w:t xml:space="preserve">     </w:t>
                </w:r>
                <w:permEnd w:id="152"/>
              </w:sdtContent>
            </w:sdt>
            <w:r>
              <w:rPr>
                <w:rFonts w:hint="eastAsia" w:ascii="仿宋_GB2312" w:hAnsi="仿宋_GB2312" w:eastAsia="仿宋_GB2312" w:cs="仿宋_GB2312"/>
                <w:color w:val="auto"/>
                <w:sz w:val="18"/>
                <w:szCs w:val="18"/>
                <w:highlight w:val="none"/>
                <w:lang w:val="en-US" w:eastAsia="zh-CN"/>
              </w:rPr>
              <w:t>%向甲方提供质量保函（</w:t>
            </w:r>
            <w:permStart w:id="153"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53"/>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147470352"/>
                <w:placeholder>
                  <w:docPart w:val="{83fa1756-17cd-4cdf-9da9-d6015548cb1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4" w:edGrp="everyone"/>
                <w:r>
                  <w:rPr>
                    <w:rFonts w:hint="eastAsia" w:ascii="仿宋_GB2312" w:hAnsi="仿宋_GB2312" w:eastAsia="仿宋_GB2312" w:cs="仿宋_GB2312"/>
                    <w:color w:val="auto"/>
                    <w:sz w:val="18"/>
                    <w:szCs w:val="18"/>
                    <w:highlight w:val="none"/>
                    <w:lang w:val="en-US" w:eastAsia="zh-CN"/>
                  </w:rPr>
                  <w:t xml:space="preserve">     </w:t>
                </w:r>
                <w:permEnd w:id="154"/>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80778"/>
                <w:placeholder>
                  <w:docPart w:val="{b2b734f4-999e-4cc6-9af7-1e65e9f7ce5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5" w:edGrp="everyone"/>
                <w:r>
                  <w:rPr>
                    <w:rFonts w:hint="eastAsia" w:ascii="仿宋_GB2312" w:hAnsi="仿宋_GB2312" w:eastAsia="仿宋_GB2312" w:cs="仿宋_GB2312"/>
                    <w:color w:val="auto"/>
                    <w:sz w:val="18"/>
                    <w:szCs w:val="18"/>
                    <w:highlight w:val="none"/>
                    <w:lang w:val="en-US" w:eastAsia="zh-CN"/>
                  </w:rPr>
                  <w:t xml:space="preserve">    </w:t>
                </w:r>
                <w:permEnd w:id="155"/>
              </w:sdtContent>
            </w:sdt>
            <w:r>
              <w:rPr>
                <w:rFonts w:hint="eastAsia" w:ascii="仿宋_GB2312" w:hAnsi="仿宋_GB2312" w:eastAsia="仿宋_GB2312" w:cs="仿宋_GB2312"/>
                <w:color w:val="auto"/>
                <w:sz w:val="18"/>
                <w:szCs w:val="18"/>
                <w:highlight w:val="none"/>
                <w:lang w:val="en-US" w:eastAsia="zh-CN"/>
              </w:rPr>
              <w:t>）。</w:t>
            </w:r>
          </w:p>
          <w:p w14:paraId="0484E08E">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（5）甲方在《订单合同》或《委托函》项下具体项目结算款尾款支付中，扣留具体项目价款的</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76891"/>
                <w:placeholder>
                  <w:docPart w:val="{a5fe4762-0029-4338-b36f-375d41d69cd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6" w:edGrp="everyone"/>
                <w:r>
                  <w:rPr>
                    <w:rFonts w:hint="eastAsia" w:ascii="仿宋_GB2312" w:hAnsi="仿宋_GB2312" w:eastAsia="仿宋_GB2312" w:cs="仿宋_GB2312"/>
                    <w:color w:val="auto"/>
                    <w:sz w:val="18"/>
                    <w:szCs w:val="18"/>
                    <w:highlight w:val="none"/>
                    <w:lang w:val="en-US" w:eastAsia="zh-CN"/>
                  </w:rPr>
                  <w:t xml:space="preserve">     </w:t>
                </w:r>
                <w:permEnd w:id="156"/>
              </w:sdtContent>
            </w:sdt>
            <w:r>
              <w:rPr>
                <w:rFonts w:hint="eastAsia" w:ascii="仿宋_GB2312" w:hAnsi="仿宋_GB2312" w:eastAsia="仿宋_GB2312" w:cs="仿宋_GB2312"/>
                <w:color w:val="auto"/>
                <w:sz w:val="18"/>
                <w:szCs w:val="18"/>
                <w:highlight w:val="none"/>
                <w:lang w:val="en-US" w:eastAsia="zh-CN"/>
              </w:rPr>
              <w:t>%作为质保金。</w:t>
            </w:r>
          </w:p>
          <w:p w14:paraId="701C598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8.2.2本合同质保期为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147463166"/>
                <w:placeholder>
                  <w:docPart w:val="{61bf96c0-27ef-430a-ab46-6e4ab9fe48a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7" w:edGrp="everyone"/>
                <w:r>
                  <w:rPr>
                    <w:rFonts w:hint="eastAsia" w:ascii="仿宋_GB2312" w:hAnsi="仿宋_GB2312" w:eastAsia="仿宋_GB2312" w:cs="仿宋_GB2312"/>
                    <w:color w:val="auto"/>
                    <w:sz w:val="18"/>
                    <w:szCs w:val="18"/>
                    <w:highlight w:val="none"/>
                    <w:lang w:val="en-US" w:eastAsia="zh-CN"/>
                  </w:rPr>
                  <w:t xml:space="preserve">    年</w:t>
                </w:r>
                <w:permEnd w:id="157"/>
              </w:sdtContent>
            </w:sdt>
            <w:r>
              <w:rPr>
                <w:rFonts w:hint="eastAsia" w:ascii="仿宋_GB2312" w:hAnsi="仿宋_GB2312" w:eastAsia="仿宋_GB2312" w:cs="仿宋_GB2312"/>
                <w:color w:val="auto"/>
                <w:sz w:val="18"/>
                <w:szCs w:val="18"/>
                <w:highlight w:val="none"/>
                <w:lang w:val="en-US" w:eastAsia="zh-CN"/>
              </w:rPr>
              <w:t>，自</w:t>
            </w:r>
            <w:permStart w:id="158" w:edGrp="everyone"/>
            <w:r>
              <w:rPr>
                <w:rFonts w:hint="eastAsia" w:ascii="仿宋_GB2312" w:hAnsi="仿宋_GB2312" w:eastAsia="仿宋_GB2312" w:cs="仿宋_GB2312"/>
                <w:color w:val="auto"/>
                <w:sz w:val="18"/>
                <w:szCs w:val="18"/>
                <w:highlight w:val="none"/>
                <w:lang w:val="en-US" w:eastAsia="zh-CN"/>
              </w:rPr>
              <w:t xml:space="preserve">    </w:t>
            </w:r>
            <w:permEnd w:id="158"/>
            <w:r>
              <w:rPr>
                <w:rFonts w:hint="eastAsia" w:ascii="仿宋_GB2312" w:hAnsi="仿宋_GB2312" w:eastAsia="仿宋_GB2312" w:cs="仿宋_GB2312"/>
                <w:color w:val="auto"/>
                <w:sz w:val="18"/>
                <w:szCs w:val="18"/>
                <w:highlight w:val="none"/>
                <w:lang w:val="en-US" w:eastAsia="zh-CN"/>
              </w:rPr>
              <w:t>开始计算。本合同项下质保期开始计算后满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47480458"/>
                <w:placeholder>
                  <w:docPart w:val="{3cc426cb-1ceb-4861-9afc-d559b35def9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9" w:edGrp="everyone"/>
                <w:r>
                  <w:rPr>
                    <w:rFonts w:hint="eastAsia" w:ascii="仿宋_GB2312" w:hAnsi="仿宋_GB2312" w:eastAsia="仿宋_GB2312" w:cs="仿宋_GB2312"/>
                    <w:color w:val="auto"/>
                    <w:sz w:val="18"/>
                    <w:szCs w:val="18"/>
                    <w:highlight w:val="none"/>
                    <w:lang w:val="en-US" w:eastAsia="zh-CN"/>
                  </w:rPr>
                  <w:t xml:space="preserve">    年</w:t>
                </w:r>
                <w:permEnd w:id="159"/>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60" w:edGrp="everyone"/>
            <w:r>
              <w:rPr>
                <w:rFonts w:hint="eastAsia" w:ascii="仿宋_GB2312" w:hAnsi="仿宋_GB2312" w:eastAsia="仿宋_GB2312" w:cs="仿宋_GB2312"/>
                <w:color w:val="auto"/>
                <w:sz w:val="18"/>
                <w:szCs w:val="18"/>
                <w:highlight w:val="none"/>
                <w:lang w:val="en-US" w:eastAsia="zh-CN"/>
              </w:rPr>
              <w:t xml:space="preserve">      </w:t>
            </w:r>
            <w:permEnd w:id="160"/>
            <w:r>
              <w:rPr>
                <w:rFonts w:hint="eastAsia" w:ascii="仿宋_GB2312" w:hAnsi="仿宋_GB2312" w:eastAsia="仿宋_GB2312" w:cs="仿宋_GB2312"/>
                <w:color w:val="auto"/>
                <w:sz w:val="18"/>
                <w:szCs w:val="18"/>
                <w:highlight w:val="none"/>
                <w:lang w:val="en-US" w:eastAsia="zh-CN"/>
              </w:rPr>
              <w:t>日内，向乙方无息退还质保金或质量保函。</w:t>
            </w:r>
          </w:p>
        </w:tc>
        <w:tc>
          <w:tcPr>
            <w:tcW w:w="6566" w:type="dxa"/>
            <w:gridSpan w:val="2"/>
            <w:noWrap w:val="0"/>
            <w:vAlign w:val="center"/>
          </w:tcPr>
          <w:p w14:paraId="4E01209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8.2质量担保</w:t>
            </w:r>
          </w:p>
          <w:p w14:paraId="484334B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049"/>
                <w:placeholder>
                  <w:docPart w:val="{7ae7b75c-292a-450a-8e9e-3b4a5f22922e}"/>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8"/>
                  <w:szCs w:val="18"/>
                  <w:highlight w:val="none"/>
                  <w:lang w:val="en-US" w:eastAsia="zh-CN"/>
                </w:rPr>
              </w:sdtEndPr>
              <w:sdtContent>
                <w:permStart w:id="161" w:edGrp="everyone"/>
                <w:r>
                  <w:rPr>
                    <w:rFonts w:hint="eastAsia" w:ascii="仿宋_GB2312" w:hAnsi="仿宋_GB2312" w:eastAsia="仿宋_GB2312" w:cs="仿宋_GB2312"/>
                    <w:color w:val="auto"/>
                    <w:sz w:val="18"/>
                    <w:szCs w:val="18"/>
                    <w:highlight w:val="none"/>
                    <w:lang w:val="en-US" w:eastAsia="zh-CN"/>
                  </w:rPr>
                  <w:t xml:space="preserve"> (1) </w:t>
                </w:r>
                <w:permEnd w:id="161"/>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14:paraId="7E1AEAB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14:paraId="037C63D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55242"/>
                <w:placeholder>
                  <w:docPart w:val="{9e31d594-13f1-47de-b179-085c4c93aad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2" w:edGrp="everyone"/>
                <w:r>
                  <w:rPr>
                    <w:rFonts w:hint="eastAsia" w:ascii="仿宋_GB2312" w:hAnsi="仿宋_GB2312" w:eastAsia="仿宋_GB2312" w:cs="仿宋_GB2312"/>
                    <w:color w:val="auto"/>
                    <w:sz w:val="18"/>
                    <w:szCs w:val="18"/>
                    <w:highlight w:val="none"/>
                    <w:lang w:val="en-US" w:eastAsia="zh-CN"/>
                  </w:rPr>
                  <w:t xml:space="preserve">  /  </w:t>
                </w:r>
                <w:permEnd w:id="162"/>
              </w:sdtContent>
            </w:sdt>
            <w:r>
              <w:rPr>
                <w:rFonts w:hint="eastAsia" w:ascii="仿宋_GB2312" w:hAnsi="仿宋_GB2312" w:eastAsia="仿宋_GB2312" w:cs="仿宋_GB2312"/>
                <w:color w:val="auto"/>
                <w:sz w:val="18"/>
                <w:szCs w:val="18"/>
                <w:highlight w:val="none"/>
                <w:lang w:val="en-US" w:eastAsia="zh-CN"/>
              </w:rPr>
              <w:t>%向甲方提供质量保函（</w:t>
            </w:r>
            <w:permStart w:id="163"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63"/>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147461932"/>
                <w:placeholder>
                  <w:docPart w:val="{934a0633-4b5a-42fa-8cf2-f7f5e5e6231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4" w:edGrp="everyone"/>
                <w:r>
                  <w:rPr>
                    <w:rFonts w:hint="eastAsia" w:ascii="仿宋_GB2312" w:hAnsi="仿宋_GB2312" w:eastAsia="仿宋_GB2312" w:cs="仿宋_GB2312"/>
                    <w:color w:val="auto"/>
                    <w:sz w:val="18"/>
                    <w:szCs w:val="18"/>
                    <w:highlight w:val="none"/>
                    <w:lang w:val="en-US" w:eastAsia="zh-CN"/>
                  </w:rPr>
                  <w:t xml:space="preserve">   / </w:t>
                </w:r>
                <w:permEnd w:id="164"/>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60790"/>
                <w:placeholder>
                  <w:docPart w:val="{58262d11-29e5-403e-bf94-90fe4f0b453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5" w:edGrp="everyone"/>
                <w:r>
                  <w:rPr>
                    <w:rFonts w:hint="eastAsia" w:ascii="仿宋_GB2312" w:hAnsi="仿宋_GB2312" w:eastAsia="仿宋_GB2312" w:cs="仿宋_GB2312"/>
                    <w:color w:val="auto"/>
                    <w:sz w:val="18"/>
                    <w:szCs w:val="18"/>
                    <w:highlight w:val="none"/>
                    <w:lang w:val="en-US" w:eastAsia="zh-CN"/>
                  </w:rPr>
                  <w:t xml:space="preserve">  /  </w:t>
                </w:r>
                <w:permEnd w:id="165"/>
              </w:sdtContent>
            </w:sdt>
            <w:r>
              <w:rPr>
                <w:rFonts w:hint="eastAsia" w:ascii="仿宋_GB2312" w:hAnsi="仿宋_GB2312" w:eastAsia="仿宋_GB2312" w:cs="仿宋_GB2312"/>
                <w:color w:val="auto"/>
                <w:sz w:val="18"/>
                <w:szCs w:val="18"/>
                <w:highlight w:val="none"/>
                <w:lang w:val="en-US" w:eastAsia="zh-CN"/>
              </w:rPr>
              <w:t>）。</w:t>
            </w:r>
          </w:p>
          <w:p w14:paraId="039463D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59928"/>
                <w:placeholder>
                  <w:docPart w:val="{d5fb7ae8-62b1-41ce-948c-e0842166c1f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6" w:edGrp="everyone"/>
                <w:r>
                  <w:rPr>
                    <w:rFonts w:hint="eastAsia" w:ascii="仿宋_GB2312" w:hAnsi="仿宋_GB2312" w:eastAsia="仿宋_GB2312" w:cs="仿宋_GB2312"/>
                    <w:color w:val="auto"/>
                    <w:sz w:val="18"/>
                    <w:szCs w:val="18"/>
                    <w:highlight w:val="none"/>
                    <w:lang w:val="en-US" w:eastAsia="zh-CN"/>
                  </w:rPr>
                  <w:t xml:space="preserve">     </w:t>
                </w:r>
                <w:permEnd w:id="166"/>
              </w:sdtContent>
            </w:sdt>
            <w:r>
              <w:rPr>
                <w:rFonts w:hint="eastAsia" w:ascii="仿宋_GB2312" w:hAnsi="仿宋_GB2312" w:eastAsia="仿宋_GB2312" w:cs="仿宋_GB2312"/>
                <w:color w:val="auto"/>
                <w:sz w:val="18"/>
                <w:szCs w:val="18"/>
                <w:highlight w:val="none"/>
                <w:lang w:val="en-US" w:eastAsia="zh-CN"/>
              </w:rPr>
              <w:t>%作为质保金。</w:t>
            </w:r>
          </w:p>
          <w:p w14:paraId="4FC6728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（4）《订单合同》或《委托函》项下具体项目结算时，乙方按其项下具体项目价款</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65345"/>
                <w:placeholder>
                  <w:docPart w:val="{34822ca0-e718-460b-adde-84a1a5c0a69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7" w:edGrp="everyone"/>
                <w:r>
                  <w:rPr>
                    <w:rFonts w:hint="eastAsia" w:ascii="仿宋_GB2312" w:hAnsi="仿宋_GB2312" w:eastAsia="仿宋_GB2312" w:cs="仿宋_GB2312"/>
                    <w:color w:val="auto"/>
                    <w:sz w:val="18"/>
                    <w:szCs w:val="18"/>
                    <w:highlight w:val="none"/>
                    <w:lang w:val="en-US" w:eastAsia="zh-CN"/>
                  </w:rPr>
                  <w:t xml:space="preserve">     </w:t>
                </w:r>
                <w:permEnd w:id="167"/>
              </w:sdtContent>
            </w:sdt>
            <w:r>
              <w:rPr>
                <w:rFonts w:hint="eastAsia" w:ascii="仿宋_GB2312" w:hAnsi="仿宋_GB2312" w:eastAsia="仿宋_GB2312" w:cs="仿宋_GB2312"/>
                <w:color w:val="auto"/>
                <w:sz w:val="18"/>
                <w:szCs w:val="18"/>
                <w:highlight w:val="none"/>
                <w:lang w:val="en-US" w:eastAsia="zh-CN"/>
              </w:rPr>
              <w:t>%向甲方提供质量保函（</w:t>
            </w:r>
            <w:permStart w:id="168"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68"/>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147454311"/>
                <w:placeholder>
                  <w:docPart w:val="{2ecf9f89-2060-4fd3-bb2e-df6d2ceae7e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69" w:edGrp="everyone"/>
                <w:r>
                  <w:rPr>
                    <w:rFonts w:hint="eastAsia" w:ascii="仿宋_GB2312" w:hAnsi="仿宋_GB2312" w:eastAsia="仿宋_GB2312" w:cs="仿宋_GB2312"/>
                    <w:color w:val="auto"/>
                    <w:sz w:val="18"/>
                    <w:szCs w:val="18"/>
                    <w:highlight w:val="none"/>
                    <w:lang w:val="en-US" w:eastAsia="zh-CN"/>
                  </w:rPr>
                  <w:t xml:space="preserve">  /  </w:t>
                </w:r>
                <w:permEnd w:id="169"/>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79781"/>
                <w:placeholder>
                  <w:docPart w:val="{b7672b02-757e-41cc-ae9f-5b3409a8b30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70" w:edGrp="everyone"/>
                <w:r>
                  <w:rPr>
                    <w:rFonts w:hint="eastAsia" w:ascii="仿宋_GB2312" w:hAnsi="仿宋_GB2312" w:eastAsia="仿宋_GB2312" w:cs="仿宋_GB2312"/>
                    <w:color w:val="auto"/>
                    <w:sz w:val="18"/>
                    <w:szCs w:val="18"/>
                    <w:highlight w:val="none"/>
                    <w:lang w:val="en-US" w:eastAsia="zh-CN"/>
                  </w:rPr>
                  <w:t xml:space="preserve"> /  </w:t>
                </w:r>
                <w:permEnd w:id="170"/>
              </w:sdtContent>
            </w:sdt>
            <w:r>
              <w:rPr>
                <w:rFonts w:hint="eastAsia" w:ascii="仿宋_GB2312" w:hAnsi="仿宋_GB2312" w:eastAsia="仿宋_GB2312" w:cs="仿宋_GB2312"/>
                <w:color w:val="auto"/>
                <w:sz w:val="18"/>
                <w:szCs w:val="18"/>
                <w:highlight w:val="none"/>
                <w:lang w:val="en-US" w:eastAsia="zh-CN"/>
              </w:rPr>
              <w:t>）。</w:t>
            </w:r>
          </w:p>
          <w:p w14:paraId="3F71C44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（5）甲方在《订单合同》或《委托函》项下具体项目结算款尾款支付中，扣留具体项目价款的</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51369"/>
                <w:placeholder>
                  <w:docPart w:val="{8d42feb6-b54e-4165-865e-50542ee159b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71" w:edGrp="everyone"/>
                <w:r>
                  <w:rPr>
                    <w:rFonts w:hint="eastAsia" w:ascii="仿宋_GB2312" w:hAnsi="仿宋_GB2312" w:eastAsia="仿宋_GB2312" w:cs="仿宋_GB2312"/>
                    <w:color w:val="auto"/>
                    <w:sz w:val="18"/>
                    <w:szCs w:val="18"/>
                    <w:highlight w:val="none"/>
                    <w:lang w:val="en-US" w:eastAsia="zh-CN"/>
                  </w:rPr>
                  <w:t xml:space="preserve">     </w:t>
                </w:r>
                <w:permEnd w:id="171"/>
              </w:sdtContent>
            </w:sdt>
            <w:r>
              <w:rPr>
                <w:rFonts w:hint="eastAsia" w:ascii="仿宋_GB2312" w:hAnsi="仿宋_GB2312" w:eastAsia="仿宋_GB2312" w:cs="仿宋_GB2312"/>
                <w:color w:val="auto"/>
                <w:sz w:val="18"/>
                <w:szCs w:val="18"/>
                <w:highlight w:val="none"/>
                <w:lang w:val="en-US" w:eastAsia="zh-CN"/>
              </w:rPr>
              <w:t>%作为质保金。</w:t>
            </w:r>
          </w:p>
          <w:p w14:paraId="74223DC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8.2.2本合同质保期为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147464759"/>
                <w:placeholder>
                  <w:docPart w:val="{c2062268-9565-4c6d-bfb8-f5d51adb3d6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72" w:edGrp="everyone"/>
                <w:r>
                  <w:rPr>
                    <w:rFonts w:hint="eastAsia" w:ascii="仿宋_GB2312" w:hAnsi="仿宋_GB2312" w:eastAsia="仿宋_GB2312" w:cs="仿宋_GB2312"/>
                    <w:color w:val="auto"/>
                    <w:sz w:val="18"/>
                    <w:szCs w:val="18"/>
                    <w:highlight w:val="none"/>
                    <w:lang w:val="en-US" w:eastAsia="zh-CN"/>
                  </w:rPr>
                  <w:t xml:space="preserve">   /年</w:t>
                </w:r>
                <w:permEnd w:id="172"/>
              </w:sdtContent>
            </w:sdt>
            <w:r>
              <w:rPr>
                <w:rFonts w:hint="eastAsia" w:ascii="仿宋_GB2312" w:hAnsi="仿宋_GB2312" w:eastAsia="仿宋_GB2312" w:cs="仿宋_GB2312"/>
                <w:color w:val="auto"/>
                <w:sz w:val="18"/>
                <w:szCs w:val="18"/>
                <w:highlight w:val="none"/>
                <w:lang w:val="en-US" w:eastAsia="zh-CN"/>
              </w:rPr>
              <w:t>，自</w:t>
            </w:r>
            <w:permStart w:id="173" w:edGrp="everyone"/>
            <w:r>
              <w:rPr>
                <w:rFonts w:hint="eastAsia" w:ascii="仿宋_GB2312" w:hAnsi="仿宋_GB2312" w:eastAsia="仿宋_GB2312" w:cs="仿宋_GB2312"/>
                <w:color w:val="auto"/>
                <w:sz w:val="18"/>
                <w:szCs w:val="18"/>
                <w:highlight w:val="none"/>
                <w:lang w:val="en-US" w:eastAsia="zh-CN"/>
              </w:rPr>
              <w:t xml:space="preserve">  / </w:t>
            </w:r>
            <w:permEnd w:id="173"/>
            <w:r>
              <w:rPr>
                <w:rFonts w:hint="eastAsia" w:ascii="仿宋_GB2312" w:hAnsi="仿宋_GB2312" w:eastAsia="仿宋_GB2312" w:cs="仿宋_GB2312"/>
                <w:color w:val="auto"/>
                <w:sz w:val="18"/>
                <w:szCs w:val="18"/>
                <w:highlight w:val="none"/>
                <w:lang w:val="en-US" w:eastAsia="zh-CN"/>
              </w:rPr>
              <w:t>开始计算。本合同项下质保期开始计算后满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47472845"/>
                <w:placeholder>
                  <w:docPart w:val="{49d79913-0e73-44f3-96a5-1c4d9290bbe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74" w:edGrp="everyone"/>
                <w:r>
                  <w:rPr>
                    <w:rFonts w:hint="eastAsia" w:ascii="仿宋_GB2312" w:hAnsi="仿宋_GB2312" w:eastAsia="仿宋_GB2312" w:cs="仿宋_GB2312"/>
                    <w:color w:val="auto"/>
                    <w:sz w:val="18"/>
                    <w:szCs w:val="18"/>
                    <w:highlight w:val="none"/>
                    <w:lang w:val="en-US" w:eastAsia="zh-CN"/>
                  </w:rPr>
                  <w:t>/   年</w:t>
                </w:r>
                <w:permEnd w:id="174"/>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75" w:edGrp="everyone"/>
            <w:r>
              <w:rPr>
                <w:rFonts w:hint="eastAsia" w:ascii="仿宋_GB2312" w:hAnsi="仿宋_GB2312" w:eastAsia="仿宋_GB2312" w:cs="仿宋_GB2312"/>
                <w:color w:val="auto"/>
                <w:sz w:val="18"/>
                <w:szCs w:val="18"/>
                <w:highlight w:val="none"/>
                <w:lang w:val="en-US" w:eastAsia="zh-CN"/>
              </w:rPr>
              <w:t xml:space="preserve">  /  </w:t>
            </w:r>
            <w:permEnd w:id="175"/>
            <w:r>
              <w:rPr>
                <w:rFonts w:hint="eastAsia" w:ascii="仿宋_GB2312" w:hAnsi="仿宋_GB2312" w:eastAsia="仿宋_GB2312" w:cs="仿宋_GB2312"/>
                <w:color w:val="auto"/>
                <w:sz w:val="18"/>
                <w:szCs w:val="18"/>
                <w:highlight w:val="none"/>
                <w:lang w:val="en-US" w:eastAsia="zh-CN"/>
              </w:rPr>
              <w:t>日内，向乙方无息退还质保金或质量保函。</w:t>
            </w:r>
          </w:p>
          <w:p w14:paraId="01220919">
            <w:pPr>
              <w:jc w:val="left"/>
              <w:rPr>
                <w:rFonts w:hint="eastAsia" w:ascii="仿宋_GB2312" w:hAnsi="仿宋_GB2312" w:eastAsia="仿宋_GB2312" w:cs="仿宋_GB2312"/>
                <w:color w:val="auto"/>
                <w:sz w:val="18"/>
                <w:szCs w:val="18"/>
                <w:highlight w:val="none"/>
                <w:lang w:val="en-US" w:eastAsia="zh-CN"/>
              </w:rPr>
            </w:pPr>
          </w:p>
        </w:tc>
      </w:tr>
      <w:tr w14:paraId="12143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7861809">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12</w:t>
            </w:r>
          </w:p>
        </w:tc>
        <w:tc>
          <w:tcPr>
            <w:tcW w:w="1079" w:type="dxa"/>
            <w:noWrap w:val="0"/>
            <w:vAlign w:val="center"/>
          </w:tcPr>
          <w:p w14:paraId="1D0AB2D0">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第九章</w:t>
            </w:r>
          </w:p>
        </w:tc>
        <w:tc>
          <w:tcPr>
            <w:tcW w:w="5284" w:type="dxa"/>
            <w:gridSpan w:val="2"/>
            <w:noWrap w:val="0"/>
            <w:vAlign w:val="center"/>
          </w:tcPr>
          <w:p w14:paraId="26778BB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9.知识产权事项</w:t>
            </w:r>
          </w:p>
          <w:p w14:paraId="4EB8C52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78460"/>
                <w:placeholder>
                  <w:docPart w:val="{789b4760-faea-4fb2-a5d0-247d2c999b14}"/>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76" w:edGrp="everyone"/>
                <w:r>
                  <w:rPr>
                    <w:rFonts w:hint="eastAsia" w:ascii="仿宋_GB2312" w:hAnsi="仿宋_GB2312" w:eastAsia="仿宋_GB2312" w:cs="仿宋_GB2312"/>
                    <w:color w:val="auto"/>
                    <w:sz w:val="18"/>
                    <w:szCs w:val="18"/>
                    <w:highlight w:val="none"/>
                    <w:lang w:val="en-US" w:eastAsia="zh-CN"/>
                  </w:rPr>
                  <w:t xml:space="preserve">       </w:t>
                </w:r>
                <w:permEnd w:id="176"/>
              </w:sdtContent>
            </w:sdt>
            <w:r>
              <w:rPr>
                <w:rFonts w:hint="eastAsia" w:ascii="仿宋_GB2312" w:hAnsi="仿宋_GB2312" w:eastAsia="仿宋_GB2312" w:cs="仿宋_GB2312"/>
                <w:color w:val="auto"/>
                <w:sz w:val="18"/>
                <w:szCs w:val="18"/>
                <w:highlight w:val="none"/>
                <w:lang w:val="en-US" w:eastAsia="zh-CN"/>
              </w:rPr>
              <w:t>所有。</w:t>
            </w:r>
          </w:p>
          <w:p w14:paraId="122DFCF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59293"/>
                <w:placeholder>
                  <w:docPart w:val="{1fc2507a-1219-4a36-8ab4-e0a346daf382}"/>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77" w:edGrp="everyone"/>
                <w:r>
                  <w:rPr>
                    <w:rFonts w:hint="eastAsia" w:ascii="仿宋_GB2312" w:hAnsi="仿宋_GB2312" w:eastAsia="仿宋_GB2312" w:cs="仿宋_GB2312"/>
                    <w:color w:val="auto"/>
                    <w:sz w:val="18"/>
                    <w:szCs w:val="18"/>
                    <w:highlight w:val="none"/>
                    <w:lang w:val="en-US" w:eastAsia="zh-CN"/>
                  </w:rPr>
                  <w:t xml:space="preserve">       </w:t>
                </w:r>
                <w:permEnd w:id="177"/>
              </w:sdtContent>
            </w:sdt>
            <w:r>
              <w:rPr>
                <w:rFonts w:hint="eastAsia" w:ascii="仿宋_GB2312" w:hAnsi="仿宋_GB2312" w:eastAsia="仿宋_GB2312" w:cs="仿宋_GB2312"/>
                <w:color w:val="auto"/>
                <w:sz w:val="18"/>
                <w:szCs w:val="18"/>
                <w:highlight w:val="none"/>
                <w:lang w:val="en-US" w:eastAsia="zh-CN"/>
              </w:rPr>
              <w:t>所有。</w:t>
            </w:r>
          </w:p>
          <w:p w14:paraId="24AF96C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9.3其他：</w:t>
            </w:r>
            <w:permStart w:id="178"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601"/>
                <w:placeholder>
                  <w:docPart w:val="{59420391-534f-44a0-b67a-a122cf3e05d3}"/>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178"/>
          </w:p>
        </w:tc>
        <w:tc>
          <w:tcPr>
            <w:tcW w:w="6566" w:type="dxa"/>
            <w:gridSpan w:val="2"/>
            <w:noWrap w:val="0"/>
            <w:vAlign w:val="center"/>
          </w:tcPr>
          <w:p w14:paraId="0ECA6931">
            <w:pPr>
              <w:jc w:val="left"/>
              <w:rPr>
                <w:rFonts w:hint="eastAsia" w:ascii="仿宋_GB2312" w:hAnsi="仿宋_GB2312" w:eastAsia="仿宋_GB2312" w:cs="仿宋_GB2312"/>
                <w:color w:val="auto"/>
                <w:sz w:val="18"/>
                <w:szCs w:val="18"/>
                <w:highlight w:val="none"/>
                <w:lang w:val="en-US" w:eastAsia="zh-CN"/>
              </w:rPr>
            </w:pPr>
            <w:bookmarkStart w:id="1" w:name="_Toc301352983"/>
            <w:r>
              <w:rPr>
                <w:rFonts w:hint="eastAsia" w:ascii="仿宋_GB2312" w:hAnsi="仿宋_GB2312" w:eastAsia="仿宋_GB2312" w:cs="仿宋_GB2312"/>
                <w:color w:val="auto"/>
                <w:sz w:val="18"/>
                <w:szCs w:val="18"/>
                <w:highlight w:val="none"/>
                <w:lang w:val="en-US" w:eastAsia="zh-CN"/>
              </w:rPr>
              <w:t>9.知识产权事项</w:t>
            </w:r>
            <w:bookmarkEnd w:id="1"/>
          </w:p>
          <w:p w14:paraId="7E2C00D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58097"/>
                <w:placeholder>
                  <w:docPart w:val="{2a4022c4-0151-4256-a3c5-0fd73657c07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79" w:edGrp="everyone"/>
                <w:r>
                  <w:rPr>
                    <w:rFonts w:hint="eastAsia" w:ascii="仿宋_GB2312" w:hAnsi="仿宋_GB2312" w:eastAsia="仿宋_GB2312" w:cs="仿宋_GB2312"/>
                    <w:color w:val="auto"/>
                    <w:sz w:val="18"/>
                    <w:szCs w:val="18"/>
                    <w:highlight w:val="none"/>
                    <w:lang w:val="en-US" w:eastAsia="zh-CN"/>
                  </w:rPr>
                  <w:t xml:space="preserve">  甲方  </w:t>
                </w:r>
                <w:permEnd w:id="179"/>
              </w:sdtContent>
            </w:sdt>
            <w:r>
              <w:rPr>
                <w:rFonts w:hint="eastAsia" w:ascii="仿宋_GB2312" w:hAnsi="仿宋_GB2312" w:eastAsia="仿宋_GB2312" w:cs="仿宋_GB2312"/>
                <w:color w:val="auto"/>
                <w:sz w:val="18"/>
                <w:szCs w:val="18"/>
                <w:highlight w:val="none"/>
                <w:lang w:val="en-US" w:eastAsia="zh-CN"/>
              </w:rPr>
              <w:t>所有。</w:t>
            </w:r>
          </w:p>
          <w:p w14:paraId="5C124EC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60204"/>
                <w:placeholder>
                  <w:docPart w:val="{a1d5b147-4941-4412-8008-e6c361e339b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80" w:edGrp="everyone"/>
                <w:r>
                  <w:rPr>
                    <w:rFonts w:hint="eastAsia" w:ascii="仿宋_GB2312" w:hAnsi="仿宋_GB2312" w:eastAsia="仿宋_GB2312" w:cs="仿宋_GB2312"/>
                    <w:color w:val="auto"/>
                    <w:sz w:val="18"/>
                    <w:szCs w:val="18"/>
                    <w:highlight w:val="none"/>
                    <w:lang w:val="en-US" w:eastAsia="zh-CN"/>
                  </w:rPr>
                  <w:t xml:space="preserve">   甲方  </w:t>
                </w:r>
                <w:permEnd w:id="180"/>
              </w:sdtContent>
            </w:sdt>
            <w:r>
              <w:rPr>
                <w:rFonts w:hint="eastAsia" w:ascii="仿宋_GB2312" w:hAnsi="仿宋_GB2312" w:eastAsia="仿宋_GB2312" w:cs="仿宋_GB2312"/>
                <w:color w:val="auto"/>
                <w:sz w:val="18"/>
                <w:szCs w:val="18"/>
                <w:highlight w:val="none"/>
                <w:lang w:val="en-US" w:eastAsia="zh-CN"/>
              </w:rPr>
              <w:t>所有。</w:t>
            </w:r>
          </w:p>
          <w:p w14:paraId="6B842FC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9.3其他：</w:t>
            </w:r>
            <w:permStart w:id="181"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2603"/>
                <w:placeholder>
                  <w:docPart w:val="{0ca2c7fd-b2ed-4bcc-80da-470829c28add}"/>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181"/>
          </w:p>
        </w:tc>
      </w:tr>
      <w:tr w14:paraId="6F14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C7DBD46">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13</w:t>
            </w:r>
          </w:p>
        </w:tc>
        <w:tc>
          <w:tcPr>
            <w:tcW w:w="1079" w:type="dxa"/>
            <w:noWrap w:val="0"/>
            <w:vAlign w:val="center"/>
          </w:tcPr>
          <w:p w14:paraId="35F5D89A">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第十章</w:t>
            </w:r>
          </w:p>
        </w:tc>
        <w:tc>
          <w:tcPr>
            <w:tcW w:w="5284" w:type="dxa"/>
            <w:gridSpan w:val="2"/>
            <w:noWrap w:val="0"/>
            <w:vAlign w:val="center"/>
          </w:tcPr>
          <w:p w14:paraId="5252643B">
            <w:pPr>
              <w:jc w:val="left"/>
              <w:rPr>
                <w:rFonts w:hint="eastAsia" w:ascii="仿宋_GB2312" w:hAnsi="仿宋_GB2312" w:eastAsia="仿宋_GB2312" w:cs="仿宋_GB2312"/>
                <w:color w:val="auto"/>
                <w:sz w:val="18"/>
                <w:szCs w:val="18"/>
                <w:highlight w:val="none"/>
                <w:lang w:val="en-US" w:eastAsia="zh-CN"/>
              </w:rPr>
            </w:pPr>
            <w:bookmarkStart w:id="2" w:name="_Toc301352985"/>
            <w:r>
              <w:rPr>
                <w:rFonts w:hint="eastAsia" w:ascii="仿宋_GB2312" w:hAnsi="仿宋_GB2312" w:eastAsia="仿宋_GB2312" w:cs="仿宋_GB2312"/>
                <w:color w:val="auto"/>
                <w:sz w:val="18"/>
                <w:szCs w:val="18"/>
                <w:highlight w:val="none"/>
                <w:lang w:val="en-US" w:eastAsia="zh-CN"/>
              </w:rPr>
              <w:t>10.甲方的权利和义务</w:t>
            </w:r>
            <w:bookmarkEnd w:id="2"/>
          </w:p>
          <w:p w14:paraId="0571F93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10.1甲方有权对乙方开展的技术服务工作情况进行检查监督。</w:t>
            </w:r>
          </w:p>
          <w:p w14:paraId="44A009A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10.2甲方协助乙方开展技术服务工作，及时向乙方提供有关数据，并及时解决乙方提出的需要甲方配合的相关事宜。</w:t>
            </w:r>
          </w:p>
          <w:p w14:paraId="37C369B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10.3甲方应按合同约定及时、足额向乙方支付技术服务报酬。</w:t>
            </w:r>
          </w:p>
          <w:p w14:paraId="4748480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10.4甲方应按合同约定及时对乙方的技术服务成果进行验收。</w:t>
            </w:r>
          </w:p>
          <w:p w14:paraId="4ED33BB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10.5  其他：</w:t>
            </w:r>
            <w:permStart w:id="182"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4298"/>
                <w:placeholder>
                  <w:docPart w:val="{1b14710f-a72e-4831-bde2-7430e290dfce}"/>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permEnd w:id="182"/>
              </w:sdtContent>
            </w:sdt>
          </w:p>
        </w:tc>
        <w:tc>
          <w:tcPr>
            <w:tcW w:w="6566" w:type="dxa"/>
            <w:gridSpan w:val="2"/>
            <w:noWrap w:val="0"/>
            <w:vAlign w:val="center"/>
          </w:tcPr>
          <w:p w14:paraId="2E3B077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10.甲方的权利和义务</w:t>
            </w:r>
          </w:p>
          <w:p w14:paraId="4B174DE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10.1甲方有权对乙方开展的技术服务工作情况进行检查监督。</w:t>
            </w:r>
          </w:p>
          <w:p w14:paraId="6D03B67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10.2甲方协助乙方开展技术服务工作，及时向乙方提供有关数据，并及时解决乙方提出的需要甲方配合的相关事宜。</w:t>
            </w:r>
          </w:p>
          <w:p w14:paraId="114607C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10.3甲方应按合同约定及时、足额向乙方支付技术服务报酬。</w:t>
            </w:r>
          </w:p>
          <w:p w14:paraId="700ED01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10.4甲方应按合同约定及时对乙方的技术服务成果进行验收。</w:t>
            </w:r>
          </w:p>
          <w:p w14:paraId="646681E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10.5  其他：</w:t>
            </w:r>
            <w:permStart w:id="183"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2349"/>
                <w:placeholder>
                  <w:docPart w:val="{73722112-b2b4-46b7-b344-18f01f028879}"/>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permEnd w:id="183"/>
              </w:sdtContent>
            </w:sdt>
          </w:p>
        </w:tc>
      </w:tr>
      <w:tr w14:paraId="242B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99E5D45">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14</w:t>
            </w:r>
          </w:p>
        </w:tc>
        <w:tc>
          <w:tcPr>
            <w:tcW w:w="1079" w:type="dxa"/>
            <w:noWrap w:val="0"/>
            <w:vAlign w:val="center"/>
          </w:tcPr>
          <w:p w14:paraId="03719B5B">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第十一章</w:t>
            </w:r>
          </w:p>
        </w:tc>
        <w:tc>
          <w:tcPr>
            <w:tcW w:w="5284" w:type="dxa"/>
            <w:gridSpan w:val="2"/>
            <w:noWrap w:val="0"/>
            <w:vAlign w:val="center"/>
          </w:tcPr>
          <w:p w14:paraId="7FC6476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11.4关于项目分包事项，双方同意按以下第</w:t>
            </w:r>
            <w:sdt>
              <w:sdtPr>
                <w:rPr>
                  <w:rFonts w:hint="eastAsia" w:ascii="仿宋_GB2312" w:hAnsi="仿宋_GB2312" w:eastAsia="仿宋_GB2312" w:cs="仿宋_GB2312"/>
                  <w:color w:val="auto"/>
                  <w:sz w:val="18"/>
                  <w:szCs w:val="18"/>
                  <w:highlight w:val="none"/>
                  <w:lang w:val="en-US" w:eastAsia="zh-CN"/>
                </w:rPr>
                <w:alias w:val="不得违反法律规定和招标文件（投标人须知等）分包要求"/>
                <w:tag w:val="分包要求"/>
                <w:id w:val="147475215"/>
                <w:placeholder>
                  <w:docPart w:val="{f7272f00-b0ce-4671-9e66-3fb2ea1359a5}"/>
                </w:placeholder>
              </w:sdtPr>
              <w:sdtEndPr>
                <w:rPr>
                  <w:rFonts w:hint="eastAsia" w:ascii="仿宋_GB2312" w:hAnsi="仿宋_GB2312" w:eastAsia="仿宋_GB2312" w:cs="仿宋_GB2312"/>
                  <w:color w:val="auto"/>
                  <w:sz w:val="18"/>
                  <w:szCs w:val="18"/>
                  <w:highlight w:val="none"/>
                  <w:lang w:val="en-US" w:eastAsia="zh-CN"/>
                </w:rPr>
              </w:sdtEndPr>
              <w:sdtContent>
                <w:permStart w:id="184" w:edGrp="everyone"/>
                <w:r>
                  <w:rPr>
                    <w:rFonts w:hint="eastAsia" w:ascii="仿宋_GB2312" w:hAnsi="仿宋_GB2312" w:eastAsia="仿宋_GB2312" w:cs="仿宋_GB2312"/>
                    <w:color w:val="auto"/>
                    <w:sz w:val="18"/>
                    <w:szCs w:val="18"/>
                    <w:highlight w:val="none"/>
                    <w:lang w:val="en-US" w:eastAsia="zh-CN"/>
                  </w:rPr>
                  <w:t xml:space="preserve">    </w:t>
                </w:r>
                <w:permEnd w:id="184"/>
              </w:sdtContent>
            </w:sdt>
            <w:r>
              <w:rPr>
                <w:rFonts w:hint="eastAsia" w:ascii="仿宋_GB2312" w:hAnsi="仿宋_GB2312" w:eastAsia="仿宋_GB2312" w:cs="仿宋_GB2312"/>
                <w:color w:val="auto"/>
                <w:sz w:val="18"/>
                <w:szCs w:val="18"/>
                <w:highlight w:val="none"/>
                <w:lang w:val="en-US" w:eastAsia="zh-CN"/>
              </w:rPr>
              <w:t>种方式执行：</w:t>
            </w:r>
          </w:p>
          <w:p w14:paraId="69838E9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（1）乙方不得将本合同项目服务工作分包给第三方承担。</w:t>
            </w:r>
          </w:p>
          <w:p w14:paraId="101E307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8"/>
                  <w:szCs w:val="18"/>
                  <w:highlight w:val="none"/>
                  <w:lang w:val="en-US" w:eastAsia="zh-CN"/>
                </w:rPr>
                <w:alias w:val="不得超过40%"/>
                <w:tag w:val="分包金额比例"/>
                <w:id w:val="147477489"/>
                <w:placeholder>
                  <w:docPart w:val="{1f2e7c5e-3046-4884-8684-a1842fc6969f}"/>
                </w:placeholder>
              </w:sdtPr>
              <w:sdtEndPr>
                <w:rPr>
                  <w:rFonts w:hint="eastAsia" w:ascii="仿宋_GB2312" w:hAnsi="仿宋_GB2312" w:eastAsia="仿宋_GB2312" w:cs="仿宋_GB2312"/>
                  <w:color w:val="auto"/>
                  <w:sz w:val="18"/>
                  <w:szCs w:val="18"/>
                  <w:highlight w:val="none"/>
                  <w:lang w:val="en-US" w:eastAsia="zh-CN"/>
                </w:rPr>
              </w:sdtEndPr>
              <w:sdtContent>
                <w:permStart w:id="185" w:edGrp="everyone"/>
                <w:r>
                  <w:rPr>
                    <w:rFonts w:hint="eastAsia" w:ascii="仿宋_GB2312" w:hAnsi="仿宋_GB2312" w:eastAsia="仿宋_GB2312" w:cs="仿宋_GB2312"/>
                    <w:color w:val="auto"/>
                    <w:sz w:val="18"/>
                    <w:szCs w:val="18"/>
                    <w:highlight w:val="none"/>
                    <w:lang w:val="en-US" w:eastAsia="zh-CN"/>
                  </w:rPr>
                  <w:t xml:space="preserve">    </w:t>
                </w:r>
                <w:permEnd w:id="185"/>
              </w:sdtContent>
            </w:sdt>
            <w:r>
              <w:rPr>
                <w:rFonts w:hint="eastAsia" w:ascii="仿宋_GB2312" w:hAnsi="仿宋_GB2312" w:eastAsia="仿宋_GB2312" w:cs="仿宋_GB2312"/>
                <w:color w:val="auto"/>
                <w:sz w:val="18"/>
                <w:szCs w:val="18"/>
                <w:highlight w:val="none"/>
                <w:lang w:val="en-US" w:eastAsia="zh-CN"/>
              </w:rPr>
              <w:t>%（最高为40%），但应向甲方报备，并对分包内容与第三方承担连带责任。本合同项目关键及核心业务包括以下内容：</w:t>
            </w:r>
          </w:p>
          <w:p w14:paraId="372F9B0E">
            <w:pPr>
              <w:jc w:val="left"/>
              <w:rPr>
                <w:rFonts w:hint="eastAsia" w:ascii="仿宋_GB2312" w:hAnsi="仿宋_GB2312" w:eastAsia="仿宋_GB2312" w:cs="仿宋_GB2312"/>
                <w:color w:val="auto"/>
                <w:sz w:val="18"/>
                <w:szCs w:val="18"/>
                <w:highlight w:val="none"/>
                <w:lang w:val="en-US" w:eastAsia="zh-CN"/>
              </w:rPr>
            </w:pPr>
            <w:permStart w:id="186" w:edGrp="everyone"/>
            <w:r>
              <w:rPr>
                <w:rFonts w:hint="eastAsia" w:ascii="仿宋_GB2312" w:hAnsi="仿宋_GB2312" w:eastAsia="仿宋_GB2312" w:cs="仿宋_GB2312"/>
                <w:color w:val="auto"/>
                <w:sz w:val="18"/>
                <w:szCs w:val="18"/>
                <w:highlight w:val="none"/>
                <w:lang w:val="en-US" w:eastAsia="zh-CN"/>
              </w:rPr>
              <w:sym w:font="Wingdings 2" w:char="00A3"/>
            </w:r>
            <w:permEnd w:id="186"/>
            <w:r>
              <w:rPr>
                <w:rFonts w:hint="eastAsia" w:ascii="仿宋_GB2312" w:hAnsi="仿宋_GB2312" w:eastAsia="仿宋_GB2312" w:cs="仿宋_GB2312"/>
                <w:color w:val="auto"/>
                <w:sz w:val="18"/>
                <w:szCs w:val="18"/>
                <w:highlight w:val="none"/>
                <w:lang w:val="en-US" w:eastAsia="zh-CN"/>
              </w:rPr>
              <w:t>业务及需求分析；</w:t>
            </w:r>
          </w:p>
          <w:p w14:paraId="0CF82E42">
            <w:pPr>
              <w:jc w:val="left"/>
              <w:rPr>
                <w:rFonts w:hint="eastAsia" w:ascii="仿宋_GB2312" w:hAnsi="仿宋_GB2312" w:eastAsia="仿宋_GB2312" w:cs="仿宋_GB2312"/>
                <w:color w:val="auto"/>
                <w:sz w:val="18"/>
                <w:szCs w:val="18"/>
                <w:highlight w:val="none"/>
                <w:lang w:val="en-US" w:eastAsia="zh-CN"/>
              </w:rPr>
            </w:pPr>
            <w:permStart w:id="187" w:edGrp="everyone"/>
            <w:r>
              <w:rPr>
                <w:rFonts w:hint="eastAsia" w:ascii="仿宋_GB2312" w:hAnsi="仿宋_GB2312" w:eastAsia="仿宋_GB2312" w:cs="仿宋_GB2312"/>
                <w:color w:val="auto"/>
                <w:sz w:val="18"/>
                <w:szCs w:val="18"/>
                <w:highlight w:val="none"/>
                <w:lang w:val="en-US" w:eastAsia="zh-CN"/>
              </w:rPr>
              <w:sym w:font="Wingdings 2" w:char="00A3"/>
            </w:r>
            <w:permEnd w:id="187"/>
            <w:r>
              <w:rPr>
                <w:rFonts w:hint="eastAsia" w:ascii="仿宋_GB2312" w:hAnsi="仿宋_GB2312" w:eastAsia="仿宋_GB2312" w:cs="仿宋_GB2312"/>
                <w:color w:val="auto"/>
                <w:sz w:val="18"/>
                <w:szCs w:val="18"/>
                <w:highlight w:val="none"/>
                <w:lang w:val="en-US" w:eastAsia="zh-CN"/>
              </w:rPr>
              <w:t>技术选型、架构设计；</w:t>
            </w:r>
          </w:p>
          <w:p w14:paraId="7B39ACA4">
            <w:pPr>
              <w:jc w:val="left"/>
              <w:rPr>
                <w:rFonts w:hint="eastAsia" w:ascii="仿宋_GB2312" w:hAnsi="仿宋_GB2312" w:eastAsia="仿宋_GB2312" w:cs="仿宋_GB2312"/>
                <w:color w:val="auto"/>
                <w:sz w:val="18"/>
                <w:szCs w:val="18"/>
                <w:highlight w:val="none"/>
                <w:lang w:val="en-US" w:eastAsia="zh-CN"/>
              </w:rPr>
            </w:pPr>
            <w:permStart w:id="188" w:edGrp="everyone"/>
            <w:r>
              <w:rPr>
                <w:rFonts w:hint="eastAsia" w:ascii="仿宋_GB2312" w:hAnsi="仿宋_GB2312" w:eastAsia="仿宋_GB2312" w:cs="仿宋_GB2312"/>
                <w:color w:val="auto"/>
                <w:sz w:val="18"/>
                <w:szCs w:val="18"/>
                <w:highlight w:val="none"/>
                <w:lang w:val="en-US" w:eastAsia="zh-CN"/>
              </w:rPr>
              <w:sym w:font="Wingdings 2" w:char="00A3"/>
            </w:r>
            <w:permEnd w:id="188"/>
            <w:r>
              <w:rPr>
                <w:rFonts w:hint="eastAsia" w:ascii="仿宋_GB2312" w:hAnsi="仿宋_GB2312" w:eastAsia="仿宋_GB2312" w:cs="仿宋_GB2312"/>
                <w:color w:val="auto"/>
                <w:sz w:val="18"/>
                <w:szCs w:val="18"/>
                <w:highlight w:val="none"/>
                <w:lang w:val="en-US" w:eastAsia="zh-CN"/>
              </w:rPr>
              <w:t>系统功能模块分析和设计；</w:t>
            </w:r>
          </w:p>
          <w:p w14:paraId="58AC41B7">
            <w:pPr>
              <w:jc w:val="left"/>
              <w:rPr>
                <w:rFonts w:hint="eastAsia" w:ascii="仿宋_GB2312" w:hAnsi="仿宋_GB2312" w:eastAsia="仿宋_GB2312" w:cs="仿宋_GB2312"/>
                <w:color w:val="auto"/>
                <w:sz w:val="18"/>
                <w:szCs w:val="18"/>
                <w:highlight w:val="none"/>
                <w:lang w:val="en-US" w:eastAsia="zh-CN"/>
              </w:rPr>
            </w:pPr>
            <w:permStart w:id="189" w:edGrp="everyone"/>
            <w:r>
              <w:rPr>
                <w:rFonts w:hint="eastAsia" w:ascii="仿宋_GB2312" w:hAnsi="仿宋_GB2312" w:eastAsia="仿宋_GB2312" w:cs="仿宋_GB2312"/>
                <w:color w:val="auto"/>
                <w:sz w:val="18"/>
                <w:szCs w:val="18"/>
                <w:highlight w:val="none"/>
                <w:lang w:val="en-US" w:eastAsia="zh-CN"/>
              </w:rPr>
              <w:sym w:font="Wingdings 2" w:char="00A3"/>
            </w:r>
            <w:permEnd w:id="189"/>
            <w:r>
              <w:rPr>
                <w:rFonts w:hint="eastAsia" w:ascii="仿宋_GB2312" w:hAnsi="仿宋_GB2312" w:eastAsia="仿宋_GB2312" w:cs="仿宋_GB2312"/>
                <w:color w:val="auto"/>
                <w:sz w:val="18"/>
                <w:szCs w:val="18"/>
                <w:highlight w:val="none"/>
                <w:lang w:val="en-US" w:eastAsia="zh-CN"/>
              </w:rPr>
              <w:t>专题研究的主要内容研究和成果归集；</w:t>
            </w:r>
          </w:p>
          <w:p w14:paraId="36942C74">
            <w:pPr>
              <w:jc w:val="left"/>
              <w:rPr>
                <w:rFonts w:hint="eastAsia" w:ascii="仿宋_GB2312" w:hAnsi="仿宋_GB2312" w:eastAsia="仿宋_GB2312" w:cs="仿宋_GB2312"/>
                <w:color w:val="auto"/>
                <w:sz w:val="18"/>
                <w:szCs w:val="18"/>
                <w:highlight w:val="none"/>
                <w:lang w:val="en-US" w:eastAsia="zh-CN"/>
              </w:rPr>
            </w:pPr>
            <w:permStart w:id="190" w:edGrp="everyone"/>
            <w:r>
              <w:rPr>
                <w:rFonts w:hint="eastAsia" w:ascii="仿宋_GB2312" w:hAnsi="仿宋_GB2312" w:eastAsia="仿宋_GB2312" w:cs="仿宋_GB2312"/>
                <w:color w:val="auto"/>
                <w:sz w:val="18"/>
                <w:szCs w:val="18"/>
                <w:highlight w:val="none"/>
                <w:lang w:val="en-US" w:eastAsia="zh-CN"/>
              </w:rPr>
              <w:sym w:font="Wingdings 2" w:char="00A3"/>
            </w:r>
            <w:permEnd w:id="190"/>
            <w:r>
              <w:rPr>
                <w:rFonts w:hint="eastAsia" w:ascii="仿宋_GB2312" w:hAnsi="仿宋_GB2312" w:eastAsia="仿宋_GB2312" w:cs="仿宋_GB2312"/>
                <w:color w:val="auto"/>
                <w:sz w:val="18"/>
                <w:szCs w:val="18"/>
                <w:highlight w:val="none"/>
                <w:lang w:val="en-US" w:eastAsia="zh-CN"/>
              </w:rPr>
              <w:t>其他：</w:t>
            </w:r>
            <w:permStart w:id="191" w:edGrp="everyone"/>
            <w:r>
              <w:rPr>
                <w:rFonts w:hint="eastAsia" w:ascii="仿宋_GB2312" w:hAnsi="仿宋_GB2312" w:eastAsia="仿宋_GB2312" w:cs="仿宋_GB2312"/>
                <w:color w:val="auto"/>
                <w:sz w:val="18"/>
                <w:szCs w:val="18"/>
                <w:highlight w:val="none"/>
                <w:lang w:val="en-US" w:eastAsia="zh-CN"/>
              </w:rPr>
              <w:t xml:space="preserve">    </w:t>
            </w:r>
            <w:permEnd w:id="191"/>
            <w:r>
              <w:rPr>
                <w:rFonts w:hint="eastAsia" w:ascii="仿宋_GB2312" w:hAnsi="仿宋_GB2312" w:eastAsia="仿宋_GB2312" w:cs="仿宋_GB2312"/>
                <w:color w:val="auto"/>
                <w:sz w:val="18"/>
                <w:szCs w:val="18"/>
                <w:highlight w:val="none"/>
                <w:lang w:val="en-US" w:eastAsia="zh-CN"/>
              </w:rPr>
              <w:t>。</w:t>
            </w:r>
          </w:p>
        </w:tc>
        <w:tc>
          <w:tcPr>
            <w:tcW w:w="6566" w:type="dxa"/>
            <w:gridSpan w:val="2"/>
            <w:noWrap w:val="0"/>
            <w:vAlign w:val="center"/>
          </w:tcPr>
          <w:p w14:paraId="70B85B3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11.4关于项目分包事项，双方同意按以下第</w:t>
            </w:r>
            <w:sdt>
              <w:sdtPr>
                <w:rPr>
                  <w:rFonts w:hint="eastAsia" w:ascii="仿宋_GB2312" w:hAnsi="仿宋_GB2312" w:eastAsia="仿宋_GB2312" w:cs="仿宋_GB2312"/>
                  <w:color w:val="auto"/>
                  <w:sz w:val="18"/>
                  <w:szCs w:val="18"/>
                  <w:highlight w:val="none"/>
                  <w:lang w:val="en-US" w:eastAsia="zh-CN"/>
                </w:rPr>
                <w:alias w:val="不得违反法律规定和招标文件（投标人须知等）分包要求"/>
                <w:tag w:val="分包要求"/>
                <w:id w:val="147457655"/>
                <w:placeholder>
                  <w:docPart w:val="{8f5e6a5c-3ca1-4b11-b1c2-8e21a6c9c118}"/>
                </w:placeholder>
              </w:sdtPr>
              <w:sdtEndPr>
                <w:rPr>
                  <w:rFonts w:hint="eastAsia" w:ascii="仿宋_GB2312" w:hAnsi="仿宋_GB2312" w:eastAsia="仿宋_GB2312" w:cs="仿宋_GB2312"/>
                  <w:color w:val="auto"/>
                  <w:sz w:val="18"/>
                  <w:szCs w:val="18"/>
                  <w:highlight w:val="none"/>
                  <w:lang w:val="en-US" w:eastAsia="zh-CN"/>
                </w:rPr>
              </w:sdtEndPr>
              <w:sdtContent>
                <w:permStart w:id="192" w:edGrp="everyone"/>
                <w:r>
                  <w:rPr>
                    <w:rFonts w:hint="eastAsia" w:ascii="仿宋_GB2312" w:hAnsi="仿宋_GB2312" w:eastAsia="仿宋_GB2312" w:cs="仿宋_GB2312"/>
                    <w:color w:val="auto"/>
                    <w:sz w:val="18"/>
                    <w:szCs w:val="18"/>
                    <w:highlight w:val="none"/>
                    <w:lang w:val="en-US" w:eastAsia="zh-CN"/>
                  </w:rPr>
                  <w:t xml:space="preserve"> （1） </w:t>
                </w:r>
                <w:permEnd w:id="192"/>
              </w:sdtContent>
            </w:sdt>
            <w:r>
              <w:rPr>
                <w:rFonts w:hint="eastAsia" w:ascii="仿宋_GB2312" w:hAnsi="仿宋_GB2312" w:eastAsia="仿宋_GB2312" w:cs="仿宋_GB2312"/>
                <w:color w:val="auto"/>
                <w:sz w:val="18"/>
                <w:szCs w:val="18"/>
                <w:highlight w:val="none"/>
                <w:lang w:val="en-US" w:eastAsia="zh-CN"/>
              </w:rPr>
              <w:t>种方式执行：</w:t>
            </w:r>
          </w:p>
          <w:p w14:paraId="59DEBAC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（1）乙方不得将本合同项目服务工作分包给第三方承担。</w:t>
            </w:r>
          </w:p>
          <w:p w14:paraId="6402372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8"/>
                  <w:szCs w:val="18"/>
                  <w:highlight w:val="none"/>
                  <w:lang w:val="en-US" w:eastAsia="zh-CN"/>
                </w:rPr>
                <w:alias w:val="不得超过40%"/>
                <w:tag w:val="分包金额比例"/>
                <w:id w:val="147458360"/>
                <w:placeholder>
                  <w:docPart w:val="{eed99324-0ce4-4e68-8203-95205ea72807}"/>
                </w:placeholder>
              </w:sdtPr>
              <w:sdtEndPr>
                <w:rPr>
                  <w:rFonts w:hint="eastAsia" w:ascii="仿宋_GB2312" w:hAnsi="仿宋_GB2312" w:eastAsia="仿宋_GB2312" w:cs="仿宋_GB2312"/>
                  <w:color w:val="auto"/>
                  <w:sz w:val="18"/>
                  <w:szCs w:val="18"/>
                  <w:highlight w:val="none"/>
                  <w:lang w:val="en-US" w:eastAsia="zh-CN"/>
                </w:rPr>
              </w:sdtEndPr>
              <w:sdtContent>
                <w:permStart w:id="193" w:edGrp="everyone"/>
                <w:r>
                  <w:rPr>
                    <w:rFonts w:hint="eastAsia" w:ascii="仿宋_GB2312" w:hAnsi="仿宋_GB2312" w:eastAsia="仿宋_GB2312" w:cs="仿宋_GB2312"/>
                    <w:color w:val="auto"/>
                    <w:sz w:val="18"/>
                    <w:szCs w:val="18"/>
                    <w:highlight w:val="none"/>
                    <w:lang w:val="en-US" w:eastAsia="zh-CN"/>
                  </w:rPr>
                  <w:t xml:space="preserve"> /  </w:t>
                </w:r>
                <w:permEnd w:id="193"/>
              </w:sdtContent>
            </w:sdt>
            <w:r>
              <w:rPr>
                <w:rFonts w:hint="eastAsia" w:ascii="仿宋_GB2312" w:hAnsi="仿宋_GB2312" w:eastAsia="仿宋_GB2312" w:cs="仿宋_GB2312"/>
                <w:color w:val="auto"/>
                <w:sz w:val="18"/>
                <w:szCs w:val="18"/>
                <w:highlight w:val="none"/>
                <w:lang w:val="en-US" w:eastAsia="zh-CN"/>
              </w:rPr>
              <w:t>%（最高为40%），但应向甲方报备，并对分包内容与第三方承担连带责任。本合同项目关键及核心业务包括以下内容：</w:t>
            </w:r>
          </w:p>
          <w:p w14:paraId="0512747E">
            <w:pPr>
              <w:jc w:val="left"/>
              <w:rPr>
                <w:rFonts w:hint="eastAsia" w:ascii="仿宋_GB2312" w:hAnsi="仿宋_GB2312" w:eastAsia="仿宋_GB2312" w:cs="仿宋_GB2312"/>
                <w:color w:val="auto"/>
                <w:sz w:val="18"/>
                <w:szCs w:val="18"/>
                <w:highlight w:val="none"/>
                <w:lang w:val="en-US" w:eastAsia="zh-CN"/>
              </w:rPr>
            </w:pPr>
            <w:permStart w:id="194" w:edGrp="everyone"/>
            <w:r>
              <w:rPr>
                <w:rFonts w:hint="eastAsia" w:ascii="仿宋_GB2312" w:hAnsi="仿宋_GB2312" w:eastAsia="仿宋_GB2312" w:cs="仿宋_GB2312"/>
                <w:color w:val="auto"/>
                <w:sz w:val="18"/>
                <w:szCs w:val="18"/>
                <w:highlight w:val="none"/>
                <w:lang w:val="en-US" w:eastAsia="zh-CN"/>
              </w:rPr>
              <w:sym w:font="Wingdings 2" w:char="00A3"/>
            </w:r>
            <w:permEnd w:id="194"/>
            <w:r>
              <w:rPr>
                <w:rFonts w:hint="eastAsia" w:ascii="仿宋_GB2312" w:hAnsi="仿宋_GB2312" w:eastAsia="仿宋_GB2312" w:cs="仿宋_GB2312"/>
                <w:color w:val="auto"/>
                <w:sz w:val="18"/>
                <w:szCs w:val="18"/>
                <w:highlight w:val="none"/>
                <w:lang w:val="en-US" w:eastAsia="zh-CN"/>
              </w:rPr>
              <w:t>业务及需求分析；</w:t>
            </w:r>
          </w:p>
          <w:p w14:paraId="150BF0C3">
            <w:pPr>
              <w:jc w:val="left"/>
              <w:rPr>
                <w:rFonts w:hint="eastAsia" w:ascii="仿宋_GB2312" w:hAnsi="仿宋_GB2312" w:eastAsia="仿宋_GB2312" w:cs="仿宋_GB2312"/>
                <w:color w:val="auto"/>
                <w:sz w:val="18"/>
                <w:szCs w:val="18"/>
                <w:highlight w:val="none"/>
                <w:lang w:val="en-US" w:eastAsia="zh-CN"/>
              </w:rPr>
            </w:pPr>
            <w:permStart w:id="195" w:edGrp="everyone"/>
            <w:r>
              <w:rPr>
                <w:rFonts w:hint="eastAsia" w:ascii="仿宋_GB2312" w:hAnsi="仿宋_GB2312" w:eastAsia="仿宋_GB2312" w:cs="仿宋_GB2312"/>
                <w:color w:val="auto"/>
                <w:sz w:val="18"/>
                <w:szCs w:val="18"/>
                <w:highlight w:val="none"/>
                <w:lang w:val="en-US" w:eastAsia="zh-CN"/>
              </w:rPr>
              <w:sym w:font="Wingdings 2" w:char="00A3"/>
            </w:r>
            <w:permEnd w:id="195"/>
            <w:r>
              <w:rPr>
                <w:rFonts w:hint="eastAsia" w:ascii="仿宋_GB2312" w:hAnsi="仿宋_GB2312" w:eastAsia="仿宋_GB2312" w:cs="仿宋_GB2312"/>
                <w:color w:val="auto"/>
                <w:sz w:val="18"/>
                <w:szCs w:val="18"/>
                <w:highlight w:val="none"/>
                <w:lang w:val="en-US" w:eastAsia="zh-CN"/>
              </w:rPr>
              <w:t>技术选型、架构设计；</w:t>
            </w:r>
          </w:p>
          <w:p w14:paraId="6143A25D">
            <w:pPr>
              <w:jc w:val="left"/>
              <w:rPr>
                <w:rFonts w:hint="eastAsia" w:ascii="仿宋_GB2312" w:hAnsi="仿宋_GB2312" w:eastAsia="仿宋_GB2312" w:cs="仿宋_GB2312"/>
                <w:color w:val="auto"/>
                <w:sz w:val="18"/>
                <w:szCs w:val="18"/>
                <w:highlight w:val="none"/>
                <w:lang w:val="en-US" w:eastAsia="zh-CN"/>
              </w:rPr>
            </w:pPr>
            <w:permStart w:id="196" w:edGrp="everyone"/>
            <w:r>
              <w:rPr>
                <w:rFonts w:hint="eastAsia" w:ascii="仿宋_GB2312" w:hAnsi="仿宋_GB2312" w:eastAsia="仿宋_GB2312" w:cs="仿宋_GB2312"/>
                <w:color w:val="auto"/>
                <w:sz w:val="18"/>
                <w:szCs w:val="18"/>
                <w:highlight w:val="none"/>
                <w:lang w:val="en-US" w:eastAsia="zh-CN"/>
              </w:rPr>
              <w:sym w:font="Wingdings 2" w:char="00A3"/>
            </w:r>
            <w:permEnd w:id="196"/>
            <w:r>
              <w:rPr>
                <w:rFonts w:hint="eastAsia" w:ascii="仿宋_GB2312" w:hAnsi="仿宋_GB2312" w:eastAsia="仿宋_GB2312" w:cs="仿宋_GB2312"/>
                <w:color w:val="auto"/>
                <w:sz w:val="18"/>
                <w:szCs w:val="18"/>
                <w:highlight w:val="none"/>
                <w:lang w:val="en-US" w:eastAsia="zh-CN"/>
              </w:rPr>
              <w:t>系统功能模块分析和设计；</w:t>
            </w:r>
          </w:p>
          <w:p w14:paraId="104605BF">
            <w:pPr>
              <w:jc w:val="left"/>
              <w:rPr>
                <w:rFonts w:hint="eastAsia" w:ascii="仿宋_GB2312" w:hAnsi="仿宋_GB2312" w:eastAsia="仿宋_GB2312" w:cs="仿宋_GB2312"/>
                <w:color w:val="auto"/>
                <w:sz w:val="18"/>
                <w:szCs w:val="18"/>
                <w:highlight w:val="none"/>
                <w:lang w:val="en-US" w:eastAsia="zh-CN"/>
              </w:rPr>
            </w:pPr>
            <w:permStart w:id="197" w:edGrp="everyone"/>
            <w:r>
              <w:rPr>
                <w:rFonts w:hint="eastAsia" w:ascii="仿宋_GB2312" w:hAnsi="仿宋_GB2312" w:eastAsia="仿宋_GB2312" w:cs="仿宋_GB2312"/>
                <w:color w:val="auto"/>
                <w:sz w:val="18"/>
                <w:szCs w:val="18"/>
                <w:highlight w:val="none"/>
                <w:lang w:val="en-US" w:eastAsia="zh-CN"/>
              </w:rPr>
              <w:sym w:font="Wingdings 2" w:char="00A3"/>
            </w:r>
            <w:permEnd w:id="197"/>
            <w:r>
              <w:rPr>
                <w:rFonts w:hint="eastAsia" w:ascii="仿宋_GB2312" w:hAnsi="仿宋_GB2312" w:eastAsia="仿宋_GB2312" w:cs="仿宋_GB2312"/>
                <w:color w:val="auto"/>
                <w:sz w:val="18"/>
                <w:szCs w:val="18"/>
                <w:highlight w:val="none"/>
                <w:lang w:val="en-US" w:eastAsia="zh-CN"/>
              </w:rPr>
              <w:t>专题研究的主要内容研究和成果归集；</w:t>
            </w:r>
          </w:p>
          <w:p w14:paraId="06F70896">
            <w:pPr>
              <w:jc w:val="left"/>
              <w:rPr>
                <w:rFonts w:hint="eastAsia" w:ascii="仿宋_GB2312" w:hAnsi="仿宋_GB2312" w:eastAsia="仿宋_GB2312" w:cs="仿宋_GB2312"/>
                <w:color w:val="auto"/>
                <w:sz w:val="18"/>
                <w:szCs w:val="18"/>
                <w:highlight w:val="none"/>
                <w:lang w:val="en-US" w:eastAsia="zh-CN"/>
              </w:rPr>
            </w:pPr>
            <w:permStart w:id="198" w:edGrp="everyone"/>
            <w:r>
              <w:rPr>
                <w:rFonts w:hint="eastAsia" w:ascii="仿宋_GB2312" w:hAnsi="仿宋_GB2312" w:eastAsia="仿宋_GB2312" w:cs="仿宋_GB2312"/>
                <w:color w:val="auto"/>
                <w:sz w:val="18"/>
                <w:szCs w:val="18"/>
                <w:highlight w:val="none"/>
                <w:lang w:val="en-US" w:eastAsia="zh-CN"/>
              </w:rPr>
              <w:sym w:font="Wingdings 2" w:char="00A3"/>
            </w:r>
            <w:permEnd w:id="198"/>
            <w:r>
              <w:rPr>
                <w:rFonts w:hint="eastAsia" w:ascii="仿宋_GB2312" w:hAnsi="仿宋_GB2312" w:eastAsia="仿宋_GB2312" w:cs="仿宋_GB2312"/>
                <w:color w:val="auto"/>
                <w:sz w:val="18"/>
                <w:szCs w:val="18"/>
                <w:highlight w:val="none"/>
                <w:lang w:val="en-US" w:eastAsia="zh-CN"/>
              </w:rPr>
              <w:t>其他：</w:t>
            </w:r>
            <w:permStart w:id="199" w:edGrp="everyone"/>
            <w:r>
              <w:rPr>
                <w:rFonts w:hint="eastAsia" w:ascii="仿宋_GB2312" w:hAnsi="仿宋_GB2312" w:eastAsia="仿宋_GB2312" w:cs="仿宋_GB2312"/>
                <w:color w:val="auto"/>
                <w:sz w:val="18"/>
                <w:szCs w:val="18"/>
                <w:highlight w:val="none"/>
                <w:lang w:val="en-US" w:eastAsia="zh-CN"/>
              </w:rPr>
              <w:t xml:space="preserve">  / </w:t>
            </w:r>
            <w:permEnd w:id="199"/>
            <w:r>
              <w:rPr>
                <w:rFonts w:hint="eastAsia" w:ascii="仿宋_GB2312" w:hAnsi="仿宋_GB2312" w:eastAsia="仿宋_GB2312" w:cs="仿宋_GB2312"/>
                <w:color w:val="auto"/>
                <w:sz w:val="18"/>
                <w:szCs w:val="18"/>
                <w:highlight w:val="none"/>
                <w:lang w:val="en-US" w:eastAsia="zh-CN"/>
              </w:rPr>
              <w:t>。</w:t>
            </w:r>
          </w:p>
        </w:tc>
      </w:tr>
      <w:tr w14:paraId="2335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4583CB6">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15</w:t>
            </w:r>
          </w:p>
        </w:tc>
        <w:tc>
          <w:tcPr>
            <w:tcW w:w="1079" w:type="dxa"/>
            <w:noWrap w:val="0"/>
            <w:vAlign w:val="center"/>
          </w:tcPr>
          <w:p w14:paraId="1E3D6632">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第十一章</w:t>
            </w:r>
          </w:p>
        </w:tc>
        <w:tc>
          <w:tcPr>
            <w:tcW w:w="5284" w:type="dxa"/>
            <w:gridSpan w:val="2"/>
            <w:noWrap w:val="0"/>
            <w:vAlign w:val="center"/>
          </w:tcPr>
          <w:p w14:paraId="170991A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11.8其他：</w:t>
            </w:r>
            <w:permStart w:id="200"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0922"/>
                <w:placeholder>
                  <w:docPart w:val="{b56eac47-d07d-44a9-9e00-4b6d76523bc0}"/>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 xml:space="preserve">  </w:t>
            </w:r>
            <w:permEnd w:id="200"/>
          </w:p>
        </w:tc>
        <w:tc>
          <w:tcPr>
            <w:tcW w:w="6566" w:type="dxa"/>
            <w:gridSpan w:val="2"/>
            <w:noWrap w:val="0"/>
            <w:vAlign w:val="center"/>
          </w:tcPr>
          <w:p w14:paraId="2393275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11.8其他：</w:t>
            </w:r>
            <w:permStart w:id="201"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81954"/>
                <w:placeholder>
                  <w:docPart w:val="{70878dee-c209-4509-90f9-2274cfcd228e}"/>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 xml:space="preserve">  </w:t>
            </w:r>
            <w:permEnd w:id="201"/>
          </w:p>
        </w:tc>
      </w:tr>
      <w:tr w14:paraId="78A38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642E713">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16</w:t>
            </w:r>
          </w:p>
        </w:tc>
        <w:tc>
          <w:tcPr>
            <w:tcW w:w="1079" w:type="dxa"/>
            <w:noWrap w:val="0"/>
            <w:vAlign w:val="center"/>
          </w:tcPr>
          <w:p w14:paraId="2F6139ED">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第十二章</w:t>
            </w:r>
          </w:p>
        </w:tc>
        <w:tc>
          <w:tcPr>
            <w:tcW w:w="5284" w:type="dxa"/>
            <w:gridSpan w:val="2"/>
            <w:noWrap w:val="0"/>
            <w:vAlign w:val="center"/>
          </w:tcPr>
          <w:p w14:paraId="4066A18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12.2.2乙方未按本合同（含订单合同或委托函）的约定提交技术服务计划书超过</w:t>
            </w:r>
            <w:permStart w:id="202" w:edGrp="everyone"/>
            <w:r>
              <w:rPr>
                <w:rFonts w:hint="eastAsia" w:ascii="仿宋_GB2312" w:hAnsi="仿宋_GB2312" w:eastAsia="仿宋_GB2312" w:cs="仿宋_GB2312"/>
                <w:color w:val="auto"/>
                <w:sz w:val="18"/>
                <w:szCs w:val="18"/>
                <w:highlight w:val="none"/>
                <w:lang w:val="en-US" w:eastAsia="zh-CN"/>
              </w:rPr>
              <w:t xml:space="preserve">      </w:t>
            </w:r>
            <w:permEnd w:id="202"/>
            <w:r>
              <w:rPr>
                <w:rFonts w:hint="eastAsia" w:ascii="仿宋_GB2312" w:hAnsi="仿宋_GB2312" w:eastAsia="仿宋_GB2312" w:cs="仿宋_GB2312"/>
                <w:color w:val="auto"/>
                <w:sz w:val="18"/>
                <w:szCs w:val="18"/>
                <w:highlight w:val="none"/>
                <w:lang w:val="en-US" w:eastAsia="zh-CN"/>
              </w:rPr>
              <w:t>天的。</w:t>
            </w:r>
          </w:p>
          <w:p w14:paraId="53BD0C6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12.2.3若乙方指派的负责人或技术人员未实际参与本合同技术服务工作或者乙方擅自更换上述人员，经甲方通知后</w:t>
            </w:r>
            <w:permStart w:id="203" w:edGrp="everyone"/>
            <w:r>
              <w:rPr>
                <w:rFonts w:hint="eastAsia" w:ascii="仿宋_GB2312" w:hAnsi="仿宋_GB2312" w:eastAsia="仿宋_GB2312" w:cs="仿宋_GB2312"/>
                <w:color w:val="auto"/>
                <w:sz w:val="18"/>
                <w:szCs w:val="18"/>
                <w:highlight w:val="none"/>
                <w:lang w:val="en-US" w:eastAsia="zh-CN"/>
              </w:rPr>
              <w:t xml:space="preserve">      </w:t>
            </w:r>
            <w:permEnd w:id="203"/>
            <w:r>
              <w:rPr>
                <w:rFonts w:hint="eastAsia" w:ascii="仿宋_GB2312" w:hAnsi="仿宋_GB2312" w:eastAsia="仿宋_GB2312" w:cs="仿宋_GB2312"/>
                <w:color w:val="auto"/>
                <w:sz w:val="18"/>
                <w:szCs w:val="18"/>
                <w:highlight w:val="none"/>
                <w:lang w:val="en-US" w:eastAsia="zh-CN"/>
              </w:rPr>
              <w:t>天内仍未纠正或已严重影响本合同（含订单合同或委托函）履行的。</w:t>
            </w:r>
          </w:p>
          <w:p w14:paraId="29EA4D3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12.2.4乙方的技术服务工作不符合本合同约定的进度，或者工作内容不符合本合同（含订单合同）约定或委托函要求的，经甲方通知后</w:t>
            </w:r>
            <w:permStart w:id="204" w:edGrp="everyone"/>
            <w:r>
              <w:rPr>
                <w:rFonts w:hint="eastAsia" w:ascii="仿宋_GB2312" w:hAnsi="仿宋_GB2312" w:eastAsia="仿宋_GB2312" w:cs="仿宋_GB2312"/>
                <w:color w:val="auto"/>
                <w:sz w:val="18"/>
                <w:szCs w:val="18"/>
                <w:highlight w:val="none"/>
                <w:lang w:val="en-US" w:eastAsia="zh-CN"/>
              </w:rPr>
              <w:t xml:space="preserve">      </w:t>
            </w:r>
            <w:permEnd w:id="204"/>
            <w:r>
              <w:rPr>
                <w:rFonts w:hint="eastAsia" w:ascii="仿宋_GB2312" w:hAnsi="仿宋_GB2312" w:eastAsia="仿宋_GB2312" w:cs="仿宋_GB2312"/>
                <w:color w:val="auto"/>
                <w:sz w:val="18"/>
                <w:szCs w:val="18"/>
                <w:highlight w:val="none"/>
                <w:lang w:val="en-US" w:eastAsia="zh-CN"/>
              </w:rPr>
              <w:t>天内仍不予纠正的。</w:t>
            </w:r>
          </w:p>
          <w:p w14:paraId="0E49FEE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12.2.5乙方未按照本合同（含订单合同）约定或委托函要求时间完成技术服务工作，迟延</w:t>
            </w:r>
            <w:permStart w:id="205" w:edGrp="everyone"/>
            <w:r>
              <w:rPr>
                <w:rFonts w:hint="eastAsia" w:ascii="仿宋_GB2312" w:hAnsi="仿宋_GB2312" w:eastAsia="仿宋_GB2312" w:cs="仿宋_GB2312"/>
                <w:color w:val="auto"/>
                <w:sz w:val="18"/>
                <w:szCs w:val="18"/>
                <w:highlight w:val="none"/>
                <w:lang w:val="en-US" w:eastAsia="zh-CN"/>
              </w:rPr>
              <w:t xml:space="preserve">      </w:t>
            </w:r>
            <w:permEnd w:id="205"/>
            <w:r>
              <w:rPr>
                <w:rFonts w:hint="eastAsia" w:ascii="仿宋_GB2312" w:hAnsi="仿宋_GB2312" w:eastAsia="仿宋_GB2312" w:cs="仿宋_GB2312"/>
                <w:color w:val="auto"/>
                <w:sz w:val="18"/>
                <w:szCs w:val="18"/>
                <w:highlight w:val="none"/>
                <w:lang w:val="en-US" w:eastAsia="zh-CN"/>
              </w:rPr>
              <w:t>天仍未完成的。</w:t>
            </w:r>
          </w:p>
          <w:p w14:paraId="4D3B859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12.2.6乙方提交的技术服务成果经两次验收后仍不合格的。</w:t>
            </w:r>
          </w:p>
          <w:p w14:paraId="26D0BE5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12.3本合同甲方发生以下情形之一的，乙方有权解除本合同（含订单合同）或取消委托函：</w:t>
            </w:r>
          </w:p>
          <w:p w14:paraId="0832DED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12.3.1甲方迟延支付技术服务报酬超过</w:t>
            </w:r>
            <w:permStart w:id="206" w:edGrp="everyone"/>
            <w:r>
              <w:rPr>
                <w:rFonts w:hint="eastAsia" w:ascii="仿宋_GB2312" w:hAnsi="仿宋_GB2312" w:eastAsia="仿宋_GB2312" w:cs="仿宋_GB2312"/>
                <w:color w:val="auto"/>
                <w:sz w:val="18"/>
                <w:szCs w:val="18"/>
                <w:highlight w:val="none"/>
                <w:lang w:val="en-US" w:eastAsia="zh-CN"/>
              </w:rPr>
              <w:t xml:space="preserve">      </w:t>
            </w:r>
            <w:permEnd w:id="206"/>
            <w:r>
              <w:rPr>
                <w:rFonts w:hint="eastAsia" w:ascii="仿宋_GB2312" w:hAnsi="仿宋_GB2312" w:eastAsia="仿宋_GB2312" w:cs="仿宋_GB2312"/>
                <w:color w:val="auto"/>
                <w:sz w:val="18"/>
                <w:szCs w:val="18"/>
                <w:highlight w:val="none"/>
                <w:lang w:val="en-US" w:eastAsia="zh-CN"/>
              </w:rPr>
              <w:t>天的。</w:t>
            </w:r>
          </w:p>
          <w:p w14:paraId="5144641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12.3.2甲方不审核确认或不提供乙方所需技术资料超过</w:t>
            </w:r>
            <w:permStart w:id="207" w:edGrp="everyone"/>
            <w:r>
              <w:rPr>
                <w:rFonts w:hint="eastAsia" w:ascii="仿宋_GB2312" w:hAnsi="仿宋_GB2312" w:eastAsia="仿宋_GB2312" w:cs="仿宋_GB2312"/>
                <w:color w:val="auto"/>
                <w:sz w:val="18"/>
                <w:szCs w:val="18"/>
                <w:highlight w:val="none"/>
                <w:lang w:val="en-US" w:eastAsia="zh-CN"/>
              </w:rPr>
              <w:t xml:space="preserve">      </w:t>
            </w:r>
            <w:permEnd w:id="207"/>
            <w:r>
              <w:rPr>
                <w:rFonts w:hint="eastAsia" w:ascii="仿宋_GB2312" w:hAnsi="仿宋_GB2312" w:eastAsia="仿宋_GB2312" w:cs="仿宋_GB2312"/>
                <w:color w:val="auto"/>
                <w:sz w:val="18"/>
                <w:szCs w:val="18"/>
                <w:highlight w:val="none"/>
                <w:lang w:val="en-US" w:eastAsia="zh-CN"/>
              </w:rPr>
              <w:t>天的。</w:t>
            </w:r>
          </w:p>
        </w:tc>
        <w:tc>
          <w:tcPr>
            <w:tcW w:w="6566" w:type="dxa"/>
            <w:gridSpan w:val="2"/>
            <w:noWrap w:val="0"/>
            <w:vAlign w:val="center"/>
          </w:tcPr>
          <w:p w14:paraId="224DCA5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12.2.2乙方未按本合同（含订单合同或委托函）的约定提交技术服务计划书超过</w:t>
            </w:r>
            <w:permStart w:id="208" w:edGrp="everyone"/>
            <w:r>
              <w:rPr>
                <w:rFonts w:hint="eastAsia" w:ascii="仿宋_GB2312" w:hAnsi="仿宋_GB2312" w:eastAsia="仿宋_GB2312" w:cs="仿宋_GB2312"/>
                <w:color w:val="auto"/>
                <w:sz w:val="18"/>
                <w:szCs w:val="18"/>
                <w:highlight w:val="none"/>
                <w:lang w:val="en-US" w:eastAsia="zh-CN"/>
              </w:rPr>
              <w:t xml:space="preserve"> /    </w:t>
            </w:r>
            <w:permEnd w:id="208"/>
            <w:r>
              <w:rPr>
                <w:rFonts w:hint="eastAsia" w:ascii="仿宋_GB2312" w:hAnsi="仿宋_GB2312" w:eastAsia="仿宋_GB2312" w:cs="仿宋_GB2312"/>
                <w:color w:val="auto"/>
                <w:sz w:val="18"/>
                <w:szCs w:val="18"/>
                <w:highlight w:val="none"/>
                <w:lang w:val="en-US" w:eastAsia="zh-CN"/>
              </w:rPr>
              <w:t>天的。</w:t>
            </w:r>
          </w:p>
          <w:p w14:paraId="6D2662C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12.2.3若乙方指派的负责人或技术人员未实际参与本合同技术服务工作或者乙方擅自更换上述人员，经甲方通知后</w:t>
            </w:r>
            <w:permStart w:id="209" w:edGrp="everyone"/>
            <w:r>
              <w:rPr>
                <w:rFonts w:hint="eastAsia" w:ascii="仿宋_GB2312" w:hAnsi="仿宋_GB2312" w:eastAsia="仿宋_GB2312" w:cs="仿宋_GB2312"/>
                <w:color w:val="auto"/>
                <w:sz w:val="18"/>
                <w:szCs w:val="18"/>
                <w:highlight w:val="none"/>
                <w:lang w:val="en-US" w:eastAsia="zh-CN"/>
              </w:rPr>
              <w:t xml:space="preserve">  10  </w:t>
            </w:r>
            <w:permEnd w:id="209"/>
            <w:r>
              <w:rPr>
                <w:rFonts w:hint="eastAsia" w:ascii="仿宋_GB2312" w:hAnsi="仿宋_GB2312" w:eastAsia="仿宋_GB2312" w:cs="仿宋_GB2312"/>
                <w:color w:val="auto"/>
                <w:sz w:val="18"/>
                <w:szCs w:val="18"/>
                <w:highlight w:val="none"/>
                <w:lang w:val="en-US" w:eastAsia="zh-CN"/>
              </w:rPr>
              <w:t>天内仍未纠正或已严重影响本合同（含订单合同或委托函）履行的。</w:t>
            </w:r>
          </w:p>
          <w:p w14:paraId="498FC31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12.2.4乙方的技术服务工作不符合本合同约定的进度，或者工作内容不符合本合同（含订单合同）约定或委托函要求的，经甲方通知后</w:t>
            </w:r>
            <w:permStart w:id="210" w:edGrp="everyone"/>
            <w:r>
              <w:rPr>
                <w:rFonts w:hint="eastAsia" w:ascii="仿宋_GB2312" w:hAnsi="仿宋_GB2312" w:eastAsia="仿宋_GB2312" w:cs="仿宋_GB2312"/>
                <w:color w:val="auto"/>
                <w:sz w:val="18"/>
                <w:szCs w:val="18"/>
                <w:highlight w:val="none"/>
                <w:lang w:val="en-US" w:eastAsia="zh-CN"/>
              </w:rPr>
              <w:t xml:space="preserve">  10  </w:t>
            </w:r>
            <w:permEnd w:id="210"/>
            <w:r>
              <w:rPr>
                <w:rFonts w:hint="eastAsia" w:ascii="仿宋_GB2312" w:hAnsi="仿宋_GB2312" w:eastAsia="仿宋_GB2312" w:cs="仿宋_GB2312"/>
                <w:color w:val="auto"/>
                <w:sz w:val="18"/>
                <w:szCs w:val="18"/>
                <w:highlight w:val="none"/>
                <w:lang w:val="en-US" w:eastAsia="zh-CN"/>
              </w:rPr>
              <w:t>天内仍不予纠正的。</w:t>
            </w:r>
          </w:p>
          <w:p w14:paraId="73FE867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12.2.5乙方未按照本合同（含订单合同）约定或委托函要求时间完成技术服务工作，迟延</w:t>
            </w:r>
            <w:permStart w:id="211" w:edGrp="everyone"/>
            <w:r>
              <w:rPr>
                <w:rFonts w:hint="eastAsia" w:ascii="仿宋_GB2312" w:hAnsi="仿宋_GB2312" w:eastAsia="仿宋_GB2312" w:cs="仿宋_GB2312"/>
                <w:color w:val="auto"/>
                <w:sz w:val="18"/>
                <w:szCs w:val="18"/>
                <w:highlight w:val="none"/>
                <w:lang w:val="en-US" w:eastAsia="zh-CN"/>
              </w:rPr>
              <w:t xml:space="preserve">  10  </w:t>
            </w:r>
            <w:permEnd w:id="211"/>
            <w:r>
              <w:rPr>
                <w:rFonts w:hint="eastAsia" w:ascii="仿宋_GB2312" w:hAnsi="仿宋_GB2312" w:eastAsia="仿宋_GB2312" w:cs="仿宋_GB2312"/>
                <w:color w:val="auto"/>
                <w:sz w:val="18"/>
                <w:szCs w:val="18"/>
                <w:highlight w:val="none"/>
                <w:lang w:val="en-US" w:eastAsia="zh-CN"/>
              </w:rPr>
              <w:t>天仍未完成的。</w:t>
            </w:r>
          </w:p>
          <w:p w14:paraId="34DAEBD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12.2.6乙方提交的技术服务成果经两次验收后仍不合格的。</w:t>
            </w:r>
          </w:p>
          <w:p w14:paraId="6FD3808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12.3本合同甲方发生以下情形之一的，乙方有权解除本合同（含订单合同）或取消委托函：</w:t>
            </w:r>
          </w:p>
          <w:p w14:paraId="7C0C0FE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12.3.1甲方迟延支付技术服务报酬超过</w:t>
            </w:r>
            <w:permStart w:id="212" w:edGrp="everyone"/>
            <w:r>
              <w:rPr>
                <w:rFonts w:hint="eastAsia" w:ascii="仿宋_GB2312" w:hAnsi="仿宋_GB2312" w:eastAsia="仿宋_GB2312" w:cs="仿宋_GB2312"/>
                <w:color w:val="auto"/>
                <w:sz w:val="18"/>
                <w:szCs w:val="18"/>
                <w:highlight w:val="none"/>
                <w:lang w:val="en-US" w:eastAsia="zh-CN"/>
              </w:rPr>
              <w:t xml:space="preserve">  20  </w:t>
            </w:r>
            <w:permEnd w:id="212"/>
            <w:r>
              <w:rPr>
                <w:rFonts w:hint="eastAsia" w:ascii="仿宋_GB2312" w:hAnsi="仿宋_GB2312" w:eastAsia="仿宋_GB2312" w:cs="仿宋_GB2312"/>
                <w:color w:val="auto"/>
                <w:sz w:val="18"/>
                <w:szCs w:val="18"/>
                <w:highlight w:val="none"/>
                <w:lang w:val="en-US" w:eastAsia="zh-CN"/>
              </w:rPr>
              <w:t>天的。</w:t>
            </w:r>
          </w:p>
          <w:p w14:paraId="7085F52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12.3.2甲方不审核确认或不提供乙方所需技术资料超过</w:t>
            </w:r>
            <w:permStart w:id="213" w:edGrp="everyone"/>
            <w:r>
              <w:rPr>
                <w:rFonts w:hint="eastAsia" w:ascii="仿宋_GB2312" w:hAnsi="仿宋_GB2312" w:eastAsia="仿宋_GB2312" w:cs="仿宋_GB2312"/>
                <w:color w:val="auto"/>
                <w:sz w:val="18"/>
                <w:szCs w:val="18"/>
                <w:highlight w:val="none"/>
                <w:lang w:val="en-US" w:eastAsia="zh-CN"/>
              </w:rPr>
              <w:t xml:space="preserve">  20  </w:t>
            </w:r>
            <w:permEnd w:id="213"/>
            <w:r>
              <w:rPr>
                <w:rFonts w:hint="eastAsia" w:ascii="仿宋_GB2312" w:hAnsi="仿宋_GB2312" w:eastAsia="仿宋_GB2312" w:cs="仿宋_GB2312"/>
                <w:color w:val="auto"/>
                <w:sz w:val="18"/>
                <w:szCs w:val="18"/>
                <w:highlight w:val="none"/>
                <w:lang w:val="en-US" w:eastAsia="zh-CN"/>
              </w:rPr>
              <w:t>天的。</w:t>
            </w:r>
          </w:p>
        </w:tc>
      </w:tr>
      <w:tr w14:paraId="0CF2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28422FD">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17</w:t>
            </w:r>
          </w:p>
        </w:tc>
        <w:tc>
          <w:tcPr>
            <w:tcW w:w="1079" w:type="dxa"/>
            <w:noWrap w:val="0"/>
            <w:vAlign w:val="center"/>
          </w:tcPr>
          <w:p w14:paraId="1BEAB924">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第十三章</w:t>
            </w:r>
          </w:p>
        </w:tc>
        <w:tc>
          <w:tcPr>
            <w:tcW w:w="5284" w:type="dxa"/>
            <w:gridSpan w:val="2"/>
            <w:noWrap w:val="0"/>
            <w:vAlign w:val="center"/>
          </w:tcPr>
          <w:p w14:paraId="73A6E81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3980"/>
                <w:placeholder>
                  <w:docPart w:val="{2305e802-4e74-4097-b1a3-df33c4aea39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14" w:edGrp="everyone"/>
                <w:r>
                  <w:rPr>
                    <w:rFonts w:hint="eastAsia" w:ascii="仿宋_GB2312" w:hAnsi="仿宋_GB2312" w:eastAsia="仿宋_GB2312" w:cs="仿宋_GB2312"/>
                    <w:color w:val="auto"/>
                    <w:sz w:val="18"/>
                    <w:szCs w:val="18"/>
                    <w:highlight w:val="none"/>
                    <w:lang w:val="en-US" w:eastAsia="zh-CN"/>
                  </w:rPr>
                  <w:t xml:space="preserve">     </w:t>
                </w:r>
                <w:permEnd w:id="214"/>
              </w:sdtContent>
            </w:sdt>
            <w:r>
              <w:rPr>
                <w:rFonts w:hint="eastAsia" w:ascii="仿宋_GB2312" w:hAnsi="仿宋_GB2312" w:eastAsia="仿宋_GB2312" w:cs="仿宋_GB2312"/>
                <w:color w:val="auto"/>
                <w:sz w:val="18"/>
                <w:szCs w:val="18"/>
                <w:highlight w:val="none"/>
                <w:lang w:val="en-US" w:eastAsia="zh-CN"/>
              </w:rPr>
              <w:t>%向乙方支付违约金，违约金不足以弥补乙方损失的，甲方应赔偿乙方未能弥补的损失。</w:t>
            </w:r>
          </w:p>
          <w:p w14:paraId="2F3A2AC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13.3甲方迟延支付合同价款或未按照本合同的约定提供技术资料或没有完成协作事项而造成乙方技术服务工作停滞、延误的，乙方交付技术服务成果的时间相应顺延。</w:t>
            </w:r>
          </w:p>
          <w:p w14:paraId="3D1C93E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13.4甲方如未按照本合同约定支付合同价款的，每迟延一日，按照应付未付款的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4718"/>
                <w:placeholder>
                  <w:docPart w:val="{d84abade-d224-4b6e-a1f5-8256aa3f415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15" w:edGrp="everyone"/>
                <w:r>
                  <w:rPr>
                    <w:rFonts w:hint="eastAsia" w:ascii="仿宋_GB2312" w:hAnsi="仿宋_GB2312" w:eastAsia="仿宋_GB2312" w:cs="仿宋_GB2312"/>
                    <w:color w:val="auto"/>
                    <w:sz w:val="18"/>
                    <w:szCs w:val="18"/>
                    <w:highlight w:val="none"/>
                    <w:lang w:val="en-US" w:eastAsia="zh-CN"/>
                  </w:rPr>
                  <w:t xml:space="preserve">     </w:t>
                </w:r>
                <w:permEnd w:id="215"/>
              </w:sdtContent>
            </w:sdt>
            <w:r>
              <w:rPr>
                <w:rFonts w:hint="eastAsia" w:ascii="仿宋_GB2312" w:hAnsi="仿宋_GB2312" w:eastAsia="仿宋_GB2312" w:cs="仿宋_GB2312"/>
                <w:color w:val="auto"/>
                <w:sz w:val="18"/>
                <w:szCs w:val="18"/>
                <w:highlight w:val="none"/>
                <w:lang w:val="en-US" w:eastAsia="zh-CN"/>
              </w:rPr>
              <w:t>‰向乙方支付违约金。</w:t>
            </w:r>
          </w:p>
          <w:p w14:paraId="5878C311">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9931"/>
                <w:placeholder>
                  <w:docPart w:val="{4568a3af-5034-4cab-8aa9-22abed9e8c3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16" w:edGrp="everyone"/>
                <w:r>
                  <w:rPr>
                    <w:rFonts w:hint="eastAsia" w:ascii="仿宋_GB2312" w:hAnsi="仿宋_GB2312" w:eastAsia="仿宋_GB2312" w:cs="仿宋_GB2312"/>
                    <w:color w:val="auto"/>
                    <w:sz w:val="18"/>
                    <w:szCs w:val="18"/>
                    <w:highlight w:val="none"/>
                    <w:lang w:val="en-US" w:eastAsia="zh-CN"/>
                  </w:rPr>
                  <w:t xml:space="preserve">     </w:t>
                </w:r>
                <w:permEnd w:id="216"/>
              </w:sdtContent>
            </w:sdt>
            <w:r>
              <w:rPr>
                <w:rFonts w:hint="eastAsia" w:ascii="仿宋_GB2312" w:hAnsi="仿宋_GB2312" w:eastAsia="仿宋_GB2312" w:cs="仿宋_GB2312"/>
                <w:color w:val="auto"/>
                <w:sz w:val="18"/>
                <w:szCs w:val="18"/>
                <w:highlight w:val="none"/>
                <w:lang w:val="en-US" w:eastAsia="zh-CN"/>
              </w:rPr>
              <w:t>%向甲方支付违约金，违约金不足以弥补甲方损失的，乙方应赔偿甲方未能弥补的损失。</w:t>
            </w:r>
          </w:p>
          <w:p w14:paraId="2291F99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13.6乙方迟延交付技术服务成果的，每迟延一日，应按照具体服务成果对应技术服务费的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8040"/>
                <w:placeholder>
                  <w:docPart w:val="{b5391f7a-a556-4012-9b34-f72e2a360e5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17" w:edGrp="everyone"/>
                <w:r>
                  <w:rPr>
                    <w:rFonts w:hint="eastAsia" w:ascii="仿宋_GB2312" w:hAnsi="仿宋_GB2312" w:eastAsia="仿宋_GB2312" w:cs="仿宋_GB2312"/>
                    <w:color w:val="auto"/>
                    <w:sz w:val="18"/>
                    <w:szCs w:val="18"/>
                    <w:highlight w:val="none"/>
                    <w:lang w:val="en-US" w:eastAsia="zh-CN"/>
                  </w:rPr>
                  <w:t xml:space="preserve">     </w:t>
                </w:r>
                <w:permEnd w:id="217"/>
              </w:sdtContent>
            </w:sdt>
            <w:r>
              <w:rPr>
                <w:rFonts w:hint="eastAsia" w:ascii="仿宋_GB2312" w:hAnsi="仿宋_GB2312" w:eastAsia="仿宋_GB2312" w:cs="仿宋_GB2312"/>
                <w:color w:val="auto"/>
                <w:sz w:val="18"/>
                <w:szCs w:val="18"/>
                <w:highlight w:val="none"/>
                <w:lang w:val="en-US" w:eastAsia="zh-CN"/>
              </w:rPr>
              <w:t>‰向甲方支付违约金。</w:t>
            </w:r>
          </w:p>
          <w:p w14:paraId="0DEC07E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13.7乙方指派的负责人或技术人员未实际参与本合同技术服务工作或者乙方擅自更换的，乙方应按照</w:t>
            </w:r>
            <w:permStart w:id="218" w:edGrp="everyone"/>
            <w:r>
              <w:rPr>
                <w:rFonts w:hint="eastAsia" w:ascii="仿宋_GB2312" w:hAnsi="仿宋_GB2312" w:eastAsia="仿宋_GB2312" w:cs="仿宋_GB2312"/>
                <w:color w:val="auto"/>
                <w:sz w:val="18"/>
                <w:szCs w:val="18"/>
                <w:highlight w:val="none"/>
                <w:lang w:val="en-US" w:eastAsia="zh-CN"/>
              </w:rPr>
              <w:t xml:space="preserve">      元/人/次 </w:t>
            </w:r>
            <w:permEnd w:id="218"/>
            <w:r>
              <w:rPr>
                <w:rFonts w:hint="eastAsia" w:ascii="仿宋_GB2312" w:hAnsi="仿宋_GB2312" w:eastAsia="仿宋_GB2312" w:cs="仿宋_GB2312"/>
                <w:color w:val="auto"/>
                <w:sz w:val="18"/>
                <w:szCs w:val="18"/>
                <w:highlight w:val="none"/>
                <w:lang w:val="en-US" w:eastAsia="zh-CN"/>
              </w:rPr>
              <w:t>的标准向甲方支付违约金。</w:t>
            </w:r>
          </w:p>
          <w:p w14:paraId="160E4F8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6818"/>
                <w:placeholder>
                  <w:docPart w:val="{494d79c9-c354-491b-aaa3-924e8b73f91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19" w:edGrp="everyone"/>
                <w:r>
                  <w:rPr>
                    <w:rFonts w:hint="eastAsia" w:ascii="仿宋_GB2312" w:hAnsi="仿宋_GB2312" w:eastAsia="仿宋_GB2312" w:cs="仿宋_GB2312"/>
                    <w:color w:val="auto"/>
                    <w:sz w:val="18"/>
                    <w:szCs w:val="18"/>
                    <w:highlight w:val="none"/>
                    <w:lang w:val="en-US" w:eastAsia="zh-CN"/>
                  </w:rPr>
                  <w:t xml:space="preserve">     </w:t>
                </w:r>
                <w:permEnd w:id="219"/>
              </w:sdtContent>
            </w:sdt>
            <w:r>
              <w:rPr>
                <w:rFonts w:hint="eastAsia" w:ascii="仿宋_GB2312" w:hAnsi="仿宋_GB2312" w:eastAsia="仿宋_GB2312" w:cs="仿宋_GB2312"/>
                <w:color w:val="auto"/>
                <w:sz w:val="18"/>
                <w:szCs w:val="18"/>
                <w:highlight w:val="none"/>
                <w:lang w:val="en-US" w:eastAsia="zh-CN"/>
              </w:rPr>
              <w:t>%向甲方支付违约金。</w:t>
            </w:r>
          </w:p>
          <w:p w14:paraId="329A88F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13.9若一方因遵守国际反制裁措施而无法履行合同义务，不应视为违约。这包括但不限于因遵守各国对特定国家或实体的制裁而导致的业务限制或中断。</w:t>
            </w:r>
          </w:p>
          <w:p w14:paraId="45677A9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13.10甲方有权直接从对乙方的应付未付款中，对乙方应当承担的包括但不限于违约金、损害赔偿金等一切款项进行抵扣。</w:t>
            </w:r>
          </w:p>
          <w:p w14:paraId="41C0C95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13.11其他：</w:t>
            </w:r>
            <w:permStart w:id="220"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3912"/>
                <w:placeholder>
                  <w:docPart w:val="{d9cc50c3-5e03-4897-a056-466016b8e429}"/>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20"/>
          </w:p>
        </w:tc>
        <w:tc>
          <w:tcPr>
            <w:tcW w:w="6566" w:type="dxa"/>
            <w:gridSpan w:val="2"/>
            <w:noWrap w:val="0"/>
            <w:vAlign w:val="center"/>
          </w:tcPr>
          <w:p w14:paraId="69EDA69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1718"/>
                <w:placeholder>
                  <w:docPart w:val="{0ec930ee-9935-4c24-b33a-13e93022c09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21" w:edGrp="everyone"/>
                <w:r>
                  <w:rPr>
                    <w:rFonts w:hint="eastAsia" w:ascii="仿宋_GB2312" w:hAnsi="仿宋_GB2312" w:eastAsia="仿宋_GB2312" w:cs="仿宋_GB2312"/>
                    <w:color w:val="auto"/>
                    <w:sz w:val="18"/>
                    <w:szCs w:val="18"/>
                    <w:highlight w:val="none"/>
                    <w:lang w:val="en-US" w:eastAsia="zh-CN"/>
                  </w:rPr>
                  <w:t xml:space="preserve">  0.5 </w:t>
                </w:r>
                <w:permEnd w:id="221"/>
              </w:sdtContent>
            </w:sdt>
            <w:r>
              <w:rPr>
                <w:rFonts w:hint="eastAsia" w:ascii="仿宋_GB2312" w:hAnsi="仿宋_GB2312" w:eastAsia="仿宋_GB2312" w:cs="仿宋_GB2312"/>
                <w:color w:val="auto"/>
                <w:sz w:val="18"/>
                <w:szCs w:val="18"/>
                <w:highlight w:val="none"/>
                <w:lang w:val="en-US" w:eastAsia="zh-CN"/>
              </w:rPr>
              <w:t>%向乙方支付违约金，违约金不足以弥补乙方损失的，甲方应赔偿乙方未能弥补的损失。</w:t>
            </w:r>
          </w:p>
          <w:p w14:paraId="0146F23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13.3甲方迟延支付合同价款或未按照本合同的约定提供技术资料或没有完成协作事项而造成乙方技术服务工作停滞、延误的，乙方交付技术服务成果的时间相应顺延。</w:t>
            </w:r>
          </w:p>
          <w:p w14:paraId="6867D6E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13.4甲方如未按照本合同约定支付合同价款的，每迟延一日，按照应付未付款的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2842"/>
                <w:placeholder>
                  <w:docPart w:val="{4f8cfdcf-1832-46e4-8ee2-48f484bda66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22" w:edGrp="everyone"/>
                <w:r>
                  <w:rPr>
                    <w:rFonts w:hint="eastAsia" w:ascii="仿宋_GB2312" w:hAnsi="仿宋_GB2312" w:eastAsia="仿宋_GB2312" w:cs="仿宋_GB2312"/>
                    <w:color w:val="auto"/>
                    <w:sz w:val="18"/>
                    <w:szCs w:val="18"/>
                    <w:highlight w:val="none"/>
                    <w:lang w:val="en-US" w:eastAsia="zh-CN"/>
                  </w:rPr>
                  <w:t xml:space="preserve">0.5 </w:t>
                </w:r>
                <w:permEnd w:id="222"/>
              </w:sdtContent>
            </w:sdt>
            <w:r>
              <w:rPr>
                <w:rFonts w:hint="eastAsia" w:ascii="仿宋_GB2312" w:hAnsi="仿宋_GB2312" w:eastAsia="仿宋_GB2312" w:cs="仿宋_GB2312"/>
                <w:color w:val="auto"/>
                <w:sz w:val="18"/>
                <w:szCs w:val="18"/>
                <w:highlight w:val="none"/>
                <w:lang w:val="en-US" w:eastAsia="zh-CN"/>
              </w:rPr>
              <w:t>‰向乙方支付违约金。</w:t>
            </w:r>
          </w:p>
          <w:p w14:paraId="53DF228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59572"/>
                <w:placeholder>
                  <w:docPart w:val="{2f8ec6d3-6f41-4069-b6ed-f192ece8a29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23" w:edGrp="everyone"/>
                <w:r>
                  <w:rPr>
                    <w:rFonts w:hint="eastAsia" w:ascii="仿宋_GB2312" w:hAnsi="仿宋_GB2312" w:eastAsia="仿宋_GB2312" w:cs="仿宋_GB2312"/>
                    <w:color w:val="auto"/>
                    <w:sz w:val="18"/>
                    <w:szCs w:val="18"/>
                    <w:highlight w:val="none"/>
                    <w:lang w:val="en-US" w:eastAsia="zh-CN"/>
                  </w:rPr>
                  <w:t xml:space="preserve">10  </w:t>
                </w:r>
                <w:permEnd w:id="223"/>
              </w:sdtContent>
            </w:sdt>
            <w:r>
              <w:rPr>
                <w:rFonts w:hint="eastAsia" w:ascii="仿宋_GB2312" w:hAnsi="仿宋_GB2312" w:eastAsia="仿宋_GB2312" w:cs="仿宋_GB2312"/>
                <w:color w:val="auto"/>
                <w:sz w:val="18"/>
                <w:szCs w:val="18"/>
                <w:highlight w:val="none"/>
                <w:lang w:val="en-US" w:eastAsia="zh-CN"/>
              </w:rPr>
              <w:t>%向甲方支付违约金，违约金不足以弥补甲方损失的，乙方应赔偿甲方未能弥补的损失。</w:t>
            </w:r>
          </w:p>
          <w:p w14:paraId="489E3D0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13.6乙方迟延交付技术服务成果的，每迟延一日，应按照具体服务成果对应技术服务费的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6599"/>
                <w:placeholder>
                  <w:docPart w:val="{d52168e3-29ce-4386-8b9b-16d0d89ae6d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24" w:edGrp="everyone"/>
                <w:r>
                  <w:rPr>
                    <w:rFonts w:hint="eastAsia" w:ascii="仿宋_GB2312" w:hAnsi="仿宋_GB2312" w:eastAsia="仿宋_GB2312" w:cs="仿宋_GB2312"/>
                    <w:color w:val="auto"/>
                    <w:sz w:val="18"/>
                    <w:szCs w:val="18"/>
                    <w:highlight w:val="none"/>
                    <w:lang w:val="en-US" w:eastAsia="zh-CN"/>
                  </w:rPr>
                  <w:t xml:space="preserve"> 0.5 </w:t>
                </w:r>
                <w:permEnd w:id="224"/>
              </w:sdtContent>
            </w:sdt>
            <w:r>
              <w:rPr>
                <w:rFonts w:hint="eastAsia" w:ascii="仿宋_GB2312" w:hAnsi="仿宋_GB2312" w:eastAsia="仿宋_GB2312" w:cs="仿宋_GB2312"/>
                <w:color w:val="auto"/>
                <w:sz w:val="18"/>
                <w:szCs w:val="18"/>
                <w:highlight w:val="none"/>
                <w:lang w:val="en-US" w:eastAsia="zh-CN"/>
              </w:rPr>
              <w:t>‰向甲方支付违约金。</w:t>
            </w:r>
          </w:p>
          <w:p w14:paraId="0FD4319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13.7乙方指派的负责人或技术人员未实际参与本合同技术服务工作或者乙方擅自更换的，乙方应按照</w:t>
            </w:r>
            <w:permStart w:id="225" w:edGrp="everyone"/>
            <w:r>
              <w:rPr>
                <w:rFonts w:hint="eastAsia" w:ascii="仿宋_GB2312" w:hAnsi="仿宋_GB2312" w:eastAsia="仿宋_GB2312" w:cs="仿宋_GB2312"/>
                <w:color w:val="auto"/>
                <w:sz w:val="18"/>
                <w:szCs w:val="18"/>
                <w:highlight w:val="none"/>
                <w:lang w:val="en-US" w:eastAsia="zh-CN"/>
              </w:rPr>
              <w:t xml:space="preserve">  200  元/人/次 </w:t>
            </w:r>
            <w:permEnd w:id="225"/>
            <w:r>
              <w:rPr>
                <w:rFonts w:hint="eastAsia" w:ascii="仿宋_GB2312" w:hAnsi="仿宋_GB2312" w:eastAsia="仿宋_GB2312" w:cs="仿宋_GB2312"/>
                <w:color w:val="auto"/>
                <w:sz w:val="18"/>
                <w:szCs w:val="18"/>
                <w:highlight w:val="none"/>
                <w:lang w:val="en-US" w:eastAsia="zh-CN"/>
              </w:rPr>
              <w:t>的标准向甲方支付违约金。</w:t>
            </w:r>
          </w:p>
          <w:p w14:paraId="3A461EE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1085"/>
                <w:placeholder>
                  <w:docPart w:val="{ae0feeb9-5f70-4503-aae1-9283dd65ec3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26" w:edGrp="everyone"/>
                <w:r>
                  <w:rPr>
                    <w:rFonts w:hint="eastAsia" w:ascii="仿宋_GB2312" w:hAnsi="仿宋_GB2312" w:eastAsia="仿宋_GB2312" w:cs="仿宋_GB2312"/>
                    <w:color w:val="auto"/>
                    <w:sz w:val="18"/>
                    <w:szCs w:val="18"/>
                    <w:highlight w:val="none"/>
                    <w:lang w:val="en-US" w:eastAsia="zh-CN"/>
                  </w:rPr>
                  <w:t xml:space="preserve">  10  </w:t>
                </w:r>
                <w:permEnd w:id="226"/>
              </w:sdtContent>
            </w:sdt>
            <w:r>
              <w:rPr>
                <w:rFonts w:hint="eastAsia" w:ascii="仿宋_GB2312" w:hAnsi="仿宋_GB2312" w:eastAsia="仿宋_GB2312" w:cs="仿宋_GB2312"/>
                <w:color w:val="auto"/>
                <w:sz w:val="18"/>
                <w:szCs w:val="18"/>
                <w:highlight w:val="none"/>
                <w:lang w:val="en-US" w:eastAsia="zh-CN"/>
              </w:rPr>
              <w:t>%向甲方支付违约金。</w:t>
            </w:r>
          </w:p>
          <w:p w14:paraId="52D957F3">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13.9若一方因遵守国际反制裁措施而无法履行合同义务，不应视为违约。这包括但不限于因遵守各国对特定国家或实体的制裁而导致的业务限制或中断。</w:t>
            </w:r>
          </w:p>
          <w:p w14:paraId="3F939700">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13.10甲方有权直接从对乙方的应付未付款中，对乙方应当承担的包括但不限于违约金、损害赔偿金等一切款项进行抵扣。</w:t>
            </w:r>
          </w:p>
          <w:p w14:paraId="053B60E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13.11其他：</w:t>
            </w:r>
            <w:permStart w:id="227"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0572"/>
                <w:placeholder>
                  <w:docPart w:val="{019601b6-af90-4883-8551-5e258ba37436}"/>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27"/>
          </w:p>
          <w:p w14:paraId="23176570">
            <w:pPr>
              <w:jc w:val="left"/>
              <w:rPr>
                <w:rFonts w:hint="eastAsia" w:ascii="仿宋_GB2312" w:hAnsi="仿宋_GB2312" w:eastAsia="仿宋_GB2312" w:cs="仿宋_GB2312"/>
                <w:color w:val="auto"/>
                <w:sz w:val="18"/>
                <w:szCs w:val="18"/>
                <w:highlight w:val="none"/>
                <w:lang w:val="en-US" w:eastAsia="zh-CN"/>
              </w:rPr>
            </w:pPr>
          </w:p>
        </w:tc>
      </w:tr>
      <w:tr w14:paraId="3629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F767107">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18</w:t>
            </w:r>
          </w:p>
        </w:tc>
        <w:tc>
          <w:tcPr>
            <w:tcW w:w="1079" w:type="dxa"/>
            <w:noWrap w:val="0"/>
            <w:vAlign w:val="center"/>
          </w:tcPr>
          <w:p w14:paraId="35E2599F">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第十四章</w:t>
            </w:r>
          </w:p>
        </w:tc>
        <w:tc>
          <w:tcPr>
            <w:tcW w:w="5284" w:type="dxa"/>
            <w:gridSpan w:val="2"/>
            <w:noWrap w:val="0"/>
            <w:vAlign w:val="center"/>
          </w:tcPr>
          <w:p w14:paraId="5C04549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14.4 泄密责任：</w:t>
            </w:r>
          </w:p>
          <w:p w14:paraId="64181D99">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（1）乙方不得将保密内容透露给第三方，不得允许任何第三方使用保密内容，亦不得将保密内容用于与履行本合同无关的其他目的；否则，按照</w:t>
            </w:r>
            <w:permStart w:id="228" w:edGrp="everyone"/>
            <w:r>
              <w:rPr>
                <w:rFonts w:hint="eastAsia" w:ascii="仿宋_GB2312" w:hAnsi="仿宋_GB2312" w:eastAsia="仿宋_GB2312" w:cs="仿宋_GB2312"/>
                <w:color w:val="auto"/>
                <w:sz w:val="18"/>
                <w:szCs w:val="18"/>
                <w:highlight w:val="none"/>
                <w:lang w:val="en-US" w:eastAsia="zh-CN"/>
              </w:rPr>
              <w:t xml:space="preserve">  合同价款  %   </w:t>
            </w:r>
            <w:permEnd w:id="228"/>
            <w:r>
              <w:rPr>
                <w:rFonts w:hint="eastAsia" w:ascii="仿宋_GB2312" w:hAnsi="仿宋_GB2312" w:eastAsia="仿宋_GB2312" w:cs="仿宋_GB2312"/>
                <w:color w:val="auto"/>
                <w:sz w:val="18"/>
                <w:szCs w:val="18"/>
                <w:highlight w:val="none"/>
                <w:lang w:val="en-US" w:eastAsia="zh-CN"/>
              </w:rPr>
              <w:t>的标准向甲方支付违约金，赔偿因此造成的全部损失。</w:t>
            </w:r>
          </w:p>
          <w:p w14:paraId="31E4264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29" w:edGrp="everyone"/>
            <w:r>
              <w:rPr>
                <w:rFonts w:hint="eastAsia" w:ascii="仿宋_GB2312" w:hAnsi="仿宋_GB2312" w:eastAsia="仿宋_GB2312" w:cs="仿宋_GB2312"/>
                <w:color w:val="auto"/>
                <w:sz w:val="18"/>
                <w:szCs w:val="18"/>
                <w:highlight w:val="none"/>
                <w:lang w:val="en-US" w:eastAsia="zh-CN"/>
              </w:rPr>
              <w:t xml:space="preserve">  合同价款  %   </w:t>
            </w:r>
            <w:permEnd w:id="229"/>
            <w:r>
              <w:rPr>
                <w:rFonts w:hint="eastAsia" w:ascii="仿宋_GB2312" w:hAnsi="仿宋_GB2312" w:eastAsia="仿宋_GB2312" w:cs="仿宋_GB2312"/>
                <w:color w:val="auto"/>
                <w:sz w:val="18"/>
                <w:szCs w:val="18"/>
                <w:highlight w:val="none"/>
                <w:lang w:val="en-US" w:eastAsia="zh-CN"/>
              </w:rPr>
              <w:t>的标准向甲方支付违约金，并赔偿甲方因此造成的损失。</w:t>
            </w:r>
          </w:p>
          <w:p w14:paraId="3E3D8D47">
            <w:pPr>
              <w:jc w:val="left"/>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14:paraId="1F3C478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14.4 泄密责任：</w:t>
            </w:r>
          </w:p>
          <w:p w14:paraId="445FA1D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（1）乙方不得将保密内容透露给第三方，不得允许任何第三方使用保密内容，亦不得将保密内容用于与履行本合同无关的其他目的；否则，按照</w:t>
            </w:r>
            <w:permStart w:id="230" w:edGrp="everyone"/>
            <w:r>
              <w:rPr>
                <w:rFonts w:hint="eastAsia" w:ascii="仿宋_GB2312" w:hAnsi="仿宋_GB2312" w:eastAsia="仿宋_GB2312" w:cs="仿宋_GB2312"/>
                <w:color w:val="auto"/>
                <w:sz w:val="18"/>
                <w:szCs w:val="18"/>
                <w:highlight w:val="none"/>
                <w:lang w:val="en-US" w:eastAsia="zh-CN"/>
              </w:rPr>
              <w:t xml:space="preserve">  合同价款5 %   </w:t>
            </w:r>
            <w:permEnd w:id="230"/>
            <w:r>
              <w:rPr>
                <w:rFonts w:hint="eastAsia" w:ascii="仿宋_GB2312" w:hAnsi="仿宋_GB2312" w:eastAsia="仿宋_GB2312" w:cs="仿宋_GB2312"/>
                <w:color w:val="auto"/>
                <w:sz w:val="18"/>
                <w:szCs w:val="18"/>
                <w:highlight w:val="none"/>
                <w:lang w:val="en-US" w:eastAsia="zh-CN"/>
              </w:rPr>
              <w:t>的标准向甲方支付违约金，赔偿因此造成的全部损失。</w:t>
            </w:r>
          </w:p>
          <w:p w14:paraId="30EF7E0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31" w:edGrp="everyone"/>
            <w:r>
              <w:rPr>
                <w:rFonts w:hint="eastAsia" w:ascii="仿宋_GB2312" w:hAnsi="仿宋_GB2312" w:eastAsia="仿宋_GB2312" w:cs="仿宋_GB2312"/>
                <w:color w:val="auto"/>
                <w:sz w:val="18"/>
                <w:szCs w:val="18"/>
                <w:highlight w:val="none"/>
                <w:lang w:val="en-US" w:eastAsia="zh-CN"/>
              </w:rPr>
              <w:t xml:space="preserve">  合同价款10  %   </w:t>
            </w:r>
            <w:permEnd w:id="231"/>
            <w:r>
              <w:rPr>
                <w:rFonts w:hint="eastAsia" w:ascii="仿宋_GB2312" w:hAnsi="仿宋_GB2312" w:eastAsia="仿宋_GB2312" w:cs="仿宋_GB2312"/>
                <w:color w:val="auto"/>
                <w:sz w:val="18"/>
                <w:szCs w:val="18"/>
                <w:highlight w:val="none"/>
                <w:lang w:val="en-US" w:eastAsia="zh-CN"/>
              </w:rPr>
              <w:t>的标准向甲方支付违约金，并赔偿甲方因此造成的损失。</w:t>
            </w:r>
          </w:p>
          <w:p w14:paraId="765267B0">
            <w:pPr>
              <w:jc w:val="left"/>
              <w:rPr>
                <w:rFonts w:hint="eastAsia" w:ascii="仿宋_GB2312" w:hAnsi="仿宋_GB2312" w:eastAsia="仿宋_GB2312" w:cs="仿宋_GB2312"/>
                <w:color w:val="auto"/>
                <w:sz w:val="18"/>
                <w:szCs w:val="18"/>
                <w:highlight w:val="none"/>
                <w:lang w:val="en-US" w:eastAsia="zh-CN"/>
              </w:rPr>
            </w:pPr>
          </w:p>
        </w:tc>
      </w:tr>
      <w:tr w14:paraId="2F385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9B38C0F">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19</w:t>
            </w:r>
          </w:p>
        </w:tc>
        <w:tc>
          <w:tcPr>
            <w:tcW w:w="1079" w:type="dxa"/>
            <w:noWrap w:val="0"/>
            <w:vAlign w:val="center"/>
          </w:tcPr>
          <w:p w14:paraId="7F0050BB">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第十六章</w:t>
            </w:r>
          </w:p>
        </w:tc>
        <w:tc>
          <w:tcPr>
            <w:tcW w:w="5284" w:type="dxa"/>
            <w:gridSpan w:val="2"/>
            <w:noWrap w:val="0"/>
            <w:vAlign w:val="center"/>
          </w:tcPr>
          <w:p w14:paraId="1EF7A51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16.不可抗力</w:t>
            </w:r>
          </w:p>
          <w:p w14:paraId="504DD28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41B6F02D">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 如任何一方因不可抗力事件不能履行本合同，应立即通知对方，并在不可抗力事件发生后</w:t>
            </w:r>
            <w:permStart w:id="232" w:edGrp="everyone"/>
            <w:r>
              <w:rPr>
                <w:rFonts w:hint="eastAsia" w:ascii="仿宋_GB2312" w:hAnsi="仿宋_GB2312" w:eastAsia="仿宋_GB2312" w:cs="仿宋_GB2312"/>
                <w:color w:val="auto"/>
                <w:sz w:val="18"/>
                <w:szCs w:val="18"/>
                <w:highlight w:val="none"/>
                <w:lang w:val="en-US" w:eastAsia="zh-CN"/>
              </w:rPr>
              <w:t xml:space="preserve">   </w:t>
            </w:r>
            <w:permEnd w:id="232"/>
            <w:r>
              <w:rPr>
                <w:rFonts w:hint="eastAsia" w:ascii="仿宋_GB2312" w:hAnsi="仿宋_GB2312" w:eastAsia="仿宋_GB2312" w:cs="仿宋_GB2312"/>
                <w:color w:val="auto"/>
                <w:sz w:val="18"/>
                <w:szCs w:val="18"/>
                <w:highlight w:val="none"/>
                <w:lang w:val="en-US" w:eastAsia="zh-CN"/>
              </w:rPr>
              <w:t>日内向对方提供有关该事件的公证文书或书面说明。</w:t>
            </w:r>
          </w:p>
          <w:p w14:paraId="6DD442C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16.3受不可抗力影响的一方应尽最大努力履行合同并减少因不可抗力给对方造成的损失。如因其未尽最大努力而给对方造成损失的，应承担相应赔偿责任。</w:t>
            </w:r>
          </w:p>
          <w:p w14:paraId="7C409F3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16.4如果发生影响本合同履行的不可抗力事件，则双方应及时协商制定并实施补救计划和合理的替代措施，减少或消除不可抗力事件的影响。</w:t>
            </w:r>
          </w:p>
          <w:p w14:paraId="664319B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16.5不可抗力影响合同履行超过</w:t>
            </w:r>
            <w:permStart w:id="233" w:edGrp="everyone"/>
            <w:r>
              <w:rPr>
                <w:rFonts w:hint="eastAsia" w:ascii="仿宋_GB2312" w:hAnsi="仿宋_GB2312" w:eastAsia="仿宋_GB2312" w:cs="仿宋_GB2312"/>
                <w:color w:val="auto"/>
                <w:sz w:val="18"/>
                <w:szCs w:val="18"/>
                <w:highlight w:val="none"/>
                <w:lang w:val="en-US" w:eastAsia="zh-CN"/>
              </w:rPr>
              <w:t xml:space="preserve">   </w:t>
            </w:r>
            <w:permEnd w:id="233"/>
            <w:r>
              <w:rPr>
                <w:rFonts w:hint="eastAsia" w:ascii="仿宋_GB2312" w:hAnsi="仿宋_GB2312" w:eastAsia="仿宋_GB2312" w:cs="仿宋_GB2312"/>
                <w:color w:val="auto"/>
                <w:sz w:val="18"/>
                <w:szCs w:val="18"/>
                <w:highlight w:val="none"/>
                <w:lang w:val="en-US" w:eastAsia="zh-CN"/>
              </w:rPr>
              <w:t>日的，双方均有权解除合同，由此产生的损失由双方各自承担。</w:t>
            </w:r>
          </w:p>
        </w:tc>
        <w:tc>
          <w:tcPr>
            <w:tcW w:w="6566" w:type="dxa"/>
            <w:gridSpan w:val="2"/>
            <w:noWrap w:val="0"/>
            <w:vAlign w:val="center"/>
          </w:tcPr>
          <w:p w14:paraId="4965275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16.不可抗力</w:t>
            </w:r>
          </w:p>
          <w:p w14:paraId="17CCF93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11DFA48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 如任何一方因不可抗力事件不能履行本合同，应立即通知对方，并在不可抗力事件发生后</w:t>
            </w:r>
            <w:permStart w:id="234" w:edGrp="everyone"/>
            <w:r>
              <w:rPr>
                <w:rFonts w:hint="eastAsia" w:ascii="仿宋_GB2312" w:hAnsi="仿宋_GB2312" w:eastAsia="仿宋_GB2312" w:cs="仿宋_GB2312"/>
                <w:color w:val="auto"/>
                <w:sz w:val="18"/>
                <w:szCs w:val="18"/>
                <w:highlight w:val="none"/>
                <w:lang w:val="en-US" w:eastAsia="zh-CN"/>
              </w:rPr>
              <w:t xml:space="preserve"> 60</w:t>
            </w:r>
            <w:permEnd w:id="234"/>
            <w:r>
              <w:rPr>
                <w:rFonts w:hint="eastAsia" w:ascii="仿宋_GB2312" w:hAnsi="仿宋_GB2312" w:eastAsia="仿宋_GB2312" w:cs="仿宋_GB2312"/>
                <w:color w:val="auto"/>
                <w:sz w:val="18"/>
                <w:szCs w:val="18"/>
                <w:highlight w:val="none"/>
                <w:lang w:val="en-US" w:eastAsia="zh-CN"/>
              </w:rPr>
              <w:t>日内向对方提供有关该事件的公证文书或书面说明。</w:t>
            </w:r>
          </w:p>
          <w:p w14:paraId="017A8CCB">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16.3受不可抗力影响的一方应尽最大努力履行合同并减少因不可抗力给对方造成的损失。如因其未尽最大努力而给对方造成损失的，应承担相应赔偿责任。</w:t>
            </w:r>
          </w:p>
          <w:p w14:paraId="5CE2A59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16.4如果发生影响本合同履行的不可抗力事件，则双方应及时协商制定并实施补救计划和合理的替代措施，减少或消除不可抗力事件的影响。</w:t>
            </w:r>
          </w:p>
          <w:p w14:paraId="6357E795">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16.5不可抗力影响合同履行超过</w:t>
            </w:r>
            <w:permStart w:id="235" w:edGrp="everyone"/>
            <w:r>
              <w:rPr>
                <w:rFonts w:hint="eastAsia" w:ascii="仿宋_GB2312" w:hAnsi="仿宋_GB2312" w:eastAsia="仿宋_GB2312" w:cs="仿宋_GB2312"/>
                <w:color w:val="auto"/>
                <w:sz w:val="18"/>
                <w:szCs w:val="18"/>
                <w:highlight w:val="none"/>
                <w:lang w:val="en-US" w:eastAsia="zh-CN"/>
              </w:rPr>
              <w:t xml:space="preserve">  60 </w:t>
            </w:r>
            <w:permEnd w:id="235"/>
            <w:r>
              <w:rPr>
                <w:rFonts w:hint="eastAsia" w:ascii="仿宋_GB2312" w:hAnsi="仿宋_GB2312" w:eastAsia="仿宋_GB2312" w:cs="仿宋_GB2312"/>
                <w:color w:val="auto"/>
                <w:sz w:val="18"/>
                <w:szCs w:val="18"/>
                <w:highlight w:val="none"/>
                <w:lang w:val="en-US" w:eastAsia="zh-CN"/>
              </w:rPr>
              <w:t>日的，双方均有权解除合同，由此产生的损失由双方各自承担。</w:t>
            </w:r>
          </w:p>
        </w:tc>
      </w:tr>
      <w:tr w14:paraId="452A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76BA6CE">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20</w:t>
            </w:r>
          </w:p>
        </w:tc>
        <w:tc>
          <w:tcPr>
            <w:tcW w:w="1079" w:type="dxa"/>
            <w:noWrap w:val="0"/>
            <w:vAlign w:val="center"/>
          </w:tcPr>
          <w:p w14:paraId="0ACAEB88">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第十八章</w:t>
            </w:r>
          </w:p>
        </w:tc>
        <w:tc>
          <w:tcPr>
            <w:tcW w:w="5284" w:type="dxa"/>
            <w:gridSpan w:val="2"/>
            <w:noWrap w:val="0"/>
            <w:vAlign w:val="center"/>
          </w:tcPr>
          <w:p w14:paraId="121A2B4A">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18.争议解决方式</w:t>
            </w:r>
          </w:p>
          <w:p w14:paraId="3AA04332">
            <w:pPr>
              <w:jc w:val="left"/>
              <w:rPr>
                <w:rFonts w:hint="eastAsia" w:ascii="仿宋_GB2312" w:hAnsi="仿宋_GB2312" w:eastAsia="仿宋_GB2312" w:cs="仿宋_GB2312"/>
                <w:color w:val="auto"/>
                <w:sz w:val="18"/>
                <w:szCs w:val="18"/>
                <w:highlight w:val="none"/>
                <w:lang w:val="en-US" w:eastAsia="zh-CN"/>
              </w:rPr>
            </w:pPr>
            <w:bookmarkStart w:id="3" w:name="_Toc301352991"/>
            <w:r>
              <w:rPr>
                <w:rFonts w:hint="eastAsia" w:ascii="仿宋_GB2312" w:hAnsi="仿宋_GB2312" w:eastAsia="仿宋_GB2312" w:cs="仿宋_GB2312"/>
                <w:color w:val="auto"/>
                <w:sz w:val="18"/>
                <w:szCs w:val="18"/>
                <w:highlight w:val="none"/>
                <w:lang w:val="en-US" w:eastAsia="zh-CN"/>
              </w:rPr>
              <w:t>本合同在履行过程中发生争议的，应友好协商解决；不能协商解决的，向</w:t>
            </w:r>
            <w:permStart w:id="236" w:edGrp="everyone"/>
            <w:r>
              <w:rPr>
                <w:rFonts w:hint="eastAsia" w:ascii="仿宋_GB2312" w:hAnsi="仿宋_GB2312" w:eastAsia="仿宋_GB2312" w:cs="仿宋_GB2312"/>
                <w:color w:val="auto"/>
                <w:sz w:val="18"/>
                <w:szCs w:val="18"/>
                <w:highlight w:val="none"/>
                <w:lang w:val="en-US" w:eastAsia="zh-CN"/>
              </w:rPr>
              <w:t>甲方所在地</w:t>
            </w:r>
            <w:permEnd w:id="236"/>
            <w:r>
              <w:rPr>
                <w:rFonts w:hint="eastAsia" w:ascii="仿宋_GB2312" w:hAnsi="仿宋_GB2312" w:eastAsia="仿宋_GB2312" w:cs="仿宋_GB2312"/>
                <w:color w:val="auto"/>
                <w:sz w:val="18"/>
                <w:szCs w:val="18"/>
                <w:highlight w:val="none"/>
                <w:lang w:val="en-US" w:eastAsia="zh-CN"/>
              </w:rPr>
              <w:t>人民法院起诉。</w:t>
            </w:r>
          </w:p>
          <w:p w14:paraId="0E6C87E8">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在诉讼期间，本合同不涉及争议部分的条款仍须履行。</w:t>
            </w:r>
            <w:bookmarkEnd w:id="3"/>
          </w:p>
        </w:tc>
        <w:tc>
          <w:tcPr>
            <w:tcW w:w="6566" w:type="dxa"/>
            <w:gridSpan w:val="2"/>
            <w:noWrap w:val="0"/>
            <w:vAlign w:val="center"/>
          </w:tcPr>
          <w:p w14:paraId="707BB802">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18.争议解决方式</w:t>
            </w:r>
          </w:p>
          <w:p w14:paraId="72C7F6F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本合同在履行过程中发生争议的，应友好协商解决；不能协商解决的，向</w:t>
            </w:r>
            <w:permStart w:id="237" w:edGrp="everyone"/>
            <w:r>
              <w:rPr>
                <w:rFonts w:hint="eastAsia" w:ascii="仿宋_GB2312" w:hAnsi="仿宋_GB2312" w:eastAsia="仿宋_GB2312" w:cs="仿宋_GB2312"/>
                <w:color w:val="auto"/>
                <w:sz w:val="18"/>
                <w:szCs w:val="18"/>
                <w:highlight w:val="none"/>
                <w:lang w:val="en-US" w:eastAsia="zh-CN"/>
              </w:rPr>
              <w:t>甲方所在地</w:t>
            </w:r>
            <w:permEnd w:id="237"/>
            <w:r>
              <w:rPr>
                <w:rFonts w:hint="eastAsia" w:ascii="仿宋_GB2312" w:hAnsi="仿宋_GB2312" w:eastAsia="仿宋_GB2312" w:cs="仿宋_GB2312"/>
                <w:color w:val="auto"/>
                <w:sz w:val="18"/>
                <w:szCs w:val="18"/>
                <w:highlight w:val="none"/>
                <w:lang w:val="en-US" w:eastAsia="zh-CN"/>
              </w:rPr>
              <w:t>人民法院起诉。</w:t>
            </w:r>
          </w:p>
          <w:p w14:paraId="3CD793D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在诉讼期间，本合同不涉及争议部分的条款仍须履行。</w:t>
            </w:r>
          </w:p>
        </w:tc>
      </w:tr>
      <w:tr w14:paraId="4ECD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E214776">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21</w:t>
            </w:r>
          </w:p>
        </w:tc>
        <w:tc>
          <w:tcPr>
            <w:tcW w:w="1079" w:type="dxa"/>
            <w:noWrap w:val="0"/>
            <w:vAlign w:val="center"/>
          </w:tcPr>
          <w:p w14:paraId="201AE036">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第十九章</w:t>
            </w:r>
          </w:p>
        </w:tc>
        <w:tc>
          <w:tcPr>
            <w:tcW w:w="5284" w:type="dxa"/>
            <w:gridSpan w:val="2"/>
            <w:noWrap w:val="0"/>
            <w:vAlign w:val="center"/>
          </w:tcPr>
          <w:p w14:paraId="4727C13F">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19.其他约定</w:t>
            </w:r>
          </w:p>
          <w:p w14:paraId="2CC7190C">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19.1甲乙双方确定的其他约定为：</w:t>
            </w:r>
            <w:permStart w:id="238"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tag w:val="其他约定"/>
                <w:id w:val="147458771"/>
                <w:placeholder>
                  <w:docPart w:val="{92aa9ec8-f68e-4c68-a287-cea98567e424}"/>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38"/>
          </w:p>
          <w:p w14:paraId="4B7055F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19.2本条约定与本合同其他条款内容不一致的，以本条约定为准。</w:t>
            </w:r>
          </w:p>
          <w:p w14:paraId="3E41C377">
            <w:pPr>
              <w:jc w:val="left"/>
              <w:rPr>
                <w:rFonts w:hint="eastAsia" w:ascii="仿宋_GB2312" w:hAnsi="仿宋_GB2312" w:eastAsia="仿宋_GB2312" w:cs="仿宋_GB2312"/>
                <w:color w:val="auto"/>
                <w:sz w:val="18"/>
                <w:szCs w:val="18"/>
                <w:highlight w:val="none"/>
                <w:lang w:val="en-US" w:eastAsia="zh-CN"/>
              </w:rPr>
            </w:pPr>
          </w:p>
        </w:tc>
        <w:tc>
          <w:tcPr>
            <w:tcW w:w="6566" w:type="dxa"/>
            <w:gridSpan w:val="2"/>
            <w:noWrap w:val="0"/>
            <w:vAlign w:val="center"/>
          </w:tcPr>
          <w:p w14:paraId="13FA5798">
            <w:pPr>
              <w:numPr>
                <w:ilvl w:val="0"/>
                <w:numId w:val="1"/>
              </w:num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其他约定</w:t>
            </w:r>
          </w:p>
          <w:p w14:paraId="0635B536">
            <w:pPr>
              <w:numPr>
                <w:ilvl w:val="0"/>
                <w:numId w:val="0"/>
              </w:num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19.1甲乙双方确定的其他约定为：</w:t>
            </w:r>
            <w:permStart w:id="239" w:edGrp="everyone"/>
            <w:r>
              <w:rPr>
                <w:rFonts w:hint="eastAsia" w:ascii="仿宋_GB2312" w:hAnsi="仿宋_GB2312" w:eastAsia="仿宋_GB2312" w:cs="仿宋_GB2312"/>
                <w:color w:val="auto"/>
                <w:sz w:val="18"/>
                <w:szCs w:val="18"/>
                <w:highlight w:val="none"/>
                <w:lang w:val="en-US" w:eastAsia="zh-CN"/>
              </w:rPr>
              <w:t xml:space="preserve"> </w:t>
            </w:r>
          </w:p>
          <w:p w14:paraId="28DD5757">
            <w:pPr>
              <w:numPr>
                <w:ilvl w:val="0"/>
                <w:numId w:val="0"/>
              </w:num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tag w:val="其他约定"/>
                <w:id w:val="147483089"/>
                <w:placeholder>
                  <w:docPart w:val="{407b7fdd-204b-4a4e-89eb-18230a8103d1}"/>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（1）专家评审费依据《南方电网储能股份有限公司创新成果管理办法》标准支付，由各科技项目评审劳务费栏目支付，不在本合同中支付。（2）合同上限金额控制：  甲方支付的总合同价款不得超过含税人民币 _____元（大写：__________元整）。若实际结算达到七个科技项目均完成专家评审及证书出具完成阶段费用，即合同结算总价达到（形式审查单项目费用+证书出具完成单项目费用）×7，甲方有权决定是否终止合同。  </w:t>
                </w:r>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（3）合同终止权：  甲方可在以下情形单方终止合同： 实际结算达到合同上限金额。</w:t>
                </w:r>
                <w:r>
                  <w:rPr>
                    <w:rFonts w:hint="eastAsia" w:ascii="仿宋_GB2312" w:hAnsi="仿宋_GB2312" w:eastAsia="仿宋_GB2312" w:cs="仿宋_GB2312"/>
                    <w:color w:val="auto"/>
                    <w:sz w:val="18"/>
                    <w:szCs w:val="18"/>
                    <w:highlight w:val="none"/>
                    <w:lang w:val="en-US" w:eastAsia="zh-CN"/>
                  </w:rPr>
                  <w:br w:type="textWrapping"/>
                </w:r>
                <w:r>
                  <w:rPr>
                    <w:rFonts w:hint="eastAsia" w:ascii="仿宋_GB2312" w:hAnsi="仿宋_GB2312" w:eastAsia="仿宋_GB2312" w:cs="仿宋_GB2312"/>
                    <w:color w:val="auto"/>
                    <w:sz w:val="18"/>
                    <w:szCs w:val="18"/>
                    <w:highlight w:val="none"/>
                    <w:lang w:val="en-US" w:eastAsia="zh-CN"/>
                  </w:rPr>
                  <w:t xml:space="preserve">（4）终止后，不视为甲方违约，甲方仅支付已验收合格服务的对应费用。  </w:t>
                </w:r>
              </w:sdtContent>
            </w:sdt>
            <w:r>
              <w:rPr>
                <w:rFonts w:hint="eastAsia" w:ascii="仿宋_GB2312" w:hAnsi="仿宋_GB2312" w:eastAsia="仿宋_GB2312" w:cs="仿宋_GB2312"/>
                <w:color w:val="auto"/>
                <w:sz w:val="18"/>
                <w:szCs w:val="18"/>
                <w:highlight w:val="none"/>
                <w:lang w:val="en-US" w:eastAsia="zh-CN"/>
              </w:rPr>
              <w:t xml:space="preserve">  </w:t>
            </w:r>
            <w:permEnd w:id="239"/>
          </w:p>
          <w:p w14:paraId="7574E354">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19.2本条约定与本合同其他条款内容不一致的，以本条约定为准。</w:t>
            </w:r>
          </w:p>
        </w:tc>
      </w:tr>
      <w:tr w14:paraId="47EB9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635043B">
            <w:pPr>
              <w:widowControl/>
              <w:jc w:val="left"/>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22</w:t>
            </w:r>
          </w:p>
        </w:tc>
        <w:tc>
          <w:tcPr>
            <w:tcW w:w="1079" w:type="dxa"/>
            <w:noWrap w:val="0"/>
            <w:vAlign w:val="center"/>
          </w:tcPr>
          <w:p w14:paraId="611B7413">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第二十章</w:t>
            </w:r>
          </w:p>
        </w:tc>
        <w:tc>
          <w:tcPr>
            <w:tcW w:w="5284" w:type="dxa"/>
            <w:gridSpan w:val="2"/>
            <w:noWrap w:val="0"/>
            <w:vAlign w:val="center"/>
          </w:tcPr>
          <w:p w14:paraId="048F2446">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20.2本合同附件包括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73077"/>
                <w:placeholder>
                  <w:docPart w:val="{a6afc044-6ce9-47a6-8a9f-b63db9b19f9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0" w:edGrp="everyone"/>
                <w:r>
                  <w:rPr>
                    <w:rFonts w:hint="eastAsia" w:ascii="仿宋_GB2312" w:hAnsi="仿宋_GB2312" w:eastAsia="仿宋_GB2312" w:cs="仿宋_GB2312"/>
                    <w:color w:val="auto"/>
                    <w:sz w:val="18"/>
                    <w:szCs w:val="18"/>
                    <w:highlight w:val="none"/>
                    <w:lang w:val="en-US" w:eastAsia="zh-CN"/>
                  </w:rPr>
                  <w:t xml:space="preserve">      </w:t>
                </w:r>
                <w:permEnd w:id="240"/>
              </w:sdtContent>
            </w:sdt>
            <w:r>
              <w:rPr>
                <w:rFonts w:hint="eastAsia" w:ascii="仿宋_GB2312" w:hAnsi="仿宋_GB2312" w:eastAsia="仿宋_GB2312" w:cs="仿宋_GB2312"/>
                <w:color w:val="auto"/>
                <w:sz w:val="18"/>
                <w:szCs w:val="18"/>
                <w:highlight w:val="none"/>
                <w:lang w:val="en-US" w:eastAsia="zh-CN"/>
              </w:rPr>
              <w:t>，均为合同组成部分，与本合同具有同等法律效力。</w:t>
            </w:r>
          </w:p>
        </w:tc>
        <w:tc>
          <w:tcPr>
            <w:tcW w:w="6566" w:type="dxa"/>
            <w:gridSpan w:val="2"/>
            <w:noWrap w:val="0"/>
            <w:vAlign w:val="center"/>
          </w:tcPr>
          <w:p w14:paraId="4EECB3B7">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20.2本合同附件包括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70583"/>
                <w:placeholder>
                  <w:docPart w:val="{96f8f991-4a19-45e0-b837-d51332a6836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1" w:edGrp="everyone"/>
                <w:r>
                  <w:rPr>
                    <w:rFonts w:hint="eastAsia" w:ascii="仿宋_GB2312" w:hAnsi="仿宋_GB2312" w:eastAsia="仿宋_GB2312" w:cs="仿宋_GB2312"/>
                    <w:color w:val="auto"/>
                    <w:sz w:val="18"/>
                    <w:szCs w:val="18"/>
                    <w:highlight w:val="none"/>
                    <w:lang w:val="en-US" w:eastAsia="zh-CN"/>
                  </w:rPr>
                  <w:t xml:space="preserve"> 附件1：储能科技公司2026年度科技成果专有技术认定服务技术方案，附件2：储能科技公司2026年度科技成果专有技术认定服务报价表  </w:t>
                </w:r>
                <w:permEnd w:id="241"/>
              </w:sdtContent>
            </w:sdt>
            <w:r>
              <w:rPr>
                <w:rFonts w:hint="eastAsia" w:ascii="仿宋_GB2312" w:hAnsi="仿宋_GB2312" w:eastAsia="仿宋_GB2312" w:cs="仿宋_GB2312"/>
                <w:color w:val="auto"/>
                <w:sz w:val="18"/>
                <w:szCs w:val="18"/>
                <w:highlight w:val="none"/>
                <w:lang w:val="en-US" w:eastAsia="zh-CN"/>
              </w:rPr>
              <w:t>，均为合同组成部分，与本合同具有同等法律效力。</w:t>
            </w:r>
          </w:p>
          <w:p w14:paraId="1D2DC387">
            <w:pPr>
              <w:jc w:val="left"/>
              <w:rPr>
                <w:rFonts w:hint="eastAsia" w:ascii="仿宋_GB2312" w:hAnsi="仿宋_GB2312" w:eastAsia="仿宋_GB2312" w:cs="仿宋_GB2312"/>
                <w:color w:val="auto"/>
                <w:sz w:val="18"/>
                <w:szCs w:val="18"/>
                <w:highlight w:val="none"/>
                <w:lang w:val="en-US" w:eastAsia="zh-CN"/>
              </w:rPr>
            </w:pPr>
          </w:p>
        </w:tc>
      </w:tr>
    </w:tbl>
    <w:p w14:paraId="2052BE46">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14:paraId="5B0E5B16">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14:paraId="479F778B">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14:paraId="187C8D9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B3F3A4"/>
    <w:multiLevelType w:val="singleLevel"/>
    <w:tmpl w:val="90B3F3A4"/>
    <w:lvl w:ilvl="0" w:tentative="0">
      <w:start w:val="19"/>
      <w:numFmt w:val="decimal"/>
      <w:lvlText w:val="%1."/>
      <w:lvlJc w:val="left"/>
      <w:pPr>
        <w:tabs>
          <w:tab w:val="left" w:pos="312"/>
        </w:tabs>
      </w:pPr>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21B82"/>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C7116"/>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8A7E65"/>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77041"/>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15A0A"/>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613E5"/>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A521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4F0203"/>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EF695F"/>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861F4"/>
    <w:rsid w:val="5B9B20FF"/>
    <w:rsid w:val="5B9E2FE5"/>
    <w:rsid w:val="5B9F70DA"/>
    <w:rsid w:val="5BA062F5"/>
    <w:rsid w:val="5BAF4799"/>
    <w:rsid w:val="5BB2076D"/>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5511C"/>
    <w:rsid w:val="5ED83371"/>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57D64"/>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76E85"/>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44EA7"/>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967B0"/>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3"/>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customStyle="1" w:styleId="13">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cec926d-e454-44a9-ac29-3d23d38286cc}"/>
        <w:style w:val=""/>
        <w:category>
          <w:name w:val="常规"/>
          <w:gallery w:val="placeholder"/>
        </w:category>
        <w:types>
          <w:type w:val="bbPlcHdr"/>
        </w:types>
        <w:behaviors>
          <w:behavior w:val="content"/>
        </w:behaviors>
        <w:description w:val=""/>
        <w:guid w:val="{3cec926d-e454-44a9-ac29-3d23d38286cc}"/>
      </w:docPartPr>
      <w:docPartBody>
        <w:p w14:paraId="1DDCA8F4">
          <w:r>
            <w:rPr>
              <w:color w:val="808080"/>
            </w:rPr>
            <w:t>单击此处输入日期。</w:t>
          </w:r>
        </w:p>
      </w:docPartBody>
    </w:docPart>
    <w:docPart>
      <w:docPartPr>
        <w:name w:val="{4a64ddd8-9784-472e-86dc-49b4ea2155d6}"/>
        <w:style w:val=""/>
        <w:category>
          <w:name w:val="常规"/>
          <w:gallery w:val="placeholder"/>
        </w:category>
        <w:types>
          <w:type w:val="bbPlcHdr"/>
        </w:types>
        <w:behaviors>
          <w:behavior w:val="content"/>
        </w:behaviors>
        <w:description w:val=""/>
        <w:guid w:val="{4a64ddd8-9784-472e-86dc-49b4ea2155d6}"/>
      </w:docPartPr>
      <w:docPartBody>
        <w:p w14:paraId="31E12A7E">
          <w:r>
            <w:rPr>
              <w:color w:val="808080"/>
            </w:rPr>
            <w:t>单击此处输入日期。</w:t>
          </w:r>
        </w:p>
      </w:docPartBody>
    </w:docPart>
    <w:docPart>
      <w:docPartPr>
        <w:name w:val="{d88aade1-cca7-46d2-b02c-10643810f9c2}"/>
        <w:style w:val=""/>
        <w:category>
          <w:name w:val="常规"/>
          <w:gallery w:val="placeholder"/>
        </w:category>
        <w:types>
          <w:type w:val="bbPlcHdr"/>
        </w:types>
        <w:behaviors>
          <w:behavior w:val="content"/>
        </w:behaviors>
        <w:description w:val=""/>
        <w:guid w:val="{d88aade1-cca7-46d2-b02c-10643810f9c2}"/>
      </w:docPartPr>
      <w:docPartBody>
        <w:p w14:paraId="7539FB5A">
          <w:r>
            <w:rPr>
              <w:color w:val="808080"/>
            </w:rPr>
            <w:t>单击此处输入日期。</w:t>
          </w:r>
        </w:p>
      </w:docPartBody>
    </w:docPart>
    <w:docPart>
      <w:docPartPr>
        <w:name w:val="{c11f1af6-d380-4b36-a45a-5413c91f6064}"/>
        <w:style w:val=""/>
        <w:category>
          <w:name w:val="常规"/>
          <w:gallery w:val="placeholder"/>
        </w:category>
        <w:types>
          <w:type w:val="bbPlcHdr"/>
        </w:types>
        <w:behaviors>
          <w:behavior w:val="content"/>
        </w:behaviors>
        <w:description w:val=""/>
        <w:guid w:val="{c11f1af6-d380-4b36-a45a-5413c91f6064}"/>
      </w:docPartPr>
      <w:docPartBody>
        <w:p w14:paraId="2D7AECE9">
          <w:r>
            <w:rPr>
              <w:color w:val="808080"/>
            </w:rPr>
            <w:t>单击此处输入日期。</w:t>
          </w:r>
        </w:p>
      </w:docPartBody>
    </w:docPart>
    <w:docPart>
      <w:docPartPr>
        <w:name w:val="{938f5b54-0052-4af1-a8d4-0505e90dd16d}"/>
        <w:style w:val=""/>
        <w:category>
          <w:name w:val="常规"/>
          <w:gallery w:val="placeholder"/>
        </w:category>
        <w:types>
          <w:type w:val="bbPlcHdr"/>
        </w:types>
        <w:behaviors>
          <w:behavior w:val="content"/>
        </w:behaviors>
        <w:description w:val=""/>
        <w:guid w:val="{938f5b54-0052-4af1-a8d4-0505e90dd16d}"/>
      </w:docPartPr>
      <w:docPartBody>
        <w:p w14:paraId="2F880BF7">
          <w:r>
            <w:rPr>
              <w:color w:val="808080"/>
            </w:rPr>
            <w:t>选择一项。</w:t>
          </w:r>
        </w:p>
      </w:docPartBody>
    </w:docPart>
    <w:docPart>
      <w:docPartPr>
        <w:name w:val="{989908f1-63bc-4d84-9246-c919cb42ea29}"/>
        <w:style w:val=""/>
        <w:category>
          <w:name w:val="常规"/>
          <w:gallery w:val="placeholder"/>
        </w:category>
        <w:types>
          <w:type w:val="bbPlcHdr"/>
        </w:types>
        <w:behaviors>
          <w:behavior w:val="content"/>
        </w:behaviors>
        <w:description w:val=""/>
        <w:guid w:val="{989908f1-63bc-4d84-9246-c919cb42ea29}"/>
      </w:docPartPr>
      <w:docPartBody>
        <w:p w14:paraId="44D83FB9">
          <w:r>
            <w:rPr>
              <w:color w:val="808080"/>
            </w:rPr>
            <w:t>单击此处输入文字。</w:t>
          </w:r>
        </w:p>
      </w:docPartBody>
    </w:docPart>
    <w:docPart>
      <w:docPartPr>
        <w:name w:val="{64576f81-83e9-4568-ab4a-1848de1f6ab9}"/>
        <w:style w:val=""/>
        <w:category>
          <w:name w:val="常规"/>
          <w:gallery w:val="placeholder"/>
        </w:category>
        <w:types>
          <w:type w:val="bbPlcHdr"/>
        </w:types>
        <w:behaviors>
          <w:behavior w:val="content"/>
        </w:behaviors>
        <w:description w:val=""/>
        <w:guid w:val="{64576f81-83e9-4568-ab4a-1848de1f6ab9}"/>
      </w:docPartPr>
      <w:docPartBody>
        <w:p w14:paraId="4C023877">
          <w:r>
            <w:rPr>
              <w:color w:val="808080"/>
            </w:rPr>
            <w:t>单击此处输入文字。</w:t>
          </w:r>
        </w:p>
      </w:docPartBody>
    </w:docPart>
    <w:docPart>
      <w:docPartPr>
        <w:name w:val="{b7e952c6-7d9e-48b9-b384-524f9bb7a115}"/>
        <w:style w:val=""/>
        <w:category>
          <w:name w:val="常规"/>
          <w:gallery w:val="placeholder"/>
        </w:category>
        <w:types>
          <w:type w:val="bbPlcHdr"/>
        </w:types>
        <w:behaviors>
          <w:behavior w:val="content"/>
        </w:behaviors>
        <w:description w:val=""/>
        <w:guid w:val="{b7e952c6-7d9e-48b9-b384-524f9bb7a115}"/>
      </w:docPartPr>
      <w:docPartBody>
        <w:p w14:paraId="0BDFD413">
          <w:r>
            <w:rPr>
              <w:color w:val="808080"/>
            </w:rPr>
            <w:t>单击此处输入日期。</w:t>
          </w:r>
        </w:p>
      </w:docPartBody>
    </w:docPart>
    <w:docPart>
      <w:docPartPr>
        <w:name w:val="{ca4cedf6-a6fc-4f7d-a562-f1e04ae19f4e}"/>
        <w:style w:val=""/>
        <w:category>
          <w:name w:val="常规"/>
          <w:gallery w:val="placeholder"/>
        </w:category>
        <w:types>
          <w:type w:val="bbPlcHdr"/>
        </w:types>
        <w:behaviors>
          <w:behavior w:val="content"/>
        </w:behaviors>
        <w:description w:val=""/>
        <w:guid w:val="{ca4cedf6-a6fc-4f7d-a562-f1e04ae19f4e}"/>
      </w:docPartPr>
      <w:docPartBody>
        <w:p w14:paraId="7C7A0A41">
          <w:r>
            <w:rPr>
              <w:color w:val="808080"/>
            </w:rPr>
            <w:t>单击此处输入日期。</w:t>
          </w:r>
        </w:p>
      </w:docPartBody>
    </w:docPart>
    <w:docPart>
      <w:docPartPr>
        <w:name w:val="{1d8d16e2-2f4c-4f2b-9163-ac0c7682d880}"/>
        <w:style w:val=""/>
        <w:category>
          <w:name w:val="常规"/>
          <w:gallery w:val="placeholder"/>
        </w:category>
        <w:types>
          <w:type w:val="bbPlcHdr"/>
        </w:types>
        <w:behaviors>
          <w:behavior w:val="content"/>
        </w:behaviors>
        <w:description w:val=""/>
        <w:guid w:val="{1d8d16e2-2f4c-4f2b-9163-ac0c7682d880}"/>
      </w:docPartPr>
      <w:docPartBody>
        <w:p w14:paraId="442555B9">
          <w:r>
            <w:rPr>
              <w:color w:val="808080"/>
            </w:rPr>
            <w:t>单击此处输入日期。</w:t>
          </w:r>
        </w:p>
      </w:docPartBody>
    </w:docPart>
    <w:docPart>
      <w:docPartPr>
        <w:name w:val="{5327876e-2f65-400e-b5b7-0c86e88f172d}"/>
        <w:style w:val=""/>
        <w:category>
          <w:name w:val="常规"/>
          <w:gallery w:val="placeholder"/>
        </w:category>
        <w:types>
          <w:type w:val="bbPlcHdr"/>
        </w:types>
        <w:behaviors>
          <w:behavior w:val="content"/>
        </w:behaviors>
        <w:description w:val=""/>
        <w:guid w:val="{5327876e-2f65-400e-b5b7-0c86e88f172d}"/>
      </w:docPartPr>
      <w:docPartBody>
        <w:p w14:paraId="010C5F29">
          <w:r>
            <w:rPr>
              <w:color w:val="808080"/>
            </w:rPr>
            <w:t>单击此处输入日期。</w:t>
          </w:r>
        </w:p>
      </w:docPartBody>
    </w:docPart>
    <w:docPart>
      <w:docPartPr>
        <w:name w:val="{a99e0840-2d5b-407e-bc99-6637e919c8ea}"/>
        <w:style w:val=""/>
        <w:category>
          <w:name w:val="常规"/>
          <w:gallery w:val="placeholder"/>
        </w:category>
        <w:types>
          <w:type w:val="bbPlcHdr"/>
        </w:types>
        <w:behaviors>
          <w:behavior w:val="content"/>
        </w:behaviors>
        <w:description w:val=""/>
        <w:guid w:val="{a99e0840-2d5b-407e-bc99-6637e919c8ea}"/>
      </w:docPartPr>
      <w:docPartBody>
        <w:p w14:paraId="1535B888">
          <w:r>
            <w:rPr>
              <w:color w:val="808080"/>
            </w:rPr>
            <w:t>选择一项。</w:t>
          </w:r>
        </w:p>
      </w:docPartBody>
    </w:docPart>
    <w:docPart>
      <w:docPartPr>
        <w:name w:val="{a51ca6d1-a8df-4055-a0d7-9523c6d399be}"/>
        <w:style w:val=""/>
        <w:category>
          <w:name w:val="常规"/>
          <w:gallery w:val="placeholder"/>
        </w:category>
        <w:types>
          <w:type w:val="bbPlcHdr"/>
        </w:types>
        <w:behaviors>
          <w:behavior w:val="content"/>
        </w:behaviors>
        <w:description w:val=""/>
        <w:guid w:val="{a51ca6d1-a8df-4055-a0d7-9523c6d399be}"/>
      </w:docPartPr>
      <w:docPartBody>
        <w:p w14:paraId="408632B8">
          <w:r>
            <w:rPr>
              <w:color w:val="808080"/>
            </w:rPr>
            <w:t>单击此处输入文字。</w:t>
          </w:r>
        </w:p>
      </w:docPartBody>
    </w:docPart>
    <w:docPart>
      <w:docPartPr>
        <w:name w:val="{5b346533-d9be-4d5c-82b8-c742ae2f4dac}"/>
        <w:style w:val=""/>
        <w:category>
          <w:name w:val="常规"/>
          <w:gallery w:val="placeholder"/>
        </w:category>
        <w:types>
          <w:type w:val="bbPlcHdr"/>
        </w:types>
        <w:behaviors>
          <w:behavior w:val="content"/>
        </w:behaviors>
        <w:description w:val=""/>
        <w:guid w:val="{5b346533-d9be-4d5c-82b8-c742ae2f4dac}"/>
      </w:docPartPr>
      <w:docPartBody>
        <w:p w14:paraId="61D3BE63">
          <w:r>
            <w:rPr>
              <w:color w:val="808080"/>
            </w:rPr>
            <w:t>单击此处输入文字。</w:t>
          </w:r>
        </w:p>
      </w:docPartBody>
    </w:docPart>
    <w:docPart>
      <w:docPartPr>
        <w:name w:val="{3d92bb9a-625c-4eea-a33a-c9e3f036bbea}"/>
        <w:style w:val=""/>
        <w:category>
          <w:name w:val="常规"/>
          <w:gallery w:val="placeholder"/>
        </w:category>
        <w:types>
          <w:type w:val="bbPlcHdr"/>
        </w:types>
        <w:behaviors>
          <w:behavior w:val="content"/>
        </w:behaviors>
        <w:description w:val=""/>
        <w:guid w:val="{3d92bb9a-625c-4eea-a33a-c9e3f036bbea}"/>
      </w:docPartPr>
      <w:docPartBody>
        <w:p w14:paraId="45520005">
          <w:r>
            <w:rPr>
              <w:color w:val="808080"/>
            </w:rPr>
            <w:t>单击此处输入文字。</w:t>
          </w:r>
        </w:p>
      </w:docPartBody>
    </w:docPart>
    <w:docPart>
      <w:docPartPr>
        <w:name w:val="{973c1b56-d738-484a-b02b-1da3d748d682}"/>
        <w:style w:val=""/>
        <w:category>
          <w:name w:val="常规"/>
          <w:gallery w:val="placeholder"/>
        </w:category>
        <w:types>
          <w:type w:val="bbPlcHdr"/>
        </w:types>
        <w:behaviors>
          <w:behavior w:val="content"/>
        </w:behaviors>
        <w:description w:val=""/>
        <w:guid w:val="{973c1b56-d738-484a-b02b-1da3d748d682}"/>
      </w:docPartPr>
      <w:docPartBody>
        <w:p w14:paraId="7A59C820">
          <w:r>
            <w:rPr>
              <w:color w:val="808080"/>
            </w:rPr>
            <w:t>单击此处输入文字。</w:t>
          </w:r>
        </w:p>
      </w:docPartBody>
    </w:docPart>
    <w:docPart>
      <w:docPartPr>
        <w:name w:val="{7a41faf7-e509-4e15-b79b-22529b269171}"/>
        <w:style w:val=""/>
        <w:category>
          <w:name w:val="常规"/>
          <w:gallery w:val="placeholder"/>
        </w:category>
        <w:types>
          <w:type w:val="bbPlcHdr"/>
        </w:types>
        <w:behaviors>
          <w:behavior w:val="content"/>
        </w:behaviors>
        <w:description w:val=""/>
        <w:guid w:val="{7a41faf7-e509-4e15-b79b-22529b269171}"/>
      </w:docPartPr>
      <w:docPartBody>
        <w:p w14:paraId="361807BF">
          <w:r>
            <w:rPr>
              <w:color w:val="808080"/>
            </w:rPr>
            <w:t>单击此处输入文字。</w:t>
          </w:r>
        </w:p>
      </w:docPartBody>
    </w:docPart>
    <w:docPart>
      <w:docPartPr>
        <w:name w:val="{6d98867f-8911-4fbc-83f2-17639c9cde54}"/>
        <w:style w:val=""/>
        <w:category>
          <w:name w:val="常规"/>
          <w:gallery w:val="placeholder"/>
        </w:category>
        <w:types>
          <w:type w:val="bbPlcHdr"/>
        </w:types>
        <w:behaviors>
          <w:behavior w:val="content"/>
        </w:behaviors>
        <w:description w:val=""/>
        <w:guid w:val="{6d98867f-8911-4fbc-83f2-17639c9cde54}"/>
      </w:docPartPr>
      <w:docPartBody>
        <w:p w14:paraId="00C1E5B8">
          <w:r>
            <w:rPr>
              <w:color w:val="808080"/>
            </w:rPr>
            <w:t>单击此处输入文字。</w:t>
          </w:r>
        </w:p>
      </w:docPartBody>
    </w:docPart>
    <w:docPart>
      <w:docPartPr>
        <w:name w:val="{89911150-e852-4518-aefa-500de4a914c7}"/>
        <w:style w:val=""/>
        <w:category>
          <w:name w:val="常规"/>
          <w:gallery w:val="placeholder"/>
        </w:category>
        <w:types>
          <w:type w:val="bbPlcHdr"/>
        </w:types>
        <w:behaviors>
          <w:behavior w:val="content"/>
        </w:behaviors>
        <w:description w:val=""/>
        <w:guid w:val="{89911150-e852-4518-aefa-500de4a914c7}"/>
      </w:docPartPr>
      <w:docPartBody>
        <w:p w14:paraId="47C7508B">
          <w:r>
            <w:rPr>
              <w:color w:val="808080"/>
            </w:rPr>
            <w:t>选择一项。</w:t>
          </w:r>
        </w:p>
      </w:docPartBody>
    </w:docPart>
    <w:docPart>
      <w:docPartPr>
        <w:name w:val="{f08e285b-b376-42ce-81b6-1f6293320f1d}"/>
        <w:style w:val=""/>
        <w:category>
          <w:name w:val="常规"/>
          <w:gallery w:val="placeholder"/>
        </w:category>
        <w:types>
          <w:type w:val="bbPlcHdr"/>
        </w:types>
        <w:behaviors>
          <w:behavior w:val="content"/>
        </w:behaviors>
        <w:description w:val=""/>
        <w:guid w:val="{f08e285b-b376-42ce-81b6-1f6293320f1d}"/>
      </w:docPartPr>
      <w:docPartBody>
        <w:p w14:paraId="74A4F493">
          <w:r>
            <w:rPr>
              <w:color w:val="808080"/>
            </w:rPr>
            <w:t>单击此处输入文字。</w:t>
          </w:r>
        </w:p>
      </w:docPartBody>
    </w:docPart>
    <w:docPart>
      <w:docPartPr>
        <w:name w:val="{2ee8b586-4a4f-4f23-ab91-31a2329f9a9a}"/>
        <w:style w:val=""/>
        <w:category>
          <w:name w:val="常规"/>
          <w:gallery w:val="placeholder"/>
        </w:category>
        <w:types>
          <w:type w:val="bbPlcHdr"/>
        </w:types>
        <w:behaviors>
          <w:behavior w:val="content"/>
        </w:behaviors>
        <w:description w:val=""/>
        <w:guid w:val="{2ee8b586-4a4f-4f23-ab91-31a2329f9a9a}"/>
      </w:docPartPr>
      <w:docPartBody>
        <w:p w14:paraId="5D3E235B">
          <w:r>
            <w:rPr>
              <w:color w:val="808080"/>
            </w:rPr>
            <w:t>选择一项。</w:t>
          </w:r>
        </w:p>
      </w:docPartBody>
    </w:docPart>
    <w:docPart>
      <w:docPartPr>
        <w:name w:val="{84e2fb80-1cf5-4f1c-83fe-6208d0a0bc97}"/>
        <w:style w:val=""/>
        <w:category>
          <w:name w:val="常规"/>
          <w:gallery w:val="placeholder"/>
        </w:category>
        <w:types>
          <w:type w:val="bbPlcHdr"/>
        </w:types>
        <w:behaviors>
          <w:behavior w:val="content"/>
        </w:behaviors>
        <w:description w:val=""/>
        <w:guid w:val="{84e2fb80-1cf5-4f1c-83fe-6208d0a0bc97}"/>
      </w:docPartPr>
      <w:docPartBody>
        <w:p w14:paraId="060E265A">
          <w:r>
            <w:rPr>
              <w:color w:val="808080"/>
            </w:rPr>
            <w:t>单击此处输入文字。</w:t>
          </w:r>
        </w:p>
      </w:docPartBody>
    </w:docPart>
    <w:docPart>
      <w:docPartPr>
        <w:name w:val="{fcf26a4f-476f-4302-89d3-a0b534689091}"/>
        <w:style w:val=""/>
        <w:category>
          <w:name w:val="常规"/>
          <w:gallery w:val="placeholder"/>
        </w:category>
        <w:types>
          <w:type w:val="bbPlcHdr"/>
        </w:types>
        <w:behaviors>
          <w:behavior w:val="content"/>
        </w:behaviors>
        <w:description w:val=""/>
        <w:guid w:val="{fcf26a4f-476f-4302-89d3-a0b534689091}"/>
      </w:docPartPr>
      <w:docPartBody>
        <w:p w14:paraId="5002AE48">
          <w:r>
            <w:rPr>
              <w:color w:val="808080"/>
            </w:rPr>
            <w:t>单击此处输入文字。</w:t>
          </w:r>
        </w:p>
      </w:docPartBody>
    </w:docPart>
    <w:docPart>
      <w:docPartPr>
        <w:name w:val="{2b101e82-dbdf-4bdb-a47e-aa2392dc5d81}"/>
        <w:style w:val=""/>
        <w:category>
          <w:name w:val="常规"/>
          <w:gallery w:val="placeholder"/>
        </w:category>
        <w:types>
          <w:type w:val="bbPlcHdr"/>
        </w:types>
        <w:behaviors>
          <w:behavior w:val="content"/>
        </w:behaviors>
        <w:description w:val=""/>
        <w:guid w:val="{2b101e82-dbdf-4bdb-a47e-aa2392dc5d81}"/>
      </w:docPartPr>
      <w:docPartBody>
        <w:p w14:paraId="39432930">
          <w:r>
            <w:rPr>
              <w:color w:val="808080"/>
            </w:rPr>
            <w:t>单击此处输入文字。</w:t>
          </w:r>
        </w:p>
      </w:docPartBody>
    </w:docPart>
    <w:docPart>
      <w:docPartPr>
        <w:name w:val="{a3b7925f-2613-490d-aeb3-40f27fc31143}"/>
        <w:style w:val=""/>
        <w:category>
          <w:name w:val="常规"/>
          <w:gallery w:val="placeholder"/>
        </w:category>
        <w:types>
          <w:type w:val="bbPlcHdr"/>
        </w:types>
        <w:behaviors>
          <w:behavior w:val="content"/>
        </w:behaviors>
        <w:description w:val=""/>
        <w:guid w:val="{a3b7925f-2613-490d-aeb3-40f27fc31143}"/>
      </w:docPartPr>
      <w:docPartBody>
        <w:p w14:paraId="5BF0C9C0">
          <w:r>
            <w:rPr>
              <w:color w:val="808080"/>
            </w:rPr>
            <w:t>单击此处输入文字。</w:t>
          </w:r>
        </w:p>
      </w:docPartBody>
    </w:docPart>
    <w:docPart>
      <w:docPartPr>
        <w:name w:val="{1fa7a4b5-2a64-42f3-b324-9ffc97016adc}"/>
        <w:style w:val=""/>
        <w:category>
          <w:name w:val="常规"/>
          <w:gallery w:val="placeholder"/>
        </w:category>
        <w:types>
          <w:type w:val="bbPlcHdr"/>
        </w:types>
        <w:behaviors>
          <w:behavior w:val="content"/>
        </w:behaviors>
        <w:description w:val=""/>
        <w:guid w:val="{1fa7a4b5-2a64-42f3-b324-9ffc97016adc}"/>
      </w:docPartPr>
      <w:docPartBody>
        <w:p w14:paraId="01A8D911">
          <w:r>
            <w:rPr>
              <w:color w:val="808080"/>
            </w:rPr>
            <w:t>单击此处输入文字。</w:t>
          </w:r>
        </w:p>
      </w:docPartBody>
    </w:docPart>
    <w:docPart>
      <w:docPartPr>
        <w:name w:val="{64dafbcc-9e43-4df1-bf0f-924e0c100550}"/>
        <w:style w:val=""/>
        <w:category>
          <w:name w:val="常规"/>
          <w:gallery w:val="placeholder"/>
        </w:category>
        <w:types>
          <w:type w:val="bbPlcHdr"/>
        </w:types>
        <w:behaviors>
          <w:behavior w:val="content"/>
        </w:behaviors>
        <w:description w:val=""/>
        <w:guid w:val="{64dafbcc-9e43-4df1-bf0f-924e0c100550}"/>
      </w:docPartPr>
      <w:docPartBody>
        <w:p w14:paraId="19238924">
          <w:r>
            <w:rPr>
              <w:color w:val="808080"/>
            </w:rPr>
            <w:t>选择一项。</w:t>
          </w:r>
        </w:p>
      </w:docPartBody>
    </w:docPart>
    <w:docPart>
      <w:docPartPr>
        <w:name w:val="{facee34a-a548-4dc7-a7ef-181b1edea472}"/>
        <w:style w:val=""/>
        <w:category>
          <w:name w:val="常规"/>
          <w:gallery w:val="placeholder"/>
        </w:category>
        <w:types>
          <w:type w:val="bbPlcHdr"/>
        </w:types>
        <w:behaviors>
          <w:behavior w:val="content"/>
        </w:behaviors>
        <w:description w:val=""/>
        <w:guid w:val="{facee34a-a548-4dc7-a7ef-181b1edea472}"/>
      </w:docPartPr>
      <w:docPartBody>
        <w:p w14:paraId="3AD1D333">
          <w:r>
            <w:rPr>
              <w:color w:val="808080"/>
            </w:rPr>
            <w:t>单击此处输入文字。</w:t>
          </w:r>
        </w:p>
      </w:docPartBody>
    </w:docPart>
    <w:docPart>
      <w:docPartPr>
        <w:name w:val="{ac086d1a-7a2c-4552-abd2-8cca1787263d}"/>
        <w:style w:val=""/>
        <w:category>
          <w:name w:val="常规"/>
          <w:gallery w:val="placeholder"/>
        </w:category>
        <w:types>
          <w:type w:val="bbPlcHdr"/>
        </w:types>
        <w:behaviors>
          <w:behavior w:val="content"/>
        </w:behaviors>
        <w:description w:val=""/>
        <w:guid w:val="{ac086d1a-7a2c-4552-abd2-8cca1787263d}"/>
      </w:docPartPr>
      <w:docPartBody>
        <w:p w14:paraId="1567C829">
          <w:r>
            <w:rPr>
              <w:color w:val="808080"/>
            </w:rPr>
            <w:t>单击此处输入文字。</w:t>
          </w:r>
        </w:p>
      </w:docPartBody>
    </w:docPart>
    <w:docPart>
      <w:docPartPr>
        <w:name w:val="{2d60f739-4903-4b29-bc9e-b1e2afaafe73}"/>
        <w:style w:val=""/>
        <w:category>
          <w:name w:val="常规"/>
          <w:gallery w:val="placeholder"/>
        </w:category>
        <w:types>
          <w:type w:val="bbPlcHdr"/>
        </w:types>
        <w:behaviors>
          <w:behavior w:val="content"/>
        </w:behaviors>
        <w:description w:val=""/>
        <w:guid w:val="{2d60f739-4903-4b29-bc9e-b1e2afaafe73}"/>
      </w:docPartPr>
      <w:docPartBody>
        <w:p w14:paraId="4A85BC00">
          <w:r>
            <w:rPr>
              <w:color w:val="808080"/>
            </w:rPr>
            <w:t>单击此处输入文字。</w:t>
          </w:r>
        </w:p>
      </w:docPartBody>
    </w:docPart>
    <w:docPart>
      <w:docPartPr>
        <w:name w:val="{ddd40f9e-dd45-4152-9bc5-e5627f2eea6d}"/>
        <w:style w:val=""/>
        <w:category>
          <w:name w:val="常规"/>
          <w:gallery w:val="placeholder"/>
        </w:category>
        <w:types>
          <w:type w:val="bbPlcHdr"/>
        </w:types>
        <w:behaviors>
          <w:behavior w:val="content"/>
        </w:behaviors>
        <w:description w:val=""/>
        <w:guid w:val="{ddd40f9e-dd45-4152-9bc5-e5627f2eea6d}"/>
      </w:docPartPr>
      <w:docPartBody>
        <w:p w14:paraId="08EE7CFE">
          <w:r>
            <w:rPr>
              <w:color w:val="808080"/>
            </w:rPr>
            <w:t>单击此处输入文字。</w:t>
          </w:r>
        </w:p>
      </w:docPartBody>
    </w:docPart>
    <w:docPart>
      <w:docPartPr>
        <w:name w:val="{555dc6a8-7843-4f33-81ab-e7ec8b04c8ee}"/>
        <w:style w:val=""/>
        <w:category>
          <w:name w:val="常规"/>
          <w:gallery w:val="placeholder"/>
        </w:category>
        <w:types>
          <w:type w:val="bbPlcHdr"/>
        </w:types>
        <w:behaviors>
          <w:behavior w:val="content"/>
        </w:behaviors>
        <w:description w:val=""/>
        <w:guid w:val="{555dc6a8-7843-4f33-81ab-e7ec8b04c8ee}"/>
      </w:docPartPr>
      <w:docPartBody>
        <w:p w14:paraId="00FA4DEE">
          <w:r>
            <w:rPr>
              <w:color w:val="808080"/>
            </w:rPr>
            <w:t>单击此处输入文字。</w:t>
          </w:r>
        </w:p>
      </w:docPartBody>
    </w:docPart>
    <w:docPart>
      <w:docPartPr>
        <w:name w:val="{05b2167b-c557-4ce1-ad54-8561c66889cc}"/>
        <w:style w:val=""/>
        <w:category>
          <w:name w:val="常规"/>
          <w:gallery w:val="placeholder"/>
        </w:category>
        <w:types>
          <w:type w:val="bbPlcHdr"/>
        </w:types>
        <w:behaviors>
          <w:behavior w:val="content"/>
        </w:behaviors>
        <w:description w:val=""/>
        <w:guid w:val="{05b2167b-c557-4ce1-ad54-8561c66889cc}"/>
      </w:docPartPr>
      <w:docPartBody>
        <w:p w14:paraId="6693E6F2">
          <w:r>
            <w:rPr>
              <w:color w:val="808080"/>
            </w:rPr>
            <w:t>单击此处输入文字。</w:t>
          </w:r>
        </w:p>
      </w:docPartBody>
    </w:docPart>
    <w:docPart>
      <w:docPartPr>
        <w:name w:val="{8f52c6d4-f768-44d1-9394-7886f47f29df}"/>
        <w:style w:val=""/>
        <w:category>
          <w:name w:val="常规"/>
          <w:gallery w:val="placeholder"/>
        </w:category>
        <w:types>
          <w:type w:val="bbPlcHdr"/>
        </w:types>
        <w:behaviors>
          <w:behavior w:val="content"/>
        </w:behaviors>
        <w:description w:val=""/>
        <w:guid w:val="{8f52c6d4-f768-44d1-9394-7886f47f29df}"/>
      </w:docPartPr>
      <w:docPartBody>
        <w:p w14:paraId="5AC84962">
          <w:r>
            <w:rPr>
              <w:color w:val="808080"/>
            </w:rPr>
            <w:t>单击此处输入文字。</w:t>
          </w:r>
        </w:p>
      </w:docPartBody>
    </w:docPart>
    <w:docPart>
      <w:docPartPr>
        <w:name w:val="{72062622-0575-4e51-82f6-2640b6374ef2}"/>
        <w:style w:val=""/>
        <w:category>
          <w:name w:val="常规"/>
          <w:gallery w:val="placeholder"/>
        </w:category>
        <w:types>
          <w:type w:val="bbPlcHdr"/>
        </w:types>
        <w:behaviors>
          <w:behavior w:val="content"/>
        </w:behaviors>
        <w:description w:val=""/>
        <w:guid w:val="{72062622-0575-4e51-82f6-2640b6374ef2}"/>
      </w:docPartPr>
      <w:docPartBody>
        <w:p w14:paraId="25664EC8">
          <w:r>
            <w:rPr>
              <w:color w:val="808080"/>
            </w:rPr>
            <w:t>单击此处输入文字。</w:t>
          </w:r>
        </w:p>
      </w:docPartBody>
    </w:docPart>
    <w:docPart>
      <w:docPartPr>
        <w:name w:val="{9a358218-5bd0-4076-9d25-4abb5dedc7d3}"/>
        <w:style w:val=""/>
        <w:category>
          <w:name w:val="常规"/>
          <w:gallery w:val="placeholder"/>
        </w:category>
        <w:types>
          <w:type w:val="bbPlcHdr"/>
        </w:types>
        <w:behaviors>
          <w:behavior w:val="content"/>
        </w:behaviors>
        <w:description w:val=""/>
        <w:guid w:val="{9a358218-5bd0-4076-9d25-4abb5dedc7d3}"/>
      </w:docPartPr>
      <w:docPartBody>
        <w:p w14:paraId="0AD772D1">
          <w:r>
            <w:rPr>
              <w:color w:val="808080"/>
            </w:rPr>
            <w:t>单击此处输入文字。</w:t>
          </w:r>
        </w:p>
      </w:docPartBody>
    </w:docPart>
    <w:docPart>
      <w:docPartPr>
        <w:name w:val="{321fd178-ed57-4d0e-b77e-e254215a4a0d}"/>
        <w:style w:val=""/>
        <w:category>
          <w:name w:val="常规"/>
          <w:gallery w:val="placeholder"/>
        </w:category>
        <w:types>
          <w:type w:val="bbPlcHdr"/>
        </w:types>
        <w:behaviors>
          <w:behavior w:val="content"/>
        </w:behaviors>
        <w:description w:val=""/>
        <w:guid w:val="{321fd178-ed57-4d0e-b77e-e254215a4a0d}"/>
      </w:docPartPr>
      <w:docPartBody>
        <w:p w14:paraId="176BA9CD">
          <w:r>
            <w:rPr>
              <w:color w:val="808080"/>
            </w:rPr>
            <w:t>单击此处输入文字。</w:t>
          </w:r>
        </w:p>
      </w:docPartBody>
    </w:docPart>
    <w:docPart>
      <w:docPartPr>
        <w:name w:val="{98f54994-a234-4677-a42e-2ce21bd0831a}"/>
        <w:style w:val=""/>
        <w:category>
          <w:name w:val="常规"/>
          <w:gallery w:val="placeholder"/>
        </w:category>
        <w:types>
          <w:type w:val="bbPlcHdr"/>
        </w:types>
        <w:behaviors>
          <w:behavior w:val="content"/>
        </w:behaviors>
        <w:description w:val=""/>
        <w:guid w:val="{98f54994-a234-4677-a42e-2ce21bd0831a}"/>
      </w:docPartPr>
      <w:docPartBody>
        <w:p w14:paraId="66AD41A9">
          <w:r>
            <w:rPr>
              <w:color w:val="808080"/>
            </w:rPr>
            <w:t>单击此处输入文字。</w:t>
          </w:r>
        </w:p>
      </w:docPartBody>
    </w:docPart>
    <w:docPart>
      <w:docPartPr>
        <w:name w:val="{bc1204b7-ad31-4db6-b95c-433a3dfead0e}"/>
        <w:style w:val=""/>
        <w:category>
          <w:name w:val="常规"/>
          <w:gallery w:val="placeholder"/>
        </w:category>
        <w:types>
          <w:type w:val="bbPlcHdr"/>
        </w:types>
        <w:behaviors>
          <w:behavior w:val="content"/>
        </w:behaviors>
        <w:description w:val=""/>
        <w:guid w:val="{bc1204b7-ad31-4db6-b95c-433a3dfead0e}"/>
      </w:docPartPr>
      <w:docPartBody>
        <w:p w14:paraId="25C19BC4">
          <w:r>
            <w:rPr>
              <w:color w:val="808080"/>
            </w:rPr>
            <w:t>单击此处输入文字。</w:t>
          </w:r>
        </w:p>
      </w:docPartBody>
    </w:docPart>
    <w:docPart>
      <w:docPartPr>
        <w:name w:val="{efc85108-36e5-4d33-9352-d9b2e25de28d}"/>
        <w:style w:val=""/>
        <w:category>
          <w:name w:val="常规"/>
          <w:gallery w:val="placeholder"/>
        </w:category>
        <w:types>
          <w:type w:val="bbPlcHdr"/>
        </w:types>
        <w:behaviors>
          <w:behavior w:val="content"/>
        </w:behaviors>
        <w:description w:val=""/>
        <w:guid w:val="{efc85108-36e5-4d33-9352-d9b2e25de28d}"/>
      </w:docPartPr>
      <w:docPartBody>
        <w:p w14:paraId="1CE1E569">
          <w:r>
            <w:rPr>
              <w:color w:val="808080"/>
            </w:rPr>
            <w:t>单击此处输入文字。</w:t>
          </w:r>
        </w:p>
      </w:docPartBody>
    </w:docPart>
    <w:docPart>
      <w:docPartPr>
        <w:name w:val="{eebe20a2-bc54-4ae9-9429-23b4430ae314}"/>
        <w:style w:val=""/>
        <w:category>
          <w:name w:val="常规"/>
          <w:gallery w:val="placeholder"/>
        </w:category>
        <w:types>
          <w:type w:val="bbPlcHdr"/>
        </w:types>
        <w:behaviors>
          <w:behavior w:val="content"/>
        </w:behaviors>
        <w:description w:val=""/>
        <w:guid w:val="{eebe20a2-bc54-4ae9-9429-23b4430ae314}"/>
      </w:docPartPr>
      <w:docPartBody>
        <w:p w14:paraId="3E701241">
          <w:r>
            <w:rPr>
              <w:color w:val="808080"/>
            </w:rPr>
            <w:t>单击此处输入文字。</w:t>
          </w:r>
        </w:p>
      </w:docPartBody>
    </w:docPart>
    <w:docPart>
      <w:docPartPr>
        <w:name w:val="{92c2707b-1a2d-4c8b-bac8-6d01b5eb9328}"/>
        <w:style w:val=""/>
        <w:category>
          <w:name w:val="常规"/>
          <w:gallery w:val="placeholder"/>
        </w:category>
        <w:types>
          <w:type w:val="bbPlcHdr"/>
        </w:types>
        <w:behaviors>
          <w:behavior w:val="content"/>
        </w:behaviors>
        <w:description w:val=""/>
        <w:guid w:val="{92c2707b-1a2d-4c8b-bac8-6d01b5eb9328}"/>
      </w:docPartPr>
      <w:docPartBody>
        <w:p w14:paraId="22ACC28C">
          <w:r>
            <w:rPr>
              <w:color w:val="808080"/>
            </w:rPr>
            <w:t>选择一项。</w:t>
          </w:r>
        </w:p>
      </w:docPartBody>
    </w:docPart>
    <w:docPart>
      <w:docPartPr>
        <w:name w:val="{4f6f028f-5440-498b-b892-8ab4aaac2203}"/>
        <w:style w:val=""/>
        <w:category>
          <w:name w:val="常规"/>
          <w:gallery w:val="placeholder"/>
        </w:category>
        <w:types>
          <w:type w:val="bbPlcHdr"/>
        </w:types>
        <w:behaviors>
          <w:behavior w:val="content"/>
        </w:behaviors>
        <w:description w:val=""/>
        <w:guid w:val="{4f6f028f-5440-498b-b892-8ab4aaac2203}"/>
      </w:docPartPr>
      <w:docPartBody>
        <w:p w14:paraId="500BE90E">
          <w:r>
            <w:rPr>
              <w:color w:val="808080"/>
            </w:rPr>
            <w:t>单击此处输入文字。</w:t>
          </w:r>
        </w:p>
      </w:docPartBody>
    </w:docPart>
    <w:docPart>
      <w:docPartPr>
        <w:name w:val="{ebf57c39-be3f-4888-989c-d87520e4dde2}"/>
        <w:style w:val=""/>
        <w:category>
          <w:name w:val="常规"/>
          <w:gallery w:val="placeholder"/>
        </w:category>
        <w:types>
          <w:type w:val="bbPlcHdr"/>
        </w:types>
        <w:behaviors>
          <w:behavior w:val="content"/>
        </w:behaviors>
        <w:description w:val=""/>
        <w:guid w:val="{ebf57c39-be3f-4888-989c-d87520e4dde2}"/>
      </w:docPartPr>
      <w:docPartBody>
        <w:p w14:paraId="163DA898">
          <w:r>
            <w:rPr>
              <w:color w:val="808080"/>
            </w:rPr>
            <w:t>单击此处输入文字。</w:t>
          </w:r>
        </w:p>
      </w:docPartBody>
    </w:docPart>
    <w:docPart>
      <w:docPartPr>
        <w:name w:val="{b8ddd0fb-23ad-474a-b4cc-29a83f6983ae}"/>
        <w:style w:val=""/>
        <w:category>
          <w:name w:val="常规"/>
          <w:gallery w:val="placeholder"/>
        </w:category>
        <w:types>
          <w:type w:val="bbPlcHdr"/>
        </w:types>
        <w:behaviors>
          <w:behavior w:val="content"/>
        </w:behaviors>
        <w:description w:val=""/>
        <w:guid w:val="{b8ddd0fb-23ad-474a-b4cc-29a83f6983ae}"/>
      </w:docPartPr>
      <w:docPartBody>
        <w:p w14:paraId="6178213D">
          <w:r>
            <w:rPr>
              <w:color w:val="808080"/>
            </w:rPr>
            <w:t>单击此处输入文字。</w:t>
          </w:r>
        </w:p>
      </w:docPartBody>
    </w:docPart>
    <w:docPart>
      <w:docPartPr>
        <w:name w:val="{2219553b-d8f9-43ef-ae76-656c9afca80c}"/>
        <w:style w:val=""/>
        <w:category>
          <w:name w:val="常规"/>
          <w:gallery w:val="placeholder"/>
        </w:category>
        <w:types>
          <w:type w:val="bbPlcHdr"/>
        </w:types>
        <w:behaviors>
          <w:behavior w:val="content"/>
        </w:behaviors>
        <w:description w:val=""/>
        <w:guid w:val="{2219553b-d8f9-43ef-ae76-656c9afca80c}"/>
      </w:docPartPr>
      <w:docPartBody>
        <w:p w14:paraId="4D3C7D31">
          <w:r>
            <w:rPr>
              <w:color w:val="808080"/>
            </w:rPr>
            <w:t>单击此处输入文字。</w:t>
          </w:r>
        </w:p>
      </w:docPartBody>
    </w:docPart>
    <w:docPart>
      <w:docPartPr>
        <w:name w:val="{0627202a-32ec-4558-8bff-dae4e6b9b404}"/>
        <w:style w:val=""/>
        <w:category>
          <w:name w:val="常规"/>
          <w:gallery w:val="placeholder"/>
        </w:category>
        <w:types>
          <w:type w:val="bbPlcHdr"/>
        </w:types>
        <w:behaviors>
          <w:behavior w:val="content"/>
        </w:behaviors>
        <w:description w:val=""/>
        <w:guid w:val="{0627202a-32ec-4558-8bff-dae4e6b9b404}"/>
      </w:docPartPr>
      <w:docPartBody>
        <w:p w14:paraId="7CC0D1B3">
          <w:r>
            <w:rPr>
              <w:color w:val="808080"/>
            </w:rPr>
            <w:t>单击此处输入文字。</w:t>
          </w:r>
        </w:p>
      </w:docPartBody>
    </w:docPart>
    <w:docPart>
      <w:docPartPr>
        <w:name w:val="{90c2b104-6a2b-48f3-85a8-2a4b2baafd50}"/>
        <w:style w:val=""/>
        <w:category>
          <w:name w:val="常规"/>
          <w:gallery w:val="placeholder"/>
        </w:category>
        <w:types>
          <w:type w:val="bbPlcHdr"/>
        </w:types>
        <w:behaviors>
          <w:behavior w:val="content"/>
        </w:behaviors>
        <w:description w:val=""/>
        <w:guid w:val="{90c2b104-6a2b-48f3-85a8-2a4b2baafd50}"/>
      </w:docPartPr>
      <w:docPartBody>
        <w:p w14:paraId="404DF930">
          <w:r>
            <w:rPr>
              <w:color w:val="808080"/>
            </w:rPr>
            <w:t>单击此处输入文字。</w:t>
          </w:r>
        </w:p>
      </w:docPartBody>
    </w:docPart>
    <w:docPart>
      <w:docPartPr>
        <w:name w:val="{e154b541-719e-4f20-8879-c8b5a101412c}"/>
        <w:style w:val=""/>
        <w:category>
          <w:name w:val="常规"/>
          <w:gallery w:val="placeholder"/>
        </w:category>
        <w:types>
          <w:type w:val="bbPlcHdr"/>
        </w:types>
        <w:behaviors>
          <w:behavior w:val="content"/>
        </w:behaviors>
        <w:description w:val=""/>
        <w:guid w:val="{e154b541-719e-4f20-8879-c8b5a101412c}"/>
      </w:docPartPr>
      <w:docPartBody>
        <w:p w14:paraId="2B07AA69">
          <w:r>
            <w:rPr>
              <w:color w:val="808080"/>
            </w:rPr>
            <w:t>单击此处输入文字。</w:t>
          </w:r>
        </w:p>
      </w:docPartBody>
    </w:docPart>
    <w:docPart>
      <w:docPartPr>
        <w:name w:val="{3d61dd01-35da-4081-ab6f-10453171697f}"/>
        <w:style w:val=""/>
        <w:category>
          <w:name w:val="常规"/>
          <w:gallery w:val="placeholder"/>
        </w:category>
        <w:types>
          <w:type w:val="bbPlcHdr"/>
        </w:types>
        <w:behaviors>
          <w:behavior w:val="content"/>
        </w:behaviors>
        <w:description w:val=""/>
        <w:guid w:val="{3d61dd01-35da-4081-ab6f-10453171697f}"/>
      </w:docPartPr>
      <w:docPartBody>
        <w:p w14:paraId="7486435A">
          <w:r>
            <w:rPr>
              <w:color w:val="808080"/>
            </w:rPr>
            <w:t>单击此处输入文字。</w:t>
          </w:r>
        </w:p>
      </w:docPartBody>
    </w:docPart>
    <w:docPart>
      <w:docPartPr>
        <w:name w:val="{cac2dfc8-9d78-4a32-8495-2e187bb368c7}"/>
        <w:style w:val=""/>
        <w:category>
          <w:name w:val="常规"/>
          <w:gallery w:val="placeholder"/>
        </w:category>
        <w:types>
          <w:type w:val="bbPlcHdr"/>
        </w:types>
        <w:behaviors>
          <w:behavior w:val="content"/>
        </w:behaviors>
        <w:description w:val=""/>
        <w:guid w:val="{cac2dfc8-9d78-4a32-8495-2e187bb368c7}"/>
      </w:docPartPr>
      <w:docPartBody>
        <w:p w14:paraId="1B602032">
          <w:r>
            <w:rPr>
              <w:color w:val="808080"/>
            </w:rPr>
            <w:t>单击此处输入文字。</w:t>
          </w:r>
        </w:p>
      </w:docPartBody>
    </w:docPart>
    <w:docPart>
      <w:docPartPr>
        <w:name w:val="{06921ada-43eb-4f1b-a1ee-65366d3e94d9}"/>
        <w:style w:val=""/>
        <w:category>
          <w:name w:val="常规"/>
          <w:gallery w:val="placeholder"/>
        </w:category>
        <w:types>
          <w:type w:val="bbPlcHdr"/>
        </w:types>
        <w:behaviors>
          <w:behavior w:val="content"/>
        </w:behaviors>
        <w:description w:val=""/>
        <w:guid w:val="{06921ada-43eb-4f1b-a1ee-65366d3e94d9}"/>
      </w:docPartPr>
      <w:docPartBody>
        <w:p w14:paraId="275300B8">
          <w:r>
            <w:rPr>
              <w:color w:val="808080"/>
            </w:rPr>
            <w:t>单击此处输入文字。</w:t>
          </w:r>
        </w:p>
      </w:docPartBody>
    </w:docPart>
    <w:docPart>
      <w:docPartPr>
        <w:name w:val="{9bc76cc1-26e1-43a0-92ab-063f9cdad0c2}"/>
        <w:style w:val=""/>
        <w:category>
          <w:name w:val="常规"/>
          <w:gallery w:val="placeholder"/>
        </w:category>
        <w:types>
          <w:type w:val="bbPlcHdr"/>
        </w:types>
        <w:behaviors>
          <w:behavior w:val="content"/>
        </w:behaviors>
        <w:description w:val=""/>
        <w:guid w:val="{9bc76cc1-26e1-43a0-92ab-063f9cdad0c2}"/>
      </w:docPartPr>
      <w:docPartBody>
        <w:p w14:paraId="057311EB">
          <w:r>
            <w:rPr>
              <w:color w:val="808080"/>
            </w:rPr>
            <w:t>单击此处输入文字。</w:t>
          </w:r>
        </w:p>
      </w:docPartBody>
    </w:docPart>
    <w:docPart>
      <w:docPartPr>
        <w:name w:val="{47b82aa5-c369-45ae-951e-4c36afd63c29}"/>
        <w:style w:val=""/>
        <w:category>
          <w:name w:val="常规"/>
          <w:gallery w:val="placeholder"/>
        </w:category>
        <w:types>
          <w:type w:val="bbPlcHdr"/>
        </w:types>
        <w:behaviors>
          <w:behavior w:val="content"/>
        </w:behaviors>
        <w:description w:val=""/>
        <w:guid w:val="{47b82aa5-c369-45ae-951e-4c36afd63c29}"/>
      </w:docPartPr>
      <w:docPartBody>
        <w:p w14:paraId="40733F8A">
          <w:r>
            <w:rPr>
              <w:color w:val="808080"/>
            </w:rPr>
            <w:t>单击此处输入文字。</w:t>
          </w:r>
        </w:p>
      </w:docPartBody>
    </w:docPart>
    <w:docPart>
      <w:docPartPr>
        <w:name w:val="{7a6a89de-07f5-4bcf-be5b-fc21e4df01b7}"/>
        <w:style w:val=""/>
        <w:category>
          <w:name w:val="常规"/>
          <w:gallery w:val="placeholder"/>
        </w:category>
        <w:types>
          <w:type w:val="bbPlcHdr"/>
        </w:types>
        <w:behaviors>
          <w:behavior w:val="content"/>
        </w:behaviors>
        <w:description w:val=""/>
        <w:guid w:val="{7a6a89de-07f5-4bcf-be5b-fc21e4df01b7}"/>
      </w:docPartPr>
      <w:docPartBody>
        <w:p w14:paraId="42049664">
          <w:r>
            <w:rPr>
              <w:color w:val="808080"/>
            </w:rPr>
            <w:t>单击此处输入文字。</w:t>
          </w:r>
        </w:p>
      </w:docPartBody>
    </w:docPart>
    <w:docPart>
      <w:docPartPr>
        <w:name w:val="{e8d4d5ab-970e-4503-8b6d-c60738513edf}"/>
        <w:style w:val=""/>
        <w:category>
          <w:name w:val="常规"/>
          <w:gallery w:val="placeholder"/>
        </w:category>
        <w:types>
          <w:type w:val="bbPlcHdr"/>
        </w:types>
        <w:behaviors>
          <w:behavior w:val="content"/>
        </w:behaviors>
        <w:description w:val=""/>
        <w:guid w:val="{e8d4d5ab-970e-4503-8b6d-c60738513edf}"/>
      </w:docPartPr>
      <w:docPartBody>
        <w:p w14:paraId="06B36379">
          <w:r>
            <w:rPr>
              <w:color w:val="808080"/>
            </w:rPr>
            <w:t>单击此处输入文字。</w:t>
          </w:r>
        </w:p>
      </w:docPartBody>
    </w:docPart>
    <w:docPart>
      <w:docPartPr>
        <w:name w:val="{fd88ce2c-e942-4453-b51b-8deccabddfed}"/>
        <w:style w:val=""/>
        <w:category>
          <w:name w:val="常规"/>
          <w:gallery w:val="placeholder"/>
        </w:category>
        <w:types>
          <w:type w:val="bbPlcHdr"/>
        </w:types>
        <w:behaviors>
          <w:behavior w:val="content"/>
        </w:behaviors>
        <w:description w:val=""/>
        <w:guid w:val="{fd88ce2c-e942-4453-b51b-8deccabddfed}"/>
      </w:docPartPr>
      <w:docPartBody>
        <w:p w14:paraId="2A3DF256">
          <w:r>
            <w:rPr>
              <w:color w:val="808080"/>
            </w:rPr>
            <w:t>选择一项。</w:t>
          </w:r>
        </w:p>
      </w:docPartBody>
    </w:docPart>
    <w:docPart>
      <w:docPartPr>
        <w:name w:val="{ff485faf-b091-4a4e-8192-7c8d7c9be04d}"/>
        <w:style w:val=""/>
        <w:category>
          <w:name w:val="常规"/>
          <w:gallery w:val="placeholder"/>
        </w:category>
        <w:types>
          <w:type w:val="bbPlcHdr"/>
        </w:types>
        <w:behaviors>
          <w:behavior w:val="content"/>
        </w:behaviors>
        <w:description w:val=""/>
        <w:guid w:val="{ff485faf-b091-4a4e-8192-7c8d7c9be04d}"/>
      </w:docPartPr>
      <w:docPartBody>
        <w:p w14:paraId="55AC9524">
          <w:r>
            <w:rPr>
              <w:color w:val="808080"/>
            </w:rPr>
            <w:t>单击此处输入文字。</w:t>
          </w:r>
        </w:p>
      </w:docPartBody>
    </w:docPart>
    <w:docPart>
      <w:docPartPr>
        <w:name w:val="{c0bc8330-1703-4647-9aab-7a549de94916}"/>
        <w:style w:val=""/>
        <w:category>
          <w:name w:val="常规"/>
          <w:gallery w:val="placeholder"/>
        </w:category>
        <w:types>
          <w:type w:val="bbPlcHdr"/>
        </w:types>
        <w:behaviors>
          <w:behavior w:val="content"/>
        </w:behaviors>
        <w:description w:val=""/>
        <w:guid w:val="{c0bc8330-1703-4647-9aab-7a549de94916}"/>
      </w:docPartPr>
      <w:docPartBody>
        <w:p w14:paraId="67021358">
          <w:r>
            <w:rPr>
              <w:color w:val="808080"/>
            </w:rPr>
            <w:t>单击此处输入文字。</w:t>
          </w:r>
        </w:p>
      </w:docPartBody>
    </w:docPart>
    <w:docPart>
      <w:docPartPr>
        <w:name w:val="{2155ff02-7ce2-454c-9979-e1753cc8f055}"/>
        <w:style w:val=""/>
        <w:category>
          <w:name w:val="常规"/>
          <w:gallery w:val="placeholder"/>
        </w:category>
        <w:types>
          <w:type w:val="bbPlcHdr"/>
        </w:types>
        <w:behaviors>
          <w:behavior w:val="content"/>
        </w:behaviors>
        <w:description w:val=""/>
        <w:guid w:val="{2155ff02-7ce2-454c-9979-e1753cc8f055}"/>
      </w:docPartPr>
      <w:docPartBody>
        <w:p w14:paraId="5FB20AFB">
          <w:r>
            <w:rPr>
              <w:color w:val="808080"/>
            </w:rPr>
            <w:t>单击此处输入文字。</w:t>
          </w:r>
        </w:p>
      </w:docPartBody>
    </w:docPart>
    <w:docPart>
      <w:docPartPr>
        <w:name w:val="{185cad63-bea4-426b-8c83-a57f8a85bf40}"/>
        <w:style w:val=""/>
        <w:category>
          <w:name w:val="常规"/>
          <w:gallery w:val="placeholder"/>
        </w:category>
        <w:types>
          <w:type w:val="bbPlcHdr"/>
        </w:types>
        <w:behaviors>
          <w:behavior w:val="content"/>
        </w:behaviors>
        <w:description w:val=""/>
        <w:guid w:val="{185cad63-bea4-426b-8c83-a57f8a85bf40}"/>
      </w:docPartPr>
      <w:docPartBody>
        <w:p w14:paraId="6527A5F0">
          <w:r>
            <w:rPr>
              <w:color w:val="808080"/>
            </w:rPr>
            <w:t>单击此处输入文字。</w:t>
          </w:r>
        </w:p>
      </w:docPartBody>
    </w:docPart>
    <w:docPart>
      <w:docPartPr>
        <w:name w:val="{aee11981-1998-4f01-bc84-7e8ab0fde8f4}"/>
        <w:style w:val=""/>
        <w:category>
          <w:name w:val="常规"/>
          <w:gallery w:val="placeholder"/>
        </w:category>
        <w:types>
          <w:type w:val="bbPlcHdr"/>
        </w:types>
        <w:behaviors>
          <w:behavior w:val="content"/>
        </w:behaviors>
        <w:description w:val=""/>
        <w:guid w:val="{aee11981-1998-4f01-bc84-7e8ab0fde8f4}"/>
      </w:docPartPr>
      <w:docPartBody>
        <w:p w14:paraId="3C1367AD">
          <w:r>
            <w:rPr>
              <w:color w:val="808080"/>
            </w:rPr>
            <w:t>单击此处输入文字。</w:t>
          </w:r>
        </w:p>
      </w:docPartBody>
    </w:docPart>
    <w:docPart>
      <w:docPartPr>
        <w:name w:val="{723dfbdb-bebe-4a40-beba-58ea85f83b00}"/>
        <w:style w:val=""/>
        <w:category>
          <w:name w:val="常规"/>
          <w:gallery w:val="placeholder"/>
        </w:category>
        <w:types>
          <w:type w:val="bbPlcHdr"/>
        </w:types>
        <w:behaviors>
          <w:behavior w:val="content"/>
        </w:behaviors>
        <w:description w:val=""/>
        <w:guid w:val="{723dfbdb-bebe-4a40-beba-58ea85f83b00}"/>
      </w:docPartPr>
      <w:docPartBody>
        <w:p w14:paraId="40446E25">
          <w:r>
            <w:rPr>
              <w:color w:val="808080"/>
            </w:rPr>
            <w:t>选择一项。</w:t>
          </w:r>
        </w:p>
      </w:docPartBody>
    </w:docPart>
    <w:docPart>
      <w:docPartPr>
        <w:name w:val="{f3c23e2f-8da3-4875-b8e6-29ea60472c98}"/>
        <w:style w:val=""/>
        <w:category>
          <w:name w:val="常规"/>
          <w:gallery w:val="placeholder"/>
        </w:category>
        <w:types>
          <w:type w:val="bbPlcHdr"/>
        </w:types>
        <w:behaviors>
          <w:behavior w:val="content"/>
        </w:behaviors>
        <w:description w:val=""/>
        <w:guid w:val="{f3c23e2f-8da3-4875-b8e6-29ea60472c98}"/>
      </w:docPartPr>
      <w:docPartBody>
        <w:p w14:paraId="0D728ADE">
          <w:r>
            <w:rPr>
              <w:color w:val="808080"/>
            </w:rPr>
            <w:t>选择一项。</w:t>
          </w:r>
        </w:p>
      </w:docPartBody>
    </w:docPart>
    <w:docPart>
      <w:docPartPr>
        <w:name w:val="{de9f0071-8fdd-4467-8d35-a845356e500d}"/>
        <w:style w:val=""/>
        <w:category>
          <w:name w:val="常规"/>
          <w:gallery w:val="placeholder"/>
        </w:category>
        <w:types>
          <w:type w:val="bbPlcHdr"/>
        </w:types>
        <w:behaviors>
          <w:behavior w:val="content"/>
        </w:behaviors>
        <w:description w:val=""/>
        <w:guid w:val="{de9f0071-8fdd-4467-8d35-a845356e500d}"/>
      </w:docPartPr>
      <w:docPartBody>
        <w:p w14:paraId="129B7547">
          <w:r>
            <w:rPr>
              <w:color w:val="808080"/>
            </w:rPr>
            <w:t>单击此处输入文字。</w:t>
          </w:r>
        </w:p>
      </w:docPartBody>
    </w:docPart>
    <w:docPart>
      <w:docPartPr>
        <w:name w:val="{d9e750e2-21a3-43d0-bb34-debb27999b93}"/>
        <w:style w:val=""/>
        <w:category>
          <w:name w:val="常规"/>
          <w:gallery w:val="placeholder"/>
        </w:category>
        <w:types>
          <w:type w:val="bbPlcHdr"/>
        </w:types>
        <w:behaviors>
          <w:behavior w:val="content"/>
        </w:behaviors>
        <w:description w:val=""/>
        <w:guid w:val="{d9e750e2-21a3-43d0-bb34-debb27999b93}"/>
      </w:docPartPr>
      <w:docPartBody>
        <w:p w14:paraId="799607E7">
          <w:r>
            <w:rPr>
              <w:color w:val="808080"/>
            </w:rPr>
            <w:t>单击此处输入文字。</w:t>
          </w:r>
        </w:p>
      </w:docPartBody>
    </w:docPart>
    <w:docPart>
      <w:docPartPr>
        <w:name w:val="{65746a5f-cea8-4184-bc09-0de67695d552}"/>
        <w:style w:val=""/>
        <w:category>
          <w:name w:val="常规"/>
          <w:gallery w:val="placeholder"/>
        </w:category>
        <w:types>
          <w:type w:val="bbPlcHdr"/>
        </w:types>
        <w:behaviors>
          <w:behavior w:val="content"/>
        </w:behaviors>
        <w:description w:val=""/>
        <w:guid w:val="{65746a5f-cea8-4184-bc09-0de67695d552}"/>
      </w:docPartPr>
      <w:docPartBody>
        <w:p w14:paraId="7FEB5347">
          <w:r>
            <w:rPr>
              <w:color w:val="808080"/>
            </w:rPr>
            <w:t>选择一项。</w:t>
          </w:r>
        </w:p>
      </w:docPartBody>
    </w:docPart>
    <w:docPart>
      <w:docPartPr>
        <w:name w:val="{64396ae0-6f81-4ac5-871e-6b8eced96605}"/>
        <w:style w:val=""/>
        <w:category>
          <w:name w:val="常规"/>
          <w:gallery w:val="placeholder"/>
        </w:category>
        <w:types>
          <w:type w:val="bbPlcHdr"/>
        </w:types>
        <w:behaviors>
          <w:behavior w:val="content"/>
        </w:behaviors>
        <w:description w:val=""/>
        <w:guid w:val="{64396ae0-6f81-4ac5-871e-6b8eced96605}"/>
      </w:docPartPr>
      <w:docPartBody>
        <w:p w14:paraId="742A414F">
          <w:r>
            <w:rPr>
              <w:color w:val="808080"/>
            </w:rPr>
            <w:t>单击此处输入文字。</w:t>
          </w:r>
        </w:p>
      </w:docPartBody>
    </w:docPart>
    <w:docPart>
      <w:docPartPr>
        <w:name w:val="{d51fe8ec-1706-40da-9246-1f1fc36c8466}"/>
        <w:style w:val=""/>
        <w:category>
          <w:name w:val="常规"/>
          <w:gallery w:val="placeholder"/>
        </w:category>
        <w:types>
          <w:type w:val="bbPlcHdr"/>
        </w:types>
        <w:behaviors>
          <w:behavior w:val="content"/>
        </w:behaviors>
        <w:description w:val=""/>
        <w:guid w:val="{d51fe8ec-1706-40da-9246-1f1fc36c8466}"/>
      </w:docPartPr>
      <w:docPartBody>
        <w:p w14:paraId="4BD1A732">
          <w:r>
            <w:rPr>
              <w:color w:val="808080"/>
            </w:rPr>
            <w:t>单击此处输入文字。</w:t>
          </w:r>
        </w:p>
      </w:docPartBody>
    </w:docPart>
    <w:docPart>
      <w:docPartPr>
        <w:name w:val="{7d9dc2e9-dc4e-4f1e-aedb-e0bbcbe2d79d}"/>
        <w:style w:val=""/>
        <w:category>
          <w:name w:val="常规"/>
          <w:gallery w:val="placeholder"/>
        </w:category>
        <w:types>
          <w:type w:val="bbPlcHdr"/>
        </w:types>
        <w:behaviors>
          <w:behavior w:val="content"/>
        </w:behaviors>
        <w:description w:val=""/>
        <w:guid w:val="{7d9dc2e9-dc4e-4f1e-aedb-e0bbcbe2d79d}"/>
      </w:docPartPr>
      <w:docPartBody>
        <w:p w14:paraId="7DD27D50">
          <w:r>
            <w:rPr>
              <w:color w:val="808080"/>
            </w:rPr>
            <w:t>单击此处输入文字。</w:t>
          </w:r>
        </w:p>
      </w:docPartBody>
    </w:docPart>
    <w:docPart>
      <w:docPartPr>
        <w:name w:val="{629625fd-10a6-427c-9312-d905d47c714d}"/>
        <w:style w:val=""/>
        <w:category>
          <w:name w:val="常规"/>
          <w:gallery w:val="placeholder"/>
        </w:category>
        <w:types>
          <w:type w:val="bbPlcHdr"/>
        </w:types>
        <w:behaviors>
          <w:behavior w:val="content"/>
        </w:behaviors>
        <w:description w:val=""/>
        <w:guid w:val="{629625fd-10a6-427c-9312-d905d47c714d}"/>
      </w:docPartPr>
      <w:docPartBody>
        <w:p w14:paraId="15CFB130">
          <w:r>
            <w:rPr>
              <w:color w:val="808080"/>
            </w:rPr>
            <w:t>单击此处输入文字。</w:t>
          </w:r>
        </w:p>
      </w:docPartBody>
    </w:docPart>
    <w:docPart>
      <w:docPartPr>
        <w:name w:val="{3ebcbcfa-e65a-43e0-9864-95ce464b3c44}"/>
        <w:style w:val=""/>
        <w:category>
          <w:name w:val="常规"/>
          <w:gallery w:val="placeholder"/>
        </w:category>
        <w:types>
          <w:type w:val="bbPlcHdr"/>
        </w:types>
        <w:behaviors>
          <w:behavior w:val="content"/>
        </w:behaviors>
        <w:description w:val=""/>
        <w:guid w:val="{3ebcbcfa-e65a-43e0-9864-95ce464b3c44}"/>
      </w:docPartPr>
      <w:docPartBody>
        <w:p w14:paraId="6025D3C4">
          <w:r>
            <w:rPr>
              <w:color w:val="808080"/>
            </w:rPr>
            <w:t>单击此处输入文字。</w:t>
          </w:r>
        </w:p>
      </w:docPartBody>
    </w:docPart>
    <w:docPart>
      <w:docPartPr>
        <w:name w:val="{279f3f5e-d55c-4395-9bbf-32013460f051}"/>
        <w:style w:val=""/>
        <w:category>
          <w:name w:val="常规"/>
          <w:gallery w:val="placeholder"/>
        </w:category>
        <w:types>
          <w:type w:val="bbPlcHdr"/>
        </w:types>
        <w:behaviors>
          <w:behavior w:val="content"/>
        </w:behaviors>
        <w:description w:val=""/>
        <w:guid w:val="{279f3f5e-d55c-4395-9bbf-32013460f051}"/>
      </w:docPartPr>
      <w:docPartBody>
        <w:p w14:paraId="210BF91A">
          <w:r>
            <w:rPr>
              <w:color w:val="808080"/>
            </w:rPr>
            <w:t>单击此处输入文字。</w:t>
          </w:r>
        </w:p>
      </w:docPartBody>
    </w:docPart>
    <w:docPart>
      <w:docPartPr>
        <w:name w:val="{68451abf-67b0-4ed7-989a-8901b4d6f5bb}"/>
        <w:style w:val=""/>
        <w:category>
          <w:name w:val="常规"/>
          <w:gallery w:val="placeholder"/>
        </w:category>
        <w:types>
          <w:type w:val="bbPlcHdr"/>
        </w:types>
        <w:behaviors>
          <w:behavior w:val="content"/>
        </w:behaviors>
        <w:description w:val=""/>
        <w:guid w:val="{68451abf-67b0-4ed7-989a-8901b4d6f5bb}"/>
      </w:docPartPr>
      <w:docPartBody>
        <w:p w14:paraId="10DA05CD">
          <w:r>
            <w:rPr>
              <w:color w:val="808080"/>
            </w:rPr>
            <w:t>选择一项。</w:t>
          </w:r>
        </w:p>
      </w:docPartBody>
    </w:docPart>
    <w:docPart>
      <w:docPartPr>
        <w:name w:val="{6131e71d-5816-4e56-b93b-64a1c7423455}"/>
        <w:style w:val=""/>
        <w:category>
          <w:name w:val="常规"/>
          <w:gallery w:val="placeholder"/>
        </w:category>
        <w:types>
          <w:type w:val="bbPlcHdr"/>
        </w:types>
        <w:behaviors>
          <w:behavior w:val="content"/>
        </w:behaviors>
        <w:description w:val=""/>
        <w:guid w:val="{6131e71d-5816-4e56-b93b-64a1c7423455}"/>
      </w:docPartPr>
      <w:docPartBody>
        <w:p w14:paraId="54FC4853">
          <w:r>
            <w:rPr>
              <w:color w:val="808080"/>
            </w:rPr>
            <w:t>单击此处输入文字。</w:t>
          </w:r>
        </w:p>
      </w:docPartBody>
    </w:docPart>
    <w:docPart>
      <w:docPartPr>
        <w:name w:val="{e3b5a83d-67f1-49fe-ae4d-930cb3f1d12a}"/>
        <w:style w:val=""/>
        <w:category>
          <w:name w:val="常规"/>
          <w:gallery w:val="placeholder"/>
        </w:category>
        <w:types>
          <w:type w:val="bbPlcHdr"/>
        </w:types>
        <w:behaviors>
          <w:behavior w:val="content"/>
        </w:behaviors>
        <w:description w:val=""/>
        <w:guid w:val="{e3b5a83d-67f1-49fe-ae4d-930cb3f1d12a}"/>
      </w:docPartPr>
      <w:docPartBody>
        <w:p w14:paraId="3C0CB736">
          <w:r>
            <w:rPr>
              <w:color w:val="808080"/>
            </w:rPr>
            <w:t>单击此处输入文字。</w:t>
          </w:r>
        </w:p>
      </w:docPartBody>
    </w:docPart>
    <w:docPart>
      <w:docPartPr>
        <w:name w:val="{df087d06-dcda-4207-b6a5-a3444920c765}"/>
        <w:style w:val=""/>
        <w:category>
          <w:name w:val="常规"/>
          <w:gallery w:val="placeholder"/>
        </w:category>
        <w:types>
          <w:type w:val="bbPlcHdr"/>
        </w:types>
        <w:behaviors>
          <w:behavior w:val="content"/>
        </w:behaviors>
        <w:description w:val=""/>
        <w:guid w:val="{df087d06-dcda-4207-b6a5-a3444920c765}"/>
      </w:docPartPr>
      <w:docPartBody>
        <w:p w14:paraId="1EF30D42">
          <w:r>
            <w:rPr>
              <w:color w:val="808080"/>
            </w:rPr>
            <w:t>单击此处输入文字。</w:t>
          </w:r>
        </w:p>
      </w:docPartBody>
    </w:docPart>
    <w:docPart>
      <w:docPartPr>
        <w:name w:val="{9c043dd8-601a-4044-9cef-912c8a5a059b}"/>
        <w:style w:val=""/>
        <w:category>
          <w:name w:val="常规"/>
          <w:gallery w:val="placeholder"/>
        </w:category>
        <w:types>
          <w:type w:val="bbPlcHdr"/>
        </w:types>
        <w:behaviors>
          <w:behavior w:val="content"/>
        </w:behaviors>
        <w:description w:val=""/>
        <w:guid w:val="{9c043dd8-601a-4044-9cef-912c8a5a059b}"/>
      </w:docPartPr>
      <w:docPartBody>
        <w:p w14:paraId="57330A31">
          <w:r>
            <w:rPr>
              <w:color w:val="808080"/>
            </w:rPr>
            <w:t>单击此处输入文字。</w:t>
          </w:r>
        </w:p>
      </w:docPartBody>
    </w:docPart>
    <w:docPart>
      <w:docPartPr>
        <w:name w:val="{0db8b330-e5ea-4b4a-ba85-27b94d6e9110}"/>
        <w:style w:val=""/>
        <w:category>
          <w:name w:val="常规"/>
          <w:gallery w:val="placeholder"/>
        </w:category>
        <w:types>
          <w:type w:val="bbPlcHdr"/>
        </w:types>
        <w:behaviors>
          <w:behavior w:val="content"/>
        </w:behaviors>
        <w:description w:val=""/>
        <w:guid w:val="{0db8b330-e5ea-4b4a-ba85-27b94d6e9110}"/>
      </w:docPartPr>
      <w:docPartBody>
        <w:p w14:paraId="4C4FD169">
          <w:r>
            <w:rPr>
              <w:color w:val="808080"/>
            </w:rPr>
            <w:t>选择一项。</w:t>
          </w:r>
        </w:p>
      </w:docPartBody>
    </w:docPart>
    <w:docPart>
      <w:docPartPr>
        <w:name w:val="{13534405-ab54-4a1c-a568-b11dc1a733fd}"/>
        <w:style w:val=""/>
        <w:category>
          <w:name w:val="常规"/>
          <w:gallery w:val="placeholder"/>
        </w:category>
        <w:types>
          <w:type w:val="bbPlcHdr"/>
        </w:types>
        <w:behaviors>
          <w:behavior w:val="content"/>
        </w:behaviors>
        <w:description w:val=""/>
        <w:guid w:val="{13534405-ab54-4a1c-a568-b11dc1a733fd}"/>
      </w:docPartPr>
      <w:docPartBody>
        <w:p w14:paraId="3B66735B">
          <w:r>
            <w:rPr>
              <w:color w:val="808080"/>
            </w:rPr>
            <w:t>单击此处输入文字。</w:t>
          </w:r>
        </w:p>
      </w:docPartBody>
    </w:docPart>
    <w:docPart>
      <w:docPartPr>
        <w:name w:val="{ab41ba8b-5d70-4d2b-8fea-70539bab54f0}"/>
        <w:style w:val=""/>
        <w:category>
          <w:name w:val="常规"/>
          <w:gallery w:val="placeholder"/>
        </w:category>
        <w:types>
          <w:type w:val="bbPlcHdr"/>
        </w:types>
        <w:behaviors>
          <w:behavior w:val="content"/>
        </w:behaviors>
        <w:description w:val=""/>
        <w:guid w:val="{ab41ba8b-5d70-4d2b-8fea-70539bab54f0}"/>
      </w:docPartPr>
      <w:docPartBody>
        <w:p w14:paraId="6414D7D0">
          <w:r>
            <w:rPr>
              <w:color w:val="808080"/>
            </w:rPr>
            <w:t>单击此处输入文字。</w:t>
          </w:r>
        </w:p>
      </w:docPartBody>
    </w:docPart>
    <w:docPart>
      <w:docPartPr>
        <w:name w:val="{12efe0ae-6078-4482-bbe3-011e6ab52039}"/>
        <w:style w:val=""/>
        <w:category>
          <w:name w:val="常规"/>
          <w:gallery w:val="placeholder"/>
        </w:category>
        <w:types>
          <w:type w:val="bbPlcHdr"/>
        </w:types>
        <w:behaviors>
          <w:behavior w:val="content"/>
        </w:behaviors>
        <w:description w:val=""/>
        <w:guid w:val="{12efe0ae-6078-4482-bbe3-011e6ab52039}"/>
      </w:docPartPr>
      <w:docPartBody>
        <w:p w14:paraId="334B7AE2">
          <w:r>
            <w:rPr>
              <w:color w:val="808080"/>
            </w:rPr>
            <w:t>单击此处输入文字。</w:t>
          </w:r>
        </w:p>
      </w:docPartBody>
    </w:docPart>
    <w:docPart>
      <w:docPartPr>
        <w:name w:val="{e4df96e1-9a43-4896-aea9-3970c2d42d6c}"/>
        <w:style w:val=""/>
        <w:category>
          <w:name w:val="常规"/>
          <w:gallery w:val="placeholder"/>
        </w:category>
        <w:types>
          <w:type w:val="bbPlcHdr"/>
        </w:types>
        <w:behaviors>
          <w:behavior w:val="content"/>
        </w:behaviors>
        <w:description w:val=""/>
        <w:guid w:val="{e4df96e1-9a43-4896-aea9-3970c2d42d6c}"/>
      </w:docPartPr>
      <w:docPartBody>
        <w:p w14:paraId="795F1735">
          <w:r>
            <w:rPr>
              <w:color w:val="808080"/>
            </w:rPr>
            <w:t>单击此处输入文字。</w:t>
          </w:r>
        </w:p>
      </w:docPartBody>
    </w:docPart>
    <w:docPart>
      <w:docPartPr>
        <w:name w:val="{61bf96c0-27ef-430a-ab46-6e4ab9fe48ac}"/>
        <w:style w:val=""/>
        <w:category>
          <w:name w:val="常规"/>
          <w:gallery w:val="placeholder"/>
        </w:category>
        <w:types>
          <w:type w:val="bbPlcHdr"/>
        </w:types>
        <w:behaviors>
          <w:behavior w:val="content"/>
        </w:behaviors>
        <w:description w:val=""/>
        <w:guid w:val="{61bf96c0-27ef-430a-ab46-6e4ab9fe48ac}"/>
      </w:docPartPr>
      <w:docPartBody>
        <w:p w14:paraId="322C13B2">
          <w:r>
            <w:rPr>
              <w:color w:val="808080"/>
            </w:rPr>
            <w:t>单击此处输入文字。</w:t>
          </w:r>
        </w:p>
      </w:docPartBody>
    </w:docPart>
    <w:docPart>
      <w:docPartPr>
        <w:name w:val="{c188ebfd-1c84-410c-a407-e398014766c1}"/>
        <w:style w:val=""/>
        <w:category>
          <w:name w:val="常规"/>
          <w:gallery w:val="placeholder"/>
        </w:category>
        <w:types>
          <w:type w:val="bbPlcHdr"/>
        </w:types>
        <w:behaviors>
          <w:behavior w:val="content"/>
        </w:behaviors>
        <w:description w:val=""/>
        <w:guid w:val="{c188ebfd-1c84-410c-a407-e398014766c1}"/>
      </w:docPartPr>
      <w:docPartBody>
        <w:p w14:paraId="6653C5C6">
          <w:r>
            <w:rPr>
              <w:color w:val="808080"/>
            </w:rPr>
            <w:t>单击此处输入文字。</w:t>
          </w:r>
        </w:p>
      </w:docPartBody>
    </w:docPart>
    <w:docPart>
      <w:docPartPr>
        <w:name w:val="{83fa1756-17cd-4cdf-9da9-d6015548cb15}"/>
        <w:style w:val=""/>
        <w:category>
          <w:name w:val="常规"/>
          <w:gallery w:val="placeholder"/>
        </w:category>
        <w:types>
          <w:type w:val="bbPlcHdr"/>
        </w:types>
        <w:behaviors>
          <w:behavior w:val="content"/>
        </w:behaviors>
        <w:description w:val=""/>
        <w:guid w:val="{83fa1756-17cd-4cdf-9da9-d6015548cb15}"/>
      </w:docPartPr>
      <w:docPartBody>
        <w:p w14:paraId="4234460C">
          <w:r>
            <w:rPr>
              <w:color w:val="808080"/>
            </w:rPr>
            <w:t>单击此处输入文字。</w:t>
          </w:r>
        </w:p>
      </w:docPartBody>
    </w:docPart>
    <w:docPart>
      <w:docPartPr>
        <w:name w:val="{b2b734f4-999e-4cc6-9af7-1e65e9f7ce54}"/>
        <w:style w:val=""/>
        <w:category>
          <w:name w:val="常规"/>
          <w:gallery w:val="placeholder"/>
        </w:category>
        <w:types>
          <w:type w:val="bbPlcHdr"/>
        </w:types>
        <w:behaviors>
          <w:behavior w:val="content"/>
        </w:behaviors>
        <w:description w:val=""/>
        <w:guid w:val="{b2b734f4-999e-4cc6-9af7-1e65e9f7ce54}"/>
      </w:docPartPr>
      <w:docPartBody>
        <w:p w14:paraId="176BD8D6">
          <w:r>
            <w:rPr>
              <w:color w:val="808080"/>
            </w:rPr>
            <w:t>单击此处输入文字。</w:t>
          </w:r>
        </w:p>
      </w:docPartBody>
    </w:docPart>
    <w:docPart>
      <w:docPartPr>
        <w:name w:val="{a5fe4762-0029-4338-b36f-375d41d69cdb}"/>
        <w:style w:val=""/>
        <w:category>
          <w:name w:val="常规"/>
          <w:gallery w:val="placeholder"/>
        </w:category>
        <w:types>
          <w:type w:val="bbPlcHdr"/>
        </w:types>
        <w:behaviors>
          <w:behavior w:val="content"/>
        </w:behaviors>
        <w:description w:val=""/>
        <w:guid w:val="{a5fe4762-0029-4338-b36f-375d41d69cdb}"/>
      </w:docPartPr>
      <w:docPartBody>
        <w:p w14:paraId="368F6823">
          <w:r>
            <w:rPr>
              <w:color w:val="808080"/>
            </w:rPr>
            <w:t>单击此处输入文字。</w:t>
          </w:r>
        </w:p>
      </w:docPartBody>
    </w:docPart>
    <w:docPart>
      <w:docPartPr>
        <w:name w:val="{0ec33724-6e4f-486f-a7fa-774ef4873726}"/>
        <w:style w:val=""/>
        <w:category>
          <w:name w:val="常规"/>
          <w:gallery w:val="placeholder"/>
        </w:category>
        <w:types>
          <w:type w:val="bbPlcHdr"/>
        </w:types>
        <w:behaviors>
          <w:behavior w:val="content"/>
        </w:behaviors>
        <w:description w:val=""/>
        <w:guid w:val="{0ec33724-6e4f-486f-a7fa-774ef4873726}"/>
      </w:docPartPr>
      <w:docPartBody>
        <w:p w14:paraId="7689ADBA">
          <w:r>
            <w:rPr>
              <w:color w:val="808080"/>
            </w:rPr>
            <w:t>选择一项。</w:t>
          </w:r>
        </w:p>
      </w:docPartBody>
    </w:docPart>
    <w:docPart>
      <w:docPartPr>
        <w:name w:val="{3cc426cb-1ceb-4861-9afc-d559b35def9f}"/>
        <w:style w:val=""/>
        <w:category>
          <w:name w:val="常规"/>
          <w:gallery w:val="placeholder"/>
        </w:category>
        <w:types>
          <w:type w:val="bbPlcHdr"/>
        </w:types>
        <w:behaviors>
          <w:behavior w:val="content"/>
        </w:behaviors>
        <w:description w:val=""/>
        <w:guid w:val="{3cc426cb-1ceb-4861-9afc-d559b35def9f}"/>
      </w:docPartPr>
      <w:docPartBody>
        <w:p w14:paraId="362F0C7C">
          <w:r>
            <w:rPr>
              <w:color w:val="808080"/>
            </w:rPr>
            <w:t>单击此处输入文字。</w:t>
          </w:r>
        </w:p>
      </w:docPartBody>
    </w:docPart>
    <w:docPart>
      <w:docPartPr>
        <w:name w:val="{9e31d594-13f1-47de-b179-085c4c93aadd}"/>
        <w:style w:val=""/>
        <w:category>
          <w:name w:val="常规"/>
          <w:gallery w:val="placeholder"/>
        </w:category>
        <w:types>
          <w:type w:val="bbPlcHdr"/>
        </w:types>
        <w:behaviors>
          <w:behavior w:val="content"/>
        </w:behaviors>
        <w:description w:val=""/>
        <w:guid w:val="{9e31d594-13f1-47de-b179-085c4c93aadd}"/>
      </w:docPartPr>
      <w:docPartBody>
        <w:p w14:paraId="1DBBD2EB">
          <w:r>
            <w:rPr>
              <w:color w:val="808080"/>
            </w:rPr>
            <w:t>单击此处输入文字。</w:t>
          </w:r>
        </w:p>
      </w:docPartBody>
    </w:docPart>
    <w:docPart>
      <w:docPartPr>
        <w:name w:val="{934a0633-4b5a-42fa-8cf2-f7f5e5e6231e}"/>
        <w:style w:val=""/>
        <w:category>
          <w:name w:val="常规"/>
          <w:gallery w:val="placeholder"/>
        </w:category>
        <w:types>
          <w:type w:val="bbPlcHdr"/>
        </w:types>
        <w:behaviors>
          <w:behavior w:val="content"/>
        </w:behaviors>
        <w:description w:val=""/>
        <w:guid w:val="{934a0633-4b5a-42fa-8cf2-f7f5e5e6231e}"/>
      </w:docPartPr>
      <w:docPartBody>
        <w:p w14:paraId="283E26D2">
          <w:r>
            <w:rPr>
              <w:color w:val="808080"/>
            </w:rPr>
            <w:t>单击此处输入文字。</w:t>
          </w:r>
        </w:p>
      </w:docPartBody>
    </w:docPart>
    <w:docPart>
      <w:docPartPr>
        <w:name w:val="{58262d11-29e5-403e-bf94-90fe4f0b4530}"/>
        <w:style w:val=""/>
        <w:category>
          <w:name w:val="常规"/>
          <w:gallery w:val="placeholder"/>
        </w:category>
        <w:types>
          <w:type w:val="bbPlcHdr"/>
        </w:types>
        <w:behaviors>
          <w:behavior w:val="content"/>
        </w:behaviors>
        <w:description w:val=""/>
        <w:guid w:val="{58262d11-29e5-403e-bf94-90fe4f0b4530}"/>
      </w:docPartPr>
      <w:docPartBody>
        <w:p w14:paraId="20930198">
          <w:r>
            <w:rPr>
              <w:color w:val="808080"/>
            </w:rPr>
            <w:t>单击此处输入文字。</w:t>
          </w:r>
        </w:p>
      </w:docPartBody>
    </w:docPart>
    <w:docPart>
      <w:docPartPr>
        <w:name w:val="{d5fb7ae8-62b1-41ce-948c-e0842166c1f7}"/>
        <w:style w:val=""/>
        <w:category>
          <w:name w:val="常规"/>
          <w:gallery w:val="placeholder"/>
        </w:category>
        <w:types>
          <w:type w:val="bbPlcHdr"/>
        </w:types>
        <w:behaviors>
          <w:behavior w:val="content"/>
        </w:behaviors>
        <w:description w:val=""/>
        <w:guid w:val="{d5fb7ae8-62b1-41ce-948c-e0842166c1f7}"/>
      </w:docPartPr>
      <w:docPartBody>
        <w:p w14:paraId="3B625411">
          <w:r>
            <w:rPr>
              <w:color w:val="808080"/>
            </w:rPr>
            <w:t>单击此处输入文字。</w:t>
          </w:r>
        </w:p>
      </w:docPartBody>
    </w:docPart>
    <w:docPart>
      <w:docPartPr>
        <w:name w:val="{c2062268-9565-4c6d-bfb8-f5d51adb3d69}"/>
        <w:style w:val=""/>
        <w:category>
          <w:name w:val="常规"/>
          <w:gallery w:val="placeholder"/>
        </w:category>
        <w:types>
          <w:type w:val="bbPlcHdr"/>
        </w:types>
        <w:behaviors>
          <w:behavior w:val="content"/>
        </w:behaviors>
        <w:description w:val=""/>
        <w:guid w:val="{c2062268-9565-4c6d-bfb8-f5d51adb3d69}"/>
      </w:docPartPr>
      <w:docPartBody>
        <w:p w14:paraId="666BA3D8">
          <w:r>
            <w:rPr>
              <w:color w:val="808080"/>
            </w:rPr>
            <w:t>单击此处输入文字。</w:t>
          </w:r>
        </w:p>
      </w:docPartBody>
    </w:docPart>
    <w:docPart>
      <w:docPartPr>
        <w:name w:val="{34822ca0-e718-460b-adde-84a1a5c0a69c}"/>
        <w:style w:val=""/>
        <w:category>
          <w:name w:val="常规"/>
          <w:gallery w:val="placeholder"/>
        </w:category>
        <w:types>
          <w:type w:val="bbPlcHdr"/>
        </w:types>
        <w:behaviors>
          <w:behavior w:val="content"/>
        </w:behaviors>
        <w:description w:val=""/>
        <w:guid w:val="{34822ca0-e718-460b-adde-84a1a5c0a69c}"/>
      </w:docPartPr>
      <w:docPartBody>
        <w:p w14:paraId="5EA7E9C4">
          <w:r>
            <w:rPr>
              <w:color w:val="808080"/>
            </w:rPr>
            <w:t>单击此处输入文字。</w:t>
          </w:r>
        </w:p>
      </w:docPartBody>
    </w:docPart>
    <w:docPart>
      <w:docPartPr>
        <w:name w:val="{2ecf9f89-2060-4fd3-bb2e-df6d2ceae7eb}"/>
        <w:style w:val=""/>
        <w:category>
          <w:name w:val="常规"/>
          <w:gallery w:val="placeholder"/>
        </w:category>
        <w:types>
          <w:type w:val="bbPlcHdr"/>
        </w:types>
        <w:behaviors>
          <w:behavior w:val="content"/>
        </w:behaviors>
        <w:description w:val=""/>
        <w:guid w:val="{2ecf9f89-2060-4fd3-bb2e-df6d2ceae7eb}"/>
      </w:docPartPr>
      <w:docPartBody>
        <w:p w14:paraId="0AE41B4D">
          <w:r>
            <w:rPr>
              <w:color w:val="808080"/>
            </w:rPr>
            <w:t>单击此处输入文字。</w:t>
          </w:r>
        </w:p>
      </w:docPartBody>
    </w:docPart>
    <w:docPart>
      <w:docPartPr>
        <w:name w:val="{b7672b02-757e-41cc-ae9f-5b3409a8b300}"/>
        <w:style w:val=""/>
        <w:category>
          <w:name w:val="常规"/>
          <w:gallery w:val="placeholder"/>
        </w:category>
        <w:types>
          <w:type w:val="bbPlcHdr"/>
        </w:types>
        <w:behaviors>
          <w:behavior w:val="content"/>
        </w:behaviors>
        <w:description w:val=""/>
        <w:guid w:val="{b7672b02-757e-41cc-ae9f-5b3409a8b300}"/>
      </w:docPartPr>
      <w:docPartBody>
        <w:p w14:paraId="34B6160F">
          <w:r>
            <w:rPr>
              <w:color w:val="808080"/>
            </w:rPr>
            <w:t>单击此处输入文字。</w:t>
          </w:r>
        </w:p>
      </w:docPartBody>
    </w:docPart>
    <w:docPart>
      <w:docPartPr>
        <w:name w:val="{8d42feb6-b54e-4165-865e-50542ee159b1}"/>
        <w:style w:val=""/>
        <w:category>
          <w:name w:val="常规"/>
          <w:gallery w:val="placeholder"/>
        </w:category>
        <w:types>
          <w:type w:val="bbPlcHdr"/>
        </w:types>
        <w:behaviors>
          <w:behavior w:val="content"/>
        </w:behaviors>
        <w:description w:val=""/>
        <w:guid w:val="{8d42feb6-b54e-4165-865e-50542ee159b1}"/>
      </w:docPartPr>
      <w:docPartBody>
        <w:p w14:paraId="2C5400A8">
          <w:r>
            <w:rPr>
              <w:color w:val="808080"/>
            </w:rPr>
            <w:t>单击此处输入文字。</w:t>
          </w:r>
        </w:p>
      </w:docPartBody>
    </w:docPart>
    <w:docPart>
      <w:docPartPr>
        <w:name w:val="{7ae7b75c-292a-450a-8e9e-3b4a5f22922e}"/>
        <w:style w:val=""/>
        <w:category>
          <w:name w:val="常规"/>
          <w:gallery w:val="placeholder"/>
        </w:category>
        <w:types>
          <w:type w:val="bbPlcHdr"/>
        </w:types>
        <w:behaviors>
          <w:behavior w:val="content"/>
        </w:behaviors>
        <w:description w:val=""/>
        <w:guid w:val="{7ae7b75c-292a-450a-8e9e-3b4a5f22922e}"/>
      </w:docPartPr>
      <w:docPartBody>
        <w:p w14:paraId="228C38CC">
          <w:r>
            <w:rPr>
              <w:color w:val="808080"/>
            </w:rPr>
            <w:t>选择一项。</w:t>
          </w:r>
        </w:p>
      </w:docPartBody>
    </w:docPart>
    <w:docPart>
      <w:docPartPr>
        <w:name w:val="{49d79913-0e73-44f3-96a5-1c4d9290bbe9}"/>
        <w:style w:val=""/>
        <w:category>
          <w:name w:val="常规"/>
          <w:gallery w:val="placeholder"/>
        </w:category>
        <w:types>
          <w:type w:val="bbPlcHdr"/>
        </w:types>
        <w:behaviors>
          <w:behavior w:val="content"/>
        </w:behaviors>
        <w:description w:val=""/>
        <w:guid w:val="{49d79913-0e73-44f3-96a5-1c4d9290bbe9}"/>
      </w:docPartPr>
      <w:docPartBody>
        <w:p w14:paraId="22D921A5">
          <w:r>
            <w:rPr>
              <w:color w:val="808080"/>
            </w:rPr>
            <w:t>单击此处输入文字。</w:t>
          </w:r>
        </w:p>
      </w:docPartBody>
    </w:docPart>
    <w:docPart>
      <w:docPartPr>
        <w:name w:val="{2a4022c4-0151-4256-a3c5-0fd73657c07a}"/>
        <w:style w:val=""/>
        <w:category>
          <w:name w:val="常规"/>
          <w:gallery w:val="placeholder"/>
        </w:category>
        <w:types>
          <w:type w:val="bbPlcHdr"/>
        </w:types>
        <w:behaviors>
          <w:behavior w:val="content"/>
        </w:behaviors>
        <w:description w:val=""/>
        <w:guid w:val="{2a4022c4-0151-4256-a3c5-0fd73657c07a}"/>
      </w:docPartPr>
      <w:docPartBody>
        <w:p w14:paraId="71247CC1">
          <w:r>
            <w:rPr>
              <w:color w:val="808080"/>
            </w:rPr>
            <w:t>选择一项。</w:t>
          </w:r>
        </w:p>
      </w:docPartBody>
    </w:docPart>
    <w:docPart>
      <w:docPartPr>
        <w:name w:val="{a1d5b147-4941-4412-8008-e6c361e339b6}"/>
        <w:style w:val=""/>
        <w:category>
          <w:name w:val="常规"/>
          <w:gallery w:val="placeholder"/>
        </w:category>
        <w:types>
          <w:type w:val="bbPlcHdr"/>
        </w:types>
        <w:behaviors>
          <w:behavior w:val="content"/>
        </w:behaviors>
        <w:description w:val=""/>
        <w:guid w:val="{a1d5b147-4941-4412-8008-e6c361e339b6}"/>
      </w:docPartPr>
      <w:docPartBody>
        <w:p w14:paraId="449451B8">
          <w:r>
            <w:rPr>
              <w:color w:val="808080"/>
            </w:rPr>
            <w:t>选择一项。</w:t>
          </w:r>
        </w:p>
      </w:docPartBody>
    </w:docPart>
    <w:docPart>
      <w:docPartPr>
        <w:name w:val="{0ca2c7fd-b2ed-4bcc-80da-470829c28add}"/>
        <w:style w:val=""/>
        <w:category>
          <w:name w:val="常规"/>
          <w:gallery w:val="placeholder"/>
        </w:category>
        <w:types>
          <w:type w:val="bbPlcHdr"/>
        </w:types>
        <w:behaviors>
          <w:behavior w:val="content"/>
        </w:behaviors>
        <w:description w:val=""/>
        <w:guid w:val="{0ca2c7fd-b2ed-4bcc-80da-470829c28add}"/>
      </w:docPartPr>
      <w:docPartBody>
        <w:p w14:paraId="00BDF00E">
          <w:r>
            <w:rPr>
              <w:color w:val="808080"/>
            </w:rPr>
            <w:t>单击此处输入文字。</w:t>
          </w:r>
        </w:p>
      </w:docPartBody>
    </w:docPart>
    <w:docPart>
      <w:docPartPr>
        <w:name w:val="{789b4760-faea-4fb2-a5d0-247d2c999b14}"/>
        <w:style w:val=""/>
        <w:category>
          <w:name w:val="常规"/>
          <w:gallery w:val="placeholder"/>
        </w:category>
        <w:types>
          <w:type w:val="bbPlcHdr"/>
        </w:types>
        <w:behaviors>
          <w:behavior w:val="content"/>
        </w:behaviors>
        <w:description w:val=""/>
        <w:guid w:val="{789b4760-faea-4fb2-a5d0-247d2c999b14}"/>
      </w:docPartPr>
      <w:docPartBody>
        <w:p w14:paraId="57B0A643">
          <w:r>
            <w:rPr>
              <w:color w:val="808080"/>
            </w:rPr>
            <w:t>选择一项。</w:t>
          </w:r>
        </w:p>
      </w:docPartBody>
    </w:docPart>
    <w:docPart>
      <w:docPartPr>
        <w:name w:val="{1fc2507a-1219-4a36-8ab4-e0a346daf382}"/>
        <w:style w:val=""/>
        <w:category>
          <w:name w:val="常规"/>
          <w:gallery w:val="placeholder"/>
        </w:category>
        <w:types>
          <w:type w:val="bbPlcHdr"/>
        </w:types>
        <w:behaviors>
          <w:behavior w:val="content"/>
        </w:behaviors>
        <w:description w:val=""/>
        <w:guid w:val="{1fc2507a-1219-4a36-8ab4-e0a346daf382}"/>
      </w:docPartPr>
      <w:docPartBody>
        <w:p w14:paraId="58FD939E">
          <w:r>
            <w:rPr>
              <w:color w:val="808080"/>
            </w:rPr>
            <w:t>选择一项。</w:t>
          </w:r>
        </w:p>
      </w:docPartBody>
    </w:docPart>
    <w:docPart>
      <w:docPartPr>
        <w:name w:val="{59420391-534f-44a0-b67a-a122cf3e05d3}"/>
        <w:style w:val=""/>
        <w:category>
          <w:name w:val="常规"/>
          <w:gallery w:val="placeholder"/>
        </w:category>
        <w:types>
          <w:type w:val="bbPlcHdr"/>
        </w:types>
        <w:behaviors>
          <w:behavior w:val="content"/>
        </w:behaviors>
        <w:description w:val=""/>
        <w:guid w:val="{59420391-534f-44a0-b67a-a122cf3e05d3}"/>
      </w:docPartPr>
      <w:docPartBody>
        <w:p w14:paraId="7C3F99DC">
          <w:r>
            <w:rPr>
              <w:color w:val="808080"/>
            </w:rPr>
            <w:t>单击此处输入文字。</w:t>
          </w:r>
        </w:p>
      </w:docPartBody>
    </w:docPart>
    <w:docPart>
      <w:docPartPr>
        <w:name w:val="{1b14710f-a72e-4831-bde2-7430e290dfce}"/>
        <w:style w:val=""/>
        <w:category>
          <w:name w:val="常规"/>
          <w:gallery w:val="placeholder"/>
        </w:category>
        <w:types>
          <w:type w:val="bbPlcHdr"/>
        </w:types>
        <w:behaviors>
          <w:behavior w:val="content"/>
        </w:behaviors>
        <w:description w:val=""/>
        <w:guid w:val="{1b14710f-a72e-4831-bde2-7430e290dfce}"/>
      </w:docPartPr>
      <w:docPartBody>
        <w:p w14:paraId="2AE25F25">
          <w:r>
            <w:rPr>
              <w:color w:val="808080"/>
            </w:rPr>
            <w:t>单击此处输入文字。</w:t>
          </w:r>
        </w:p>
      </w:docPartBody>
    </w:docPart>
    <w:docPart>
      <w:docPartPr>
        <w:name w:val="{73722112-b2b4-46b7-b344-18f01f028879}"/>
        <w:style w:val=""/>
        <w:category>
          <w:name w:val="常规"/>
          <w:gallery w:val="placeholder"/>
        </w:category>
        <w:types>
          <w:type w:val="bbPlcHdr"/>
        </w:types>
        <w:behaviors>
          <w:behavior w:val="content"/>
        </w:behaviors>
        <w:description w:val=""/>
        <w:guid w:val="{73722112-b2b4-46b7-b344-18f01f028879}"/>
      </w:docPartPr>
      <w:docPartBody>
        <w:p w14:paraId="37E2FDA9">
          <w:r>
            <w:rPr>
              <w:color w:val="808080"/>
            </w:rPr>
            <w:t>单击此处输入文字。</w:t>
          </w:r>
        </w:p>
      </w:docPartBody>
    </w:docPart>
    <w:docPart>
      <w:docPartPr>
        <w:name w:val="{1f2e7c5e-3046-4884-8684-a1842fc6969f}"/>
        <w:style w:val=""/>
        <w:category>
          <w:name w:val="常规"/>
          <w:gallery w:val="placeholder"/>
        </w:category>
        <w:types>
          <w:type w:val="bbPlcHdr"/>
        </w:types>
        <w:behaviors>
          <w:behavior w:val="content"/>
        </w:behaviors>
        <w:description w:val=""/>
        <w:guid w:val="{1f2e7c5e-3046-4884-8684-a1842fc6969f}"/>
      </w:docPartPr>
      <w:docPartBody>
        <w:p w14:paraId="2C92B788">
          <w:r>
            <w:rPr>
              <w:color w:val="808080"/>
            </w:rPr>
            <w:t>单击此处输入文字。</w:t>
          </w:r>
        </w:p>
      </w:docPartBody>
    </w:docPart>
    <w:docPart>
      <w:docPartPr>
        <w:name w:val="{f7272f00-b0ce-4671-9e66-3fb2ea1359a5}"/>
        <w:style w:val=""/>
        <w:category>
          <w:name w:val="常规"/>
          <w:gallery w:val="placeholder"/>
        </w:category>
        <w:types>
          <w:type w:val="bbPlcHdr"/>
        </w:types>
        <w:behaviors>
          <w:behavior w:val="content"/>
        </w:behaviors>
        <w:description w:val=""/>
        <w:guid w:val="{f7272f00-b0ce-4671-9e66-3fb2ea1359a5}"/>
      </w:docPartPr>
      <w:docPartBody>
        <w:p w14:paraId="227A8059">
          <w:r>
            <w:rPr>
              <w:color w:val="808080"/>
            </w:rPr>
            <w:t>单击此处输入文字。</w:t>
          </w:r>
        </w:p>
      </w:docPartBody>
    </w:docPart>
    <w:docPart>
      <w:docPartPr>
        <w:name w:val="{eed99324-0ce4-4e68-8203-95205ea72807}"/>
        <w:style w:val=""/>
        <w:category>
          <w:name w:val="常规"/>
          <w:gallery w:val="placeholder"/>
        </w:category>
        <w:types>
          <w:type w:val="bbPlcHdr"/>
        </w:types>
        <w:behaviors>
          <w:behavior w:val="content"/>
        </w:behaviors>
        <w:description w:val=""/>
        <w:guid w:val="{eed99324-0ce4-4e68-8203-95205ea72807}"/>
      </w:docPartPr>
      <w:docPartBody>
        <w:p w14:paraId="430068C6">
          <w:r>
            <w:rPr>
              <w:color w:val="808080"/>
            </w:rPr>
            <w:t>单击此处输入文字。</w:t>
          </w:r>
        </w:p>
      </w:docPartBody>
    </w:docPart>
    <w:docPart>
      <w:docPartPr>
        <w:name w:val="{8f5e6a5c-3ca1-4b11-b1c2-8e21a6c9c118}"/>
        <w:style w:val=""/>
        <w:category>
          <w:name w:val="常规"/>
          <w:gallery w:val="placeholder"/>
        </w:category>
        <w:types>
          <w:type w:val="bbPlcHdr"/>
        </w:types>
        <w:behaviors>
          <w:behavior w:val="content"/>
        </w:behaviors>
        <w:description w:val=""/>
        <w:guid w:val="{8f5e6a5c-3ca1-4b11-b1c2-8e21a6c9c118}"/>
      </w:docPartPr>
      <w:docPartBody>
        <w:p w14:paraId="0A03F1D3">
          <w:r>
            <w:rPr>
              <w:color w:val="808080"/>
            </w:rPr>
            <w:t>单击此处输入文字。</w:t>
          </w:r>
        </w:p>
      </w:docPartBody>
    </w:docPart>
    <w:docPart>
      <w:docPartPr>
        <w:name w:val="{b56eac47-d07d-44a9-9e00-4b6d76523bc0}"/>
        <w:style w:val=""/>
        <w:category>
          <w:name w:val="常规"/>
          <w:gallery w:val="placeholder"/>
        </w:category>
        <w:types>
          <w:type w:val="bbPlcHdr"/>
        </w:types>
        <w:behaviors>
          <w:behavior w:val="content"/>
        </w:behaviors>
        <w:description w:val=""/>
        <w:guid w:val="{b56eac47-d07d-44a9-9e00-4b6d76523bc0}"/>
      </w:docPartPr>
      <w:docPartBody>
        <w:p w14:paraId="6DCE3E50">
          <w:r>
            <w:rPr>
              <w:color w:val="808080"/>
            </w:rPr>
            <w:t>单击此处输入文字。</w:t>
          </w:r>
        </w:p>
      </w:docPartBody>
    </w:docPart>
    <w:docPart>
      <w:docPartPr>
        <w:name w:val="{70878dee-c209-4509-90f9-2274cfcd228e}"/>
        <w:style w:val=""/>
        <w:category>
          <w:name w:val="常规"/>
          <w:gallery w:val="placeholder"/>
        </w:category>
        <w:types>
          <w:type w:val="bbPlcHdr"/>
        </w:types>
        <w:behaviors>
          <w:behavior w:val="content"/>
        </w:behaviors>
        <w:description w:val=""/>
        <w:guid w:val="{70878dee-c209-4509-90f9-2274cfcd228e}"/>
      </w:docPartPr>
      <w:docPartBody>
        <w:p w14:paraId="510D2E24">
          <w:r>
            <w:rPr>
              <w:color w:val="808080"/>
            </w:rPr>
            <w:t>单击此处输入文字。</w:t>
          </w:r>
        </w:p>
      </w:docPartBody>
    </w:docPart>
    <w:docPart>
      <w:docPartPr>
        <w:name w:val="{2305e802-4e74-4097-b1a3-df33c4aea391}"/>
        <w:style w:val=""/>
        <w:category>
          <w:name w:val="常规"/>
          <w:gallery w:val="placeholder"/>
        </w:category>
        <w:types>
          <w:type w:val="bbPlcHdr"/>
        </w:types>
        <w:behaviors>
          <w:behavior w:val="content"/>
        </w:behaviors>
        <w:description w:val=""/>
        <w:guid w:val="{2305e802-4e74-4097-b1a3-df33c4aea391}"/>
      </w:docPartPr>
      <w:docPartBody>
        <w:p w14:paraId="1076FD6B">
          <w:r>
            <w:rPr>
              <w:color w:val="808080"/>
            </w:rPr>
            <w:t>单击此处输入文字。</w:t>
          </w:r>
        </w:p>
      </w:docPartBody>
    </w:docPart>
    <w:docPart>
      <w:docPartPr>
        <w:name w:val="{4568a3af-5034-4cab-8aa9-22abed9e8c3d}"/>
        <w:style w:val=""/>
        <w:category>
          <w:name w:val="常规"/>
          <w:gallery w:val="placeholder"/>
        </w:category>
        <w:types>
          <w:type w:val="bbPlcHdr"/>
        </w:types>
        <w:behaviors>
          <w:behavior w:val="content"/>
        </w:behaviors>
        <w:description w:val=""/>
        <w:guid w:val="{4568a3af-5034-4cab-8aa9-22abed9e8c3d}"/>
      </w:docPartPr>
      <w:docPartBody>
        <w:p w14:paraId="010E8B0A">
          <w:r>
            <w:rPr>
              <w:color w:val="808080"/>
            </w:rPr>
            <w:t>单击此处输入文字。</w:t>
          </w:r>
        </w:p>
      </w:docPartBody>
    </w:docPart>
    <w:docPart>
      <w:docPartPr>
        <w:name w:val="{d84abade-d224-4b6e-a1f5-8256aa3f415f}"/>
        <w:style w:val=""/>
        <w:category>
          <w:name w:val="常规"/>
          <w:gallery w:val="placeholder"/>
        </w:category>
        <w:types>
          <w:type w:val="bbPlcHdr"/>
        </w:types>
        <w:behaviors>
          <w:behavior w:val="content"/>
        </w:behaviors>
        <w:description w:val=""/>
        <w:guid w:val="{d84abade-d224-4b6e-a1f5-8256aa3f415f}"/>
      </w:docPartPr>
      <w:docPartBody>
        <w:p w14:paraId="1D4044EB">
          <w:r>
            <w:rPr>
              <w:color w:val="808080"/>
            </w:rPr>
            <w:t>单击此处输入文字。</w:t>
          </w:r>
        </w:p>
      </w:docPartBody>
    </w:docPart>
    <w:docPart>
      <w:docPartPr>
        <w:name w:val="{b5391f7a-a556-4012-9b34-f72e2a360e52}"/>
        <w:style w:val=""/>
        <w:category>
          <w:name w:val="常规"/>
          <w:gallery w:val="placeholder"/>
        </w:category>
        <w:types>
          <w:type w:val="bbPlcHdr"/>
        </w:types>
        <w:behaviors>
          <w:behavior w:val="content"/>
        </w:behaviors>
        <w:description w:val=""/>
        <w:guid w:val="{b5391f7a-a556-4012-9b34-f72e2a360e52}"/>
      </w:docPartPr>
      <w:docPartBody>
        <w:p w14:paraId="1E7809D6">
          <w:r>
            <w:rPr>
              <w:color w:val="808080"/>
            </w:rPr>
            <w:t>单击此处输入文字。</w:t>
          </w:r>
        </w:p>
      </w:docPartBody>
    </w:docPart>
    <w:docPart>
      <w:docPartPr>
        <w:name w:val="{d9cc50c3-5e03-4897-a056-466016b8e429}"/>
        <w:style w:val=""/>
        <w:category>
          <w:name w:val="常规"/>
          <w:gallery w:val="placeholder"/>
        </w:category>
        <w:types>
          <w:type w:val="bbPlcHdr"/>
        </w:types>
        <w:behaviors>
          <w:behavior w:val="content"/>
        </w:behaviors>
        <w:description w:val=""/>
        <w:guid w:val="{d9cc50c3-5e03-4897-a056-466016b8e429}"/>
      </w:docPartPr>
      <w:docPartBody>
        <w:p w14:paraId="7474A9EE">
          <w:r>
            <w:rPr>
              <w:color w:val="808080"/>
            </w:rPr>
            <w:t>单击此处输入文字。</w:t>
          </w:r>
        </w:p>
      </w:docPartBody>
    </w:docPart>
    <w:docPart>
      <w:docPartPr>
        <w:name w:val="{494d79c9-c354-491b-aaa3-924e8b73f918}"/>
        <w:style w:val=""/>
        <w:category>
          <w:name w:val="常规"/>
          <w:gallery w:val="placeholder"/>
        </w:category>
        <w:types>
          <w:type w:val="bbPlcHdr"/>
        </w:types>
        <w:behaviors>
          <w:behavior w:val="content"/>
        </w:behaviors>
        <w:description w:val=""/>
        <w:guid w:val="{494d79c9-c354-491b-aaa3-924e8b73f918}"/>
      </w:docPartPr>
      <w:docPartBody>
        <w:p w14:paraId="6931776E">
          <w:r>
            <w:rPr>
              <w:color w:val="808080"/>
            </w:rPr>
            <w:t>单击此处输入文字。</w:t>
          </w:r>
        </w:p>
      </w:docPartBody>
    </w:docPart>
    <w:docPart>
      <w:docPartPr>
        <w:name w:val="{0ec930ee-9935-4c24-b33a-13e93022c096}"/>
        <w:style w:val=""/>
        <w:category>
          <w:name w:val="常规"/>
          <w:gallery w:val="placeholder"/>
        </w:category>
        <w:types>
          <w:type w:val="bbPlcHdr"/>
        </w:types>
        <w:behaviors>
          <w:behavior w:val="content"/>
        </w:behaviors>
        <w:description w:val=""/>
        <w:guid w:val="{0ec930ee-9935-4c24-b33a-13e93022c096}"/>
      </w:docPartPr>
      <w:docPartBody>
        <w:p w14:paraId="46E3FAD7">
          <w:r>
            <w:rPr>
              <w:color w:val="808080"/>
            </w:rPr>
            <w:t>单击此处输入文字。</w:t>
          </w:r>
        </w:p>
      </w:docPartBody>
    </w:docPart>
    <w:docPart>
      <w:docPartPr>
        <w:name w:val="{2f8ec6d3-6f41-4069-b6ed-f192ece8a29b}"/>
        <w:style w:val=""/>
        <w:category>
          <w:name w:val="常规"/>
          <w:gallery w:val="placeholder"/>
        </w:category>
        <w:types>
          <w:type w:val="bbPlcHdr"/>
        </w:types>
        <w:behaviors>
          <w:behavior w:val="content"/>
        </w:behaviors>
        <w:description w:val=""/>
        <w:guid w:val="{2f8ec6d3-6f41-4069-b6ed-f192ece8a29b}"/>
      </w:docPartPr>
      <w:docPartBody>
        <w:p w14:paraId="7574FC37">
          <w:r>
            <w:rPr>
              <w:color w:val="808080"/>
            </w:rPr>
            <w:t>单击此处输入文字。</w:t>
          </w:r>
        </w:p>
      </w:docPartBody>
    </w:docPart>
    <w:docPart>
      <w:docPartPr>
        <w:name w:val="{4f8cfdcf-1832-46e4-8ee2-48f484bda665}"/>
        <w:style w:val=""/>
        <w:category>
          <w:name w:val="常规"/>
          <w:gallery w:val="placeholder"/>
        </w:category>
        <w:types>
          <w:type w:val="bbPlcHdr"/>
        </w:types>
        <w:behaviors>
          <w:behavior w:val="content"/>
        </w:behaviors>
        <w:description w:val=""/>
        <w:guid w:val="{4f8cfdcf-1832-46e4-8ee2-48f484bda665}"/>
      </w:docPartPr>
      <w:docPartBody>
        <w:p w14:paraId="16882F1E">
          <w:r>
            <w:rPr>
              <w:color w:val="808080"/>
            </w:rPr>
            <w:t>单击此处输入文字。</w:t>
          </w:r>
        </w:p>
      </w:docPartBody>
    </w:docPart>
    <w:docPart>
      <w:docPartPr>
        <w:name w:val="{d52168e3-29ce-4386-8b9b-16d0d89ae6d7}"/>
        <w:style w:val=""/>
        <w:category>
          <w:name w:val="常规"/>
          <w:gallery w:val="placeholder"/>
        </w:category>
        <w:types>
          <w:type w:val="bbPlcHdr"/>
        </w:types>
        <w:behaviors>
          <w:behavior w:val="content"/>
        </w:behaviors>
        <w:description w:val=""/>
        <w:guid w:val="{d52168e3-29ce-4386-8b9b-16d0d89ae6d7}"/>
      </w:docPartPr>
      <w:docPartBody>
        <w:p w14:paraId="6DDC8359">
          <w:r>
            <w:rPr>
              <w:color w:val="808080"/>
            </w:rPr>
            <w:t>单击此处输入文字。</w:t>
          </w:r>
        </w:p>
      </w:docPartBody>
    </w:docPart>
    <w:docPart>
      <w:docPartPr>
        <w:name w:val="{019601b6-af90-4883-8551-5e258ba37436}"/>
        <w:style w:val=""/>
        <w:category>
          <w:name w:val="常规"/>
          <w:gallery w:val="placeholder"/>
        </w:category>
        <w:types>
          <w:type w:val="bbPlcHdr"/>
        </w:types>
        <w:behaviors>
          <w:behavior w:val="content"/>
        </w:behaviors>
        <w:description w:val=""/>
        <w:guid w:val="{019601b6-af90-4883-8551-5e258ba37436}"/>
      </w:docPartPr>
      <w:docPartBody>
        <w:p w14:paraId="3E575A80">
          <w:r>
            <w:rPr>
              <w:color w:val="808080"/>
            </w:rPr>
            <w:t>单击此处输入文字。</w:t>
          </w:r>
        </w:p>
      </w:docPartBody>
    </w:docPart>
    <w:docPart>
      <w:docPartPr>
        <w:name w:val="{ae0feeb9-5f70-4503-aae1-9283dd65ec3c}"/>
        <w:style w:val=""/>
        <w:category>
          <w:name w:val="常规"/>
          <w:gallery w:val="placeholder"/>
        </w:category>
        <w:types>
          <w:type w:val="bbPlcHdr"/>
        </w:types>
        <w:behaviors>
          <w:behavior w:val="content"/>
        </w:behaviors>
        <w:description w:val=""/>
        <w:guid w:val="{ae0feeb9-5f70-4503-aae1-9283dd65ec3c}"/>
      </w:docPartPr>
      <w:docPartBody>
        <w:p w14:paraId="467F32FD">
          <w:r>
            <w:rPr>
              <w:color w:val="808080"/>
            </w:rPr>
            <w:t>单击此处输入文字。</w:t>
          </w:r>
        </w:p>
      </w:docPartBody>
    </w:docPart>
    <w:docPart>
      <w:docPartPr>
        <w:name w:val="{92aa9ec8-f68e-4c68-a287-cea98567e424}"/>
        <w:style w:val=""/>
        <w:category>
          <w:name w:val="常规"/>
          <w:gallery w:val="placeholder"/>
        </w:category>
        <w:types>
          <w:type w:val="bbPlcHdr"/>
        </w:types>
        <w:behaviors>
          <w:behavior w:val="content"/>
        </w:behaviors>
        <w:description w:val=""/>
        <w:guid w:val="{92aa9ec8-f68e-4c68-a287-cea98567e424}"/>
      </w:docPartPr>
      <w:docPartBody>
        <w:p w14:paraId="45ED0126">
          <w:r>
            <w:rPr>
              <w:color w:val="808080"/>
            </w:rPr>
            <w:t>单击此处输入文字。</w:t>
          </w:r>
        </w:p>
      </w:docPartBody>
    </w:docPart>
    <w:docPart>
      <w:docPartPr>
        <w:name w:val="{407b7fdd-204b-4a4e-89eb-18230a8103d1}"/>
        <w:style w:val=""/>
        <w:category>
          <w:name w:val="常规"/>
          <w:gallery w:val="placeholder"/>
        </w:category>
        <w:types>
          <w:type w:val="bbPlcHdr"/>
        </w:types>
        <w:behaviors>
          <w:behavior w:val="content"/>
        </w:behaviors>
        <w:description w:val=""/>
        <w:guid w:val="{407b7fdd-204b-4a4e-89eb-18230a8103d1}"/>
      </w:docPartPr>
      <w:docPartBody>
        <w:p w14:paraId="5BB1DC30">
          <w:r>
            <w:rPr>
              <w:color w:val="808080"/>
            </w:rPr>
            <w:t>单击此处输入文字。</w:t>
          </w:r>
        </w:p>
      </w:docPartBody>
    </w:docPart>
    <w:docPart>
      <w:docPartPr>
        <w:name w:val="{a6afc044-6ce9-47a6-8a9f-b63db9b19f91}"/>
        <w:style w:val=""/>
        <w:category>
          <w:name w:val="常规"/>
          <w:gallery w:val="placeholder"/>
        </w:category>
        <w:types>
          <w:type w:val="bbPlcHdr"/>
        </w:types>
        <w:behaviors>
          <w:behavior w:val="content"/>
        </w:behaviors>
        <w:description w:val=""/>
        <w:guid w:val="{a6afc044-6ce9-47a6-8a9f-b63db9b19f91}"/>
      </w:docPartPr>
      <w:docPartBody>
        <w:p w14:paraId="017D74D8">
          <w:r>
            <w:rPr>
              <w:color w:val="808080"/>
            </w:rPr>
            <w:t>单击此处输入文字。</w:t>
          </w:r>
        </w:p>
      </w:docPartBody>
    </w:docPart>
    <w:docPart>
      <w:docPartPr>
        <w:name w:val="{96f8f991-4a19-45e0-b837-d51332a68368}"/>
        <w:style w:val=""/>
        <w:category>
          <w:name w:val="常规"/>
          <w:gallery w:val="placeholder"/>
        </w:category>
        <w:types>
          <w:type w:val="bbPlcHdr"/>
        </w:types>
        <w:behaviors>
          <w:behavior w:val="content"/>
        </w:behaviors>
        <w:description w:val=""/>
        <w:guid w:val="{96f8f991-4a19-45e0-b837-d51332a68368}"/>
      </w:docPartPr>
      <w:docPartBody>
        <w:p w14:paraId="19D69AC3">
          <w:r>
            <w:rPr>
              <w:color w:val="808080"/>
            </w:rPr>
            <w:t>单击此处输入文字。</w:t>
          </w:r>
        </w:p>
      </w:docPartBody>
    </w:docPart>
    <w:docPart>
      <w:docPartPr>
        <w:name w:val="{7690468d-7a4a-46bf-ac2c-1b312615bd35}"/>
        <w:style w:val=""/>
        <w:category>
          <w:name w:val="常规"/>
          <w:gallery w:val="placeholder"/>
        </w:category>
        <w:types>
          <w:type w:val="bbPlcHdr"/>
        </w:types>
        <w:behaviors>
          <w:behavior w:val="content"/>
        </w:behaviors>
        <w:description w:val=""/>
        <w:guid w:val="{7690468d-7a4a-46bf-ac2c-1b312615bd35}"/>
      </w:docPartPr>
      <w:docPartBody>
        <w:p w14:paraId="71F2433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田雨倩</cp:lastModifiedBy>
  <dcterms:modified xsi:type="dcterms:W3CDTF">2026-04-03T04:33:04Z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2978C655F4214DD6800565B7FE82DE69_13</vt:lpwstr>
  </property>
</Properties>
</file>