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  <w:t>技术要求响应表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4"/>
        <w:gridCol w:w="3195"/>
        <w:gridCol w:w="2011"/>
        <w:gridCol w:w="11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26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物资内容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物资数量要求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提供物资响应情况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（请供应商填写）</w:t>
            </w: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6"/>
                <w:lang w:val="en-US" w:eastAsia="zh-CN" w:bidi="ar"/>
              </w:rPr>
              <w:t>防护纱布敷料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1包（6cm*8cm不少于5片）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透气胶带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1卷（1.25cm*4.5m）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弹性绷带</w:t>
            </w:r>
            <w:r>
              <w:rPr>
                <w:rStyle w:val="7"/>
                <w:rFonts w:eastAsia="宋体"/>
                <w:lang w:val="en-US" w:eastAsia="zh-CN" w:bidi="ar"/>
              </w:rPr>
              <w:t xml:space="preserve">                             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1卷（10cm*4.5m）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防水创口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贴</w:t>
            </w:r>
            <w:r>
              <w:rPr>
                <w:rStyle w:val="7"/>
                <w:rFonts w:eastAsia="宋体"/>
                <w:lang w:val="en-US" w:eastAsia="zh-CN" w:bidi="ar"/>
              </w:rPr>
              <w:t xml:space="preserve">                            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1包（不少于10片，每片独立包装）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灭菌级医用外科口罩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1只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口对口呼吸膜</w:t>
            </w:r>
            <w:r>
              <w:rPr>
                <w:rStyle w:val="7"/>
                <w:rFonts w:eastAsia="宋体"/>
                <w:lang w:val="en-US" w:eastAsia="zh-CN" w:bidi="ar"/>
              </w:rPr>
              <w:t xml:space="preserve">                        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2张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三角巾</w:t>
            </w:r>
            <w:r>
              <w:rPr>
                <w:rStyle w:val="7"/>
                <w:rFonts w:eastAsia="宋体"/>
                <w:lang w:val="en-US" w:eastAsia="zh-CN" w:bidi="ar"/>
              </w:rPr>
              <w:t xml:space="preserve">                              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1条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圆头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剪刀</w:t>
            </w:r>
            <w:r>
              <w:rPr>
                <w:rStyle w:val="7"/>
                <w:rFonts w:eastAsia="宋体"/>
                <w:lang w:val="en-US" w:eastAsia="zh-CN" w:bidi="ar"/>
              </w:rPr>
              <w:t xml:space="preserve">                            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1把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手套</w:t>
            </w:r>
            <w:r>
              <w:rPr>
                <w:rStyle w:val="7"/>
                <w:rFonts w:eastAsia="宋体"/>
                <w:lang w:val="en-US" w:eastAsia="zh-CN" w:bidi="ar"/>
              </w:rPr>
              <w:t xml:space="preserve">                                 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1双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清洁湿巾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（不含酒精）</w:t>
            </w:r>
            <w:r>
              <w:rPr>
                <w:rStyle w:val="7"/>
                <w:rFonts w:eastAsia="宋体"/>
                <w:lang w:val="en-US" w:eastAsia="zh-CN" w:bidi="ar"/>
              </w:rPr>
              <w:t xml:space="preserve">                             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1包（不少于10片，包装自带可重复封口或每片独立包装）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碘伏棉签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1包（不少于10支，每支独立包装）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医用镊子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2支（每支独立包装）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求生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口哨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1个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硬盒急救包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1个，红色，带十字标识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尺寸约17.5*13*7（单位：cm），各尺寸范围可略微浮动，能够装满急救包全部物资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急救手册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1本（包含外伤、骨折、心肺复苏等常见急救方法）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pct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both"/>
              <w:textAlignment w:val="center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187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以上医用物资包装须含有效期，有效期最少两年，生产日期须在发货前一个月内，剪刀、口哨、急救包、急救手册除外</w:t>
            </w:r>
          </w:p>
        </w:tc>
        <w:tc>
          <w:tcPr>
            <w:tcW w:w="11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8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7F03C4"/>
    <w:multiLevelType w:val="singleLevel"/>
    <w:tmpl w:val="577F03C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387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BB5DFD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387DD6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2016BA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7A48E2"/>
    <w:rsid w:val="189377E0"/>
    <w:rsid w:val="189B5D25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61B65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3FD02BE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8B17FC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41834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183E1E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391D30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047D56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35CCF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364E18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66812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A14C60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9F68B7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6A1D4C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default" w:ascii="Times New Roman" w:hAnsi="Times New Roman" w:cs="Times New Roman"/>
      <w:color w:val="000000"/>
      <w:sz w:val="14"/>
      <w:szCs w:val="14"/>
      <w:u w:val="none"/>
    </w:rPr>
  </w:style>
  <w:style w:type="character" w:customStyle="1" w:styleId="6">
    <w:name w:val="font0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11"/>
    <w:basedOn w:val="4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linrj</dc:creator>
  <cp:lastModifiedBy>陈鸿昆</cp:lastModifiedBy>
  <dcterms:modified xsi:type="dcterms:W3CDTF">2026-04-15T02:22:12Z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9B58D6F8F4D34C2391E64D22463EAB05</vt:lpwstr>
  </property>
</Properties>
</file>