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val="en-US" w:eastAsia="zh-CN"/>
        </w:rPr>
        <w:t>报价明细表</w:t>
      </w:r>
    </w:p>
    <w:tbl>
      <w:tblPr>
        <w:tblStyle w:val="4"/>
        <w:tblW w:w="9257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39"/>
        <w:gridCol w:w="2093"/>
        <w:gridCol w:w="2675"/>
        <w:gridCol w:w="738"/>
        <w:gridCol w:w="758"/>
        <w:gridCol w:w="1097"/>
        <w:gridCol w:w="115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9" w:hRule="atLeast"/>
          <w:tblHeader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计量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德普士天然酯绝缘油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江苏双江能源科技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2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1204EN天然酯绝缘油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CTR天然酯绝缘油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中国石化长城润滑油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RAPO天然酯绝缘油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广东卓原新材料科技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15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L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2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43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气相色谱柱GS-GASPRO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安捷伦，型号：113-4332，规格：30m*0.32mm,包安装调试。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根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变压器油样品A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密度、运动黏度（40℃）、闪点（闭口），有效期1年以上。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变压器油样品B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击穿电压、介质损耗因数（90℃），有效期1年以上。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开口闪点标准物质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（二级）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GBW(E)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110054 143.5℃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 xml:space="preserve">硼砂pH溶液标准物质  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60GBW(E)130469； 9.18(25℃)  90mL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糠醛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511175</wp:posOffset>
                  </wp:positionH>
                  <wp:positionV relativeFrom="paragraph">
                    <wp:posOffset>265430</wp:posOffset>
                  </wp:positionV>
                  <wp:extent cx="294005" cy="865505"/>
                  <wp:effectExtent l="0" t="0" r="10795" b="10795"/>
                  <wp:wrapSquare wrapText="bothSides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28375" t="11691" r="21954" b="213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05" cy="865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CAS NO. [98-01-1]；250mg厂家:Dr.Ehrenstorfer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pH=4.01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pH=7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81965" cy="850900"/>
                  <wp:effectExtent l="0" t="0" r="13335" b="6350"/>
                  <wp:docPr id="2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23226" t="6253" r="8203" b="204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pH缓冲溶液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梅特勒 pH=10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304165" cy="563880"/>
                  <wp:effectExtent l="0" t="0" r="635" b="7620"/>
                  <wp:docPr id="12" name="图片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15695" t="9230" r="9609" b="272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563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14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饱和氯化钾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3mol/L,梅特勒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337185" cy="675005"/>
                  <wp:effectExtent l="0" t="0" r="5715" b="10795"/>
                  <wp:docPr id="13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7409" t="2822" r="14270" b="253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" cy="675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15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微水标物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3.8-4.2 mg H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vertAlign w:val="subscript"/>
                <w:lang w:val="en-US" w:eastAsia="zh-CN" w:bidi="ar-S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0/ml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日本三菱</w:t>
            </w:r>
          </w:p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40055" cy="685800"/>
                  <wp:effectExtent l="0" t="0" r="17145" b="0"/>
                  <wp:docPr id="14" name="图片 1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4993" t="20089" r="14320" b="294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倾点标准物质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pStyle w:val="2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GBW13244,150ml/瓶,倾点-30℃,中国计量院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17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乙醇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Ar,500ml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24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9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库仑法AG 阳极液（货号：34868）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品牌：霍尼韦尔；品名：阳极夜 ；规格：500ml/瓶；有效期1年以上。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286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19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油中颗粒标准物质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GBW(E) 120017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质量浓度5.00 mg/L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80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20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压力表：YTH-063-ZK-513/0~6MPa；面板安装，轴向接口，ZG1/4/0~6MPa/表壳304，表盘316,带校准报告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241300</wp:posOffset>
                  </wp:positionH>
                  <wp:positionV relativeFrom="paragraph">
                    <wp:posOffset>713740</wp:posOffset>
                  </wp:positionV>
                  <wp:extent cx="773430" cy="628015"/>
                  <wp:effectExtent l="0" t="0" r="7620" b="635"/>
                  <wp:wrapSquare wrapText="bothSides"/>
                  <wp:docPr id="15" name="图片 15" descr="mmexport1760493696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mmexport176049369674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23332" t="16833" r="27869" b="237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22860</wp:posOffset>
                  </wp:positionV>
                  <wp:extent cx="924560" cy="673735"/>
                  <wp:effectExtent l="0" t="0" r="8890" b="12065"/>
                  <wp:wrapSquare wrapText="bothSides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14085" t="25222" r="40293" b="249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67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压力表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left"/>
              <w:textAlignment w:val="center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全不锈钢压力表：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型号：YTH-063-ZK-513/M570.R14-0.1~2.4MPa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参数：量程-0.1-2.4MPa，精度等2.5，连接方式外ZG1/4，轴向安装，表盘直径63mm,带校准报告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676275</wp:posOffset>
                  </wp:positionV>
                  <wp:extent cx="690245" cy="659130"/>
                  <wp:effectExtent l="0" t="0" r="14605" b="7620"/>
                  <wp:wrapTopAndBottom/>
                  <wp:docPr id="17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r="32190" b="29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245" cy="65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1905</wp:posOffset>
                  </wp:positionV>
                  <wp:extent cx="669290" cy="622935"/>
                  <wp:effectExtent l="0" t="0" r="16510" b="5715"/>
                  <wp:wrapSquare wrapText="bothSides"/>
                  <wp:docPr id="18" name="图片 1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4545" t="-2939" r="38103" b="228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290" cy="622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8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活塞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产品货号707531,产品名称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Piston head for Titrette® 10 ml,适用于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Titrett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e® 数字瓶口滴定器 10 ml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个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低压绝缘手套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pStyle w:val="2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400V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套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00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</w:pPr>
    </w:p>
    <w:p>
      <w:pPr>
        <w:tabs>
          <w:tab w:val="left" w:pos="5049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  <w:t>供应商（盖章）：</w:t>
      </w:r>
    </w:p>
    <w:p>
      <w:pPr>
        <w:tabs>
          <w:tab w:val="left" w:pos="5064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  <w:t>报价日期：</w:t>
      </w:r>
    </w:p>
    <w:p>
      <w:pPr>
        <w:tabs>
          <w:tab w:val="left" w:pos="5034"/>
        </w:tabs>
        <w:bidi w:val="0"/>
        <w:jc w:val="left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  <w:t>报价有效期：</w:t>
      </w:r>
      <w:bookmarkStart w:id="1" w:name="_GoBack"/>
      <w:bookmarkEnd w:id="1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6534D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753C88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B838E3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206F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148F2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8089B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1CA50F2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65071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韩来君</cp:lastModifiedBy>
  <cp:lastPrinted>2024-03-19T08:18:00Z</cp:lastPrinted>
  <dcterms:modified xsi:type="dcterms:W3CDTF">2026-04-16T01:55:07Z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C8DC77996265454380D94D30CAA4C43F</vt:lpwstr>
  </property>
</Properties>
</file>