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741F68">
      <w:pPr>
        <w:jc w:val="center"/>
        <w:rPr>
          <w:rFonts w:hint="eastAsia"/>
        </w:rPr>
      </w:pPr>
      <w:r>
        <w:rPr>
          <w:rFonts w:hint="eastAsia"/>
          <w:lang w:val="en-US" w:eastAsia="zh-CN"/>
        </w:rPr>
        <w:t>2026年云南十里阳光发展有限公司</w:t>
      </w:r>
      <w:r>
        <w:rPr>
          <w:rFonts w:hint="eastAsia"/>
        </w:rPr>
        <w:t>工程造价咨询服务</w:t>
      </w:r>
      <w:r>
        <w:rPr>
          <w:rFonts w:hint="eastAsia"/>
          <w:lang w:val="en-US" w:eastAsia="zh-CN"/>
        </w:rPr>
        <w:t xml:space="preserve">    </w:t>
      </w:r>
      <w:r>
        <w:rPr>
          <w:rFonts w:hint="eastAsia"/>
        </w:rPr>
        <w:t>技术规范书</w:t>
      </w:r>
    </w:p>
    <w:p w14:paraId="7E2144FA">
      <w:pPr>
        <w:ind w:firstLine="640" w:firstLineChars="200"/>
        <w:rPr>
          <w:rFonts w:hint="default" w:eastAsiaTheme="minorEastAsia"/>
          <w:lang w:val="en-US" w:eastAsia="zh-CN"/>
        </w:rPr>
      </w:pPr>
      <w:r>
        <w:rPr>
          <w:rFonts w:hint="eastAsia"/>
        </w:rPr>
        <w:t>一、</w:t>
      </w:r>
      <w:r>
        <w:rPr>
          <w:rFonts w:hint="eastAsia"/>
          <w:lang w:val="en-US" w:eastAsia="zh-CN"/>
        </w:rPr>
        <w:t>服务范围及依据</w:t>
      </w:r>
    </w:p>
    <w:p w14:paraId="13FD6284">
      <w:pPr>
        <w:ind w:firstLine="320" w:firstLineChars="100"/>
        <w:rPr>
          <w:rFonts w:hint="eastAsia"/>
        </w:rPr>
      </w:pPr>
      <w:r>
        <w:rPr>
          <w:rFonts w:hint="eastAsia"/>
        </w:rPr>
        <w:t>（一）项目服务范围</w:t>
      </w:r>
    </w:p>
    <w:p w14:paraId="47B37728">
      <w:pPr>
        <w:ind w:firstLine="320" w:firstLineChars="100"/>
        <w:rPr>
          <w:rFonts w:hint="eastAsia"/>
        </w:rPr>
      </w:pPr>
      <w:r>
        <w:rPr>
          <w:rFonts w:hint="eastAsia"/>
        </w:rPr>
        <w:t>为规范</w:t>
      </w:r>
      <w:r>
        <w:rPr>
          <w:rFonts w:hint="eastAsia"/>
          <w:lang w:eastAsia="zh-CN"/>
        </w:rPr>
        <w:t>云南十里阳光发展有限公司</w:t>
      </w:r>
      <w:r>
        <w:rPr>
          <w:rFonts w:hint="eastAsia"/>
        </w:rPr>
        <w:t>（以下简称“</w:t>
      </w:r>
      <w:r>
        <w:rPr>
          <w:rFonts w:hint="eastAsia"/>
          <w:lang w:val="en-US" w:eastAsia="zh-CN"/>
        </w:rPr>
        <w:t>公司</w:t>
      </w:r>
      <w:r>
        <w:rPr>
          <w:rFonts w:hint="eastAsia"/>
        </w:rPr>
        <w:t>”）修理项目工程造价</w:t>
      </w:r>
      <w:r>
        <w:rPr>
          <w:rFonts w:hint="eastAsia"/>
          <w:lang w:val="en-US" w:eastAsia="zh-CN"/>
        </w:rPr>
        <w:t>结算</w:t>
      </w:r>
      <w:r>
        <w:rPr>
          <w:rFonts w:hint="eastAsia"/>
        </w:rPr>
        <w:t>管理，确保项目</w:t>
      </w:r>
      <w:r>
        <w:rPr>
          <w:rFonts w:hint="eastAsia"/>
          <w:lang w:val="en-US" w:eastAsia="zh-CN"/>
        </w:rPr>
        <w:t>结算</w:t>
      </w:r>
      <w:r>
        <w:rPr>
          <w:rFonts w:hint="eastAsia"/>
        </w:rPr>
        <w:t>造价真实、准确、合理，特制定本技术规范书</w:t>
      </w:r>
      <w:r>
        <w:rPr>
          <w:rFonts w:hint="eastAsia"/>
          <w:lang w:eastAsia="zh-CN"/>
        </w:rPr>
        <w:t>，</w:t>
      </w:r>
      <w:r>
        <w:rPr>
          <w:rFonts w:hint="eastAsia"/>
          <w:lang w:val="en-US" w:eastAsia="zh-CN"/>
        </w:rPr>
        <w:t>用于</w:t>
      </w:r>
      <w:r>
        <w:rPr>
          <w:rFonts w:hint="eastAsia"/>
        </w:rPr>
        <w:t>造价咨询服务</w:t>
      </w:r>
      <w:r>
        <w:rPr>
          <w:rFonts w:hint="eastAsia"/>
          <w:lang w:val="en-US" w:eastAsia="zh-CN"/>
        </w:rPr>
        <w:t>采购</w:t>
      </w:r>
      <w:r>
        <w:rPr>
          <w:rFonts w:hint="eastAsia"/>
        </w:rPr>
        <w:t>。</w:t>
      </w:r>
    </w:p>
    <w:p w14:paraId="28F84B25">
      <w:pPr>
        <w:ind w:firstLine="640" w:firstLineChars="200"/>
        <w:rPr>
          <w:rFonts w:hint="eastAsia"/>
        </w:rPr>
      </w:pPr>
      <w:r>
        <w:rPr>
          <w:rFonts w:hint="eastAsia"/>
          <w:lang w:eastAsia="zh-CN"/>
        </w:rPr>
        <w:t>造价</w:t>
      </w:r>
      <w:r>
        <w:rPr>
          <w:rFonts w:hint="eastAsia"/>
          <w:lang w:val="en-US" w:eastAsia="zh-CN"/>
        </w:rPr>
        <w:t>咨询</w:t>
      </w:r>
      <w:r>
        <w:rPr>
          <w:rFonts w:hint="eastAsia"/>
          <w:lang w:eastAsia="zh-CN"/>
        </w:rPr>
        <w:t>服务机构</w:t>
      </w:r>
      <w:r>
        <w:rPr>
          <w:rFonts w:hint="eastAsia"/>
        </w:rPr>
        <w:t>服务范围涵盖</w:t>
      </w:r>
      <w:r>
        <w:rPr>
          <w:rFonts w:hint="eastAsia"/>
          <w:lang w:eastAsia="zh-CN"/>
        </w:rPr>
        <w:t>公司</w:t>
      </w:r>
      <w:r>
        <w:rPr>
          <w:rFonts w:hint="eastAsia"/>
        </w:rPr>
        <w:t>所有修理项目的造价咨询全流程工作，包括但不限于项目造价编制、审核、复核，造价争议协助处理，以及</w:t>
      </w:r>
      <w:r>
        <w:rPr>
          <w:rFonts w:hint="eastAsia"/>
          <w:lang w:eastAsia="zh-CN"/>
        </w:rPr>
        <w:t>公司</w:t>
      </w:r>
      <w:r>
        <w:rPr>
          <w:rFonts w:hint="eastAsia"/>
        </w:rPr>
        <w:t>要求的与造价相关的其他辅助工作。</w:t>
      </w:r>
    </w:p>
    <w:p w14:paraId="4959EF8F">
      <w:pPr>
        <w:ind w:firstLine="320" w:firstLineChars="100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  <w:lang w:val="en-US" w:eastAsia="zh-CN"/>
        </w:rPr>
        <w:t>二</w:t>
      </w:r>
      <w:r>
        <w:rPr>
          <w:rFonts w:hint="eastAsia"/>
        </w:rPr>
        <w:t>）服务依据</w:t>
      </w:r>
    </w:p>
    <w:p w14:paraId="00C10CB9">
      <w:pPr>
        <w:ind w:firstLine="640" w:firstLineChars="200"/>
        <w:rPr>
          <w:rFonts w:hint="eastAsia"/>
        </w:rPr>
      </w:pPr>
      <w:r>
        <w:rPr>
          <w:rFonts w:hint="eastAsia"/>
          <w:lang w:eastAsia="zh-CN"/>
        </w:rPr>
        <w:t>造价服务机构</w:t>
      </w:r>
      <w:r>
        <w:rPr>
          <w:rFonts w:hint="eastAsia"/>
        </w:rPr>
        <w:t>开展造价咨询服务需严格遵循国家、地方现行有效的法律法规、计价规范、定额标准、造价管理办法及行业准则，同时结合</w:t>
      </w:r>
      <w:r>
        <w:rPr>
          <w:rFonts w:hint="eastAsia"/>
          <w:lang w:val="en-US" w:eastAsia="zh-CN"/>
        </w:rPr>
        <w:t>公司</w:t>
      </w:r>
      <w:r>
        <w:rPr>
          <w:rFonts w:hint="eastAsia"/>
        </w:rPr>
        <w:t>内部管理制度、项目现场实际情况、经</w:t>
      </w:r>
      <w:r>
        <w:rPr>
          <w:rFonts w:hint="eastAsia"/>
          <w:lang w:eastAsia="zh-CN"/>
        </w:rPr>
        <w:t>公司</w:t>
      </w:r>
      <w:r>
        <w:rPr>
          <w:rFonts w:hint="eastAsia"/>
        </w:rPr>
        <w:t xml:space="preserve">确认的施工图纸、变更签证资料、市场价格信息等开展工作。主要依据包括（但不限于）： </w:t>
      </w:r>
    </w:p>
    <w:p w14:paraId="5AD0DB03">
      <w:pPr>
        <w:ind w:firstLine="640" w:firstLineChars="200"/>
        <w:rPr>
          <w:rFonts w:hint="eastAsia"/>
        </w:rPr>
      </w:pPr>
      <w:r>
        <w:rPr>
          <w:rFonts w:hint="eastAsia"/>
        </w:rPr>
        <w:t>1. 国家及项目所在地发布的《建设工程工程量清单计价规范》《建筑工程计价定额》《安装工程计价定额》《市政工程计价定额》等各类工程计价定额及配套文件；</w:t>
      </w:r>
    </w:p>
    <w:p w14:paraId="2A9665CA">
      <w:pPr>
        <w:ind w:firstLine="640" w:firstLineChars="200"/>
        <w:rPr>
          <w:rFonts w:hint="eastAsia"/>
        </w:rPr>
      </w:pPr>
      <w:r>
        <w:rPr>
          <w:rFonts w:hint="eastAsia"/>
        </w:rPr>
        <w:t>2. 国家及地方现行的工程造价管理政策、法规、文件；</w:t>
      </w:r>
    </w:p>
    <w:p w14:paraId="7155FED6">
      <w:pPr>
        <w:ind w:firstLine="640" w:firstLineChars="200"/>
        <w:rPr>
          <w:rFonts w:hint="eastAsia"/>
        </w:rPr>
      </w:pPr>
      <w:r>
        <w:rPr>
          <w:rFonts w:hint="eastAsia"/>
        </w:rPr>
        <w:t>3. </w:t>
      </w:r>
      <w:r>
        <w:rPr>
          <w:rFonts w:hint="eastAsia"/>
          <w:lang w:val="en-US" w:eastAsia="zh-CN"/>
        </w:rPr>
        <w:t>施工单位</w:t>
      </w:r>
      <w:r>
        <w:rPr>
          <w:rFonts w:hint="eastAsia"/>
        </w:rPr>
        <w:t>提供的经</w:t>
      </w:r>
      <w:r>
        <w:rPr>
          <w:rFonts w:hint="eastAsia"/>
          <w:lang w:val="en-US" w:eastAsia="zh-CN"/>
        </w:rPr>
        <w:t>公司</w:t>
      </w:r>
      <w:r>
        <w:rPr>
          <w:rFonts w:hint="eastAsia"/>
        </w:rPr>
        <w:t>审核的施工图纸、技术交底文件、变更单、签证单、现场勘查记录等有效资料；</w:t>
      </w:r>
    </w:p>
    <w:p w14:paraId="38037E25">
      <w:pPr>
        <w:ind w:firstLine="640" w:firstLineChars="200"/>
        <w:rPr>
          <w:rFonts w:hint="eastAsia"/>
        </w:rPr>
      </w:pPr>
      <w:r>
        <w:rPr>
          <w:rFonts w:hint="eastAsia"/>
        </w:rPr>
        <w:t>4. 项目所在地工程造价管理部门发布的材料价格信息、市场指导价及同期人工、机械台班价格信息；</w:t>
      </w:r>
    </w:p>
    <w:p w14:paraId="0694A93D">
      <w:pPr>
        <w:ind w:firstLine="640" w:firstLineChars="200"/>
        <w:rPr>
          <w:rFonts w:hint="eastAsia"/>
        </w:rPr>
      </w:pPr>
      <w:r>
        <w:rPr>
          <w:rFonts w:hint="eastAsia"/>
        </w:rPr>
        <w:t>5. </w:t>
      </w:r>
      <w:r>
        <w:rPr>
          <w:rFonts w:hint="eastAsia"/>
          <w:lang w:eastAsia="zh-CN"/>
        </w:rPr>
        <w:t>公司与造价</w:t>
      </w:r>
      <w:r>
        <w:rPr>
          <w:rFonts w:hint="eastAsia"/>
          <w:lang w:val="en-US" w:eastAsia="zh-CN"/>
        </w:rPr>
        <w:t>咨询</w:t>
      </w:r>
      <w:r>
        <w:rPr>
          <w:rFonts w:hint="eastAsia"/>
          <w:lang w:eastAsia="zh-CN"/>
        </w:rPr>
        <w:t>服务机构</w:t>
      </w:r>
      <w:r>
        <w:rPr>
          <w:rFonts w:hint="eastAsia"/>
        </w:rPr>
        <w:t>双方签订的《工程造价咨询服务合同》及</w:t>
      </w:r>
      <w:r>
        <w:rPr>
          <w:rFonts w:hint="eastAsia"/>
          <w:lang w:eastAsia="zh-CN"/>
        </w:rPr>
        <w:t>公司</w:t>
      </w:r>
      <w:r>
        <w:rPr>
          <w:rFonts w:hint="eastAsia"/>
        </w:rPr>
        <w:t>内部相关管理制度。</w:t>
      </w:r>
    </w:p>
    <w:p w14:paraId="4ACCEF54">
      <w:pPr>
        <w:ind w:firstLine="640" w:firstLineChars="200"/>
        <w:rPr>
          <w:rFonts w:hint="eastAsia"/>
        </w:rPr>
      </w:pPr>
      <w:r>
        <w:rPr>
          <w:rFonts w:hint="eastAsia"/>
        </w:rPr>
        <w:t>二、服务内容及要求</w:t>
      </w:r>
    </w:p>
    <w:p w14:paraId="47CB5DCA">
      <w:pPr>
        <w:ind w:firstLine="640" w:firstLineChars="200"/>
        <w:rPr>
          <w:rFonts w:hint="eastAsia"/>
        </w:rPr>
      </w:pPr>
      <w:r>
        <w:rPr>
          <w:rFonts w:hint="eastAsia"/>
        </w:rPr>
        <w:t>（一）造价编制服务</w:t>
      </w:r>
    </w:p>
    <w:p w14:paraId="3EBBDBA1">
      <w:pPr>
        <w:ind w:firstLine="640" w:firstLineChars="200"/>
        <w:rPr>
          <w:rFonts w:hint="eastAsia"/>
        </w:rPr>
      </w:pPr>
      <w:r>
        <w:rPr>
          <w:rFonts w:hint="eastAsia"/>
        </w:rPr>
        <w:t>1. </w:t>
      </w:r>
      <w:r>
        <w:rPr>
          <w:rFonts w:hint="eastAsia"/>
          <w:lang w:eastAsia="zh-CN"/>
        </w:rPr>
        <w:t>造价</w:t>
      </w:r>
      <w:r>
        <w:rPr>
          <w:rFonts w:hint="eastAsia"/>
          <w:lang w:val="en-US" w:eastAsia="zh-CN"/>
        </w:rPr>
        <w:t>咨询</w:t>
      </w:r>
      <w:r>
        <w:rPr>
          <w:rFonts w:hint="eastAsia"/>
          <w:lang w:eastAsia="zh-CN"/>
        </w:rPr>
        <w:t>服务机构</w:t>
      </w:r>
      <w:r>
        <w:rPr>
          <w:rFonts w:hint="eastAsia"/>
        </w:rPr>
        <w:t>需根据</w:t>
      </w:r>
      <w:r>
        <w:rPr>
          <w:rFonts w:hint="eastAsia"/>
          <w:lang w:eastAsia="zh-CN"/>
        </w:rPr>
        <w:t>公司</w:t>
      </w:r>
      <w:r>
        <w:rPr>
          <w:rFonts w:hint="eastAsia"/>
        </w:rPr>
        <w:t>提供的</w:t>
      </w:r>
      <w:r>
        <w:rPr>
          <w:rFonts w:hint="eastAsia"/>
          <w:lang w:val="en-US" w:eastAsia="zh-CN"/>
        </w:rPr>
        <w:t>修路项</w:t>
      </w:r>
      <w:r>
        <w:rPr>
          <w:rFonts w:hint="eastAsia"/>
        </w:rPr>
        <w:t>目立项资料、施工图纸、施工方案、现场实际情况，按照国家及地方计价规范准确编制项目造价文件，包括但不限于工程量清单、招标控制价（若有）、施工图预算、竣工结算书（根据项目阶段需求）。</w:t>
      </w:r>
    </w:p>
    <w:p w14:paraId="3ABF4044">
      <w:pPr>
        <w:ind w:firstLine="640" w:firstLineChars="200"/>
        <w:rPr>
          <w:rFonts w:hint="eastAsia"/>
        </w:rPr>
      </w:pPr>
      <w:r>
        <w:rPr>
          <w:rFonts w:hint="eastAsia"/>
        </w:rPr>
        <w:t>2. 造价编制需做到工程量计算精准、定额套用合理、费用计取规范，确保造价文件内容完整、数据准确、依据充分，无漏项、错项、重复计价等问题。</w:t>
      </w:r>
    </w:p>
    <w:p w14:paraId="0127B92D">
      <w:pPr>
        <w:ind w:firstLine="640" w:firstLineChars="200"/>
        <w:rPr>
          <w:rFonts w:hint="eastAsia"/>
        </w:rPr>
      </w:pPr>
      <w:r>
        <w:rPr>
          <w:rFonts w:hint="eastAsia"/>
        </w:rPr>
        <w:t>3. 对于</w:t>
      </w:r>
      <w:r>
        <w:rPr>
          <w:rFonts w:hint="eastAsia"/>
          <w:lang w:val="en-US" w:eastAsia="zh-CN"/>
        </w:rPr>
        <w:t>修理</w:t>
      </w:r>
      <w:r>
        <w:rPr>
          <w:rFonts w:hint="eastAsia"/>
        </w:rPr>
        <w:t>项目中涉及的特殊工艺、非标构件、临时设施等，</w:t>
      </w:r>
      <w:r>
        <w:rPr>
          <w:rFonts w:hint="eastAsia"/>
          <w:lang w:eastAsia="zh-CN"/>
        </w:rPr>
        <w:t>造价服务机构</w:t>
      </w:r>
      <w:r>
        <w:rPr>
          <w:rFonts w:hint="eastAsia"/>
        </w:rPr>
        <w:t>需结合市场实际情况合理组价，必要时需进行市场调研并出具调研说明，确保价格真实合理。</w:t>
      </w:r>
    </w:p>
    <w:p w14:paraId="3AF74FCC">
      <w:pPr>
        <w:rPr>
          <w:rFonts w:hint="eastAsia"/>
        </w:rPr>
      </w:pPr>
      <w:r>
        <w:rPr>
          <w:rFonts w:hint="eastAsia"/>
        </w:rPr>
        <w:t xml:space="preserve"> 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</w:rPr>
        <w:t>（二）造价审核服务</w:t>
      </w:r>
    </w:p>
    <w:p w14:paraId="76AF56DE">
      <w:pPr>
        <w:ind w:firstLine="640" w:firstLineChars="200"/>
        <w:rPr>
          <w:rFonts w:hint="eastAsia"/>
        </w:rPr>
      </w:pPr>
      <w:r>
        <w:rPr>
          <w:rFonts w:hint="eastAsia"/>
        </w:rPr>
        <w:t>1. </w:t>
      </w:r>
      <w:r>
        <w:rPr>
          <w:rFonts w:hint="eastAsia"/>
          <w:lang w:eastAsia="zh-CN"/>
        </w:rPr>
        <w:t>造价</w:t>
      </w:r>
      <w:r>
        <w:rPr>
          <w:rFonts w:hint="eastAsia"/>
          <w:lang w:val="en-US" w:eastAsia="zh-CN"/>
        </w:rPr>
        <w:t>咨询</w:t>
      </w:r>
      <w:r>
        <w:rPr>
          <w:rFonts w:hint="eastAsia"/>
          <w:lang w:eastAsia="zh-CN"/>
        </w:rPr>
        <w:t>服务机构</w:t>
      </w:r>
      <w:r>
        <w:rPr>
          <w:rFonts w:hint="eastAsia"/>
        </w:rPr>
        <w:t>需</w:t>
      </w:r>
      <w:r>
        <w:rPr>
          <w:rFonts w:hint="eastAsia"/>
          <w:lang w:val="en-US" w:eastAsia="zh-CN"/>
        </w:rPr>
        <w:t>经</w:t>
      </w:r>
      <w:r>
        <w:rPr>
          <w:rFonts w:hint="eastAsia"/>
          <w:lang w:eastAsia="zh-CN"/>
        </w:rPr>
        <w:t>公司</w:t>
      </w:r>
      <w:r>
        <w:rPr>
          <w:rFonts w:hint="eastAsia"/>
          <w:lang w:val="en-US" w:eastAsia="zh-CN"/>
        </w:rPr>
        <w:t>确认</w:t>
      </w:r>
      <w:r>
        <w:rPr>
          <w:rFonts w:hint="eastAsia"/>
        </w:rPr>
        <w:t>的、由施工单位或其他第三方编制的</w:t>
      </w:r>
      <w:r>
        <w:rPr>
          <w:rFonts w:hint="eastAsia"/>
          <w:lang w:val="en-US" w:eastAsia="zh-CN"/>
        </w:rPr>
        <w:t>修理</w:t>
      </w:r>
      <w:r>
        <w:rPr>
          <w:rFonts w:hint="eastAsia"/>
        </w:rPr>
        <w:t>项目造价文件进行全面审核，重点审核工程量计算准确性、定额套用合规性、费用计取合理性、资料完整性。</w:t>
      </w:r>
    </w:p>
    <w:p w14:paraId="7B8CCF8B">
      <w:pPr>
        <w:ind w:firstLine="640" w:firstLineChars="200"/>
        <w:rPr>
          <w:rFonts w:hint="eastAsia"/>
        </w:rPr>
      </w:pPr>
      <w:r>
        <w:rPr>
          <w:rFonts w:hint="eastAsia"/>
        </w:rPr>
        <w:t>2. 审核过程中需严格核对施工图纸、变更签证、现场勘查记录等原始资料，对存在疑问的内容及时向</w:t>
      </w:r>
      <w:r>
        <w:rPr>
          <w:rFonts w:hint="eastAsia"/>
          <w:lang w:eastAsia="zh-CN"/>
        </w:rPr>
        <w:t>公司</w:t>
      </w:r>
      <w:r>
        <w:rPr>
          <w:rFonts w:hint="eastAsia"/>
        </w:rPr>
        <w:t>及相关方核实，提出明确的审核意见，出具详细的造价审核报告，明确核减/核增金额及依据。</w:t>
      </w:r>
    </w:p>
    <w:p w14:paraId="2DE4C3D4">
      <w:pPr>
        <w:ind w:firstLine="640" w:firstLineChars="200"/>
        <w:rPr>
          <w:rFonts w:hint="eastAsia"/>
        </w:rPr>
      </w:pPr>
      <w:r>
        <w:rPr>
          <w:rFonts w:hint="eastAsia"/>
        </w:rPr>
        <w:t>3. </w:t>
      </w:r>
      <w:r>
        <w:rPr>
          <w:rFonts w:hint="eastAsia"/>
          <w:lang w:eastAsia="zh-CN"/>
        </w:rPr>
        <w:t>造价服务机构</w:t>
      </w:r>
      <w:r>
        <w:rPr>
          <w:rFonts w:hint="eastAsia"/>
        </w:rPr>
        <w:t>需对审核结果的真实性、准确性、合法性负责，确保审核后的造价文件无实质性错误，能够真实反映项目实际投资需求。</w:t>
      </w:r>
    </w:p>
    <w:p w14:paraId="22421D1B">
      <w:pPr>
        <w:ind w:firstLine="320" w:firstLineChars="100"/>
        <w:rPr>
          <w:rFonts w:hint="eastAsia"/>
        </w:rPr>
      </w:pPr>
      <w:r>
        <w:rPr>
          <w:rFonts w:hint="eastAsia"/>
        </w:rPr>
        <w:t>（三）造价真实性及合理性把控</w:t>
      </w:r>
    </w:p>
    <w:p w14:paraId="684E71CA">
      <w:pPr>
        <w:ind w:firstLine="640" w:firstLineChars="200"/>
        <w:rPr>
          <w:rFonts w:hint="eastAsia"/>
        </w:rPr>
      </w:pPr>
      <w:r>
        <w:rPr>
          <w:rFonts w:hint="eastAsia"/>
        </w:rPr>
        <w:t>1. </w:t>
      </w:r>
      <w:r>
        <w:rPr>
          <w:rFonts w:hint="eastAsia"/>
          <w:lang w:eastAsia="zh-CN"/>
        </w:rPr>
        <w:t>造价服务机构</w:t>
      </w:r>
      <w:r>
        <w:rPr>
          <w:rFonts w:hint="eastAsia"/>
        </w:rPr>
        <w:t>是</w:t>
      </w:r>
      <w:r>
        <w:rPr>
          <w:rFonts w:hint="eastAsia"/>
          <w:lang w:val="en-US" w:eastAsia="zh-CN"/>
        </w:rPr>
        <w:t>修理</w:t>
      </w:r>
      <w:r>
        <w:rPr>
          <w:rFonts w:hint="eastAsia"/>
        </w:rPr>
        <w:t>项目造价真实性、准确性、合理性的第一责任主体，需建立完善的造价质量管控体系，对编制或审核的每一份造价文件进行多级复核，确保造价结果无虚假信息、无高估冒算、无漏算少算。</w:t>
      </w:r>
    </w:p>
    <w:p w14:paraId="06CD9C78">
      <w:pPr>
        <w:ind w:firstLine="640" w:firstLineChars="200"/>
        <w:rPr>
          <w:rFonts w:hint="eastAsia"/>
        </w:rPr>
      </w:pPr>
      <w:r>
        <w:rPr>
          <w:rFonts w:hint="eastAsia"/>
        </w:rPr>
        <w:t>2. 针对</w:t>
      </w:r>
      <w:r>
        <w:rPr>
          <w:rFonts w:hint="eastAsia"/>
          <w:lang w:val="en-US" w:eastAsia="zh-CN"/>
        </w:rPr>
        <w:t>修理</w:t>
      </w:r>
      <w:r>
        <w:rPr>
          <w:rFonts w:hint="eastAsia"/>
        </w:rPr>
        <w:t>项目“小、散、频”的特点，</w:t>
      </w:r>
      <w:r>
        <w:rPr>
          <w:rFonts w:hint="eastAsia"/>
          <w:lang w:eastAsia="zh-CN"/>
        </w:rPr>
        <w:t>造价服务机构</w:t>
      </w:r>
      <w:r>
        <w:rPr>
          <w:rFonts w:hint="eastAsia"/>
        </w:rPr>
        <w:t>需优化工作流程，提高响应效率，在接到</w:t>
      </w:r>
      <w:r>
        <w:rPr>
          <w:rFonts w:hint="eastAsia"/>
          <w:lang w:eastAsia="zh-CN"/>
        </w:rPr>
        <w:t>公司</w:t>
      </w:r>
      <w:r>
        <w:rPr>
          <w:rFonts w:hint="eastAsia"/>
        </w:rPr>
        <w:t>完整资料后（约定时限）及时完成造价编制/审核工作，同时保障造价</w:t>
      </w:r>
      <w:r>
        <w:rPr>
          <w:rFonts w:hint="eastAsia"/>
          <w:lang w:val="en-US" w:eastAsia="zh-CN"/>
        </w:rPr>
        <w:t>审核结果</w:t>
      </w:r>
      <w:r>
        <w:rPr>
          <w:rFonts w:hint="eastAsia"/>
        </w:rPr>
        <w:t>质量。</w:t>
      </w:r>
    </w:p>
    <w:p w14:paraId="57A53A10">
      <w:pPr>
        <w:ind w:firstLine="640" w:firstLineChars="200"/>
        <w:rPr>
          <w:rFonts w:hint="eastAsia"/>
        </w:rPr>
      </w:pPr>
      <w:r>
        <w:rPr>
          <w:rFonts w:hint="eastAsia"/>
        </w:rPr>
        <w:t>3. </w:t>
      </w:r>
      <w:r>
        <w:rPr>
          <w:rFonts w:hint="eastAsia"/>
          <w:lang w:eastAsia="zh-CN"/>
        </w:rPr>
        <w:t>造价服务机构</w:t>
      </w:r>
      <w:r>
        <w:rPr>
          <w:rFonts w:hint="eastAsia"/>
        </w:rPr>
        <w:t>需定期对已完成的</w:t>
      </w:r>
      <w:r>
        <w:rPr>
          <w:rFonts w:hint="eastAsia"/>
          <w:lang w:val="en-US" w:eastAsia="zh-CN"/>
        </w:rPr>
        <w:t>修理</w:t>
      </w:r>
      <w:r>
        <w:rPr>
          <w:rFonts w:hint="eastAsia"/>
        </w:rPr>
        <w:t>项目造价进行复盘，分析造价偏差原因，向</w:t>
      </w:r>
      <w:r>
        <w:rPr>
          <w:rFonts w:hint="eastAsia"/>
          <w:lang w:eastAsia="zh-CN"/>
        </w:rPr>
        <w:t>公司</w:t>
      </w:r>
      <w:r>
        <w:rPr>
          <w:rFonts w:hint="eastAsia"/>
        </w:rPr>
        <w:t>提交造价分析报告及成本控制建议，协助</w:t>
      </w:r>
      <w:r>
        <w:rPr>
          <w:rFonts w:hint="eastAsia"/>
          <w:lang w:eastAsia="zh-CN"/>
        </w:rPr>
        <w:t>公司</w:t>
      </w:r>
      <w:r>
        <w:rPr>
          <w:rFonts w:hint="eastAsia"/>
        </w:rPr>
        <w:t>优化</w:t>
      </w:r>
      <w:r>
        <w:rPr>
          <w:rFonts w:hint="eastAsia"/>
          <w:lang w:val="en-US" w:eastAsia="zh-CN"/>
        </w:rPr>
        <w:t>修理</w:t>
      </w:r>
      <w:r>
        <w:rPr>
          <w:rFonts w:hint="eastAsia"/>
        </w:rPr>
        <w:t>项目投资管理。</w:t>
      </w:r>
    </w:p>
    <w:p w14:paraId="481BA9B6">
      <w:pPr>
        <w:ind w:firstLine="640" w:firstLineChars="200"/>
        <w:rPr>
          <w:rFonts w:hint="eastAsia"/>
        </w:rPr>
      </w:pPr>
      <w:r>
        <w:rPr>
          <w:rFonts w:hint="eastAsia"/>
        </w:rPr>
        <w:t>（四）其他辅助服务</w:t>
      </w:r>
    </w:p>
    <w:p w14:paraId="19BE2548">
      <w:pPr>
        <w:ind w:firstLine="640" w:firstLineChars="200"/>
        <w:rPr>
          <w:rFonts w:hint="eastAsia"/>
        </w:rPr>
      </w:pPr>
      <w:r>
        <w:rPr>
          <w:rFonts w:hint="eastAsia"/>
        </w:rPr>
        <w:t>1. 协助</w:t>
      </w:r>
      <w:r>
        <w:rPr>
          <w:rFonts w:hint="eastAsia"/>
          <w:lang w:eastAsia="zh-CN"/>
        </w:rPr>
        <w:t>公司</w:t>
      </w:r>
      <w:r>
        <w:rPr>
          <w:rFonts w:hint="eastAsia"/>
        </w:rPr>
        <w:t>处理</w:t>
      </w:r>
      <w:r>
        <w:rPr>
          <w:rFonts w:hint="eastAsia"/>
          <w:lang w:val="en-US" w:eastAsia="zh-CN"/>
        </w:rPr>
        <w:t>修理</w:t>
      </w:r>
      <w:r>
        <w:rPr>
          <w:rFonts w:hint="eastAsia"/>
        </w:rPr>
        <w:t>项目造价相关的争议问题，提供专业的造价咨询意见，配合</w:t>
      </w:r>
      <w:r>
        <w:rPr>
          <w:rFonts w:hint="eastAsia"/>
          <w:lang w:eastAsia="zh-CN"/>
        </w:rPr>
        <w:t>公司</w:t>
      </w:r>
      <w:r>
        <w:rPr>
          <w:rFonts w:hint="eastAsia"/>
        </w:rPr>
        <w:t>参与项目造价相关的谈判、协调工作。</w:t>
      </w:r>
    </w:p>
    <w:p w14:paraId="3551DFCB">
      <w:pPr>
        <w:ind w:firstLine="640" w:firstLineChars="200"/>
        <w:rPr>
          <w:rFonts w:hint="eastAsia"/>
        </w:rPr>
      </w:pPr>
      <w:r>
        <w:rPr>
          <w:rFonts w:hint="eastAsia"/>
        </w:rPr>
        <w:t>2. 按照</w:t>
      </w:r>
      <w:r>
        <w:rPr>
          <w:rFonts w:hint="eastAsia"/>
          <w:lang w:eastAsia="zh-CN"/>
        </w:rPr>
        <w:t>公司</w:t>
      </w:r>
      <w:r>
        <w:rPr>
          <w:rFonts w:hint="eastAsia"/>
        </w:rPr>
        <w:t>要求提供造价资料归档、造价数据统计、分析报表等服务，配合</w:t>
      </w:r>
      <w:r>
        <w:rPr>
          <w:rFonts w:hint="eastAsia"/>
          <w:lang w:eastAsia="zh-CN"/>
        </w:rPr>
        <w:t>公司</w:t>
      </w:r>
      <w:r>
        <w:rPr>
          <w:rFonts w:hint="eastAsia"/>
        </w:rPr>
        <w:t>完成内部审计、上级检查等相关工作。</w:t>
      </w:r>
    </w:p>
    <w:p w14:paraId="7498E144">
      <w:pPr>
        <w:ind w:firstLine="640" w:firstLineChars="200"/>
        <w:rPr>
          <w:rFonts w:hint="eastAsia"/>
        </w:rPr>
      </w:pPr>
      <w:r>
        <w:rPr>
          <w:rFonts w:hint="eastAsia"/>
        </w:rPr>
        <w:t>3. 及时向</w:t>
      </w:r>
      <w:r>
        <w:rPr>
          <w:rFonts w:hint="eastAsia"/>
          <w:lang w:eastAsia="zh-CN"/>
        </w:rPr>
        <w:t>公司</w:t>
      </w:r>
      <w:r>
        <w:rPr>
          <w:rFonts w:hint="eastAsia"/>
        </w:rPr>
        <w:t>传达最新的工程造价政策、市场价格动态，为</w:t>
      </w:r>
      <w:r>
        <w:rPr>
          <w:rFonts w:hint="eastAsia"/>
          <w:lang w:eastAsia="zh-CN"/>
        </w:rPr>
        <w:t>公司</w:t>
      </w:r>
      <w:r>
        <w:rPr>
          <w:rFonts w:hint="eastAsia"/>
          <w:lang w:val="en-US" w:eastAsia="zh-CN"/>
        </w:rPr>
        <w:t>修理</w:t>
      </w:r>
      <w:r>
        <w:rPr>
          <w:rFonts w:hint="eastAsia"/>
        </w:rPr>
        <w:t>项目投资决策提供参考依据。</w:t>
      </w:r>
    </w:p>
    <w:p w14:paraId="408536C9">
      <w:pPr>
        <w:ind w:firstLine="640" w:firstLineChars="200"/>
        <w:rPr>
          <w:rFonts w:hint="eastAsia"/>
        </w:rPr>
      </w:pPr>
      <w:r>
        <w:rPr>
          <w:rFonts w:hint="eastAsia"/>
        </w:rPr>
        <w:t>三、服务质量标准</w:t>
      </w:r>
    </w:p>
    <w:p w14:paraId="0A5C4B6E">
      <w:pPr>
        <w:ind w:firstLine="640" w:firstLineChars="200"/>
        <w:rPr>
          <w:rFonts w:hint="eastAsia"/>
        </w:rPr>
      </w:pPr>
      <w:r>
        <w:rPr>
          <w:rFonts w:hint="eastAsia"/>
        </w:rPr>
        <w:t>（一）准确性要求</w:t>
      </w:r>
    </w:p>
    <w:p w14:paraId="0762E050">
      <w:pPr>
        <w:ind w:firstLine="640" w:firstLineChars="200"/>
        <w:rPr>
          <w:rFonts w:hint="eastAsia"/>
        </w:rPr>
      </w:pPr>
      <w:r>
        <w:rPr>
          <w:rFonts w:hint="eastAsia"/>
        </w:rPr>
        <w:t>1. 造价文件中工程量计算误差率控制在±1%以内（以</w:t>
      </w:r>
      <w:r>
        <w:rPr>
          <w:rFonts w:hint="eastAsia"/>
          <w:lang w:eastAsia="zh-CN"/>
        </w:rPr>
        <w:t>公司</w:t>
      </w:r>
      <w:r>
        <w:rPr>
          <w:rFonts w:hint="eastAsia"/>
        </w:rPr>
        <w:t>最终核实的实际工程量为基准）；定额套用、费用计取错误率为0，无错套、漏套定额，无违规计取费用情况。</w:t>
      </w:r>
    </w:p>
    <w:p w14:paraId="22B672C6">
      <w:pPr>
        <w:ind w:firstLine="640" w:firstLineChars="200"/>
        <w:rPr>
          <w:rFonts w:hint="eastAsia"/>
        </w:rPr>
      </w:pPr>
      <w:r>
        <w:rPr>
          <w:rFonts w:hint="eastAsia"/>
        </w:rPr>
        <w:t>2. 造价审核结果与项目实际投资偏差率控制在±2%以内，若因</w:t>
      </w:r>
      <w:r>
        <w:rPr>
          <w:rFonts w:hint="eastAsia"/>
          <w:lang w:eastAsia="zh-CN"/>
        </w:rPr>
        <w:t>造价服务机构</w:t>
      </w:r>
      <w:r>
        <w:rPr>
          <w:rFonts w:hint="eastAsia"/>
        </w:rPr>
        <w:t>工作失误导致偏差超出上述范围，</w:t>
      </w:r>
      <w:r>
        <w:rPr>
          <w:rFonts w:hint="eastAsia"/>
          <w:lang w:eastAsia="zh-CN"/>
        </w:rPr>
        <w:t>造价服务机构</w:t>
      </w:r>
      <w:r>
        <w:rPr>
          <w:rFonts w:hint="eastAsia"/>
        </w:rPr>
        <w:t>需承担相应责任（具体责任在服务合同中明确）。</w:t>
      </w:r>
    </w:p>
    <w:p w14:paraId="704C7804">
      <w:pPr>
        <w:ind w:firstLine="640" w:firstLineChars="200"/>
        <w:rPr>
          <w:rFonts w:hint="eastAsia"/>
        </w:rPr>
      </w:pPr>
      <w:r>
        <w:rPr>
          <w:rFonts w:hint="eastAsia"/>
        </w:rPr>
        <w:t>（二）完整性要求</w:t>
      </w:r>
    </w:p>
    <w:p w14:paraId="3AE02AB5">
      <w:pPr>
        <w:ind w:firstLine="640" w:firstLineChars="200"/>
        <w:rPr>
          <w:rFonts w:hint="eastAsia"/>
        </w:rPr>
      </w:pPr>
      <w:r>
        <w:rPr>
          <w:rFonts w:hint="eastAsia"/>
        </w:rPr>
        <w:t>造价文件需包含完整的编制/审核说明、工程量计算书、清单计价表、费用汇总表、材料价格依据、签证审核意见等内容，资料齐全、逻辑清晰，无缺页、漏项、内容缺失等问题。</w:t>
      </w:r>
    </w:p>
    <w:p w14:paraId="554D20A9">
      <w:pPr>
        <w:ind w:firstLine="640" w:firstLineChars="200"/>
        <w:rPr>
          <w:rFonts w:hint="eastAsia"/>
        </w:rPr>
      </w:pPr>
      <w:r>
        <w:rPr>
          <w:rFonts w:hint="eastAsia"/>
        </w:rPr>
        <w:t>（三）合规性要求</w:t>
      </w:r>
    </w:p>
    <w:p w14:paraId="15945A11">
      <w:pPr>
        <w:ind w:firstLine="640" w:firstLineChars="200"/>
        <w:rPr>
          <w:rFonts w:hint="eastAsia"/>
        </w:rPr>
      </w:pPr>
      <w:r>
        <w:rPr>
          <w:rFonts w:hint="eastAsia"/>
        </w:rPr>
        <w:t>造价编制、审核全过程符合国家法律法规、行业计价规范、地方政策及</w:t>
      </w:r>
      <w:r>
        <w:rPr>
          <w:rFonts w:hint="eastAsia"/>
          <w:lang w:eastAsia="zh-CN"/>
        </w:rPr>
        <w:t>公司</w:t>
      </w:r>
      <w:r>
        <w:rPr>
          <w:rFonts w:hint="eastAsia"/>
        </w:rPr>
        <w:t>内部制度，无违规操作、虚假计价等行为。</w:t>
      </w:r>
    </w:p>
    <w:p w14:paraId="46A90C95">
      <w:pPr>
        <w:ind w:firstLine="640" w:firstLineChars="200"/>
        <w:rPr>
          <w:rFonts w:hint="eastAsia"/>
        </w:rPr>
      </w:pPr>
      <w:r>
        <w:rPr>
          <w:rFonts w:hint="eastAsia"/>
        </w:rPr>
        <w:t>（四）响应效率要求</w:t>
      </w:r>
    </w:p>
    <w:p w14:paraId="6514A278">
      <w:pPr>
        <w:ind w:firstLine="640" w:firstLineChars="200"/>
        <w:rPr>
          <w:rFonts w:hint="eastAsia"/>
        </w:rPr>
      </w:pPr>
      <w:r>
        <w:rPr>
          <w:rFonts w:hint="eastAsia"/>
          <w:lang w:eastAsia="zh-CN"/>
        </w:rPr>
        <w:t>造价</w:t>
      </w:r>
      <w:r>
        <w:rPr>
          <w:rFonts w:hint="eastAsia"/>
          <w:lang w:val="en-US" w:eastAsia="zh-CN"/>
        </w:rPr>
        <w:t>咨询</w:t>
      </w:r>
      <w:r>
        <w:rPr>
          <w:rFonts w:hint="eastAsia"/>
          <w:lang w:eastAsia="zh-CN"/>
        </w:rPr>
        <w:t>服务机构</w:t>
      </w:r>
      <w:r>
        <w:rPr>
          <w:rFonts w:hint="eastAsia"/>
        </w:rPr>
        <w:t>需建立高效的响应机制，在接到</w:t>
      </w:r>
      <w:r>
        <w:rPr>
          <w:rFonts w:hint="eastAsia"/>
          <w:lang w:eastAsia="zh-CN"/>
        </w:rPr>
        <w:t>公司</w:t>
      </w:r>
      <w:r>
        <w:rPr>
          <w:rFonts w:hint="eastAsia"/>
          <w:lang w:val="en-US" w:eastAsia="zh-CN"/>
        </w:rPr>
        <w:t>确认的</w:t>
      </w:r>
      <w:r>
        <w:rPr>
          <w:rFonts w:hint="eastAsia"/>
        </w:rPr>
        <w:t>完整造价资料后，按以下时限完成相关工作（可根据</w:t>
      </w:r>
      <w:r>
        <w:rPr>
          <w:rFonts w:hint="eastAsia"/>
          <w:lang w:eastAsia="zh-CN"/>
        </w:rPr>
        <w:t>公司</w:t>
      </w:r>
      <w:r>
        <w:rPr>
          <w:rFonts w:hint="eastAsia"/>
        </w:rPr>
        <w:t>实际情况调整）：</w:t>
      </w:r>
    </w:p>
    <w:p w14:paraId="22E6ADB4">
      <w:pPr>
        <w:ind w:firstLine="640" w:firstLineChars="200"/>
        <w:rPr>
          <w:rFonts w:hint="eastAsia"/>
        </w:rPr>
      </w:pPr>
      <w:r>
        <w:rPr>
          <w:rFonts w:hint="eastAsia"/>
        </w:rPr>
        <w:t>1. </w:t>
      </w:r>
      <w:r>
        <w:rPr>
          <w:rFonts w:hint="eastAsia"/>
          <w:lang w:val="en-US" w:eastAsia="zh-CN"/>
        </w:rPr>
        <w:t>修理</w:t>
      </w:r>
      <w:r>
        <w:rPr>
          <w:rFonts w:hint="eastAsia"/>
        </w:rPr>
        <w:t>项目：造价编制/审核工作在</w:t>
      </w:r>
      <w:r>
        <w:rPr>
          <w:rFonts w:hint="eastAsia"/>
          <w:lang w:val="en-US" w:eastAsia="zh-CN"/>
        </w:rPr>
        <w:t>10</w:t>
      </w:r>
      <w:r>
        <w:rPr>
          <w:rFonts w:hint="eastAsia"/>
        </w:rPr>
        <w:t>个工作日内完成；</w:t>
      </w:r>
    </w:p>
    <w:p w14:paraId="291AAAE6">
      <w:pPr>
        <w:ind w:firstLine="640" w:firstLineChars="200"/>
        <w:rPr>
          <w:rFonts w:hint="eastAsia"/>
        </w:rPr>
      </w:pPr>
      <w:r>
        <w:rPr>
          <w:rFonts w:hint="eastAsia"/>
          <w:lang w:val="en-US" w:eastAsia="zh-CN"/>
        </w:rPr>
        <w:t>2</w:t>
      </w:r>
      <w:r>
        <w:rPr>
          <w:rFonts w:hint="eastAsia"/>
        </w:rPr>
        <w:t>. 紧急</w:t>
      </w:r>
      <w:r>
        <w:rPr>
          <w:rFonts w:hint="eastAsia"/>
          <w:lang w:val="en-US" w:eastAsia="zh-CN"/>
        </w:rPr>
        <w:t>修理</w:t>
      </w:r>
      <w:r>
        <w:rPr>
          <w:rFonts w:hint="eastAsia"/>
        </w:rPr>
        <w:t>项目：经</w:t>
      </w:r>
      <w:r>
        <w:rPr>
          <w:rFonts w:hint="eastAsia"/>
          <w:lang w:eastAsia="zh-CN"/>
        </w:rPr>
        <w:t>公司</w:t>
      </w:r>
      <w:r>
        <w:rPr>
          <w:rFonts w:hint="eastAsia"/>
        </w:rPr>
        <w:t>要求，</w:t>
      </w:r>
      <w:r>
        <w:rPr>
          <w:rFonts w:hint="eastAsia"/>
          <w:lang w:eastAsia="zh-CN"/>
        </w:rPr>
        <w:t>造价服务机构</w:t>
      </w:r>
      <w:r>
        <w:rPr>
          <w:rFonts w:hint="eastAsia"/>
        </w:rPr>
        <w:t>需在</w:t>
      </w:r>
      <w:r>
        <w:rPr>
          <w:rFonts w:hint="eastAsia"/>
          <w:lang w:val="en-US" w:eastAsia="zh-CN"/>
        </w:rPr>
        <w:t>3</w:t>
      </w:r>
      <w:r>
        <w:rPr>
          <w:rFonts w:hint="eastAsia"/>
        </w:rPr>
        <w:t>个工作日内启动工作，优先保障完成。</w:t>
      </w:r>
    </w:p>
    <w:p w14:paraId="5ECB0D2B">
      <w:pPr>
        <w:ind w:firstLine="640" w:firstLineChars="200"/>
        <w:rPr>
          <w:rFonts w:hint="eastAsia"/>
        </w:rPr>
      </w:pPr>
      <w:r>
        <w:rPr>
          <w:rFonts w:hint="eastAsia"/>
        </w:rPr>
        <w:t>（五）责任承担要求</w:t>
      </w:r>
    </w:p>
    <w:p w14:paraId="3D221171">
      <w:pPr>
        <w:ind w:firstLine="640" w:firstLineChars="200"/>
        <w:rPr>
          <w:rFonts w:hint="eastAsia"/>
        </w:rPr>
      </w:pPr>
      <w:r>
        <w:rPr>
          <w:rFonts w:hint="eastAsia"/>
          <w:lang w:eastAsia="zh-CN"/>
        </w:rPr>
        <w:t>造价</w:t>
      </w:r>
      <w:r>
        <w:rPr>
          <w:rFonts w:hint="eastAsia"/>
          <w:lang w:val="en-US" w:eastAsia="zh-CN"/>
        </w:rPr>
        <w:t>咨询</w:t>
      </w:r>
      <w:r>
        <w:rPr>
          <w:rFonts w:hint="eastAsia"/>
          <w:lang w:eastAsia="zh-CN"/>
        </w:rPr>
        <w:t>服务机构</w:t>
      </w:r>
      <w:r>
        <w:rPr>
          <w:rFonts w:hint="eastAsia"/>
        </w:rPr>
        <w:t>对出具的所有造价文件的真实性、准确性、合法性承担全部责任。若因</w:t>
      </w:r>
      <w:r>
        <w:rPr>
          <w:rFonts w:hint="eastAsia"/>
          <w:lang w:eastAsia="zh-CN"/>
        </w:rPr>
        <w:t>造价服务机构</w:t>
      </w:r>
      <w:r>
        <w:rPr>
          <w:rFonts w:hint="eastAsia"/>
        </w:rPr>
        <w:t>造价失误、漏项、错算、虚假计价等问题导致</w:t>
      </w:r>
      <w:r>
        <w:rPr>
          <w:rFonts w:hint="eastAsia"/>
          <w:lang w:eastAsia="zh-CN"/>
        </w:rPr>
        <w:t>公司</w:t>
      </w:r>
      <w:r>
        <w:rPr>
          <w:rFonts w:hint="eastAsia"/>
        </w:rPr>
        <w:t>产生经济损失、工期延误或其他不良后果，</w:t>
      </w:r>
      <w:r>
        <w:rPr>
          <w:rFonts w:hint="eastAsia"/>
          <w:lang w:eastAsia="zh-CN"/>
        </w:rPr>
        <w:t>造价</w:t>
      </w:r>
      <w:r>
        <w:rPr>
          <w:rFonts w:hint="eastAsia"/>
          <w:lang w:val="en-US" w:eastAsia="zh-CN"/>
        </w:rPr>
        <w:t>咨询</w:t>
      </w:r>
      <w:r>
        <w:rPr>
          <w:rFonts w:hint="eastAsia"/>
          <w:lang w:eastAsia="zh-CN"/>
        </w:rPr>
        <w:t>服务机构</w:t>
      </w:r>
      <w:r>
        <w:rPr>
          <w:rFonts w:hint="eastAsia"/>
        </w:rPr>
        <w:t>需在责任范围内向</w:t>
      </w:r>
      <w:r>
        <w:rPr>
          <w:rFonts w:hint="eastAsia"/>
          <w:lang w:eastAsia="zh-CN"/>
        </w:rPr>
        <w:t>公司</w:t>
      </w:r>
      <w:r>
        <w:rPr>
          <w:rFonts w:hint="eastAsia"/>
        </w:rPr>
        <w:t>进行赔偿，并承担相应的法律责任（具体赔偿标准及方式在服务合同中明确）。</w:t>
      </w:r>
    </w:p>
    <w:p w14:paraId="584E4C8F">
      <w:pPr>
        <w:ind w:firstLine="640" w:firstLineChars="200"/>
        <w:rPr>
          <w:rFonts w:hint="eastAsia"/>
        </w:rPr>
      </w:pPr>
      <w:r>
        <w:rPr>
          <w:rFonts w:hint="eastAsia"/>
        </w:rPr>
        <w:t>四、服务流程规范</w:t>
      </w:r>
    </w:p>
    <w:p w14:paraId="4452838C">
      <w:pPr>
        <w:ind w:firstLine="640" w:firstLineChars="200"/>
        <w:rPr>
          <w:rFonts w:hint="eastAsia"/>
        </w:rPr>
      </w:pPr>
      <w:r>
        <w:rPr>
          <w:rFonts w:hint="eastAsia"/>
        </w:rPr>
        <w:t>（一）资料接收</w:t>
      </w:r>
    </w:p>
    <w:p w14:paraId="18B9068D">
      <w:pPr>
        <w:ind w:firstLine="640" w:firstLineChars="200"/>
        <w:rPr>
          <w:rFonts w:hint="eastAsia"/>
        </w:rPr>
      </w:pPr>
      <w:r>
        <w:rPr>
          <w:rFonts w:hint="eastAsia"/>
        </w:rPr>
        <w:t>1. </w:t>
      </w:r>
      <w:r>
        <w:rPr>
          <w:rFonts w:hint="eastAsia"/>
          <w:lang w:eastAsia="zh-CN"/>
        </w:rPr>
        <w:t>公司</w:t>
      </w:r>
      <w:r>
        <w:rPr>
          <w:rFonts w:hint="eastAsia"/>
        </w:rPr>
        <w:t>通过</w:t>
      </w:r>
      <w:r>
        <w:rPr>
          <w:rFonts w:hint="eastAsia"/>
          <w:lang w:val="en-US" w:eastAsia="zh-CN"/>
        </w:rPr>
        <w:t>合同约定方式</w:t>
      </w:r>
      <w:r>
        <w:rPr>
          <w:rFonts w:hint="eastAsia"/>
        </w:rPr>
        <w:t>向</w:t>
      </w:r>
      <w:r>
        <w:rPr>
          <w:rFonts w:hint="eastAsia"/>
          <w:lang w:eastAsia="zh-CN"/>
        </w:rPr>
        <w:t>造价服务机构</w:t>
      </w:r>
      <w:r>
        <w:rPr>
          <w:rFonts w:hint="eastAsia"/>
        </w:rPr>
        <w:t>提交</w:t>
      </w:r>
      <w:r>
        <w:rPr>
          <w:rFonts w:hint="eastAsia"/>
          <w:lang w:val="en-US" w:eastAsia="zh-CN"/>
        </w:rPr>
        <w:t>修理</w:t>
      </w:r>
      <w:r>
        <w:rPr>
          <w:rFonts w:hint="eastAsia"/>
        </w:rPr>
        <w:t>项目造价咨询需求及相关资料（包括立项申请、施工图纸、变更签证、现场勘查记录、施工方案等），并对资料的真实性、完整性负责。</w:t>
      </w:r>
    </w:p>
    <w:p w14:paraId="1A198805">
      <w:pPr>
        <w:ind w:firstLine="640" w:firstLineChars="200"/>
        <w:rPr>
          <w:rFonts w:hint="eastAsia"/>
        </w:rPr>
      </w:pPr>
      <w:r>
        <w:rPr>
          <w:rFonts w:hint="eastAsia"/>
        </w:rPr>
        <w:t>2. </w:t>
      </w:r>
      <w:r>
        <w:rPr>
          <w:rFonts w:hint="eastAsia"/>
          <w:lang w:eastAsia="zh-CN"/>
        </w:rPr>
        <w:t>造价</w:t>
      </w:r>
      <w:r>
        <w:rPr>
          <w:rFonts w:hint="eastAsia"/>
          <w:lang w:val="en-US" w:eastAsia="zh-CN"/>
        </w:rPr>
        <w:t>咨询</w:t>
      </w:r>
      <w:r>
        <w:rPr>
          <w:rFonts w:hint="eastAsia"/>
          <w:lang w:eastAsia="zh-CN"/>
        </w:rPr>
        <w:t>服务机构</w:t>
      </w:r>
      <w:r>
        <w:rPr>
          <w:rFonts w:hint="eastAsia"/>
        </w:rPr>
        <w:t>收到资料后，需在</w:t>
      </w:r>
      <w:r>
        <w:rPr>
          <w:rFonts w:hint="eastAsia"/>
          <w:lang w:val="en-US" w:eastAsia="zh-CN"/>
        </w:rPr>
        <w:t>10</w:t>
      </w:r>
      <w:r>
        <w:rPr>
          <w:rFonts w:hint="eastAsia"/>
        </w:rPr>
        <w:t>个工作日内完成资料审核，若资料不完整或不符合要求，需一次性书面告知</w:t>
      </w:r>
      <w:r>
        <w:rPr>
          <w:rFonts w:hint="eastAsia"/>
          <w:lang w:eastAsia="zh-CN"/>
        </w:rPr>
        <w:t>公司</w:t>
      </w:r>
      <w:r>
        <w:rPr>
          <w:rFonts w:hint="eastAsia"/>
        </w:rPr>
        <w:t>需补充的资料清单，确保资料补充后及时开展工作。</w:t>
      </w:r>
    </w:p>
    <w:p w14:paraId="075FC8BB">
      <w:pPr>
        <w:ind w:firstLine="640" w:firstLineChars="200"/>
        <w:rPr>
          <w:rFonts w:hint="default"/>
          <w:lang w:val="en-US"/>
        </w:rPr>
      </w:pPr>
      <w:r>
        <w:rPr>
          <w:rFonts w:hint="eastAsia"/>
        </w:rPr>
        <w:t>（二）现场</w:t>
      </w:r>
      <w:r>
        <w:rPr>
          <w:rFonts w:hint="eastAsia"/>
          <w:lang w:val="en-US" w:eastAsia="zh-CN"/>
        </w:rPr>
        <w:t>勘查</w:t>
      </w:r>
    </w:p>
    <w:p w14:paraId="5B3377A8">
      <w:pPr>
        <w:ind w:firstLine="640" w:firstLineChars="200"/>
        <w:rPr>
          <w:rFonts w:hint="eastAsia"/>
        </w:rPr>
      </w:pPr>
      <w:r>
        <w:rPr>
          <w:rFonts w:hint="eastAsia"/>
        </w:rPr>
        <w:t>1. 对于需要现场勘查的项目，</w:t>
      </w:r>
      <w:r>
        <w:rPr>
          <w:rFonts w:hint="eastAsia"/>
          <w:lang w:eastAsia="zh-CN"/>
        </w:rPr>
        <w:t>造价</w:t>
      </w:r>
      <w:r>
        <w:rPr>
          <w:rFonts w:hint="eastAsia"/>
          <w:lang w:val="en-US" w:eastAsia="zh-CN"/>
        </w:rPr>
        <w:t>咨询</w:t>
      </w:r>
      <w:r>
        <w:rPr>
          <w:rFonts w:hint="eastAsia"/>
          <w:lang w:eastAsia="zh-CN"/>
        </w:rPr>
        <w:t>服务机构</w:t>
      </w:r>
      <w:r>
        <w:rPr>
          <w:rFonts w:hint="eastAsia"/>
        </w:rPr>
        <w:t>需安排专业造价人员与</w:t>
      </w:r>
      <w:r>
        <w:rPr>
          <w:rFonts w:hint="eastAsia"/>
          <w:lang w:eastAsia="zh-CN"/>
        </w:rPr>
        <w:t>公司</w:t>
      </w:r>
      <w:r>
        <w:rPr>
          <w:rFonts w:hint="eastAsia"/>
        </w:rPr>
        <w:t>、施工单位共同进行现场勘查，详细记录项目现场实际情况、施工内容、隐蔽工程情况等，形成现场勘查记录，经各方签字确认后作为造价编制/审核依据。</w:t>
      </w:r>
    </w:p>
    <w:p w14:paraId="62BB2208">
      <w:pPr>
        <w:ind w:firstLine="640" w:firstLineChars="200"/>
        <w:rPr>
          <w:rFonts w:hint="eastAsia"/>
        </w:rPr>
      </w:pPr>
      <w:r>
        <w:rPr>
          <w:rFonts w:hint="eastAsia"/>
        </w:rPr>
        <w:t>2. 现场勘查人员</w:t>
      </w:r>
      <w:r>
        <w:rPr>
          <w:rFonts w:hint="eastAsia"/>
          <w:lang w:eastAsia="zh-CN"/>
        </w:rPr>
        <w:t>须具备</w:t>
      </w:r>
      <w:r>
        <w:rPr>
          <w:rFonts w:hint="eastAsia"/>
        </w:rPr>
        <w:t>相应专业资质，熟悉零星项目施工工艺及现场情况，确保勘查记录真实、准确。</w:t>
      </w:r>
    </w:p>
    <w:p w14:paraId="20EC727E">
      <w:pPr>
        <w:ind w:firstLine="640" w:firstLineChars="200"/>
        <w:rPr>
          <w:rFonts w:hint="eastAsia"/>
        </w:rPr>
      </w:pPr>
      <w:r>
        <w:rPr>
          <w:rFonts w:hint="eastAsia"/>
        </w:rPr>
        <w:t>（三）造价编制/审核</w:t>
      </w:r>
    </w:p>
    <w:p w14:paraId="6A357DDE">
      <w:pPr>
        <w:ind w:firstLine="640" w:firstLineChars="200"/>
        <w:rPr>
          <w:rFonts w:hint="eastAsia"/>
        </w:rPr>
      </w:pPr>
      <w:r>
        <w:rPr>
          <w:rFonts w:hint="eastAsia"/>
        </w:rPr>
        <w:t>1. </w:t>
      </w:r>
      <w:r>
        <w:rPr>
          <w:rFonts w:hint="eastAsia"/>
          <w:lang w:eastAsia="zh-CN"/>
        </w:rPr>
        <w:t>造价</w:t>
      </w:r>
      <w:r>
        <w:rPr>
          <w:rFonts w:hint="eastAsia"/>
          <w:lang w:val="en-US" w:eastAsia="zh-CN"/>
        </w:rPr>
        <w:t>咨询</w:t>
      </w:r>
      <w:r>
        <w:rPr>
          <w:rFonts w:hint="eastAsia"/>
          <w:lang w:eastAsia="zh-CN"/>
        </w:rPr>
        <w:t>服务机构</w:t>
      </w:r>
      <w:r>
        <w:rPr>
          <w:rFonts w:hint="eastAsia"/>
        </w:rPr>
        <w:t>根据资料及现场</w:t>
      </w:r>
      <w:r>
        <w:rPr>
          <w:rFonts w:hint="eastAsia"/>
          <w:lang w:eastAsia="zh-CN"/>
        </w:rPr>
        <w:t>勘察</w:t>
      </w:r>
      <w:r>
        <w:rPr>
          <w:rFonts w:hint="eastAsia"/>
        </w:rPr>
        <w:t>结果，按照本规范书要求开展造价编制或审核工作，过程中若发现资料矛盾、不合理之处，需及时与</w:t>
      </w:r>
      <w:r>
        <w:rPr>
          <w:rFonts w:hint="eastAsia"/>
          <w:lang w:eastAsia="zh-CN"/>
        </w:rPr>
        <w:t>公司</w:t>
      </w:r>
      <w:r>
        <w:rPr>
          <w:rFonts w:hint="eastAsia"/>
        </w:rPr>
        <w:t>沟通，确认调整方案。</w:t>
      </w:r>
    </w:p>
    <w:p w14:paraId="3C5361A3">
      <w:pPr>
        <w:ind w:firstLine="640" w:firstLineChars="200"/>
        <w:rPr>
          <w:rFonts w:hint="eastAsia"/>
        </w:rPr>
      </w:pPr>
      <w:r>
        <w:rPr>
          <w:rFonts w:hint="eastAsia"/>
        </w:rPr>
        <w:t>2. 编制/审核完成后，形成初步造价文件，交由内部复核人员进行多级复核（至少2级复核），确保符合质量标准。</w:t>
      </w:r>
    </w:p>
    <w:p w14:paraId="44064688">
      <w:pPr>
        <w:ind w:firstLine="320" w:firstLineChars="100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</w:rPr>
        <w:t>四）成果交付</w:t>
      </w:r>
    </w:p>
    <w:p w14:paraId="5620481D">
      <w:pPr>
        <w:ind w:firstLine="640" w:firstLineChars="200"/>
        <w:rPr>
          <w:rFonts w:hint="eastAsia"/>
        </w:rPr>
      </w:pPr>
      <w:r>
        <w:rPr>
          <w:rFonts w:hint="eastAsia"/>
        </w:rPr>
        <w:t>1. </w:t>
      </w:r>
      <w:r>
        <w:rPr>
          <w:rFonts w:hint="eastAsia"/>
          <w:lang w:eastAsia="zh-CN"/>
        </w:rPr>
        <w:t>造价</w:t>
      </w:r>
      <w:r>
        <w:rPr>
          <w:rFonts w:hint="eastAsia"/>
          <w:lang w:val="en-US" w:eastAsia="zh-CN"/>
        </w:rPr>
        <w:t>咨询</w:t>
      </w:r>
      <w:r>
        <w:rPr>
          <w:rFonts w:hint="eastAsia"/>
          <w:lang w:eastAsia="zh-CN"/>
        </w:rPr>
        <w:t>服务机构</w:t>
      </w:r>
      <w:r>
        <w:rPr>
          <w:rFonts w:hint="eastAsia"/>
        </w:rPr>
        <w:t>完成造价文件编制/审核后，以书面形式（加盖</w:t>
      </w:r>
      <w:r>
        <w:rPr>
          <w:rFonts w:hint="eastAsia"/>
          <w:lang w:eastAsia="zh-CN"/>
        </w:rPr>
        <w:t>造价服务机构</w:t>
      </w:r>
      <w:r>
        <w:rPr>
          <w:rFonts w:hint="eastAsia"/>
        </w:rPr>
        <w:t>公章及造价人员、审核人员执业印章）向</w:t>
      </w:r>
      <w:r>
        <w:rPr>
          <w:rFonts w:hint="eastAsia"/>
          <w:lang w:eastAsia="zh-CN"/>
        </w:rPr>
        <w:t>公司</w:t>
      </w:r>
      <w:r>
        <w:rPr>
          <w:rFonts w:hint="eastAsia"/>
        </w:rPr>
        <w:t>交付正式造价文件（同时提供电子版），并附编制/审核说明、计算书等辅助资料。</w:t>
      </w:r>
    </w:p>
    <w:p w14:paraId="40BD6CA5">
      <w:pPr>
        <w:ind w:firstLine="640" w:firstLineChars="200"/>
        <w:rPr>
          <w:rFonts w:hint="eastAsia"/>
        </w:rPr>
      </w:pPr>
      <w:r>
        <w:rPr>
          <w:rFonts w:hint="eastAsia"/>
        </w:rPr>
        <w:t>2. 造价文件需明确标注项目名称、服务类型、编制/审核日期、</w:t>
      </w:r>
      <w:r>
        <w:rPr>
          <w:rFonts w:hint="eastAsia"/>
          <w:lang w:eastAsia="zh-CN"/>
        </w:rPr>
        <w:t>造价服务机构</w:t>
      </w:r>
      <w:r>
        <w:rPr>
          <w:rFonts w:hint="eastAsia"/>
        </w:rPr>
        <w:t>资质信息等关键内容，交付时需向</w:t>
      </w:r>
      <w:r>
        <w:rPr>
          <w:rFonts w:hint="eastAsia"/>
          <w:lang w:eastAsia="zh-CN"/>
        </w:rPr>
        <w:t>公司</w:t>
      </w:r>
      <w:r>
        <w:rPr>
          <w:rFonts w:hint="eastAsia"/>
        </w:rPr>
        <w:t>进行简要讲解，说明造价依据、关键费用构成等。</w:t>
      </w:r>
    </w:p>
    <w:p w14:paraId="733C24D4">
      <w:pPr>
        <w:ind w:firstLine="320" w:firstLineChars="100"/>
        <w:rPr>
          <w:rFonts w:hint="eastAsia"/>
        </w:rPr>
      </w:pPr>
      <w:r>
        <w:rPr>
          <w:rFonts w:hint="eastAsia"/>
        </w:rPr>
        <w:t>（五）后续服务</w:t>
      </w:r>
    </w:p>
    <w:p w14:paraId="329B5279">
      <w:pPr>
        <w:ind w:firstLine="640" w:firstLineChars="200"/>
        <w:rPr>
          <w:rFonts w:hint="eastAsia"/>
        </w:rPr>
      </w:pPr>
      <w:r>
        <w:rPr>
          <w:rFonts w:hint="eastAsia"/>
        </w:rPr>
        <w:t>1. </w:t>
      </w:r>
      <w:r>
        <w:rPr>
          <w:rFonts w:hint="eastAsia"/>
          <w:lang w:eastAsia="zh-CN"/>
        </w:rPr>
        <w:t>公司</w:t>
      </w:r>
      <w:r>
        <w:rPr>
          <w:rFonts w:hint="eastAsia"/>
        </w:rPr>
        <w:t>在使用造价文件过程中若提出疑问或需补充说明，</w:t>
      </w:r>
      <w:r>
        <w:rPr>
          <w:rFonts w:hint="eastAsia"/>
          <w:lang w:eastAsia="zh-CN"/>
        </w:rPr>
        <w:t>造价服务机构</w:t>
      </w:r>
      <w:r>
        <w:rPr>
          <w:rFonts w:hint="eastAsia"/>
        </w:rPr>
        <w:t>需在</w:t>
      </w:r>
      <w:r>
        <w:rPr>
          <w:rFonts w:hint="eastAsia"/>
          <w:lang w:val="en-US" w:eastAsia="zh-CN"/>
        </w:rPr>
        <w:t>3</w:t>
      </w:r>
      <w:r>
        <w:rPr>
          <w:rFonts w:hint="eastAsia"/>
        </w:rPr>
        <w:t>个工作日内给予答复，并根据要求补充相关资料或出具补充说明。</w:t>
      </w:r>
    </w:p>
    <w:p w14:paraId="6071723C">
      <w:pPr>
        <w:ind w:firstLine="640" w:firstLineChars="200"/>
        <w:rPr>
          <w:rFonts w:hint="eastAsia"/>
        </w:rPr>
      </w:pPr>
      <w:r>
        <w:rPr>
          <w:rFonts w:hint="eastAsia"/>
        </w:rPr>
        <w:t>2. 对于项目实施过程中发生的变更、签证，</w:t>
      </w:r>
      <w:r>
        <w:rPr>
          <w:rFonts w:hint="eastAsia"/>
          <w:lang w:eastAsia="zh-CN"/>
        </w:rPr>
        <w:t>造价服务机构</w:t>
      </w:r>
      <w:r>
        <w:rPr>
          <w:rFonts w:hint="eastAsia"/>
        </w:rPr>
        <w:t>需根据</w:t>
      </w:r>
      <w:r>
        <w:rPr>
          <w:rFonts w:hint="eastAsia"/>
          <w:lang w:eastAsia="zh-CN"/>
        </w:rPr>
        <w:t>公司</w:t>
      </w:r>
      <w:r>
        <w:rPr>
          <w:rFonts w:hint="eastAsia"/>
        </w:rPr>
        <w:t>需求及时参与造价确认工作，同步更新相关造价</w:t>
      </w:r>
      <w:r>
        <w:rPr>
          <w:rFonts w:hint="eastAsia"/>
          <w:lang w:eastAsia="zh-CN"/>
        </w:rPr>
        <w:t>数据。</w:t>
      </w:r>
      <w:r>
        <w:rPr>
          <w:rFonts w:hint="eastAsia"/>
        </w:rPr>
        <w:t xml:space="preserve"> </w:t>
      </w:r>
    </w:p>
    <w:p w14:paraId="1B30FB80">
      <w:pPr>
        <w:ind w:firstLine="640" w:firstLineChars="200"/>
        <w:rPr>
          <w:rFonts w:hint="eastAsia"/>
        </w:rPr>
      </w:pPr>
      <w:r>
        <w:rPr>
          <w:rFonts w:hint="eastAsia"/>
        </w:rPr>
        <w:t>五、人员要求</w:t>
      </w:r>
    </w:p>
    <w:p w14:paraId="14BABF8D">
      <w:pPr>
        <w:ind w:firstLine="640" w:firstLineChars="200"/>
        <w:rPr>
          <w:rFonts w:hint="eastAsia"/>
        </w:rPr>
      </w:pPr>
      <w:r>
        <w:rPr>
          <w:rFonts w:hint="eastAsia"/>
        </w:rPr>
        <w:t>（一）人员配置</w:t>
      </w:r>
    </w:p>
    <w:p w14:paraId="1DAAA549">
      <w:pPr>
        <w:ind w:firstLine="640" w:firstLineChars="200"/>
        <w:rPr>
          <w:rFonts w:hint="eastAsia"/>
        </w:rPr>
      </w:pPr>
      <w:r>
        <w:rPr>
          <w:rFonts w:hint="eastAsia"/>
          <w:lang w:eastAsia="zh-CN"/>
        </w:rPr>
        <w:t>造价</w:t>
      </w:r>
      <w:r>
        <w:rPr>
          <w:rFonts w:hint="eastAsia"/>
          <w:lang w:val="en-US" w:eastAsia="zh-CN"/>
        </w:rPr>
        <w:t>咨询</w:t>
      </w:r>
      <w:r>
        <w:rPr>
          <w:rFonts w:hint="eastAsia"/>
          <w:lang w:eastAsia="zh-CN"/>
        </w:rPr>
        <w:t>服务机构</w:t>
      </w:r>
      <w:r>
        <w:rPr>
          <w:rFonts w:hint="eastAsia"/>
        </w:rPr>
        <w:t>需为</w:t>
      </w:r>
      <w:r>
        <w:rPr>
          <w:rFonts w:hint="eastAsia"/>
          <w:lang w:eastAsia="zh-CN"/>
        </w:rPr>
        <w:t>公司</w:t>
      </w:r>
      <w:r>
        <w:rPr>
          <w:rFonts w:hint="eastAsia"/>
          <w:lang w:val="en-US" w:eastAsia="zh-CN"/>
        </w:rPr>
        <w:t>修理</w:t>
      </w:r>
      <w:r>
        <w:rPr>
          <w:rFonts w:hint="eastAsia"/>
        </w:rPr>
        <w:t>项目造价咨询服务配备固定的专业团队，团队成员包括：</w:t>
      </w:r>
    </w:p>
    <w:p w14:paraId="1F545DD9">
      <w:pPr>
        <w:ind w:firstLine="640" w:firstLineChars="200"/>
        <w:rPr>
          <w:rFonts w:hint="eastAsia"/>
        </w:rPr>
      </w:pPr>
      <w:r>
        <w:rPr>
          <w:rFonts w:hint="eastAsia"/>
        </w:rPr>
        <w:t>1. 项目负责人1名：</w:t>
      </w:r>
      <w:r>
        <w:rPr>
          <w:rFonts w:hint="eastAsia"/>
          <w:lang w:eastAsia="zh-CN"/>
        </w:rPr>
        <w:t>须具备</w:t>
      </w:r>
      <w:r>
        <w:rPr>
          <w:rFonts w:hint="eastAsia"/>
        </w:rPr>
        <w:t>注册造价工程师（安装、土建等相关专业）执业资格，具备5年及以上工程造价咨询工作经验，熟悉</w:t>
      </w:r>
      <w:r>
        <w:rPr>
          <w:rFonts w:hint="eastAsia"/>
          <w:lang w:val="en-US" w:eastAsia="zh-CN"/>
        </w:rPr>
        <w:t>修理</w:t>
      </w:r>
      <w:r>
        <w:rPr>
          <w:rFonts w:hint="eastAsia"/>
        </w:rPr>
        <w:t>项目造价管理，能够统筹协调服务工作，解决专业问题。</w:t>
      </w:r>
    </w:p>
    <w:p w14:paraId="675DA727">
      <w:pPr>
        <w:ind w:firstLine="640" w:firstLineChars="200"/>
        <w:rPr>
          <w:rFonts w:hint="eastAsia"/>
        </w:rPr>
      </w:pPr>
      <w:r>
        <w:rPr>
          <w:rFonts w:hint="eastAsia"/>
        </w:rPr>
        <w:t>2. 专业造价人员2-3名：根据</w:t>
      </w:r>
      <w:r>
        <w:rPr>
          <w:rFonts w:hint="eastAsia"/>
          <w:lang w:eastAsia="zh-CN"/>
        </w:rPr>
        <w:t>公司</w:t>
      </w:r>
      <w:r>
        <w:rPr>
          <w:rFonts w:hint="eastAsia"/>
        </w:rPr>
        <w:t>项目类型（土建、安装、市政等）配置，具备相应专业造价工程师执业资格或中级及以上专业技术职称，具备3年及以上相关工作经验，能够独立完成造价编制、审核工作。</w:t>
      </w:r>
    </w:p>
    <w:p w14:paraId="05A5AA1A">
      <w:pPr>
        <w:ind w:firstLine="640" w:firstLineChars="200"/>
        <w:rPr>
          <w:rFonts w:hint="eastAsia"/>
        </w:rPr>
      </w:pPr>
      <w:r>
        <w:rPr>
          <w:rFonts w:hint="eastAsia"/>
        </w:rPr>
        <w:t>3. 辅助人员1名：负责资料整理、数据录入、归档等辅助工作，配合专业人员开展现场勘查、文件交付等工作。</w:t>
      </w:r>
    </w:p>
    <w:p w14:paraId="622F057F">
      <w:pPr>
        <w:ind w:firstLine="320" w:firstLineChars="100"/>
        <w:rPr>
          <w:rFonts w:hint="eastAsia"/>
        </w:rPr>
      </w:pPr>
      <w:r>
        <w:rPr>
          <w:rFonts w:hint="eastAsia"/>
        </w:rPr>
        <w:t>（二）人员资质要求</w:t>
      </w:r>
    </w:p>
    <w:p w14:paraId="5F22FA4C">
      <w:pPr>
        <w:ind w:firstLine="640" w:firstLineChars="200"/>
        <w:rPr>
          <w:rFonts w:hint="eastAsia"/>
        </w:rPr>
      </w:pPr>
      <w:r>
        <w:rPr>
          <w:rFonts w:hint="eastAsia"/>
        </w:rPr>
        <w:t>1. 所有参与</w:t>
      </w:r>
      <w:r>
        <w:rPr>
          <w:rFonts w:hint="eastAsia"/>
          <w:lang w:eastAsia="zh-CN"/>
        </w:rPr>
        <w:t>公司</w:t>
      </w:r>
      <w:r>
        <w:rPr>
          <w:rFonts w:hint="eastAsia"/>
        </w:rPr>
        <w:t>服务的造价人员</w:t>
      </w:r>
      <w:r>
        <w:rPr>
          <w:rFonts w:hint="eastAsia"/>
          <w:lang w:eastAsia="zh-CN"/>
        </w:rPr>
        <w:t>须</w:t>
      </w:r>
      <w:r>
        <w:rPr>
          <w:rFonts w:hint="eastAsia"/>
        </w:rPr>
        <w:t>持有国家认可的造价工程师执业资格证、造价员岗位证或相关专业技术职称证书，无不良执业记录，未处于被处罚、暂停执业状态。</w:t>
      </w:r>
    </w:p>
    <w:p w14:paraId="317787B5">
      <w:pPr>
        <w:ind w:firstLine="640" w:firstLineChars="200"/>
        <w:rPr>
          <w:rFonts w:hint="eastAsia"/>
        </w:rPr>
      </w:pPr>
      <w:r>
        <w:rPr>
          <w:rFonts w:hint="eastAsia"/>
        </w:rPr>
        <w:t>2. </w:t>
      </w:r>
      <w:r>
        <w:rPr>
          <w:rFonts w:hint="eastAsia"/>
          <w:lang w:eastAsia="zh-CN"/>
        </w:rPr>
        <w:t>造价</w:t>
      </w:r>
      <w:r>
        <w:rPr>
          <w:rFonts w:hint="eastAsia"/>
          <w:lang w:val="en-US" w:eastAsia="zh-CN"/>
        </w:rPr>
        <w:t>咨询</w:t>
      </w:r>
      <w:r>
        <w:rPr>
          <w:rFonts w:hint="eastAsia"/>
          <w:lang w:eastAsia="zh-CN"/>
        </w:rPr>
        <w:t>服务机构</w:t>
      </w:r>
      <w:r>
        <w:rPr>
          <w:rFonts w:hint="eastAsia"/>
        </w:rPr>
        <w:t>需向</w:t>
      </w:r>
      <w:r>
        <w:rPr>
          <w:rFonts w:hint="eastAsia"/>
          <w:lang w:eastAsia="zh-CN"/>
        </w:rPr>
        <w:t>公司</w:t>
      </w:r>
      <w:r>
        <w:rPr>
          <w:rFonts w:hint="eastAsia"/>
        </w:rPr>
        <w:t>提供服务人员的资质证明文件（复印件加盖</w:t>
      </w:r>
      <w:r>
        <w:rPr>
          <w:rFonts w:hint="eastAsia"/>
          <w:lang w:eastAsia="zh-CN"/>
        </w:rPr>
        <w:t>造价服务机构</w:t>
      </w:r>
      <w:r>
        <w:rPr>
          <w:rFonts w:hint="eastAsia"/>
        </w:rPr>
        <w:t>公章），若需更换服务人员，需提前7个工作日书面告知</w:t>
      </w:r>
      <w:r>
        <w:rPr>
          <w:rFonts w:hint="eastAsia"/>
          <w:lang w:eastAsia="zh-CN"/>
        </w:rPr>
        <w:t>公司</w:t>
      </w:r>
      <w:r>
        <w:rPr>
          <w:rFonts w:hint="eastAsia"/>
        </w:rPr>
        <w:t>，经</w:t>
      </w:r>
      <w:r>
        <w:rPr>
          <w:rFonts w:hint="eastAsia"/>
          <w:lang w:eastAsia="zh-CN"/>
        </w:rPr>
        <w:t>公司</w:t>
      </w:r>
      <w:r>
        <w:rPr>
          <w:rFonts w:hint="eastAsia"/>
        </w:rPr>
        <w:t>确认后方可更换，且更换后的人员资质、经验不得低于原人员标准。</w:t>
      </w:r>
    </w:p>
    <w:p w14:paraId="448EAF46">
      <w:pPr>
        <w:ind w:firstLine="640" w:firstLineChars="200"/>
        <w:rPr>
          <w:rFonts w:hint="eastAsia"/>
        </w:rPr>
      </w:pPr>
      <w:r>
        <w:rPr>
          <w:rFonts w:hint="eastAsia"/>
        </w:rPr>
        <w:t>（三）人员管理</w:t>
      </w:r>
    </w:p>
    <w:p w14:paraId="12D28F93">
      <w:pPr>
        <w:ind w:firstLine="640" w:firstLineChars="200"/>
        <w:rPr>
          <w:rFonts w:hint="eastAsia"/>
        </w:rPr>
      </w:pPr>
      <w:r>
        <w:rPr>
          <w:rFonts w:hint="eastAsia"/>
        </w:rPr>
        <w:t>1. </w:t>
      </w:r>
      <w:r>
        <w:rPr>
          <w:rFonts w:hint="eastAsia"/>
          <w:lang w:eastAsia="zh-CN"/>
        </w:rPr>
        <w:t>造价</w:t>
      </w:r>
      <w:r>
        <w:rPr>
          <w:rFonts w:hint="eastAsia"/>
          <w:lang w:val="en-US" w:eastAsia="zh-CN"/>
        </w:rPr>
        <w:t>咨询</w:t>
      </w:r>
      <w:r>
        <w:rPr>
          <w:rFonts w:hint="eastAsia"/>
          <w:lang w:eastAsia="zh-CN"/>
        </w:rPr>
        <w:t>服务机构</w:t>
      </w:r>
      <w:r>
        <w:rPr>
          <w:rFonts w:hint="eastAsia"/>
        </w:rPr>
        <w:t>需定期组织服务人员参加国家最新政策、计价规范、</w:t>
      </w:r>
      <w:r>
        <w:rPr>
          <w:rFonts w:hint="eastAsia"/>
          <w:lang w:eastAsia="zh-CN"/>
        </w:rPr>
        <w:t>公司</w:t>
      </w:r>
      <w:r>
        <w:rPr>
          <w:rFonts w:hint="eastAsia"/>
        </w:rPr>
        <w:t>管理制度培训，确保服务人员专业能力持续满足服务要求。</w:t>
      </w:r>
    </w:p>
    <w:p w14:paraId="79C5694A">
      <w:pPr>
        <w:ind w:firstLine="640" w:firstLineChars="200"/>
        <w:rPr>
          <w:rFonts w:hint="eastAsia"/>
        </w:rPr>
      </w:pPr>
      <w:r>
        <w:rPr>
          <w:rFonts w:hint="eastAsia"/>
        </w:rPr>
        <w:t>2. 服务人员需严格遵守</w:t>
      </w:r>
      <w:r>
        <w:rPr>
          <w:rFonts w:hint="eastAsia"/>
          <w:lang w:eastAsia="zh-CN"/>
        </w:rPr>
        <w:t>公司</w:t>
      </w:r>
      <w:r>
        <w:rPr>
          <w:rFonts w:hint="eastAsia"/>
        </w:rPr>
        <w:t>保密制度、工作纪律，不得泄露</w:t>
      </w:r>
      <w:r>
        <w:rPr>
          <w:rFonts w:hint="eastAsia"/>
          <w:lang w:eastAsia="zh-CN"/>
        </w:rPr>
        <w:t>公司</w:t>
      </w:r>
      <w:r>
        <w:rPr>
          <w:rFonts w:hint="eastAsia"/>
        </w:rPr>
        <w:t>项目信息、商业秘密及造价数据，若因人员违规操作导致</w:t>
      </w:r>
      <w:r>
        <w:rPr>
          <w:rFonts w:hint="eastAsia"/>
          <w:lang w:eastAsia="zh-CN"/>
        </w:rPr>
        <w:t>公司</w:t>
      </w:r>
      <w:r>
        <w:rPr>
          <w:rFonts w:hint="eastAsia"/>
        </w:rPr>
        <w:t>损失，由</w:t>
      </w:r>
      <w:r>
        <w:rPr>
          <w:rFonts w:hint="eastAsia"/>
          <w:lang w:eastAsia="zh-CN"/>
        </w:rPr>
        <w:t>造价</w:t>
      </w:r>
      <w:r>
        <w:rPr>
          <w:rFonts w:hint="eastAsia"/>
          <w:lang w:val="en-US" w:eastAsia="zh-CN"/>
        </w:rPr>
        <w:t>咨询</w:t>
      </w:r>
      <w:r>
        <w:rPr>
          <w:rFonts w:hint="eastAsia"/>
          <w:lang w:eastAsia="zh-CN"/>
        </w:rPr>
        <w:t>服务机构</w:t>
      </w:r>
      <w:r>
        <w:rPr>
          <w:rFonts w:hint="eastAsia"/>
        </w:rPr>
        <w:t>承担连带责任。</w:t>
      </w:r>
    </w:p>
    <w:p w14:paraId="196F8A8D">
      <w:pPr>
        <w:ind w:firstLine="640" w:firstLineChars="200"/>
        <w:rPr>
          <w:rFonts w:hint="eastAsia"/>
        </w:rPr>
      </w:pPr>
      <w:r>
        <w:rPr>
          <w:rFonts w:hint="eastAsia"/>
        </w:rPr>
        <w:t>六、保密要求</w:t>
      </w:r>
    </w:p>
    <w:p w14:paraId="79961090">
      <w:pPr>
        <w:ind w:firstLine="640" w:firstLineChars="200"/>
        <w:rPr>
          <w:rFonts w:hint="eastAsia"/>
        </w:rPr>
      </w:pPr>
      <w:r>
        <w:rPr>
          <w:rFonts w:hint="eastAsia"/>
        </w:rPr>
        <w:t>1. </w:t>
      </w:r>
      <w:r>
        <w:rPr>
          <w:rFonts w:hint="eastAsia"/>
          <w:lang w:eastAsia="zh-CN"/>
        </w:rPr>
        <w:t>造价</w:t>
      </w:r>
      <w:r>
        <w:rPr>
          <w:rFonts w:hint="eastAsia"/>
          <w:lang w:val="en-US" w:eastAsia="zh-CN"/>
        </w:rPr>
        <w:t>咨询</w:t>
      </w:r>
      <w:r>
        <w:rPr>
          <w:rFonts w:hint="eastAsia"/>
          <w:lang w:eastAsia="zh-CN"/>
        </w:rPr>
        <w:t>服务机构</w:t>
      </w:r>
      <w:r>
        <w:rPr>
          <w:rFonts w:hint="eastAsia"/>
        </w:rPr>
        <w:t>对在服务过程中接触到的</w:t>
      </w:r>
      <w:r>
        <w:rPr>
          <w:rFonts w:hint="eastAsia"/>
          <w:lang w:eastAsia="zh-CN"/>
        </w:rPr>
        <w:t>公司</w:t>
      </w:r>
      <w:r>
        <w:rPr>
          <w:rFonts w:hint="eastAsia"/>
        </w:rPr>
        <w:t>项目资料、造价数据、商业信息、经营情况等所有涉密内容承担严格的保密责任，未经</w:t>
      </w:r>
      <w:r>
        <w:rPr>
          <w:rFonts w:hint="eastAsia"/>
          <w:lang w:eastAsia="zh-CN"/>
        </w:rPr>
        <w:t>公司</w:t>
      </w:r>
      <w:r>
        <w:rPr>
          <w:rFonts w:hint="eastAsia"/>
        </w:rPr>
        <w:t>书面同意，不得向任何第三方泄露、传播或用于本服务之外的其他用途。</w:t>
      </w:r>
    </w:p>
    <w:p w14:paraId="432E3935">
      <w:pPr>
        <w:ind w:firstLine="640" w:firstLineChars="200"/>
        <w:rPr>
          <w:rFonts w:hint="eastAsia"/>
        </w:rPr>
      </w:pPr>
      <w:r>
        <w:rPr>
          <w:rFonts w:hint="eastAsia"/>
        </w:rPr>
        <w:t>2. </w:t>
      </w:r>
      <w:r>
        <w:rPr>
          <w:rFonts w:hint="eastAsia"/>
          <w:lang w:eastAsia="zh-CN"/>
        </w:rPr>
        <w:t>造价</w:t>
      </w:r>
      <w:r>
        <w:rPr>
          <w:rFonts w:hint="eastAsia"/>
          <w:lang w:val="en-US" w:eastAsia="zh-CN"/>
        </w:rPr>
        <w:t>咨询</w:t>
      </w:r>
      <w:r>
        <w:rPr>
          <w:rFonts w:hint="eastAsia"/>
          <w:lang w:eastAsia="zh-CN"/>
        </w:rPr>
        <w:t>服务机构</w:t>
      </w:r>
      <w:r>
        <w:rPr>
          <w:rFonts w:hint="eastAsia"/>
        </w:rPr>
        <w:t>需建立内部保密管理制度，明确保密责任及措施，对服务人员进行保密培训，签订保密协议。服务期限内及服务终止后3年内，保密义务持续有效。</w:t>
      </w:r>
    </w:p>
    <w:p w14:paraId="26DCA4C6">
      <w:pPr>
        <w:ind w:firstLine="640" w:firstLineChars="200"/>
        <w:rPr>
          <w:rFonts w:hint="eastAsia"/>
        </w:rPr>
      </w:pPr>
      <w:r>
        <w:rPr>
          <w:rFonts w:hint="eastAsia"/>
        </w:rPr>
        <w:t>3. 若因</w:t>
      </w:r>
      <w:r>
        <w:rPr>
          <w:rFonts w:hint="eastAsia"/>
          <w:lang w:eastAsia="zh-CN"/>
        </w:rPr>
        <w:t>造价服务机构</w:t>
      </w:r>
      <w:r>
        <w:rPr>
          <w:rFonts w:hint="eastAsia"/>
        </w:rPr>
        <w:t>保密措施不当导致</w:t>
      </w:r>
      <w:r>
        <w:rPr>
          <w:rFonts w:hint="eastAsia"/>
          <w:lang w:eastAsia="zh-CN"/>
        </w:rPr>
        <w:t>公司</w:t>
      </w:r>
      <w:r>
        <w:rPr>
          <w:rFonts w:hint="eastAsia"/>
        </w:rPr>
        <w:t>涉密信息泄露，</w:t>
      </w:r>
      <w:r>
        <w:rPr>
          <w:rFonts w:hint="eastAsia"/>
          <w:lang w:eastAsia="zh-CN"/>
        </w:rPr>
        <w:t>造价</w:t>
      </w:r>
      <w:r>
        <w:rPr>
          <w:rFonts w:hint="eastAsia"/>
          <w:lang w:val="en-US" w:eastAsia="zh-CN"/>
        </w:rPr>
        <w:t>咨询</w:t>
      </w:r>
      <w:r>
        <w:rPr>
          <w:rFonts w:hint="eastAsia"/>
          <w:lang w:eastAsia="zh-CN"/>
        </w:rPr>
        <w:t>服务机构</w:t>
      </w:r>
      <w:r>
        <w:rPr>
          <w:rFonts w:hint="eastAsia"/>
        </w:rPr>
        <w:t>需承担相应的赔偿责任，具体赔偿标准在服务合同中明确。</w:t>
      </w:r>
    </w:p>
    <w:p w14:paraId="0212C710">
      <w:pPr>
        <w:ind w:firstLine="640" w:firstLineChars="200"/>
        <w:rPr>
          <w:rFonts w:hint="eastAsia"/>
        </w:rPr>
      </w:pPr>
      <w:r>
        <w:rPr>
          <w:rFonts w:hint="eastAsia"/>
        </w:rPr>
        <w:t>七、成果交付及归档</w:t>
      </w:r>
    </w:p>
    <w:p w14:paraId="7D9FACA1">
      <w:pPr>
        <w:ind w:firstLine="640" w:firstLineChars="200"/>
        <w:rPr>
          <w:rFonts w:hint="eastAsia"/>
        </w:rPr>
      </w:pPr>
      <w:r>
        <w:rPr>
          <w:rFonts w:hint="eastAsia"/>
        </w:rPr>
        <w:t>（一）交付标准</w:t>
      </w:r>
    </w:p>
    <w:p w14:paraId="3538A2F9">
      <w:pPr>
        <w:ind w:firstLine="640" w:firstLineChars="200"/>
        <w:rPr>
          <w:rFonts w:hint="eastAsia"/>
        </w:rPr>
      </w:pPr>
      <w:r>
        <w:rPr>
          <w:rFonts w:hint="eastAsia"/>
        </w:rPr>
        <w:t>1. 造价咨询成果文件需采用</w:t>
      </w:r>
      <w:r>
        <w:rPr>
          <w:rFonts w:hint="eastAsia"/>
          <w:lang w:eastAsia="zh-CN"/>
        </w:rPr>
        <w:t>公司</w:t>
      </w:r>
      <w:r>
        <w:rPr>
          <w:rFonts w:hint="eastAsia"/>
        </w:rPr>
        <w:t>指定的格式（包括纸质版和电子版），纸质版需打印清晰、装订完整，加盖</w:t>
      </w:r>
      <w:r>
        <w:rPr>
          <w:rFonts w:hint="eastAsia"/>
          <w:lang w:eastAsia="zh-CN"/>
        </w:rPr>
        <w:t>造价服务机构</w:t>
      </w:r>
      <w:r>
        <w:rPr>
          <w:rFonts w:hint="eastAsia"/>
        </w:rPr>
        <w:t>公章、造价人员执业印章；电子版需为可编辑格式（如Excel、Word）和只读格式（如PDF）双重版本。</w:t>
      </w:r>
    </w:p>
    <w:p w14:paraId="4A1FE074">
      <w:pPr>
        <w:ind w:firstLine="640" w:firstLineChars="200"/>
        <w:rPr>
          <w:rFonts w:hint="eastAsia"/>
        </w:rPr>
      </w:pPr>
      <w:r>
        <w:rPr>
          <w:rFonts w:hint="eastAsia"/>
        </w:rPr>
        <w:t>2. 成果文件需包含完整的资料归档目录，包括但不限于造价编制/审核报告、工程量计算书、计价表格、现场勘查记录、签证审核资料、市场价格调研记录、复核记录等。</w:t>
      </w:r>
    </w:p>
    <w:p w14:paraId="6DCB6EB0">
      <w:pPr>
        <w:ind w:firstLine="640" w:firstLineChars="200"/>
        <w:rPr>
          <w:rFonts w:hint="eastAsia"/>
        </w:rPr>
      </w:pPr>
      <w:r>
        <w:rPr>
          <w:rFonts w:hint="eastAsia"/>
        </w:rPr>
        <w:t>（二）归档管理</w:t>
      </w:r>
    </w:p>
    <w:p w14:paraId="1EC810F1">
      <w:pPr>
        <w:ind w:firstLine="640" w:firstLineChars="200"/>
        <w:rPr>
          <w:rFonts w:hint="eastAsia"/>
        </w:rPr>
      </w:pPr>
      <w:r>
        <w:rPr>
          <w:rFonts w:hint="eastAsia"/>
        </w:rPr>
        <w:t>1. </w:t>
      </w:r>
      <w:r>
        <w:rPr>
          <w:rFonts w:hint="eastAsia"/>
          <w:lang w:eastAsia="zh-CN"/>
        </w:rPr>
        <w:t>造价服务机构</w:t>
      </w:r>
      <w:r>
        <w:rPr>
          <w:rFonts w:hint="eastAsia"/>
        </w:rPr>
        <w:t>需将完成的造价文件及相关资料整理归档，建立电子及纸质档案库，档案保存期限不少于5年（或按照</w:t>
      </w:r>
      <w:r>
        <w:rPr>
          <w:rFonts w:hint="eastAsia"/>
          <w:lang w:eastAsia="zh-CN"/>
        </w:rPr>
        <w:t>公司</w:t>
      </w:r>
      <w:r>
        <w:rPr>
          <w:rFonts w:hint="eastAsia"/>
        </w:rPr>
        <w:t>要求执行）。</w:t>
      </w:r>
    </w:p>
    <w:p w14:paraId="219F388B">
      <w:pPr>
        <w:ind w:firstLine="640" w:firstLineChars="200"/>
        <w:rPr>
          <w:rFonts w:hint="eastAsia"/>
        </w:rPr>
      </w:pPr>
      <w:r>
        <w:rPr>
          <w:rFonts w:hint="eastAsia"/>
        </w:rPr>
        <w:t>2. </w:t>
      </w:r>
      <w:r>
        <w:rPr>
          <w:rFonts w:hint="eastAsia"/>
          <w:lang w:eastAsia="zh-CN"/>
        </w:rPr>
        <w:t>公司</w:t>
      </w:r>
      <w:r>
        <w:rPr>
          <w:rFonts w:hint="eastAsia"/>
        </w:rPr>
        <w:t>有权随时查阅</w:t>
      </w:r>
      <w:r>
        <w:rPr>
          <w:rFonts w:hint="eastAsia"/>
          <w:lang w:eastAsia="zh-CN"/>
        </w:rPr>
        <w:t>造价服务机构</w:t>
      </w:r>
      <w:r>
        <w:rPr>
          <w:rFonts w:hint="eastAsia"/>
        </w:rPr>
        <w:t>归档的造价资料，</w:t>
      </w:r>
      <w:r>
        <w:rPr>
          <w:rFonts w:hint="eastAsia"/>
          <w:lang w:eastAsia="zh-CN"/>
        </w:rPr>
        <w:t>造价服务机构</w:t>
      </w:r>
      <w:r>
        <w:rPr>
          <w:rFonts w:hint="eastAsia"/>
        </w:rPr>
        <w:t>需积极配合提供查阅服务，不得拒绝或拖延。</w:t>
      </w:r>
    </w:p>
    <w:p w14:paraId="1BE9AA64">
      <w:pPr>
        <w:ind w:firstLine="640" w:firstLineChars="200"/>
        <w:rPr>
          <w:rFonts w:hint="eastAsia"/>
        </w:rPr>
      </w:pPr>
      <w:r>
        <w:rPr>
          <w:rFonts w:hint="eastAsia"/>
        </w:rPr>
        <w:t>3. 服务终止时，</w:t>
      </w:r>
      <w:r>
        <w:rPr>
          <w:rFonts w:hint="eastAsia"/>
          <w:lang w:eastAsia="zh-CN"/>
        </w:rPr>
        <w:t>造价服务机构</w:t>
      </w:r>
      <w:r>
        <w:rPr>
          <w:rFonts w:hint="eastAsia"/>
        </w:rPr>
        <w:t>需将所有与</w:t>
      </w:r>
      <w:r>
        <w:rPr>
          <w:rFonts w:hint="eastAsia"/>
          <w:lang w:eastAsia="zh-CN"/>
        </w:rPr>
        <w:t>公司</w:t>
      </w:r>
      <w:r>
        <w:rPr>
          <w:rFonts w:hint="eastAsia"/>
        </w:rPr>
        <w:t>项目相关的造价资料原件（若</w:t>
      </w:r>
      <w:r>
        <w:rPr>
          <w:rFonts w:hint="eastAsia"/>
          <w:lang w:eastAsia="zh-CN"/>
        </w:rPr>
        <w:t>公司</w:t>
      </w:r>
      <w:r>
        <w:rPr>
          <w:rFonts w:hint="eastAsia"/>
        </w:rPr>
        <w:t>要求）及完整的电子档案移交</w:t>
      </w:r>
      <w:r>
        <w:rPr>
          <w:rFonts w:hint="eastAsia"/>
          <w:lang w:eastAsia="zh-CN"/>
        </w:rPr>
        <w:t>公司</w:t>
      </w:r>
      <w:r>
        <w:rPr>
          <w:rFonts w:hint="eastAsia"/>
        </w:rPr>
        <w:t>，不得留存副本。</w:t>
      </w:r>
    </w:p>
    <w:p w14:paraId="3F3A05AF">
      <w:pPr>
        <w:ind w:firstLine="640" w:firstLineChars="200"/>
        <w:rPr>
          <w:rFonts w:hint="eastAsia"/>
        </w:rPr>
      </w:pPr>
      <w:r>
        <w:rPr>
          <w:rFonts w:hint="eastAsia"/>
        </w:rPr>
        <w:t>八、考核与评价</w:t>
      </w:r>
    </w:p>
    <w:p w14:paraId="0D7253FE">
      <w:pPr>
        <w:ind w:firstLine="320" w:firstLineChars="100"/>
        <w:rPr>
          <w:rFonts w:hint="eastAsia"/>
        </w:rPr>
      </w:pPr>
      <w:r>
        <w:rPr>
          <w:rFonts w:hint="eastAsia"/>
        </w:rPr>
        <w:t>（一）考核机制</w:t>
      </w:r>
    </w:p>
    <w:p w14:paraId="073A6B5E">
      <w:pPr>
        <w:ind w:firstLine="640" w:firstLineChars="200"/>
        <w:rPr>
          <w:rFonts w:hint="eastAsia"/>
        </w:rPr>
      </w:pPr>
      <w:r>
        <w:rPr>
          <w:rFonts w:hint="eastAsia"/>
          <w:lang w:eastAsia="zh-CN"/>
        </w:rPr>
        <w:t>公司</w:t>
      </w:r>
      <w:r>
        <w:rPr>
          <w:rFonts w:hint="eastAsia"/>
        </w:rPr>
        <w:t>将定期对</w:t>
      </w:r>
      <w:r>
        <w:rPr>
          <w:rFonts w:hint="eastAsia"/>
          <w:lang w:eastAsia="zh-CN"/>
        </w:rPr>
        <w:t>造价服务机构</w:t>
      </w:r>
      <w:r>
        <w:rPr>
          <w:rFonts w:hint="eastAsia"/>
        </w:rPr>
        <w:t>造价咨询服务工作进行考核，考核内容包括服务质量、响应效率、人员配置、保密执行、成果交付等方面，考核方式包括日常检查、定期评估、项目复盘等。</w:t>
      </w:r>
    </w:p>
    <w:p w14:paraId="3A55EF30">
      <w:pPr>
        <w:ind w:firstLine="320" w:firstLineChars="100"/>
        <w:rPr>
          <w:rFonts w:hint="eastAsia"/>
        </w:rPr>
      </w:pPr>
      <w:r>
        <w:rPr>
          <w:rFonts w:hint="eastAsia"/>
        </w:rPr>
        <w:t>（二）考核结果应用</w:t>
      </w:r>
    </w:p>
    <w:p w14:paraId="7486EC98">
      <w:pPr>
        <w:ind w:firstLine="640" w:firstLineChars="200"/>
        <w:rPr>
          <w:rFonts w:hint="eastAsia"/>
        </w:rPr>
      </w:pPr>
      <w:r>
        <w:rPr>
          <w:rFonts w:hint="eastAsia"/>
        </w:rPr>
        <w:t>1. 若</w:t>
      </w:r>
      <w:r>
        <w:rPr>
          <w:rFonts w:hint="eastAsia"/>
          <w:lang w:eastAsia="zh-CN"/>
        </w:rPr>
        <w:t>造价</w:t>
      </w:r>
      <w:r>
        <w:rPr>
          <w:rFonts w:hint="eastAsia"/>
          <w:lang w:val="en-US" w:eastAsia="zh-CN"/>
        </w:rPr>
        <w:t>咨询</w:t>
      </w:r>
      <w:r>
        <w:rPr>
          <w:rFonts w:hint="eastAsia"/>
          <w:lang w:eastAsia="zh-CN"/>
        </w:rPr>
        <w:t>服务机构</w:t>
      </w:r>
      <w:r>
        <w:rPr>
          <w:rFonts w:hint="eastAsia"/>
        </w:rPr>
        <w:t>考核合格，</w:t>
      </w:r>
      <w:r>
        <w:rPr>
          <w:rFonts w:hint="eastAsia"/>
          <w:lang w:eastAsia="zh-CN"/>
        </w:rPr>
        <w:t>公司</w:t>
      </w:r>
      <w:r>
        <w:rPr>
          <w:rFonts w:hint="eastAsia"/>
        </w:rPr>
        <w:t>继续按照服务合同约定支付服务费用；</w:t>
      </w:r>
    </w:p>
    <w:p w14:paraId="5C94235B">
      <w:pPr>
        <w:ind w:firstLine="640" w:firstLineChars="200"/>
        <w:rPr>
          <w:rFonts w:hint="eastAsia"/>
        </w:rPr>
      </w:pPr>
      <w:r>
        <w:rPr>
          <w:rFonts w:hint="eastAsia"/>
        </w:rPr>
        <w:t>2. 若</w:t>
      </w:r>
      <w:r>
        <w:rPr>
          <w:rFonts w:hint="eastAsia"/>
          <w:lang w:eastAsia="zh-CN"/>
        </w:rPr>
        <w:t>造价</w:t>
      </w:r>
      <w:r>
        <w:rPr>
          <w:rFonts w:hint="eastAsia"/>
          <w:lang w:val="en-US" w:eastAsia="zh-CN"/>
        </w:rPr>
        <w:t>咨询</w:t>
      </w:r>
      <w:r>
        <w:rPr>
          <w:rFonts w:hint="eastAsia"/>
          <w:lang w:eastAsia="zh-CN"/>
        </w:rPr>
        <w:t>服务机构</w:t>
      </w:r>
      <w:r>
        <w:rPr>
          <w:rFonts w:hint="eastAsia"/>
        </w:rPr>
        <w:t>考核不合格，</w:t>
      </w:r>
      <w:r>
        <w:rPr>
          <w:rFonts w:hint="eastAsia"/>
          <w:lang w:eastAsia="zh-CN"/>
        </w:rPr>
        <w:t>公司</w:t>
      </w:r>
      <w:r>
        <w:rPr>
          <w:rFonts w:hint="eastAsia"/>
        </w:rPr>
        <w:t>有权要求</w:t>
      </w:r>
      <w:r>
        <w:rPr>
          <w:rFonts w:hint="eastAsia"/>
          <w:lang w:eastAsia="zh-CN"/>
        </w:rPr>
        <w:t>造价服务机构</w:t>
      </w:r>
      <w:r>
        <w:rPr>
          <w:rFonts w:hint="eastAsia"/>
        </w:rPr>
        <w:t>限期整改</w:t>
      </w:r>
      <w:r>
        <w:rPr>
          <w:rFonts w:hint="eastAsia"/>
          <w:lang w:eastAsia="zh-CN"/>
        </w:rPr>
        <w:t>，在</w:t>
      </w:r>
      <w:r>
        <w:rPr>
          <w:rFonts w:hint="eastAsia"/>
        </w:rPr>
        <w:t>整改期间暂停支付部分服务费用；若整改后仍未达到要求，</w:t>
      </w:r>
      <w:r>
        <w:rPr>
          <w:rFonts w:hint="eastAsia"/>
          <w:lang w:eastAsia="zh-CN"/>
        </w:rPr>
        <w:t>公司</w:t>
      </w:r>
      <w:r>
        <w:rPr>
          <w:rFonts w:hint="eastAsia"/>
        </w:rPr>
        <w:t>有权单方面解除服务合同，</w:t>
      </w:r>
      <w:r>
        <w:rPr>
          <w:rFonts w:hint="eastAsia"/>
          <w:lang w:eastAsia="zh-CN"/>
        </w:rPr>
        <w:t>造价服务机构</w:t>
      </w:r>
      <w:r>
        <w:rPr>
          <w:rFonts w:hint="eastAsia"/>
        </w:rPr>
        <w:t>需承担相应的违约责任；</w:t>
      </w:r>
    </w:p>
    <w:p w14:paraId="6E645945">
      <w:pPr>
        <w:ind w:firstLine="640" w:firstLineChars="200"/>
        <w:rPr>
          <w:rFonts w:hint="eastAsia"/>
        </w:rPr>
      </w:pPr>
      <w:r>
        <w:rPr>
          <w:rFonts w:hint="eastAsia"/>
        </w:rPr>
        <w:t>3. 考核结果将作为</w:t>
      </w:r>
      <w:r>
        <w:rPr>
          <w:rFonts w:hint="eastAsia"/>
          <w:lang w:eastAsia="zh-CN"/>
        </w:rPr>
        <w:t>公司</w:t>
      </w:r>
      <w:r>
        <w:rPr>
          <w:rFonts w:hint="eastAsia"/>
        </w:rPr>
        <w:t>后续是否继续合作、调整服务费用、更换服务机构的重要依据。</w:t>
      </w:r>
    </w:p>
    <w:p w14:paraId="1267FA9B">
      <w:pPr>
        <w:rPr>
          <w:rFonts w:hint="default"/>
          <w:lang w:val="en-US" w:eastAsia="zh-CN"/>
        </w:rPr>
      </w:pPr>
      <w:r>
        <w:rPr>
          <w:rFonts w:hint="eastAsia"/>
        </w:rPr>
        <w:t>九、报价方面</w:t>
      </w:r>
    </w:p>
    <w:p w14:paraId="29405630">
      <w:pPr>
        <w:ind w:firstLine="640" w:firstLineChars="200"/>
        <w:rPr>
          <w:rFonts w:hint="eastAsia" w:eastAsiaTheme="minorEastAsia"/>
          <w:lang w:val="en-US" w:eastAsia="zh-CN"/>
        </w:rPr>
      </w:pPr>
      <w:r>
        <w:rPr>
          <w:rFonts w:hint="eastAsia"/>
        </w:rPr>
        <w:t xml:space="preserve"> 报价方式：</w:t>
      </w:r>
      <w:r>
        <w:rPr>
          <w:rFonts w:hint="eastAsia"/>
          <w:lang w:val="en-US" w:eastAsia="zh-CN"/>
        </w:rPr>
        <w:t>按云南省物价局《关于调整建设工程造价咨询服务收费标准的通知》（云价综合〔2012〕166 号）下浮百分比</w:t>
      </w:r>
      <w:bookmarkStart w:id="0" w:name="_GoBack"/>
      <w:bookmarkEnd w:id="0"/>
      <w:r>
        <w:rPr>
          <w:rFonts w:hint="eastAsia"/>
          <w:lang w:eastAsia="zh-CN"/>
        </w:rPr>
        <w:t>。</w:t>
      </w:r>
    </w:p>
    <w:p w14:paraId="388B931F">
      <w:pPr>
        <w:ind w:firstLine="640" w:firstLineChars="200"/>
        <w:rPr>
          <w:rFonts w:hint="eastAsia"/>
        </w:rPr>
      </w:pPr>
      <w:r>
        <w:rPr>
          <w:rFonts w:hint="eastAsia"/>
          <w:lang w:val="en-US" w:eastAsia="zh-CN"/>
        </w:rPr>
        <w:t>发票要求：提供增值税专用发票。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1115C"/>
    <w:rsid w:val="00052205"/>
    <w:rsid w:val="000B2AED"/>
    <w:rsid w:val="001073A8"/>
    <w:rsid w:val="00156A15"/>
    <w:rsid w:val="001756DC"/>
    <w:rsid w:val="0019732A"/>
    <w:rsid w:val="001B07E0"/>
    <w:rsid w:val="001C6D65"/>
    <w:rsid w:val="002033D1"/>
    <w:rsid w:val="00227AF6"/>
    <w:rsid w:val="00252E6C"/>
    <w:rsid w:val="00260F50"/>
    <w:rsid w:val="002A259F"/>
    <w:rsid w:val="002D4B9B"/>
    <w:rsid w:val="00375FDE"/>
    <w:rsid w:val="003E36ED"/>
    <w:rsid w:val="00424C15"/>
    <w:rsid w:val="005A42FC"/>
    <w:rsid w:val="005A59CE"/>
    <w:rsid w:val="005C253B"/>
    <w:rsid w:val="006978E8"/>
    <w:rsid w:val="006E24BB"/>
    <w:rsid w:val="006F517B"/>
    <w:rsid w:val="007B2287"/>
    <w:rsid w:val="007E013D"/>
    <w:rsid w:val="007F0FB2"/>
    <w:rsid w:val="00821D7E"/>
    <w:rsid w:val="00840C76"/>
    <w:rsid w:val="008D7177"/>
    <w:rsid w:val="008F0238"/>
    <w:rsid w:val="00963570"/>
    <w:rsid w:val="009657C7"/>
    <w:rsid w:val="0096746C"/>
    <w:rsid w:val="00A8705B"/>
    <w:rsid w:val="00AB1F8F"/>
    <w:rsid w:val="00B008F6"/>
    <w:rsid w:val="00BC735A"/>
    <w:rsid w:val="00BE4F88"/>
    <w:rsid w:val="00C90B2E"/>
    <w:rsid w:val="00CC20CB"/>
    <w:rsid w:val="00CE108D"/>
    <w:rsid w:val="00D046A0"/>
    <w:rsid w:val="00DD681E"/>
    <w:rsid w:val="00E64D2F"/>
    <w:rsid w:val="00F00088"/>
    <w:rsid w:val="00F00239"/>
    <w:rsid w:val="00F2654F"/>
    <w:rsid w:val="00F401A6"/>
    <w:rsid w:val="00F61C70"/>
    <w:rsid w:val="00FA269B"/>
    <w:rsid w:val="00FB1057"/>
    <w:rsid w:val="00FE4330"/>
    <w:rsid w:val="01044B9D"/>
    <w:rsid w:val="01092B18"/>
    <w:rsid w:val="01143395"/>
    <w:rsid w:val="01146460"/>
    <w:rsid w:val="01216631"/>
    <w:rsid w:val="012453B6"/>
    <w:rsid w:val="01270E9F"/>
    <w:rsid w:val="012A366E"/>
    <w:rsid w:val="012D1DB5"/>
    <w:rsid w:val="013A6AD3"/>
    <w:rsid w:val="013D3F3D"/>
    <w:rsid w:val="01400D63"/>
    <w:rsid w:val="01427217"/>
    <w:rsid w:val="01455230"/>
    <w:rsid w:val="0148066C"/>
    <w:rsid w:val="01535D11"/>
    <w:rsid w:val="015363CB"/>
    <w:rsid w:val="01537E7C"/>
    <w:rsid w:val="01602879"/>
    <w:rsid w:val="01605CDC"/>
    <w:rsid w:val="0162328E"/>
    <w:rsid w:val="016546C9"/>
    <w:rsid w:val="016E19DA"/>
    <w:rsid w:val="016F788C"/>
    <w:rsid w:val="017B4ACC"/>
    <w:rsid w:val="017C705C"/>
    <w:rsid w:val="017D0076"/>
    <w:rsid w:val="01857E00"/>
    <w:rsid w:val="019877F7"/>
    <w:rsid w:val="01A74CC3"/>
    <w:rsid w:val="01B177DF"/>
    <w:rsid w:val="01B87277"/>
    <w:rsid w:val="01BD11CE"/>
    <w:rsid w:val="01C16CBA"/>
    <w:rsid w:val="01CB4755"/>
    <w:rsid w:val="01CC3063"/>
    <w:rsid w:val="01CE6A03"/>
    <w:rsid w:val="01CF5829"/>
    <w:rsid w:val="01D361B3"/>
    <w:rsid w:val="01E46968"/>
    <w:rsid w:val="01EB7ABD"/>
    <w:rsid w:val="01ED76EA"/>
    <w:rsid w:val="01F30235"/>
    <w:rsid w:val="01F5661A"/>
    <w:rsid w:val="01FD72EE"/>
    <w:rsid w:val="02005908"/>
    <w:rsid w:val="020429BF"/>
    <w:rsid w:val="020841AE"/>
    <w:rsid w:val="02111DA1"/>
    <w:rsid w:val="0214766D"/>
    <w:rsid w:val="021A5073"/>
    <w:rsid w:val="02211400"/>
    <w:rsid w:val="022D4F28"/>
    <w:rsid w:val="0236660C"/>
    <w:rsid w:val="02371938"/>
    <w:rsid w:val="023B13A9"/>
    <w:rsid w:val="02430BB9"/>
    <w:rsid w:val="024F0754"/>
    <w:rsid w:val="024F7374"/>
    <w:rsid w:val="02541FD2"/>
    <w:rsid w:val="025671F5"/>
    <w:rsid w:val="02603EE1"/>
    <w:rsid w:val="0270317B"/>
    <w:rsid w:val="027D3D1F"/>
    <w:rsid w:val="028405F5"/>
    <w:rsid w:val="028E6E1A"/>
    <w:rsid w:val="02947AB7"/>
    <w:rsid w:val="0297136E"/>
    <w:rsid w:val="029A2E82"/>
    <w:rsid w:val="02A041DF"/>
    <w:rsid w:val="02AC0551"/>
    <w:rsid w:val="02B01B8F"/>
    <w:rsid w:val="02BB0B80"/>
    <w:rsid w:val="02C43345"/>
    <w:rsid w:val="02C63190"/>
    <w:rsid w:val="02C90473"/>
    <w:rsid w:val="02D13FB1"/>
    <w:rsid w:val="02D140F6"/>
    <w:rsid w:val="02DD4F6D"/>
    <w:rsid w:val="02DF1814"/>
    <w:rsid w:val="02EA6A08"/>
    <w:rsid w:val="02F63B92"/>
    <w:rsid w:val="02F9429E"/>
    <w:rsid w:val="030259BB"/>
    <w:rsid w:val="030535F1"/>
    <w:rsid w:val="03093A7E"/>
    <w:rsid w:val="03100FC0"/>
    <w:rsid w:val="032E6A30"/>
    <w:rsid w:val="033767CF"/>
    <w:rsid w:val="033919D1"/>
    <w:rsid w:val="0341025C"/>
    <w:rsid w:val="034323F2"/>
    <w:rsid w:val="03452E13"/>
    <w:rsid w:val="034920C1"/>
    <w:rsid w:val="034928A3"/>
    <w:rsid w:val="034B56F2"/>
    <w:rsid w:val="034B7A06"/>
    <w:rsid w:val="0363666D"/>
    <w:rsid w:val="03640BB7"/>
    <w:rsid w:val="036A030C"/>
    <w:rsid w:val="036B6B71"/>
    <w:rsid w:val="036E7DBD"/>
    <w:rsid w:val="037142E3"/>
    <w:rsid w:val="03737B32"/>
    <w:rsid w:val="03761571"/>
    <w:rsid w:val="037B4728"/>
    <w:rsid w:val="03805DA5"/>
    <w:rsid w:val="0381632B"/>
    <w:rsid w:val="039749F3"/>
    <w:rsid w:val="039A672A"/>
    <w:rsid w:val="039E253D"/>
    <w:rsid w:val="03A83CC5"/>
    <w:rsid w:val="03AB413F"/>
    <w:rsid w:val="03AC0F29"/>
    <w:rsid w:val="03B04D20"/>
    <w:rsid w:val="03BB7633"/>
    <w:rsid w:val="03BC130A"/>
    <w:rsid w:val="03C04AF9"/>
    <w:rsid w:val="03C26192"/>
    <w:rsid w:val="03C61FC6"/>
    <w:rsid w:val="03C8571E"/>
    <w:rsid w:val="03C9399B"/>
    <w:rsid w:val="03D801B5"/>
    <w:rsid w:val="03D83E04"/>
    <w:rsid w:val="03D90D0B"/>
    <w:rsid w:val="03E15FB0"/>
    <w:rsid w:val="03E50ECE"/>
    <w:rsid w:val="03E51D8E"/>
    <w:rsid w:val="03E65259"/>
    <w:rsid w:val="03E9411E"/>
    <w:rsid w:val="03EE2E53"/>
    <w:rsid w:val="03FD69F8"/>
    <w:rsid w:val="03FE3AA8"/>
    <w:rsid w:val="03FE7738"/>
    <w:rsid w:val="04064195"/>
    <w:rsid w:val="040D1611"/>
    <w:rsid w:val="0418763A"/>
    <w:rsid w:val="041D0113"/>
    <w:rsid w:val="041F6167"/>
    <w:rsid w:val="042C52C5"/>
    <w:rsid w:val="043F0CFC"/>
    <w:rsid w:val="04432BFD"/>
    <w:rsid w:val="044678FA"/>
    <w:rsid w:val="04482B65"/>
    <w:rsid w:val="04503030"/>
    <w:rsid w:val="04585C76"/>
    <w:rsid w:val="045F30F7"/>
    <w:rsid w:val="04682951"/>
    <w:rsid w:val="04683E86"/>
    <w:rsid w:val="04713E53"/>
    <w:rsid w:val="047D23A2"/>
    <w:rsid w:val="047D26FB"/>
    <w:rsid w:val="04833647"/>
    <w:rsid w:val="048D0CF1"/>
    <w:rsid w:val="04974944"/>
    <w:rsid w:val="049A268D"/>
    <w:rsid w:val="049E2958"/>
    <w:rsid w:val="049E65BB"/>
    <w:rsid w:val="049F0A5A"/>
    <w:rsid w:val="049F1EB4"/>
    <w:rsid w:val="04A029DE"/>
    <w:rsid w:val="04A1645E"/>
    <w:rsid w:val="04A53B2C"/>
    <w:rsid w:val="04A706D1"/>
    <w:rsid w:val="04B8464F"/>
    <w:rsid w:val="04B92030"/>
    <w:rsid w:val="04C44481"/>
    <w:rsid w:val="04C62D8B"/>
    <w:rsid w:val="04C92A4C"/>
    <w:rsid w:val="04D35E27"/>
    <w:rsid w:val="04E5160F"/>
    <w:rsid w:val="04E60E44"/>
    <w:rsid w:val="04E90B0B"/>
    <w:rsid w:val="04FD14C9"/>
    <w:rsid w:val="05051994"/>
    <w:rsid w:val="050C745E"/>
    <w:rsid w:val="050D5058"/>
    <w:rsid w:val="050E4FF8"/>
    <w:rsid w:val="05102D39"/>
    <w:rsid w:val="05117D34"/>
    <w:rsid w:val="05163420"/>
    <w:rsid w:val="051B613B"/>
    <w:rsid w:val="05205705"/>
    <w:rsid w:val="052600A2"/>
    <w:rsid w:val="0529548D"/>
    <w:rsid w:val="052D4D24"/>
    <w:rsid w:val="05393709"/>
    <w:rsid w:val="05406793"/>
    <w:rsid w:val="054519F6"/>
    <w:rsid w:val="05485FAC"/>
    <w:rsid w:val="0555265D"/>
    <w:rsid w:val="055B02D1"/>
    <w:rsid w:val="056C5CC4"/>
    <w:rsid w:val="058216E9"/>
    <w:rsid w:val="0597306A"/>
    <w:rsid w:val="059C41FF"/>
    <w:rsid w:val="059F38BC"/>
    <w:rsid w:val="05A959EF"/>
    <w:rsid w:val="05AC14AA"/>
    <w:rsid w:val="05B744E7"/>
    <w:rsid w:val="05CA5AB5"/>
    <w:rsid w:val="05D603D1"/>
    <w:rsid w:val="05E76BEC"/>
    <w:rsid w:val="05F46FBF"/>
    <w:rsid w:val="05FC2412"/>
    <w:rsid w:val="05FC3A9D"/>
    <w:rsid w:val="0601641E"/>
    <w:rsid w:val="06051DA1"/>
    <w:rsid w:val="06094F8B"/>
    <w:rsid w:val="0618416A"/>
    <w:rsid w:val="062272E1"/>
    <w:rsid w:val="06277568"/>
    <w:rsid w:val="06293B79"/>
    <w:rsid w:val="062C4D53"/>
    <w:rsid w:val="06324698"/>
    <w:rsid w:val="06343099"/>
    <w:rsid w:val="064A3B69"/>
    <w:rsid w:val="064C1060"/>
    <w:rsid w:val="065B5782"/>
    <w:rsid w:val="065E734A"/>
    <w:rsid w:val="06672589"/>
    <w:rsid w:val="066C1CE1"/>
    <w:rsid w:val="067018FB"/>
    <w:rsid w:val="06813884"/>
    <w:rsid w:val="068A347B"/>
    <w:rsid w:val="069066C4"/>
    <w:rsid w:val="069646C2"/>
    <w:rsid w:val="06995763"/>
    <w:rsid w:val="06A10F34"/>
    <w:rsid w:val="06A66E0D"/>
    <w:rsid w:val="06B44E73"/>
    <w:rsid w:val="06B92210"/>
    <w:rsid w:val="06B94E92"/>
    <w:rsid w:val="06C83C87"/>
    <w:rsid w:val="06D338E1"/>
    <w:rsid w:val="06D86B3A"/>
    <w:rsid w:val="06DF146F"/>
    <w:rsid w:val="06E1236E"/>
    <w:rsid w:val="07043E9C"/>
    <w:rsid w:val="070817EF"/>
    <w:rsid w:val="070A37D6"/>
    <w:rsid w:val="07260560"/>
    <w:rsid w:val="072E11D6"/>
    <w:rsid w:val="073B5D01"/>
    <w:rsid w:val="073F323E"/>
    <w:rsid w:val="074C01C3"/>
    <w:rsid w:val="074C03E9"/>
    <w:rsid w:val="07503DCB"/>
    <w:rsid w:val="075548CE"/>
    <w:rsid w:val="07575A26"/>
    <w:rsid w:val="075832A1"/>
    <w:rsid w:val="076549E7"/>
    <w:rsid w:val="076631B2"/>
    <w:rsid w:val="076C1EE4"/>
    <w:rsid w:val="076C644C"/>
    <w:rsid w:val="076E0484"/>
    <w:rsid w:val="076F0262"/>
    <w:rsid w:val="07737431"/>
    <w:rsid w:val="07763544"/>
    <w:rsid w:val="077674F0"/>
    <w:rsid w:val="07784EAF"/>
    <w:rsid w:val="07873803"/>
    <w:rsid w:val="0787525B"/>
    <w:rsid w:val="0789275E"/>
    <w:rsid w:val="07964AA0"/>
    <w:rsid w:val="079F46C8"/>
    <w:rsid w:val="079F4873"/>
    <w:rsid w:val="07A51033"/>
    <w:rsid w:val="07AB5D0F"/>
    <w:rsid w:val="07B42CF2"/>
    <w:rsid w:val="07B81EE4"/>
    <w:rsid w:val="07B828D5"/>
    <w:rsid w:val="07BA6906"/>
    <w:rsid w:val="07BE4A86"/>
    <w:rsid w:val="07D656CF"/>
    <w:rsid w:val="07D75836"/>
    <w:rsid w:val="07E13E99"/>
    <w:rsid w:val="07EA006F"/>
    <w:rsid w:val="07EC4506"/>
    <w:rsid w:val="07EE3730"/>
    <w:rsid w:val="07F62475"/>
    <w:rsid w:val="07F90A4A"/>
    <w:rsid w:val="07FD527C"/>
    <w:rsid w:val="080036ED"/>
    <w:rsid w:val="080079B8"/>
    <w:rsid w:val="080443CB"/>
    <w:rsid w:val="08070348"/>
    <w:rsid w:val="080E24B0"/>
    <w:rsid w:val="081125DF"/>
    <w:rsid w:val="081D11C3"/>
    <w:rsid w:val="08276B86"/>
    <w:rsid w:val="082B65AE"/>
    <w:rsid w:val="082E54E3"/>
    <w:rsid w:val="08315298"/>
    <w:rsid w:val="08340109"/>
    <w:rsid w:val="08340B8D"/>
    <w:rsid w:val="083F6D80"/>
    <w:rsid w:val="08412FFA"/>
    <w:rsid w:val="0841446E"/>
    <w:rsid w:val="08426553"/>
    <w:rsid w:val="08426756"/>
    <w:rsid w:val="085218F2"/>
    <w:rsid w:val="08591DDB"/>
    <w:rsid w:val="085A550B"/>
    <w:rsid w:val="086A3DFA"/>
    <w:rsid w:val="086C3EDC"/>
    <w:rsid w:val="086F2129"/>
    <w:rsid w:val="0876640B"/>
    <w:rsid w:val="08840C5C"/>
    <w:rsid w:val="08891823"/>
    <w:rsid w:val="088E36A2"/>
    <w:rsid w:val="089762F0"/>
    <w:rsid w:val="08A335F4"/>
    <w:rsid w:val="08A450B4"/>
    <w:rsid w:val="08C24C64"/>
    <w:rsid w:val="08C4219A"/>
    <w:rsid w:val="08C813B2"/>
    <w:rsid w:val="08C92E24"/>
    <w:rsid w:val="08C95C04"/>
    <w:rsid w:val="08CC259D"/>
    <w:rsid w:val="08D202D7"/>
    <w:rsid w:val="08DC6FFC"/>
    <w:rsid w:val="08E47C1B"/>
    <w:rsid w:val="08E74DF2"/>
    <w:rsid w:val="08EA307E"/>
    <w:rsid w:val="08F12FF4"/>
    <w:rsid w:val="08F3087C"/>
    <w:rsid w:val="08F60B23"/>
    <w:rsid w:val="08FB6E5D"/>
    <w:rsid w:val="09051390"/>
    <w:rsid w:val="090741E8"/>
    <w:rsid w:val="091236EF"/>
    <w:rsid w:val="091530AE"/>
    <w:rsid w:val="09255E46"/>
    <w:rsid w:val="09263117"/>
    <w:rsid w:val="093162DE"/>
    <w:rsid w:val="09331446"/>
    <w:rsid w:val="093C15A9"/>
    <w:rsid w:val="09414C82"/>
    <w:rsid w:val="0941768B"/>
    <w:rsid w:val="09481622"/>
    <w:rsid w:val="0956146E"/>
    <w:rsid w:val="095836AC"/>
    <w:rsid w:val="095E0566"/>
    <w:rsid w:val="09657E23"/>
    <w:rsid w:val="09715D04"/>
    <w:rsid w:val="098159D3"/>
    <w:rsid w:val="09987218"/>
    <w:rsid w:val="099F6748"/>
    <w:rsid w:val="09A31D33"/>
    <w:rsid w:val="09AF6528"/>
    <w:rsid w:val="09AF6544"/>
    <w:rsid w:val="09BB7E7B"/>
    <w:rsid w:val="09C509F9"/>
    <w:rsid w:val="09CC3C6A"/>
    <w:rsid w:val="09D17A21"/>
    <w:rsid w:val="09D3214B"/>
    <w:rsid w:val="09D5596D"/>
    <w:rsid w:val="09DA2967"/>
    <w:rsid w:val="09E20A41"/>
    <w:rsid w:val="09E36311"/>
    <w:rsid w:val="09E94015"/>
    <w:rsid w:val="09ED6E8E"/>
    <w:rsid w:val="09ED728E"/>
    <w:rsid w:val="09F92EF6"/>
    <w:rsid w:val="0A034E02"/>
    <w:rsid w:val="0A0B7489"/>
    <w:rsid w:val="0A12653D"/>
    <w:rsid w:val="0A150D66"/>
    <w:rsid w:val="0A1A78BB"/>
    <w:rsid w:val="0A282DBC"/>
    <w:rsid w:val="0A293DE5"/>
    <w:rsid w:val="0A29609A"/>
    <w:rsid w:val="0A357117"/>
    <w:rsid w:val="0A383696"/>
    <w:rsid w:val="0A3A1FCB"/>
    <w:rsid w:val="0A482083"/>
    <w:rsid w:val="0A495AA1"/>
    <w:rsid w:val="0A521DBB"/>
    <w:rsid w:val="0A562033"/>
    <w:rsid w:val="0A6A3B64"/>
    <w:rsid w:val="0A6B6ADF"/>
    <w:rsid w:val="0A74173E"/>
    <w:rsid w:val="0A7A7EA5"/>
    <w:rsid w:val="0A8B0B70"/>
    <w:rsid w:val="0A8C1D9F"/>
    <w:rsid w:val="0A920A14"/>
    <w:rsid w:val="0A981555"/>
    <w:rsid w:val="0AA01439"/>
    <w:rsid w:val="0AAA69F3"/>
    <w:rsid w:val="0AAB7FAE"/>
    <w:rsid w:val="0AAD1B21"/>
    <w:rsid w:val="0AAE0B87"/>
    <w:rsid w:val="0AB459DA"/>
    <w:rsid w:val="0ABC4648"/>
    <w:rsid w:val="0ABC6D3C"/>
    <w:rsid w:val="0ABE62AF"/>
    <w:rsid w:val="0AD34BBB"/>
    <w:rsid w:val="0ADB456D"/>
    <w:rsid w:val="0ADE5B27"/>
    <w:rsid w:val="0AE03BBC"/>
    <w:rsid w:val="0AE5777E"/>
    <w:rsid w:val="0AEA6C5D"/>
    <w:rsid w:val="0AEB499B"/>
    <w:rsid w:val="0AF35B25"/>
    <w:rsid w:val="0AF60944"/>
    <w:rsid w:val="0AF9422A"/>
    <w:rsid w:val="0AFF7909"/>
    <w:rsid w:val="0B0747DA"/>
    <w:rsid w:val="0B0A383A"/>
    <w:rsid w:val="0B0C3B1A"/>
    <w:rsid w:val="0B12683F"/>
    <w:rsid w:val="0B2074E5"/>
    <w:rsid w:val="0B2125D3"/>
    <w:rsid w:val="0B32155C"/>
    <w:rsid w:val="0B364F4D"/>
    <w:rsid w:val="0B3B177A"/>
    <w:rsid w:val="0B3E7BF4"/>
    <w:rsid w:val="0B4424AF"/>
    <w:rsid w:val="0B4A34D7"/>
    <w:rsid w:val="0B4B1F30"/>
    <w:rsid w:val="0B4B4D0E"/>
    <w:rsid w:val="0B534B2F"/>
    <w:rsid w:val="0B5D2F79"/>
    <w:rsid w:val="0B633D0B"/>
    <w:rsid w:val="0B647850"/>
    <w:rsid w:val="0B67202F"/>
    <w:rsid w:val="0B6E3649"/>
    <w:rsid w:val="0B7222B1"/>
    <w:rsid w:val="0B770918"/>
    <w:rsid w:val="0B77412F"/>
    <w:rsid w:val="0B7C571D"/>
    <w:rsid w:val="0B843BA2"/>
    <w:rsid w:val="0B8862DA"/>
    <w:rsid w:val="0B8945A2"/>
    <w:rsid w:val="0B8A060B"/>
    <w:rsid w:val="0B8B1478"/>
    <w:rsid w:val="0B9F2AF2"/>
    <w:rsid w:val="0BA177BA"/>
    <w:rsid w:val="0BA25266"/>
    <w:rsid w:val="0BA51899"/>
    <w:rsid w:val="0BB93A0C"/>
    <w:rsid w:val="0BC059EA"/>
    <w:rsid w:val="0BC27E6B"/>
    <w:rsid w:val="0BC96BD9"/>
    <w:rsid w:val="0BCB01FC"/>
    <w:rsid w:val="0BD14826"/>
    <w:rsid w:val="0BD41284"/>
    <w:rsid w:val="0BD8371B"/>
    <w:rsid w:val="0BDB3546"/>
    <w:rsid w:val="0BE91582"/>
    <w:rsid w:val="0BEF5AC0"/>
    <w:rsid w:val="0BF963FF"/>
    <w:rsid w:val="0C0767FB"/>
    <w:rsid w:val="0C0871CF"/>
    <w:rsid w:val="0C0B0A78"/>
    <w:rsid w:val="0C0F00D7"/>
    <w:rsid w:val="0C101EC5"/>
    <w:rsid w:val="0C186D49"/>
    <w:rsid w:val="0C234EFF"/>
    <w:rsid w:val="0C294FC2"/>
    <w:rsid w:val="0C386A27"/>
    <w:rsid w:val="0C460937"/>
    <w:rsid w:val="0C4B48D0"/>
    <w:rsid w:val="0C4D64A8"/>
    <w:rsid w:val="0C5E0ABF"/>
    <w:rsid w:val="0C631CB7"/>
    <w:rsid w:val="0C6948E1"/>
    <w:rsid w:val="0C6C6A4E"/>
    <w:rsid w:val="0C6C761B"/>
    <w:rsid w:val="0C700BAE"/>
    <w:rsid w:val="0C7A2509"/>
    <w:rsid w:val="0C7C0E8C"/>
    <w:rsid w:val="0C7F14FD"/>
    <w:rsid w:val="0C81311D"/>
    <w:rsid w:val="0C832444"/>
    <w:rsid w:val="0C894DE2"/>
    <w:rsid w:val="0C97383D"/>
    <w:rsid w:val="0CA04FC1"/>
    <w:rsid w:val="0CA4557C"/>
    <w:rsid w:val="0CA97AA4"/>
    <w:rsid w:val="0CAF1CA7"/>
    <w:rsid w:val="0CB4594F"/>
    <w:rsid w:val="0CB720D0"/>
    <w:rsid w:val="0CBF0EFA"/>
    <w:rsid w:val="0CE30B37"/>
    <w:rsid w:val="0CE317BB"/>
    <w:rsid w:val="0CE317CC"/>
    <w:rsid w:val="0CE62370"/>
    <w:rsid w:val="0CE95A34"/>
    <w:rsid w:val="0CEC02A4"/>
    <w:rsid w:val="0CEE7D1C"/>
    <w:rsid w:val="0CFA256C"/>
    <w:rsid w:val="0CFB4A7B"/>
    <w:rsid w:val="0CFC073C"/>
    <w:rsid w:val="0CFC6C77"/>
    <w:rsid w:val="0CFD24C2"/>
    <w:rsid w:val="0D0225BB"/>
    <w:rsid w:val="0D0529F6"/>
    <w:rsid w:val="0D126AF0"/>
    <w:rsid w:val="0D145A8A"/>
    <w:rsid w:val="0D1F48C4"/>
    <w:rsid w:val="0D2010B6"/>
    <w:rsid w:val="0D240203"/>
    <w:rsid w:val="0D296360"/>
    <w:rsid w:val="0D2E11E1"/>
    <w:rsid w:val="0D352639"/>
    <w:rsid w:val="0D3A5F23"/>
    <w:rsid w:val="0D41747A"/>
    <w:rsid w:val="0D43072D"/>
    <w:rsid w:val="0D440B57"/>
    <w:rsid w:val="0D4B60DD"/>
    <w:rsid w:val="0D512038"/>
    <w:rsid w:val="0D581A89"/>
    <w:rsid w:val="0D592EE3"/>
    <w:rsid w:val="0D5B130E"/>
    <w:rsid w:val="0D5C1145"/>
    <w:rsid w:val="0D6562A9"/>
    <w:rsid w:val="0D6D3EC5"/>
    <w:rsid w:val="0D724039"/>
    <w:rsid w:val="0D790F6E"/>
    <w:rsid w:val="0D7E5A07"/>
    <w:rsid w:val="0D801737"/>
    <w:rsid w:val="0D843096"/>
    <w:rsid w:val="0D880FEF"/>
    <w:rsid w:val="0D9225C7"/>
    <w:rsid w:val="0D9739DC"/>
    <w:rsid w:val="0D9A06F6"/>
    <w:rsid w:val="0DA001E5"/>
    <w:rsid w:val="0DA15BF1"/>
    <w:rsid w:val="0DA5643A"/>
    <w:rsid w:val="0DAD7889"/>
    <w:rsid w:val="0DB37056"/>
    <w:rsid w:val="0DB42FF2"/>
    <w:rsid w:val="0DB94961"/>
    <w:rsid w:val="0DBC106E"/>
    <w:rsid w:val="0DC75460"/>
    <w:rsid w:val="0DD1090C"/>
    <w:rsid w:val="0DD53377"/>
    <w:rsid w:val="0DDD2D3B"/>
    <w:rsid w:val="0DE05A89"/>
    <w:rsid w:val="0DEA5856"/>
    <w:rsid w:val="0DF1127F"/>
    <w:rsid w:val="0DF54163"/>
    <w:rsid w:val="0DF5591C"/>
    <w:rsid w:val="0E0655EA"/>
    <w:rsid w:val="0E1023FC"/>
    <w:rsid w:val="0E180E0B"/>
    <w:rsid w:val="0E1E2D24"/>
    <w:rsid w:val="0E20248F"/>
    <w:rsid w:val="0E237B80"/>
    <w:rsid w:val="0E283CFC"/>
    <w:rsid w:val="0E337F8E"/>
    <w:rsid w:val="0E3712E5"/>
    <w:rsid w:val="0E3809C1"/>
    <w:rsid w:val="0E462414"/>
    <w:rsid w:val="0E517581"/>
    <w:rsid w:val="0E536AA1"/>
    <w:rsid w:val="0E5A2566"/>
    <w:rsid w:val="0E600357"/>
    <w:rsid w:val="0E6636B8"/>
    <w:rsid w:val="0E694027"/>
    <w:rsid w:val="0E6B04D9"/>
    <w:rsid w:val="0E6D62E8"/>
    <w:rsid w:val="0E795281"/>
    <w:rsid w:val="0E86703A"/>
    <w:rsid w:val="0E8D2D94"/>
    <w:rsid w:val="0E90243F"/>
    <w:rsid w:val="0EAB15E1"/>
    <w:rsid w:val="0EAF0D9B"/>
    <w:rsid w:val="0EB73329"/>
    <w:rsid w:val="0EB8109D"/>
    <w:rsid w:val="0EB94AC9"/>
    <w:rsid w:val="0EBD1FB7"/>
    <w:rsid w:val="0EBE0F80"/>
    <w:rsid w:val="0ECE3744"/>
    <w:rsid w:val="0ED63DDE"/>
    <w:rsid w:val="0ED76A3C"/>
    <w:rsid w:val="0ED91DDC"/>
    <w:rsid w:val="0ED92E73"/>
    <w:rsid w:val="0EDA1D11"/>
    <w:rsid w:val="0EDD0B4C"/>
    <w:rsid w:val="0EE23BBF"/>
    <w:rsid w:val="0EE50650"/>
    <w:rsid w:val="0EEA5013"/>
    <w:rsid w:val="0EEC43CA"/>
    <w:rsid w:val="0EEC4AB1"/>
    <w:rsid w:val="0EF051C4"/>
    <w:rsid w:val="0EF36C49"/>
    <w:rsid w:val="0F053122"/>
    <w:rsid w:val="0F090A29"/>
    <w:rsid w:val="0F173ACD"/>
    <w:rsid w:val="0F18272D"/>
    <w:rsid w:val="0F190966"/>
    <w:rsid w:val="0F195F72"/>
    <w:rsid w:val="0F1A7482"/>
    <w:rsid w:val="0F2E42DF"/>
    <w:rsid w:val="0F312F8C"/>
    <w:rsid w:val="0F3874DF"/>
    <w:rsid w:val="0F396352"/>
    <w:rsid w:val="0F3D15FB"/>
    <w:rsid w:val="0F47441D"/>
    <w:rsid w:val="0F4B00BA"/>
    <w:rsid w:val="0F5A6F3B"/>
    <w:rsid w:val="0F5F27F2"/>
    <w:rsid w:val="0F66076D"/>
    <w:rsid w:val="0F6E69F2"/>
    <w:rsid w:val="0F720DE9"/>
    <w:rsid w:val="0F741535"/>
    <w:rsid w:val="0F7459C3"/>
    <w:rsid w:val="0F757856"/>
    <w:rsid w:val="0F800B2B"/>
    <w:rsid w:val="0F9271BC"/>
    <w:rsid w:val="0FA75CF8"/>
    <w:rsid w:val="0FA87DFE"/>
    <w:rsid w:val="0FAF3124"/>
    <w:rsid w:val="0FB61EFC"/>
    <w:rsid w:val="0FBC7237"/>
    <w:rsid w:val="0FBE7D4C"/>
    <w:rsid w:val="0FCC4825"/>
    <w:rsid w:val="0FCD09E5"/>
    <w:rsid w:val="0FD13E92"/>
    <w:rsid w:val="0FDD179B"/>
    <w:rsid w:val="0FEA74CB"/>
    <w:rsid w:val="0FEC22A2"/>
    <w:rsid w:val="0FF9145C"/>
    <w:rsid w:val="0FFE224C"/>
    <w:rsid w:val="10025319"/>
    <w:rsid w:val="1008249C"/>
    <w:rsid w:val="100D0FF0"/>
    <w:rsid w:val="100D49A1"/>
    <w:rsid w:val="101C51AB"/>
    <w:rsid w:val="10277E6B"/>
    <w:rsid w:val="102B213E"/>
    <w:rsid w:val="102C091F"/>
    <w:rsid w:val="102D74A0"/>
    <w:rsid w:val="10301149"/>
    <w:rsid w:val="10374C6D"/>
    <w:rsid w:val="103A477B"/>
    <w:rsid w:val="10413298"/>
    <w:rsid w:val="10420A41"/>
    <w:rsid w:val="10480EC2"/>
    <w:rsid w:val="104C723C"/>
    <w:rsid w:val="104D3D77"/>
    <w:rsid w:val="104E32F8"/>
    <w:rsid w:val="105F5FC2"/>
    <w:rsid w:val="10642DA9"/>
    <w:rsid w:val="106E409D"/>
    <w:rsid w:val="10890731"/>
    <w:rsid w:val="108E29CC"/>
    <w:rsid w:val="10954F30"/>
    <w:rsid w:val="109D33DE"/>
    <w:rsid w:val="109D7BF2"/>
    <w:rsid w:val="109F52B4"/>
    <w:rsid w:val="10A978BA"/>
    <w:rsid w:val="10AD3B7D"/>
    <w:rsid w:val="10B504D0"/>
    <w:rsid w:val="10BA422C"/>
    <w:rsid w:val="10D036DD"/>
    <w:rsid w:val="10D40ED1"/>
    <w:rsid w:val="10D570EB"/>
    <w:rsid w:val="10D74905"/>
    <w:rsid w:val="10D93E91"/>
    <w:rsid w:val="10DC000F"/>
    <w:rsid w:val="10DC6B90"/>
    <w:rsid w:val="10DE013E"/>
    <w:rsid w:val="10E01FF4"/>
    <w:rsid w:val="10E116B1"/>
    <w:rsid w:val="10E4709C"/>
    <w:rsid w:val="10E73637"/>
    <w:rsid w:val="10E855A7"/>
    <w:rsid w:val="10EA5BC9"/>
    <w:rsid w:val="10FB6778"/>
    <w:rsid w:val="10FC5194"/>
    <w:rsid w:val="10FD0FA4"/>
    <w:rsid w:val="11032E2D"/>
    <w:rsid w:val="11084D57"/>
    <w:rsid w:val="110D24A4"/>
    <w:rsid w:val="11154BEE"/>
    <w:rsid w:val="112107C0"/>
    <w:rsid w:val="112251A0"/>
    <w:rsid w:val="113D4421"/>
    <w:rsid w:val="11402B8F"/>
    <w:rsid w:val="11411B8A"/>
    <w:rsid w:val="114738AB"/>
    <w:rsid w:val="114E186A"/>
    <w:rsid w:val="115951B2"/>
    <w:rsid w:val="115E3059"/>
    <w:rsid w:val="115E35A4"/>
    <w:rsid w:val="11627532"/>
    <w:rsid w:val="11660FFD"/>
    <w:rsid w:val="116C3AE0"/>
    <w:rsid w:val="11703AFA"/>
    <w:rsid w:val="117046A2"/>
    <w:rsid w:val="11710D27"/>
    <w:rsid w:val="11723725"/>
    <w:rsid w:val="117701E6"/>
    <w:rsid w:val="117852AF"/>
    <w:rsid w:val="11837900"/>
    <w:rsid w:val="11841675"/>
    <w:rsid w:val="11880B9E"/>
    <w:rsid w:val="1189645D"/>
    <w:rsid w:val="11897822"/>
    <w:rsid w:val="118F543D"/>
    <w:rsid w:val="11940CE2"/>
    <w:rsid w:val="11970726"/>
    <w:rsid w:val="119A606E"/>
    <w:rsid w:val="119C30AC"/>
    <w:rsid w:val="11AE7D3D"/>
    <w:rsid w:val="11AF15FC"/>
    <w:rsid w:val="11CA6316"/>
    <w:rsid w:val="11CB110A"/>
    <w:rsid w:val="11CB7C07"/>
    <w:rsid w:val="11D227F2"/>
    <w:rsid w:val="11D44461"/>
    <w:rsid w:val="11D841EA"/>
    <w:rsid w:val="11E93311"/>
    <w:rsid w:val="11F3307B"/>
    <w:rsid w:val="11FD22EC"/>
    <w:rsid w:val="121A2218"/>
    <w:rsid w:val="122D4324"/>
    <w:rsid w:val="122F363C"/>
    <w:rsid w:val="12331992"/>
    <w:rsid w:val="12361D95"/>
    <w:rsid w:val="123D60B9"/>
    <w:rsid w:val="12406EF7"/>
    <w:rsid w:val="12416D64"/>
    <w:rsid w:val="12455E37"/>
    <w:rsid w:val="1246736E"/>
    <w:rsid w:val="12481962"/>
    <w:rsid w:val="12534F6B"/>
    <w:rsid w:val="12582B76"/>
    <w:rsid w:val="12691AD5"/>
    <w:rsid w:val="126E03CB"/>
    <w:rsid w:val="126E6C7C"/>
    <w:rsid w:val="127067EE"/>
    <w:rsid w:val="127847F7"/>
    <w:rsid w:val="12787C93"/>
    <w:rsid w:val="127D15ED"/>
    <w:rsid w:val="12821441"/>
    <w:rsid w:val="12877B53"/>
    <w:rsid w:val="12891B87"/>
    <w:rsid w:val="12895277"/>
    <w:rsid w:val="128C79D7"/>
    <w:rsid w:val="1297103A"/>
    <w:rsid w:val="129E2677"/>
    <w:rsid w:val="12A868E8"/>
    <w:rsid w:val="12AD13F8"/>
    <w:rsid w:val="12B01A05"/>
    <w:rsid w:val="12B443ED"/>
    <w:rsid w:val="12B52370"/>
    <w:rsid w:val="12C16C1F"/>
    <w:rsid w:val="12C663C7"/>
    <w:rsid w:val="12C720D4"/>
    <w:rsid w:val="12CF2856"/>
    <w:rsid w:val="12E00AF1"/>
    <w:rsid w:val="12E141E5"/>
    <w:rsid w:val="12E208B5"/>
    <w:rsid w:val="12E94BCC"/>
    <w:rsid w:val="12F344D9"/>
    <w:rsid w:val="12F83D30"/>
    <w:rsid w:val="12F92C1D"/>
    <w:rsid w:val="12FF11FD"/>
    <w:rsid w:val="130C385D"/>
    <w:rsid w:val="130F5077"/>
    <w:rsid w:val="13126ECE"/>
    <w:rsid w:val="131B5B90"/>
    <w:rsid w:val="132D266B"/>
    <w:rsid w:val="1336323C"/>
    <w:rsid w:val="1339008E"/>
    <w:rsid w:val="1343149D"/>
    <w:rsid w:val="13442ED2"/>
    <w:rsid w:val="1347556D"/>
    <w:rsid w:val="13573B40"/>
    <w:rsid w:val="13602EA1"/>
    <w:rsid w:val="136310BE"/>
    <w:rsid w:val="13703BFE"/>
    <w:rsid w:val="13724A14"/>
    <w:rsid w:val="13792D53"/>
    <w:rsid w:val="13792E98"/>
    <w:rsid w:val="137B0ED1"/>
    <w:rsid w:val="13864361"/>
    <w:rsid w:val="1391254E"/>
    <w:rsid w:val="1397022F"/>
    <w:rsid w:val="139809EA"/>
    <w:rsid w:val="13A462AD"/>
    <w:rsid w:val="13A8505E"/>
    <w:rsid w:val="13C7442C"/>
    <w:rsid w:val="13CC66F2"/>
    <w:rsid w:val="13CD322A"/>
    <w:rsid w:val="13D67E05"/>
    <w:rsid w:val="13D7399B"/>
    <w:rsid w:val="13DE0008"/>
    <w:rsid w:val="13DE4E6B"/>
    <w:rsid w:val="13DE6257"/>
    <w:rsid w:val="13E17D48"/>
    <w:rsid w:val="13E651BD"/>
    <w:rsid w:val="13E90A33"/>
    <w:rsid w:val="13EE79E4"/>
    <w:rsid w:val="13F65B33"/>
    <w:rsid w:val="13FE4E17"/>
    <w:rsid w:val="13FF44A9"/>
    <w:rsid w:val="14077F5F"/>
    <w:rsid w:val="14081526"/>
    <w:rsid w:val="140D047C"/>
    <w:rsid w:val="140F4869"/>
    <w:rsid w:val="14155248"/>
    <w:rsid w:val="14192F09"/>
    <w:rsid w:val="142327D4"/>
    <w:rsid w:val="142B1A19"/>
    <w:rsid w:val="143B2B98"/>
    <w:rsid w:val="1441615E"/>
    <w:rsid w:val="1443232F"/>
    <w:rsid w:val="1443469C"/>
    <w:rsid w:val="14505CA4"/>
    <w:rsid w:val="14511044"/>
    <w:rsid w:val="145D648F"/>
    <w:rsid w:val="14612742"/>
    <w:rsid w:val="147069F8"/>
    <w:rsid w:val="14766227"/>
    <w:rsid w:val="14775BCA"/>
    <w:rsid w:val="147F7726"/>
    <w:rsid w:val="14810F6B"/>
    <w:rsid w:val="148F6857"/>
    <w:rsid w:val="14944B85"/>
    <w:rsid w:val="149B504A"/>
    <w:rsid w:val="14AD27CA"/>
    <w:rsid w:val="14B16CD7"/>
    <w:rsid w:val="14C62FB7"/>
    <w:rsid w:val="14CA3503"/>
    <w:rsid w:val="14DF3A1E"/>
    <w:rsid w:val="14E3780D"/>
    <w:rsid w:val="14F7142F"/>
    <w:rsid w:val="15046C09"/>
    <w:rsid w:val="15075741"/>
    <w:rsid w:val="15081E15"/>
    <w:rsid w:val="150834CC"/>
    <w:rsid w:val="1519204C"/>
    <w:rsid w:val="151B469E"/>
    <w:rsid w:val="15204159"/>
    <w:rsid w:val="15245840"/>
    <w:rsid w:val="15271B1C"/>
    <w:rsid w:val="15292592"/>
    <w:rsid w:val="152E11B2"/>
    <w:rsid w:val="153F74DB"/>
    <w:rsid w:val="15403C66"/>
    <w:rsid w:val="154C4230"/>
    <w:rsid w:val="15684274"/>
    <w:rsid w:val="156B218E"/>
    <w:rsid w:val="156E3D73"/>
    <w:rsid w:val="15713E39"/>
    <w:rsid w:val="15744DEC"/>
    <w:rsid w:val="15766DF0"/>
    <w:rsid w:val="157A6074"/>
    <w:rsid w:val="157D30F3"/>
    <w:rsid w:val="1589648C"/>
    <w:rsid w:val="158B3CED"/>
    <w:rsid w:val="158F570A"/>
    <w:rsid w:val="159742CB"/>
    <w:rsid w:val="1598753D"/>
    <w:rsid w:val="159F6907"/>
    <w:rsid w:val="15A07D85"/>
    <w:rsid w:val="15BE74F3"/>
    <w:rsid w:val="15BF232E"/>
    <w:rsid w:val="15D52445"/>
    <w:rsid w:val="15D5536F"/>
    <w:rsid w:val="15D723C0"/>
    <w:rsid w:val="15DC4FE6"/>
    <w:rsid w:val="15E50E8E"/>
    <w:rsid w:val="15EB2525"/>
    <w:rsid w:val="15EC1836"/>
    <w:rsid w:val="15FE0D08"/>
    <w:rsid w:val="15FE5119"/>
    <w:rsid w:val="160F1CF3"/>
    <w:rsid w:val="1619660E"/>
    <w:rsid w:val="16202792"/>
    <w:rsid w:val="16231123"/>
    <w:rsid w:val="1623377C"/>
    <w:rsid w:val="1625213A"/>
    <w:rsid w:val="162A3B9B"/>
    <w:rsid w:val="162D7DAB"/>
    <w:rsid w:val="16344E1E"/>
    <w:rsid w:val="16434B14"/>
    <w:rsid w:val="16460DC1"/>
    <w:rsid w:val="164E0894"/>
    <w:rsid w:val="164F119E"/>
    <w:rsid w:val="16504F13"/>
    <w:rsid w:val="16555ECF"/>
    <w:rsid w:val="166C00DB"/>
    <w:rsid w:val="166D20E8"/>
    <w:rsid w:val="166F508C"/>
    <w:rsid w:val="166F6931"/>
    <w:rsid w:val="16722295"/>
    <w:rsid w:val="16726E25"/>
    <w:rsid w:val="167F590B"/>
    <w:rsid w:val="16933E73"/>
    <w:rsid w:val="169830D3"/>
    <w:rsid w:val="16990BD6"/>
    <w:rsid w:val="169D585A"/>
    <w:rsid w:val="16B03DE4"/>
    <w:rsid w:val="16B50903"/>
    <w:rsid w:val="16B628A6"/>
    <w:rsid w:val="16B8133A"/>
    <w:rsid w:val="16BC3049"/>
    <w:rsid w:val="16BC48E1"/>
    <w:rsid w:val="16BD79F1"/>
    <w:rsid w:val="16C334EE"/>
    <w:rsid w:val="16C656BE"/>
    <w:rsid w:val="16C917FA"/>
    <w:rsid w:val="16C97CD1"/>
    <w:rsid w:val="16CD45DF"/>
    <w:rsid w:val="16D5207B"/>
    <w:rsid w:val="16D9472B"/>
    <w:rsid w:val="16DA047F"/>
    <w:rsid w:val="16E2535C"/>
    <w:rsid w:val="16E754F8"/>
    <w:rsid w:val="16ED3006"/>
    <w:rsid w:val="16FD0AD8"/>
    <w:rsid w:val="16FF7A80"/>
    <w:rsid w:val="17044ABB"/>
    <w:rsid w:val="170B35A7"/>
    <w:rsid w:val="17133101"/>
    <w:rsid w:val="171A78BC"/>
    <w:rsid w:val="17234BC7"/>
    <w:rsid w:val="17277768"/>
    <w:rsid w:val="17291E8E"/>
    <w:rsid w:val="172B56BC"/>
    <w:rsid w:val="17322CDB"/>
    <w:rsid w:val="17336486"/>
    <w:rsid w:val="17337B95"/>
    <w:rsid w:val="17360126"/>
    <w:rsid w:val="17397442"/>
    <w:rsid w:val="173B30E7"/>
    <w:rsid w:val="174119F8"/>
    <w:rsid w:val="1748024C"/>
    <w:rsid w:val="174A1F21"/>
    <w:rsid w:val="174C52F8"/>
    <w:rsid w:val="17502307"/>
    <w:rsid w:val="17522BF5"/>
    <w:rsid w:val="17522EA8"/>
    <w:rsid w:val="17540E20"/>
    <w:rsid w:val="17565CA8"/>
    <w:rsid w:val="175A1AA9"/>
    <w:rsid w:val="175C42C3"/>
    <w:rsid w:val="1765316F"/>
    <w:rsid w:val="17685AEA"/>
    <w:rsid w:val="176A73AC"/>
    <w:rsid w:val="176C1C67"/>
    <w:rsid w:val="17700E8A"/>
    <w:rsid w:val="17706083"/>
    <w:rsid w:val="177177AB"/>
    <w:rsid w:val="1776522E"/>
    <w:rsid w:val="177948C7"/>
    <w:rsid w:val="1781264E"/>
    <w:rsid w:val="178B0D1C"/>
    <w:rsid w:val="17914076"/>
    <w:rsid w:val="179A3A16"/>
    <w:rsid w:val="179B5FBC"/>
    <w:rsid w:val="179E002C"/>
    <w:rsid w:val="17A01E96"/>
    <w:rsid w:val="17A25F27"/>
    <w:rsid w:val="17A6348C"/>
    <w:rsid w:val="17A666FE"/>
    <w:rsid w:val="17AD7A94"/>
    <w:rsid w:val="17C50FDD"/>
    <w:rsid w:val="17C5236F"/>
    <w:rsid w:val="17C64BC1"/>
    <w:rsid w:val="17CA0B0D"/>
    <w:rsid w:val="17CA392A"/>
    <w:rsid w:val="17CB031A"/>
    <w:rsid w:val="17CD4792"/>
    <w:rsid w:val="17DE6786"/>
    <w:rsid w:val="17E267C1"/>
    <w:rsid w:val="17E74A50"/>
    <w:rsid w:val="17ED56BE"/>
    <w:rsid w:val="17EE71A8"/>
    <w:rsid w:val="17EF2B82"/>
    <w:rsid w:val="18015179"/>
    <w:rsid w:val="18021706"/>
    <w:rsid w:val="1806397A"/>
    <w:rsid w:val="18063FC7"/>
    <w:rsid w:val="180929CD"/>
    <w:rsid w:val="1810394B"/>
    <w:rsid w:val="181E1AC3"/>
    <w:rsid w:val="182269D2"/>
    <w:rsid w:val="18276BB1"/>
    <w:rsid w:val="182D724B"/>
    <w:rsid w:val="18307170"/>
    <w:rsid w:val="183269C4"/>
    <w:rsid w:val="183350AB"/>
    <w:rsid w:val="18366E27"/>
    <w:rsid w:val="183872E1"/>
    <w:rsid w:val="18390946"/>
    <w:rsid w:val="18483F4D"/>
    <w:rsid w:val="18557AD0"/>
    <w:rsid w:val="185B5729"/>
    <w:rsid w:val="185C5B26"/>
    <w:rsid w:val="1869584B"/>
    <w:rsid w:val="18717021"/>
    <w:rsid w:val="187B6D33"/>
    <w:rsid w:val="187C3937"/>
    <w:rsid w:val="188227D0"/>
    <w:rsid w:val="18876D66"/>
    <w:rsid w:val="1888000F"/>
    <w:rsid w:val="18885C27"/>
    <w:rsid w:val="188957ED"/>
    <w:rsid w:val="189018C1"/>
    <w:rsid w:val="18913C75"/>
    <w:rsid w:val="189B0388"/>
    <w:rsid w:val="189F4FEB"/>
    <w:rsid w:val="18A011E4"/>
    <w:rsid w:val="18A13D7A"/>
    <w:rsid w:val="18A555AF"/>
    <w:rsid w:val="18AE2F7D"/>
    <w:rsid w:val="18AF4E49"/>
    <w:rsid w:val="18B7649D"/>
    <w:rsid w:val="18BB0120"/>
    <w:rsid w:val="18BB4299"/>
    <w:rsid w:val="18C37DDD"/>
    <w:rsid w:val="18C551C9"/>
    <w:rsid w:val="18C70C2A"/>
    <w:rsid w:val="18CC19BA"/>
    <w:rsid w:val="18CD1937"/>
    <w:rsid w:val="18CD3843"/>
    <w:rsid w:val="18D202E9"/>
    <w:rsid w:val="18D401D8"/>
    <w:rsid w:val="18D91924"/>
    <w:rsid w:val="18D96FE8"/>
    <w:rsid w:val="18E2287D"/>
    <w:rsid w:val="18E73B1A"/>
    <w:rsid w:val="18EA52DD"/>
    <w:rsid w:val="18FE7911"/>
    <w:rsid w:val="19141196"/>
    <w:rsid w:val="191657DB"/>
    <w:rsid w:val="19183805"/>
    <w:rsid w:val="191E01E7"/>
    <w:rsid w:val="192649D6"/>
    <w:rsid w:val="192719AA"/>
    <w:rsid w:val="192B25D6"/>
    <w:rsid w:val="19341A2D"/>
    <w:rsid w:val="19355DEF"/>
    <w:rsid w:val="193A5A26"/>
    <w:rsid w:val="19450D24"/>
    <w:rsid w:val="19451777"/>
    <w:rsid w:val="19466BED"/>
    <w:rsid w:val="194F20A4"/>
    <w:rsid w:val="195E092D"/>
    <w:rsid w:val="19691CEB"/>
    <w:rsid w:val="19734E75"/>
    <w:rsid w:val="197441DB"/>
    <w:rsid w:val="19833765"/>
    <w:rsid w:val="19844144"/>
    <w:rsid w:val="19906E24"/>
    <w:rsid w:val="199A2FE3"/>
    <w:rsid w:val="199D12A4"/>
    <w:rsid w:val="19A14D92"/>
    <w:rsid w:val="19A22998"/>
    <w:rsid w:val="19A42D82"/>
    <w:rsid w:val="19AF58AB"/>
    <w:rsid w:val="19B46D09"/>
    <w:rsid w:val="19BC11F8"/>
    <w:rsid w:val="19C13002"/>
    <w:rsid w:val="19C23620"/>
    <w:rsid w:val="19C62D1C"/>
    <w:rsid w:val="19C65C82"/>
    <w:rsid w:val="19CC0A16"/>
    <w:rsid w:val="19D10516"/>
    <w:rsid w:val="19DC1BB3"/>
    <w:rsid w:val="19DD1B55"/>
    <w:rsid w:val="19DF5641"/>
    <w:rsid w:val="19E04A33"/>
    <w:rsid w:val="19E3254F"/>
    <w:rsid w:val="19F437FF"/>
    <w:rsid w:val="1A025232"/>
    <w:rsid w:val="1A067515"/>
    <w:rsid w:val="1A08181D"/>
    <w:rsid w:val="1A085575"/>
    <w:rsid w:val="1A1109BB"/>
    <w:rsid w:val="1A11324B"/>
    <w:rsid w:val="1A131D7E"/>
    <w:rsid w:val="1A142719"/>
    <w:rsid w:val="1A154113"/>
    <w:rsid w:val="1A196414"/>
    <w:rsid w:val="1A1A1E6D"/>
    <w:rsid w:val="1A1D7B4C"/>
    <w:rsid w:val="1A2313FB"/>
    <w:rsid w:val="1A2D6244"/>
    <w:rsid w:val="1A3C0517"/>
    <w:rsid w:val="1A445CF7"/>
    <w:rsid w:val="1A4F5FC5"/>
    <w:rsid w:val="1A55466C"/>
    <w:rsid w:val="1A626328"/>
    <w:rsid w:val="1A68719E"/>
    <w:rsid w:val="1A6C0D7F"/>
    <w:rsid w:val="1A6C168C"/>
    <w:rsid w:val="1A767205"/>
    <w:rsid w:val="1A7B676F"/>
    <w:rsid w:val="1A7C792B"/>
    <w:rsid w:val="1A8143B5"/>
    <w:rsid w:val="1A836A46"/>
    <w:rsid w:val="1A930110"/>
    <w:rsid w:val="1A963A81"/>
    <w:rsid w:val="1A967A6E"/>
    <w:rsid w:val="1A972109"/>
    <w:rsid w:val="1A9C4FB0"/>
    <w:rsid w:val="1A9C7CEE"/>
    <w:rsid w:val="1AA62931"/>
    <w:rsid w:val="1AB20062"/>
    <w:rsid w:val="1ACB2B6A"/>
    <w:rsid w:val="1ACC2453"/>
    <w:rsid w:val="1ACD3122"/>
    <w:rsid w:val="1AD90433"/>
    <w:rsid w:val="1AD92682"/>
    <w:rsid w:val="1ADA2938"/>
    <w:rsid w:val="1AE37403"/>
    <w:rsid w:val="1AE830A0"/>
    <w:rsid w:val="1AF55234"/>
    <w:rsid w:val="1AFC7303"/>
    <w:rsid w:val="1B013E58"/>
    <w:rsid w:val="1B0962DC"/>
    <w:rsid w:val="1B0F51A9"/>
    <w:rsid w:val="1B2076DD"/>
    <w:rsid w:val="1B291292"/>
    <w:rsid w:val="1B2C1AF1"/>
    <w:rsid w:val="1B2E51CF"/>
    <w:rsid w:val="1B2F0F57"/>
    <w:rsid w:val="1B2F67EC"/>
    <w:rsid w:val="1B3241CE"/>
    <w:rsid w:val="1B391194"/>
    <w:rsid w:val="1B3D1840"/>
    <w:rsid w:val="1B495420"/>
    <w:rsid w:val="1B4C5401"/>
    <w:rsid w:val="1B4E02B6"/>
    <w:rsid w:val="1B546D05"/>
    <w:rsid w:val="1B560F8A"/>
    <w:rsid w:val="1B5D559F"/>
    <w:rsid w:val="1B5E3D91"/>
    <w:rsid w:val="1B6D5DB2"/>
    <w:rsid w:val="1B713E59"/>
    <w:rsid w:val="1B7E14D3"/>
    <w:rsid w:val="1B803E3D"/>
    <w:rsid w:val="1B807AF5"/>
    <w:rsid w:val="1B845F0F"/>
    <w:rsid w:val="1B8A62C6"/>
    <w:rsid w:val="1B950A81"/>
    <w:rsid w:val="1B9536B6"/>
    <w:rsid w:val="1B9542E2"/>
    <w:rsid w:val="1B972E3B"/>
    <w:rsid w:val="1B9F65D4"/>
    <w:rsid w:val="1BA04CDF"/>
    <w:rsid w:val="1BA54A32"/>
    <w:rsid w:val="1BAD5FE6"/>
    <w:rsid w:val="1BB452DC"/>
    <w:rsid w:val="1BB53994"/>
    <w:rsid w:val="1BC05C36"/>
    <w:rsid w:val="1BCD2006"/>
    <w:rsid w:val="1BCE6FFF"/>
    <w:rsid w:val="1BE80DF3"/>
    <w:rsid w:val="1BF67CCB"/>
    <w:rsid w:val="1C031E29"/>
    <w:rsid w:val="1C056B3C"/>
    <w:rsid w:val="1C062364"/>
    <w:rsid w:val="1C0A1C45"/>
    <w:rsid w:val="1C160D7F"/>
    <w:rsid w:val="1C1B549C"/>
    <w:rsid w:val="1C1D6CFC"/>
    <w:rsid w:val="1C1E669F"/>
    <w:rsid w:val="1C2462E0"/>
    <w:rsid w:val="1C330320"/>
    <w:rsid w:val="1C346691"/>
    <w:rsid w:val="1C365260"/>
    <w:rsid w:val="1C375FD9"/>
    <w:rsid w:val="1C436C72"/>
    <w:rsid w:val="1C481225"/>
    <w:rsid w:val="1C4F3310"/>
    <w:rsid w:val="1C5940D4"/>
    <w:rsid w:val="1C596AED"/>
    <w:rsid w:val="1C5A7384"/>
    <w:rsid w:val="1C5B0EC9"/>
    <w:rsid w:val="1C642426"/>
    <w:rsid w:val="1C6632EC"/>
    <w:rsid w:val="1C6B1B3D"/>
    <w:rsid w:val="1C7217BC"/>
    <w:rsid w:val="1C725A3C"/>
    <w:rsid w:val="1C8B0985"/>
    <w:rsid w:val="1C8F572B"/>
    <w:rsid w:val="1C9F72AD"/>
    <w:rsid w:val="1CA230BA"/>
    <w:rsid w:val="1CC530AE"/>
    <w:rsid w:val="1CCD51BE"/>
    <w:rsid w:val="1CD72733"/>
    <w:rsid w:val="1CEB0373"/>
    <w:rsid w:val="1CF91E0E"/>
    <w:rsid w:val="1CFA55BC"/>
    <w:rsid w:val="1CFD1536"/>
    <w:rsid w:val="1D02646C"/>
    <w:rsid w:val="1D0B2CBB"/>
    <w:rsid w:val="1D0F13FA"/>
    <w:rsid w:val="1D0F6FEC"/>
    <w:rsid w:val="1D160DA9"/>
    <w:rsid w:val="1D166C0D"/>
    <w:rsid w:val="1D1B7701"/>
    <w:rsid w:val="1D1D1348"/>
    <w:rsid w:val="1D2649A5"/>
    <w:rsid w:val="1D2B7D58"/>
    <w:rsid w:val="1D360CFB"/>
    <w:rsid w:val="1D3B3C84"/>
    <w:rsid w:val="1D443DA8"/>
    <w:rsid w:val="1D44799A"/>
    <w:rsid w:val="1D575916"/>
    <w:rsid w:val="1D5E5F50"/>
    <w:rsid w:val="1D6D7F3D"/>
    <w:rsid w:val="1D732232"/>
    <w:rsid w:val="1D782C93"/>
    <w:rsid w:val="1D783FAE"/>
    <w:rsid w:val="1D7A4FF6"/>
    <w:rsid w:val="1D801A21"/>
    <w:rsid w:val="1D817547"/>
    <w:rsid w:val="1D83757F"/>
    <w:rsid w:val="1D841964"/>
    <w:rsid w:val="1D883D72"/>
    <w:rsid w:val="1D8B1676"/>
    <w:rsid w:val="1D9527EB"/>
    <w:rsid w:val="1D9600D6"/>
    <w:rsid w:val="1D99762A"/>
    <w:rsid w:val="1D9F7C3B"/>
    <w:rsid w:val="1DA31E5C"/>
    <w:rsid w:val="1DA53D54"/>
    <w:rsid w:val="1DAA2E5D"/>
    <w:rsid w:val="1DB305CF"/>
    <w:rsid w:val="1DB73628"/>
    <w:rsid w:val="1DB83FE2"/>
    <w:rsid w:val="1DBB2F4E"/>
    <w:rsid w:val="1DCD1785"/>
    <w:rsid w:val="1DD2764F"/>
    <w:rsid w:val="1DD72705"/>
    <w:rsid w:val="1DDC0940"/>
    <w:rsid w:val="1DDD3974"/>
    <w:rsid w:val="1DE51222"/>
    <w:rsid w:val="1DE64893"/>
    <w:rsid w:val="1DEF2680"/>
    <w:rsid w:val="1DF1753F"/>
    <w:rsid w:val="1DF70CCE"/>
    <w:rsid w:val="1DFA1BB9"/>
    <w:rsid w:val="1DFC522B"/>
    <w:rsid w:val="1E036DC3"/>
    <w:rsid w:val="1E085812"/>
    <w:rsid w:val="1E0F05AA"/>
    <w:rsid w:val="1E1172BE"/>
    <w:rsid w:val="1E1F6072"/>
    <w:rsid w:val="1E24582B"/>
    <w:rsid w:val="1E26221D"/>
    <w:rsid w:val="1E274328"/>
    <w:rsid w:val="1E2D0668"/>
    <w:rsid w:val="1E346BD6"/>
    <w:rsid w:val="1E3F3741"/>
    <w:rsid w:val="1E507B92"/>
    <w:rsid w:val="1E574A71"/>
    <w:rsid w:val="1E5876EB"/>
    <w:rsid w:val="1E5C1126"/>
    <w:rsid w:val="1E6655D3"/>
    <w:rsid w:val="1E677819"/>
    <w:rsid w:val="1E6D482C"/>
    <w:rsid w:val="1E6F68C8"/>
    <w:rsid w:val="1E72773A"/>
    <w:rsid w:val="1E741785"/>
    <w:rsid w:val="1E761CBC"/>
    <w:rsid w:val="1E805630"/>
    <w:rsid w:val="1E8564A6"/>
    <w:rsid w:val="1E96460B"/>
    <w:rsid w:val="1EA3488C"/>
    <w:rsid w:val="1EAE14DC"/>
    <w:rsid w:val="1EAF035A"/>
    <w:rsid w:val="1EB3508D"/>
    <w:rsid w:val="1EB93BE4"/>
    <w:rsid w:val="1EBD0F2C"/>
    <w:rsid w:val="1EBF0CA1"/>
    <w:rsid w:val="1EC56434"/>
    <w:rsid w:val="1ECD0652"/>
    <w:rsid w:val="1ECE0484"/>
    <w:rsid w:val="1ED05E23"/>
    <w:rsid w:val="1ED607EF"/>
    <w:rsid w:val="1EDF2677"/>
    <w:rsid w:val="1EEE6719"/>
    <w:rsid w:val="1F0027F6"/>
    <w:rsid w:val="1F073A37"/>
    <w:rsid w:val="1F0C27AA"/>
    <w:rsid w:val="1F0E783A"/>
    <w:rsid w:val="1F251DB0"/>
    <w:rsid w:val="1F257F9D"/>
    <w:rsid w:val="1F266FC4"/>
    <w:rsid w:val="1F2B5507"/>
    <w:rsid w:val="1F2F02D5"/>
    <w:rsid w:val="1F3864C1"/>
    <w:rsid w:val="1F4B11F0"/>
    <w:rsid w:val="1F4F210C"/>
    <w:rsid w:val="1F5A0808"/>
    <w:rsid w:val="1F5B238D"/>
    <w:rsid w:val="1F5B3C4F"/>
    <w:rsid w:val="1F62556D"/>
    <w:rsid w:val="1F6364C8"/>
    <w:rsid w:val="1F6613A1"/>
    <w:rsid w:val="1F68248D"/>
    <w:rsid w:val="1F7C104F"/>
    <w:rsid w:val="1F811A59"/>
    <w:rsid w:val="1F835C9E"/>
    <w:rsid w:val="1F8F5C56"/>
    <w:rsid w:val="1FA030EC"/>
    <w:rsid w:val="1FA32DCA"/>
    <w:rsid w:val="1FA76B88"/>
    <w:rsid w:val="1FA77224"/>
    <w:rsid w:val="1FB41F70"/>
    <w:rsid w:val="1FB636D3"/>
    <w:rsid w:val="1FB81564"/>
    <w:rsid w:val="1FB92B72"/>
    <w:rsid w:val="1FBE45BB"/>
    <w:rsid w:val="1FC4523D"/>
    <w:rsid w:val="1FCA17B0"/>
    <w:rsid w:val="1FCB4B4A"/>
    <w:rsid w:val="1FD51484"/>
    <w:rsid w:val="1FD63624"/>
    <w:rsid w:val="1FDC0D3C"/>
    <w:rsid w:val="1FDD6EC8"/>
    <w:rsid w:val="1FE94B3F"/>
    <w:rsid w:val="1FF279D4"/>
    <w:rsid w:val="1FF67E5B"/>
    <w:rsid w:val="1FF71D4E"/>
    <w:rsid w:val="1FF74B50"/>
    <w:rsid w:val="20022F1C"/>
    <w:rsid w:val="200C2D0B"/>
    <w:rsid w:val="200E5E23"/>
    <w:rsid w:val="201039BF"/>
    <w:rsid w:val="201071DE"/>
    <w:rsid w:val="201B62DB"/>
    <w:rsid w:val="201B63DA"/>
    <w:rsid w:val="20205395"/>
    <w:rsid w:val="202078AB"/>
    <w:rsid w:val="202D26D5"/>
    <w:rsid w:val="20410876"/>
    <w:rsid w:val="204109D5"/>
    <w:rsid w:val="20413BFD"/>
    <w:rsid w:val="204F30BD"/>
    <w:rsid w:val="20534EDC"/>
    <w:rsid w:val="207E7287"/>
    <w:rsid w:val="208019B1"/>
    <w:rsid w:val="209C6971"/>
    <w:rsid w:val="20A026E5"/>
    <w:rsid w:val="20AF5347"/>
    <w:rsid w:val="20B26CBB"/>
    <w:rsid w:val="20B82D2D"/>
    <w:rsid w:val="20BB17DA"/>
    <w:rsid w:val="20C74EC1"/>
    <w:rsid w:val="20CB2EA3"/>
    <w:rsid w:val="20CE1B6B"/>
    <w:rsid w:val="20E037D8"/>
    <w:rsid w:val="20EB30FA"/>
    <w:rsid w:val="20ED0296"/>
    <w:rsid w:val="20EF2557"/>
    <w:rsid w:val="20FE1E60"/>
    <w:rsid w:val="2100117E"/>
    <w:rsid w:val="21032BCB"/>
    <w:rsid w:val="21121130"/>
    <w:rsid w:val="21127581"/>
    <w:rsid w:val="21271B65"/>
    <w:rsid w:val="212725EE"/>
    <w:rsid w:val="21285A76"/>
    <w:rsid w:val="212E0A5B"/>
    <w:rsid w:val="21362B09"/>
    <w:rsid w:val="213B79D7"/>
    <w:rsid w:val="214516A4"/>
    <w:rsid w:val="21492ED9"/>
    <w:rsid w:val="214B48E9"/>
    <w:rsid w:val="21514803"/>
    <w:rsid w:val="21606CE5"/>
    <w:rsid w:val="216D2E5F"/>
    <w:rsid w:val="216D4596"/>
    <w:rsid w:val="21737B3C"/>
    <w:rsid w:val="21771BC3"/>
    <w:rsid w:val="217C4D9D"/>
    <w:rsid w:val="218209FB"/>
    <w:rsid w:val="218515A3"/>
    <w:rsid w:val="21856CBA"/>
    <w:rsid w:val="218B4EA4"/>
    <w:rsid w:val="21940CB6"/>
    <w:rsid w:val="21972ED7"/>
    <w:rsid w:val="219910E2"/>
    <w:rsid w:val="21993A61"/>
    <w:rsid w:val="21A3161F"/>
    <w:rsid w:val="21BA0123"/>
    <w:rsid w:val="21BC28D4"/>
    <w:rsid w:val="21D160D1"/>
    <w:rsid w:val="21D415DD"/>
    <w:rsid w:val="21DA3A5D"/>
    <w:rsid w:val="21E5316C"/>
    <w:rsid w:val="21EA7636"/>
    <w:rsid w:val="21F437BE"/>
    <w:rsid w:val="21F92AB5"/>
    <w:rsid w:val="21FB52C9"/>
    <w:rsid w:val="21FC6FF2"/>
    <w:rsid w:val="220C222C"/>
    <w:rsid w:val="22110B36"/>
    <w:rsid w:val="22170315"/>
    <w:rsid w:val="221A40C4"/>
    <w:rsid w:val="222614F0"/>
    <w:rsid w:val="22287161"/>
    <w:rsid w:val="222A6839"/>
    <w:rsid w:val="222B1EA8"/>
    <w:rsid w:val="222D76CE"/>
    <w:rsid w:val="222E3907"/>
    <w:rsid w:val="22300B26"/>
    <w:rsid w:val="223763C6"/>
    <w:rsid w:val="22391653"/>
    <w:rsid w:val="224E7378"/>
    <w:rsid w:val="22516608"/>
    <w:rsid w:val="22541465"/>
    <w:rsid w:val="22587F78"/>
    <w:rsid w:val="226979D6"/>
    <w:rsid w:val="22780B4C"/>
    <w:rsid w:val="22792953"/>
    <w:rsid w:val="22840072"/>
    <w:rsid w:val="22895655"/>
    <w:rsid w:val="228B2506"/>
    <w:rsid w:val="22914C5E"/>
    <w:rsid w:val="22984527"/>
    <w:rsid w:val="22A65FEE"/>
    <w:rsid w:val="22B0378A"/>
    <w:rsid w:val="22B216DA"/>
    <w:rsid w:val="22BD3A61"/>
    <w:rsid w:val="22BD7FF8"/>
    <w:rsid w:val="22C161B8"/>
    <w:rsid w:val="22CA78CA"/>
    <w:rsid w:val="22CC3F8A"/>
    <w:rsid w:val="22DB5932"/>
    <w:rsid w:val="22DE6957"/>
    <w:rsid w:val="22DF62A6"/>
    <w:rsid w:val="22E70377"/>
    <w:rsid w:val="22ED4EFE"/>
    <w:rsid w:val="22EE25E4"/>
    <w:rsid w:val="22F01A67"/>
    <w:rsid w:val="22F424E4"/>
    <w:rsid w:val="22FC0931"/>
    <w:rsid w:val="22FC0BBD"/>
    <w:rsid w:val="23066D9E"/>
    <w:rsid w:val="230B02F1"/>
    <w:rsid w:val="230F1917"/>
    <w:rsid w:val="23163F18"/>
    <w:rsid w:val="231A0CAC"/>
    <w:rsid w:val="231A2110"/>
    <w:rsid w:val="23242CD9"/>
    <w:rsid w:val="2344191F"/>
    <w:rsid w:val="23526541"/>
    <w:rsid w:val="23593C82"/>
    <w:rsid w:val="235D75C5"/>
    <w:rsid w:val="236714C3"/>
    <w:rsid w:val="236D063C"/>
    <w:rsid w:val="23744851"/>
    <w:rsid w:val="237548CF"/>
    <w:rsid w:val="237F5DF6"/>
    <w:rsid w:val="238078F5"/>
    <w:rsid w:val="23913056"/>
    <w:rsid w:val="239546AB"/>
    <w:rsid w:val="239859CF"/>
    <w:rsid w:val="23A40858"/>
    <w:rsid w:val="23BA2DBA"/>
    <w:rsid w:val="23BD1D05"/>
    <w:rsid w:val="23C02FE0"/>
    <w:rsid w:val="23C3263A"/>
    <w:rsid w:val="23CC3D4C"/>
    <w:rsid w:val="23D226C2"/>
    <w:rsid w:val="23DA5FED"/>
    <w:rsid w:val="23E278A9"/>
    <w:rsid w:val="23ED4F4E"/>
    <w:rsid w:val="23EF5FAE"/>
    <w:rsid w:val="23F36FC8"/>
    <w:rsid w:val="2402617F"/>
    <w:rsid w:val="240348B0"/>
    <w:rsid w:val="24056DE7"/>
    <w:rsid w:val="2407706E"/>
    <w:rsid w:val="24163513"/>
    <w:rsid w:val="241B568E"/>
    <w:rsid w:val="241C7640"/>
    <w:rsid w:val="241E4902"/>
    <w:rsid w:val="241F03C4"/>
    <w:rsid w:val="24264F09"/>
    <w:rsid w:val="24285C16"/>
    <w:rsid w:val="243065C3"/>
    <w:rsid w:val="24315FFF"/>
    <w:rsid w:val="243B6168"/>
    <w:rsid w:val="24465341"/>
    <w:rsid w:val="244A0BDC"/>
    <w:rsid w:val="244A24F7"/>
    <w:rsid w:val="244C6185"/>
    <w:rsid w:val="244D4C40"/>
    <w:rsid w:val="24500E11"/>
    <w:rsid w:val="2456209F"/>
    <w:rsid w:val="245C2D94"/>
    <w:rsid w:val="24675569"/>
    <w:rsid w:val="247854EA"/>
    <w:rsid w:val="247C409F"/>
    <w:rsid w:val="248061CC"/>
    <w:rsid w:val="24900B2F"/>
    <w:rsid w:val="24922514"/>
    <w:rsid w:val="2494653E"/>
    <w:rsid w:val="2495680B"/>
    <w:rsid w:val="24AA5DD0"/>
    <w:rsid w:val="24B0493A"/>
    <w:rsid w:val="24BB4835"/>
    <w:rsid w:val="24BC6C57"/>
    <w:rsid w:val="24C12196"/>
    <w:rsid w:val="24C67327"/>
    <w:rsid w:val="24E812FD"/>
    <w:rsid w:val="24E85196"/>
    <w:rsid w:val="24E91731"/>
    <w:rsid w:val="24EA4FD6"/>
    <w:rsid w:val="24F23574"/>
    <w:rsid w:val="24F91C27"/>
    <w:rsid w:val="24FC6053"/>
    <w:rsid w:val="250563B7"/>
    <w:rsid w:val="2506784B"/>
    <w:rsid w:val="25070B73"/>
    <w:rsid w:val="25083D2D"/>
    <w:rsid w:val="25092FD8"/>
    <w:rsid w:val="250957A6"/>
    <w:rsid w:val="250B1F37"/>
    <w:rsid w:val="25162232"/>
    <w:rsid w:val="2518165B"/>
    <w:rsid w:val="251B10DB"/>
    <w:rsid w:val="251C7987"/>
    <w:rsid w:val="25255E37"/>
    <w:rsid w:val="25286249"/>
    <w:rsid w:val="252E0D10"/>
    <w:rsid w:val="2531241B"/>
    <w:rsid w:val="253806DD"/>
    <w:rsid w:val="253E4725"/>
    <w:rsid w:val="254279C2"/>
    <w:rsid w:val="25447DFA"/>
    <w:rsid w:val="254A28E5"/>
    <w:rsid w:val="25544F9E"/>
    <w:rsid w:val="2557092A"/>
    <w:rsid w:val="255C21AB"/>
    <w:rsid w:val="255E3B75"/>
    <w:rsid w:val="25606B77"/>
    <w:rsid w:val="2564485C"/>
    <w:rsid w:val="25670073"/>
    <w:rsid w:val="256B025C"/>
    <w:rsid w:val="256B542F"/>
    <w:rsid w:val="257422C1"/>
    <w:rsid w:val="257A6DF4"/>
    <w:rsid w:val="257A70CA"/>
    <w:rsid w:val="25825D96"/>
    <w:rsid w:val="25857536"/>
    <w:rsid w:val="258A5030"/>
    <w:rsid w:val="258D02D7"/>
    <w:rsid w:val="259D05AE"/>
    <w:rsid w:val="259D3A31"/>
    <w:rsid w:val="25A14ABA"/>
    <w:rsid w:val="25A97B2A"/>
    <w:rsid w:val="25AD4E65"/>
    <w:rsid w:val="25B30E6F"/>
    <w:rsid w:val="25B47413"/>
    <w:rsid w:val="25B841C5"/>
    <w:rsid w:val="25C00A52"/>
    <w:rsid w:val="25D56284"/>
    <w:rsid w:val="25D65B08"/>
    <w:rsid w:val="25DF3429"/>
    <w:rsid w:val="25F27C67"/>
    <w:rsid w:val="25FA36B9"/>
    <w:rsid w:val="2601615A"/>
    <w:rsid w:val="26126E4E"/>
    <w:rsid w:val="26201F70"/>
    <w:rsid w:val="26225739"/>
    <w:rsid w:val="2624218B"/>
    <w:rsid w:val="262E028F"/>
    <w:rsid w:val="262E3048"/>
    <w:rsid w:val="26306E4F"/>
    <w:rsid w:val="26381453"/>
    <w:rsid w:val="263E470F"/>
    <w:rsid w:val="26447B02"/>
    <w:rsid w:val="26522B95"/>
    <w:rsid w:val="2653663C"/>
    <w:rsid w:val="265529D0"/>
    <w:rsid w:val="265E67D5"/>
    <w:rsid w:val="2662217E"/>
    <w:rsid w:val="26622A69"/>
    <w:rsid w:val="266E69B0"/>
    <w:rsid w:val="26704121"/>
    <w:rsid w:val="26870A62"/>
    <w:rsid w:val="26900B85"/>
    <w:rsid w:val="26916038"/>
    <w:rsid w:val="26937551"/>
    <w:rsid w:val="26A77957"/>
    <w:rsid w:val="26B6535D"/>
    <w:rsid w:val="26B96D97"/>
    <w:rsid w:val="26BD40CF"/>
    <w:rsid w:val="26C27713"/>
    <w:rsid w:val="26C75EFD"/>
    <w:rsid w:val="26C76D38"/>
    <w:rsid w:val="26CA594D"/>
    <w:rsid w:val="26D15653"/>
    <w:rsid w:val="26D32E17"/>
    <w:rsid w:val="26D60F72"/>
    <w:rsid w:val="26D9314B"/>
    <w:rsid w:val="26DA68F7"/>
    <w:rsid w:val="26DC06DC"/>
    <w:rsid w:val="26E6312C"/>
    <w:rsid w:val="26EB2114"/>
    <w:rsid w:val="26F11259"/>
    <w:rsid w:val="26F114A4"/>
    <w:rsid w:val="26F12314"/>
    <w:rsid w:val="26F30A63"/>
    <w:rsid w:val="26FF61E3"/>
    <w:rsid w:val="27057EB7"/>
    <w:rsid w:val="270632DA"/>
    <w:rsid w:val="27070880"/>
    <w:rsid w:val="27072A33"/>
    <w:rsid w:val="270D2BA3"/>
    <w:rsid w:val="270E2997"/>
    <w:rsid w:val="27145EF5"/>
    <w:rsid w:val="271B3348"/>
    <w:rsid w:val="271B682B"/>
    <w:rsid w:val="27331192"/>
    <w:rsid w:val="273C24FA"/>
    <w:rsid w:val="273D341B"/>
    <w:rsid w:val="274A4B78"/>
    <w:rsid w:val="274F3BA8"/>
    <w:rsid w:val="275732D3"/>
    <w:rsid w:val="276927F6"/>
    <w:rsid w:val="27696590"/>
    <w:rsid w:val="276E7BC7"/>
    <w:rsid w:val="276F0EF0"/>
    <w:rsid w:val="27727843"/>
    <w:rsid w:val="277B6D80"/>
    <w:rsid w:val="278503AF"/>
    <w:rsid w:val="27882D2B"/>
    <w:rsid w:val="279900ED"/>
    <w:rsid w:val="279E6E79"/>
    <w:rsid w:val="279F11F3"/>
    <w:rsid w:val="27A015BD"/>
    <w:rsid w:val="27A22795"/>
    <w:rsid w:val="27A5073B"/>
    <w:rsid w:val="27B63D2A"/>
    <w:rsid w:val="27B91916"/>
    <w:rsid w:val="27BC16F6"/>
    <w:rsid w:val="27C7067F"/>
    <w:rsid w:val="27CB36C7"/>
    <w:rsid w:val="27D04071"/>
    <w:rsid w:val="27D4025E"/>
    <w:rsid w:val="27E4240C"/>
    <w:rsid w:val="27E56FEB"/>
    <w:rsid w:val="27E63A74"/>
    <w:rsid w:val="27EF245A"/>
    <w:rsid w:val="27FB2050"/>
    <w:rsid w:val="27FE2964"/>
    <w:rsid w:val="27FE7D50"/>
    <w:rsid w:val="27FF3B12"/>
    <w:rsid w:val="28023A68"/>
    <w:rsid w:val="28035426"/>
    <w:rsid w:val="28037A23"/>
    <w:rsid w:val="28066010"/>
    <w:rsid w:val="280B698E"/>
    <w:rsid w:val="280E0739"/>
    <w:rsid w:val="2813124D"/>
    <w:rsid w:val="28146F78"/>
    <w:rsid w:val="28154F7D"/>
    <w:rsid w:val="281C050B"/>
    <w:rsid w:val="281D5480"/>
    <w:rsid w:val="28242685"/>
    <w:rsid w:val="282D2ABD"/>
    <w:rsid w:val="28402F3C"/>
    <w:rsid w:val="28422710"/>
    <w:rsid w:val="284335E6"/>
    <w:rsid w:val="2845062A"/>
    <w:rsid w:val="284B6CA0"/>
    <w:rsid w:val="28556EB9"/>
    <w:rsid w:val="2857303F"/>
    <w:rsid w:val="286077BA"/>
    <w:rsid w:val="2867633B"/>
    <w:rsid w:val="2869178F"/>
    <w:rsid w:val="286C6134"/>
    <w:rsid w:val="286D4898"/>
    <w:rsid w:val="286E5C97"/>
    <w:rsid w:val="28722109"/>
    <w:rsid w:val="287B4B2C"/>
    <w:rsid w:val="287C02DD"/>
    <w:rsid w:val="287D2284"/>
    <w:rsid w:val="287F01C4"/>
    <w:rsid w:val="28882D69"/>
    <w:rsid w:val="28905468"/>
    <w:rsid w:val="28922D95"/>
    <w:rsid w:val="289651D6"/>
    <w:rsid w:val="289801A1"/>
    <w:rsid w:val="289F3C74"/>
    <w:rsid w:val="28A11228"/>
    <w:rsid w:val="28A90743"/>
    <w:rsid w:val="28AF05F6"/>
    <w:rsid w:val="28B46248"/>
    <w:rsid w:val="28BB2643"/>
    <w:rsid w:val="28C72611"/>
    <w:rsid w:val="28C926D9"/>
    <w:rsid w:val="28CE5106"/>
    <w:rsid w:val="28D0690D"/>
    <w:rsid w:val="28EB545C"/>
    <w:rsid w:val="28F63597"/>
    <w:rsid w:val="28FD5CEF"/>
    <w:rsid w:val="29026623"/>
    <w:rsid w:val="290363B3"/>
    <w:rsid w:val="290C01FD"/>
    <w:rsid w:val="290D2D40"/>
    <w:rsid w:val="29146095"/>
    <w:rsid w:val="291860B1"/>
    <w:rsid w:val="292015CA"/>
    <w:rsid w:val="29212EDB"/>
    <w:rsid w:val="2921677D"/>
    <w:rsid w:val="292B14C8"/>
    <w:rsid w:val="29335880"/>
    <w:rsid w:val="29376ADC"/>
    <w:rsid w:val="293862D6"/>
    <w:rsid w:val="294836DF"/>
    <w:rsid w:val="294A6374"/>
    <w:rsid w:val="294A7F6B"/>
    <w:rsid w:val="294C0ADC"/>
    <w:rsid w:val="29515D9F"/>
    <w:rsid w:val="29522BAE"/>
    <w:rsid w:val="29533102"/>
    <w:rsid w:val="2954463D"/>
    <w:rsid w:val="295620AD"/>
    <w:rsid w:val="29600791"/>
    <w:rsid w:val="29612CFA"/>
    <w:rsid w:val="29650F09"/>
    <w:rsid w:val="2969603D"/>
    <w:rsid w:val="296E3A49"/>
    <w:rsid w:val="29770FB7"/>
    <w:rsid w:val="29781806"/>
    <w:rsid w:val="297B33AC"/>
    <w:rsid w:val="297C03C5"/>
    <w:rsid w:val="297C1ABB"/>
    <w:rsid w:val="29836D1C"/>
    <w:rsid w:val="2991139A"/>
    <w:rsid w:val="2993030C"/>
    <w:rsid w:val="299452C9"/>
    <w:rsid w:val="29952CAA"/>
    <w:rsid w:val="29A75CD1"/>
    <w:rsid w:val="29A87F61"/>
    <w:rsid w:val="29AD5526"/>
    <w:rsid w:val="29AF5007"/>
    <w:rsid w:val="29B42C64"/>
    <w:rsid w:val="29C27C91"/>
    <w:rsid w:val="29C6227D"/>
    <w:rsid w:val="29CB2DBE"/>
    <w:rsid w:val="29D14524"/>
    <w:rsid w:val="29D148CD"/>
    <w:rsid w:val="29D27518"/>
    <w:rsid w:val="29D874E5"/>
    <w:rsid w:val="29E311C3"/>
    <w:rsid w:val="29E52944"/>
    <w:rsid w:val="29E5580E"/>
    <w:rsid w:val="29E66DDF"/>
    <w:rsid w:val="29F07AD8"/>
    <w:rsid w:val="29F13F4E"/>
    <w:rsid w:val="29F80F4D"/>
    <w:rsid w:val="29F82C46"/>
    <w:rsid w:val="2A0F24C7"/>
    <w:rsid w:val="2A1023A5"/>
    <w:rsid w:val="2A106018"/>
    <w:rsid w:val="2A135711"/>
    <w:rsid w:val="2A164995"/>
    <w:rsid w:val="2A170387"/>
    <w:rsid w:val="2A1D741C"/>
    <w:rsid w:val="2A1F1722"/>
    <w:rsid w:val="2A2C5ACD"/>
    <w:rsid w:val="2A307039"/>
    <w:rsid w:val="2A4B3C6C"/>
    <w:rsid w:val="2A4C4DE2"/>
    <w:rsid w:val="2A504E7C"/>
    <w:rsid w:val="2A510C4E"/>
    <w:rsid w:val="2A513FEB"/>
    <w:rsid w:val="2A523774"/>
    <w:rsid w:val="2A547375"/>
    <w:rsid w:val="2A585FAA"/>
    <w:rsid w:val="2A5E4323"/>
    <w:rsid w:val="2A666903"/>
    <w:rsid w:val="2A685E6E"/>
    <w:rsid w:val="2A6B529F"/>
    <w:rsid w:val="2A7077DF"/>
    <w:rsid w:val="2A79188A"/>
    <w:rsid w:val="2A830555"/>
    <w:rsid w:val="2A8B6207"/>
    <w:rsid w:val="2A8C3385"/>
    <w:rsid w:val="2A8F2C47"/>
    <w:rsid w:val="2A956B7E"/>
    <w:rsid w:val="2A977A75"/>
    <w:rsid w:val="2A9D2FDD"/>
    <w:rsid w:val="2AA22D8D"/>
    <w:rsid w:val="2AA469D6"/>
    <w:rsid w:val="2AAD6902"/>
    <w:rsid w:val="2AB04BEA"/>
    <w:rsid w:val="2AB752E1"/>
    <w:rsid w:val="2AC114DE"/>
    <w:rsid w:val="2AC42EDD"/>
    <w:rsid w:val="2ACF1AD3"/>
    <w:rsid w:val="2AD3718C"/>
    <w:rsid w:val="2ADA0F88"/>
    <w:rsid w:val="2AE85173"/>
    <w:rsid w:val="2AE9799D"/>
    <w:rsid w:val="2AEB497B"/>
    <w:rsid w:val="2AEC0ACB"/>
    <w:rsid w:val="2AEC27AF"/>
    <w:rsid w:val="2AEE029C"/>
    <w:rsid w:val="2AF70BD8"/>
    <w:rsid w:val="2AF76A14"/>
    <w:rsid w:val="2B062B7D"/>
    <w:rsid w:val="2B106937"/>
    <w:rsid w:val="2B126414"/>
    <w:rsid w:val="2B1448A7"/>
    <w:rsid w:val="2B1D402C"/>
    <w:rsid w:val="2B20173E"/>
    <w:rsid w:val="2B206604"/>
    <w:rsid w:val="2B225908"/>
    <w:rsid w:val="2B2F735F"/>
    <w:rsid w:val="2B32325C"/>
    <w:rsid w:val="2B337636"/>
    <w:rsid w:val="2B376C60"/>
    <w:rsid w:val="2B3826AF"/>
    <w:rsid w:val="2B3A124B"/>
    <w:rsid w:val="2B3A2E11"/>
    <w:rsid w:val="2B45544F"/>
    <w:rsid w:val="2B4B0197"/>
    <w:rsid w:val="2B4E455C"/>
    <w:rsid w:val="2B575767"/>
    <w:rsid w:val="2B575E41"/>
    <w:rsid w:val="2B5E0B44"/>
    <w:rsid w:val="2B5E4D13"/>
    <w:rsid w:val="2B5F765A"/>
    <w:rsid w:val="2B6B0346"/>
    <w:rsid w:val="2B727B46"/>
    <w:rsid w:val="2B7374DE"/>
    <w:rsid w:val="2B765BA9"/>
    <w:rsid w:val="2B771443"/>
    <w:rsid w:val="2B7B0081"/>
    <w:rsid w:val="2B7C604A"/>
    <w:rsid w:val="2B8223BC"/>
    <w:rsid w:val="2B862449"/>
    <w:rsid w:val="2B952F96"/>
    <w:rsid w:val="2BA35D12"/>
    <w:rsid w:val="2BA8043E"/>
    <w:rsid w:val="2BAE22A9"/>
    <w:rsid w:val="2BAF14A1"/>
    <w:rsid w:val="2BAF1FA5"/>
    <w:rsid w:val="2BB36D4B"/>
    <w:rsid w:val="2BB9311B"/>
    <w:rsid w:val="2BB9397D"/>
    <w:rsid w:val="2BBD1ADF"/>
    <w:rsid w:val="2BBF0C06"/>
    <w:rsid w:val="2BC40428"/>
    <w:rsid w:val="2BC77FBC"/>
    <w:rsid w:val="2BCA59CA"/>
    <w:rsid w:val="2BCE68D9"/>
    <w:rsid w:val="2BD03B46"/>
    <w:rsid w:val="2BD23398"/>
    <w:rsid w:val="2BDB48AB"/>
    <w:rsid w:val="2BDC0492"/>
    <w:rsid w:val="2BDD3002"/>
    <w:rsid w:val="2BE06952"/>
    <w:rsid w:val="2BE43BBD"/>
    <w:rsid w:val="2BE701BA"/>
    <w:rsid w:val="2BEA18EB"/>
    <w:rsid w:val="2BEF32C6"/>
    <w:rsid w:val="2BF022D1"/>
    <w:rsid w:val="2BF73A87"/>
    <w:rsid w:val="2BF804F9"/>
    <w:rsid w:val="2C040876"/>
    <w:rsid w:val="2C0872B7"/>
    <w:rsid w:val="2C134849"/>
    <w:rsid w:val="2C177FA5"/>
    <w:rsid w:val="2C2371B1"/>
    <w:rsid w:val="2C2F1718"/>
    <w:rsid w:val="2C336226"/>
    <w:rsid w:val="2C3A5E88"/>
    <w:rsid w:val="2C3F67F4"/>
    <w:rsid w:val="2C4B4BB7"/>
    <w:rsid w:val="2C4F54DB"/>
    <w:rsid w:val="2C500430"/>
    <w:rsid w:val="2C58261C"/>
    <w:rsid w:val="2C584010"/>
    <w:rsid w:val="2C5B4882"/>
    <w:rsid w:val="2C612351"/>
    <w:rsid w:val="2C632138"/>
    <w:rsid w:val="2C677DEE"/>
    <w:rsid w:val="2C6E747F"/>
    <w:rsid w:val="2C6E7607"/>
    <w:rsid w:val="2C7D5B20"/>
    <w:rsid w:val="2C7F54CB"/>
    <w:rsid w:val="2C852853"/>
    <w:rsid w:val="2C906B2B"/>
    <w:rsid w:val="2C960B1B"/>
    <w:rsid w:val="2C967E8B"/>
    <w:rsid w:val="2C9819DF"/>
    <w:rsid w:val="2CA26DFE"/>
    <w:rsid w:val="2CB46C05"/>
    <w:rsid w:val="2CC83A40"/>
    <w:rsid w:val="2CCB105C"/>
    <w:rsid w:val="2CD251EE"/>
    <w:rsid w:val="2CD3763E"/>
    <w:rsid w:val="2CD554EB"/>
    <w:rsid w:val="2CD60F7F"/>
    <w:rsid w:val="2CEC1D7B"/>
    <w:rsid w:val="2CEE0546"/>
    <w:rsid w:val="2CF111A0"/>
    <w:rsid w:val="2CF6329C"/>
    <w:rsid w:val="2CF7077A"/>
    <w:rsid w:val="2CF91597"/>
    <w:rsid w:val="2CFB5E99"/>
    <w:rsid w:val="2D0222E5"/>
    <w:rsid w:val="2D075099"/>
    <w:rsid w:val="2D0758B6"/>
    <w:rsid w:val="2D082DA2"/>
    <w:rsid w:val="2D0D27CD"/>
    <w:rsid w:val="2D0D700B"/>
    <w:rsid w:val="2D114A7F"/>
    <w:rsid w:val="2D175251"/>
    <w:rsid w:val="2D1B0E3B"/>
    <w:rsid w:val="2D1C0891"/>
    <w:rsid w:val="2D1F5EBD"/>
    <w:rsid w:val="2D23387A"/>
    <w:rsid w:val="2D270D9F"/>
    <w:rsid w:val="2D364088"/>
    <w:rsid w:val="2D425846"/>
    <w:rsid w:val="2D45430C"/>
    <w:rsid w:val="2D475D29"/>
    <w:rsid w:val="2D4A49A1"/>
    <w:rsid w:val="2D4A7149"/>
    <w:rsid w:val="2D5020E0"/>
    <w:rsid w:val="2D535F78"/>
    <w:rsid w:val="2D5641E1"/>
    <w:rsid w:val="2D575950"/>
    <w:rsid w:val="2D5A3AE5"/>
    <w:rsid w:val="2D5A5A1C"/>
    <w:rsid w:val="2D60034A"/>
    <w:rsid w:val="2D610044"/>
    <w:rsid w:val="2D6A28CC"/>
    <w:rsid w:val="2D6C2B40"/>
    <w:rsid w:val="2D7F5376"/>
    <w:rsid w:val="2D822133"/>
    <w:rsid w:val="2D8E3FE2"/>
    <w:rsid w:val="2D9C5DF9"/>
    <w:rsid w:val="2D9F55E5"/>
    <w:rsid w:val="2DA00D37"/>
    <w:rsid w:val="2DA36214"/>
    <w:rsid w:val="2DB76904"/>
    <w:rsid w:val="2DC92877"/>
    <w:rsid w:val="2DCC2020"/>
    <w:rsid w:val="2DDD2220"/>
    <w:rsid w:val="2DDD282B"/>
    <w:rsid w:val="2DDE62F6"/>
    <w:rsid w:val="2DE00885"/>
    <w:rsid w:val="2DE159C1"/>
    <w:rsid w:val="2DEC128F"/>
    <w:rsid w:val="2DEF7887"/>
    <w:rsid w:val="2DF235F4"/>
    <w:rsid w:val="2DFB6906"/>
    <w:rsid w:val="2DFF3FC2"/>
    <w:rsid w:val="2E0D3280"/>
    <w:rsid w:val="2E0F4324"/>
    <w:rsid w:val="2E140F1E"/>
    <w:rsid w:val="2E1914E8"/>
    <w:rsid w:val="2E193A99"/>
    <w:rsid w:val="2E2F3CE6"/>
    <w:rsid w:val="2E315BED"/>
    <w:rsid w:val="2E3B753E"/>
    <w:rsid w:val="2E4009BB"/>
    <w:rsid w:val="2E4B6302"/>
    <w:rsid w:val="2E515D98"/>
    <w:rsid w:val="2E553DAA"/>
    <w:rsid w:val="2E682DC4"/>
    <w:rsid w:val="2E6F1DB0"/>
    <w:rsid w:val="2E763BA9"/>
    <w:rsid w:val="2E7C069F"/>
    <w:rsid w:val="2E7E0370"/>
    <w:rsid w:val="2E890CC7"/>
    <w:rsid w:val="2E8F10BF"/>
    <w:rsid w:val="2E932B9B"/>
    <w:rsid w:val="2E945441"/>
    <w:rsid w:val="2E9866E3"/>
    <w:rsid w:val="2EA06D8E"/>
    <w:rsid w:val="2EA352B4"/>
    <w:rsid w:val="2EA4308A"/>
    <w:rsid w:val="2EA5343B"/>
    <w:rsid w:val="2EA921A5"/>
    <w:rsid w:val="2EA92AF2"/>
    <w:rsid w:val="2EB254A7"/>
    <w:rsid w:val="2EB41EB2"/>
    <w:rsid w:val="2EB44B7A"/>
    <w:rsid w:val="2EB468D0"/>
    <w:rsid w:val="2EBE6F68"/>
    <w:rsid w:val="2EC126A0"/>
    <w:rsid w:val="2EC15A8C"/>
    <w:rsid w:val="2EC25110"/>
    <w:rsid w:val="2EC32F82"/>
    <w:rsid w:val="2ED03521"/>
    <w:rsid w:val="2EE37F0D"/>
    <w:rsid w:val="2EE508A3"/>
    <w:rsid w:val="2EE91ECA"/>
    <w:rsid w:val="2EEA0431"/>
    <w:rsid w:val="2EF352E4"/>
    <w:rsid w:val="2EF84DC6"/>
    <w:rsid w:val="2EF96F46"/>
    <w:rsid w:val="2F026B28"/>
    <w:rsid w:val="2F07011B"/>
    <w:rsid w:val="2F0F26D8"/>
    <w:rsid w:val="2F124231"/>
    <w:rsid w:val="2F1552FF"/>
    <w:rsid w:val="2F173CCB"/>
    <w:rsid w:val="2F2613CA"/>
    <w:rsid w:val="2F2641D2"/>
    <w:rsid w:val="2F2B5AEE"/>
    <w:rsid w:val="2F2C1307"/>
    <w:rsid w:val="2F2E1B2C"/>
    <w:rsid w:val="2F3666BA"/>
    <w:rsid w:val="2F392C49"/>
    <w:rsid w:val="2F3C6E4B"/>
    <w:rsid w:val="2F437C0C"/>
    <w:rsid w:val="2F47421F"/>
    <w:rsid w:val="2F660AEC"/>
    <w:rsid w:val="2F6B2658"/>
    <w:rsid w:val="2F6C59FB"/>
    <w:rsid w:val="2F6D015E"/>
    <w:rsid w:val="2F774909"/>
    <w:rsid w:val="2F800073"/>
    <w:rsid w:val="2F8613E0"/>
    <w:rsid w:val="2F8B24BD"/>
    <w:rsid w:val="2F9764D8"/>
    <w:rsid w:val="2F9E3642"/>
    <w:rsid w:val="2F9F627B"/>
    <w:rsid w:val="2FA00071"/>
    <w:rsid w:val="2FA1053C"/>
    <w:rsid w:val="2FA73039"/>
    <w:rsid w:val="2FA83230"/>
    <w:rsid w:val="2FAB26DF"/>
    <w:rsid w:val="2FB14CE1"/>
    <w:rsid w:val="2FB27B1A"/>
    <w:rsid w:val="2FBF3A9D"/>
    <w:rsid w:val="2FC40318"/>
    <w:rsid w:val="2FC634D3"/>
    <w:rsid w:val="2FC74AA3"/>
    <w:rsid w:val="2FC842FE"/>
    <w:rsid w:val="2FCE35CC"/>
    <w:rsid w:val="2FD4741C"/>
    <w:rsid w:val="2FDA18AE"/>
    <w:rsid w:val="2FDB6773"/>
    <w:rsid w:val="2FE07D41"/>
    <w:rsid w:val="2FE15F93"/>
    <w:rsid w:val="2FE71262"/>
    <w:rsid w:val="2FEB13BA"/>
    <w:rsid w:val="2FF14A20"/>
    <w:rsid w:val="2FF60675"/>
    <w:rsid w:val="2FF761DC"/>
    <w:rsid w:val="2FFA0DFB"/>
    <w:rsid w:val="30022D23"/>
    <w:rsid w:val="3008092E"/>
    <w:rsid w:val="300E00B0"/>
    <w:rsid w:val="30160D3E"/>
    <w:rsid w:val="301623D1"/>
    <w:rsid w:val="301D1705"/>
    <w:rsid w:val="30202558"/>
    <w:rsid w:val="30213B41"/>
    <w:rsid w:val="302B2669"/>
    <w:rsid w:val="3031551F"/>
    <w:rsid w:val="303D6AC9"/>
    <w:rsid w:val="30445667"/>
    <w:rsid w:val="30482B50"/>
    <w:rsid w:val="304A67F1"/>
    <w:rsid w:val="304B1E74"/>
    <w:rsid w:val="304C7E59"/>
    <w:rsid w:val="3053277E"/>
    <w:rsid w:val="305F3C78"/>
    <w:rsid w:val="307D52D1"/>
    <w:rsid w:val="3084490A"/>
    <w:rsid w:val="308749B4"/>
    <w:rsid w:val="30930714"/>
    <w:rsid w:val="3094301F"/>
    <w:rsid w:val="3097367C"/>
    <w:rsid w:val="309C3A2E"/>
    <w:rsid w:val="30A24984"/>
    <w:rsid w:val="30A5696F"/>
    <w:rsid w:val="30AA5CE1"/>
    <w:rsid w:val="30B46070"/>
    <w:rsid w:val="30C14709"/>
    <w:rsid w:val="30C30B79"/>
    <w:rsid w:val="30CF455C"/>
    <w:rsid w:val="30D94584"/>
    <w:rsid w:val="30DA6E0B"/>
    <w:rsid w:val="30DF4678"/>
    <w:rsid w:val="30E37101"/>
    <w:rsid w:val="30E80A62"/>
    <w:rsid w:val="30EE7C62"/>
    <w:rsid w:val="30EF1CEE"/>
    <w:rsid w:val="30F05BD5"/>
    <w:rsid w:val="30F1657D"/>
    <w:rsid w:val="30F5059B"/>
    <w:rsid w:val="30FC6433"/>
    <w:rsid w:val="30FD080A"/>
    <w:rsid w:val="31040997"/>
    <w:rsid w:val="310765DE"/>
    <w:rsid w:val="3108152F"/>
    <w:rsid w:val="310D121A"/>
    <w:rsid w:val="31162C48"/>
    <w:rsid w:val="31172E87"/>
    <w:rsid w:val="31303691"/>
    <w:rsid w:val="313A18EE"/>
    <w:rsid w:val="313C4560"/>
    <w:rsid w:val="314B7D50"/>
    <w:rsid w:val="314D4E0F"/>
    <w:rsid w:val="31521227"/>
    <w:rsid w:val="315266A6"/>
    <w:rsid w:val="3153416E"/>
    <w:rsid w:val="3155125A"/>
    <w:rsid w:val="315605E4"/>
    <w:rsid w:val="31613CD2"/>
    <w:rsid w:val="316E08CC"/>
    <w:rsid w:val="316F6924"/>
    <w:rsid w:val="31722FFC"/>
    <w:rsid w:val="31763165"/>
    <w:rsid w:val="31780213"/>
    <w:rsid w:val="318A3834"/>
    <w:rsid w:val="318F3EAC"/>
    <w:rsid w:val="31926282"/>
    <w:rsid w:val="31956B09"/>
    <w:rsid w:val="319A5360"/>
    <w:rsid w:val="319E0F58"/>
    <w:rsid w:val="319E7F40"/>
    <w:rsid w:val="31A65002"/>
    <w:rsid w:val="31AC41C3"/>
    <w:rsid w:val="31B6467C"/>
    <w:rsid w:val="31B736B9"/>
    <w:rsid w:val="31C845D8"/>
    <w:rsid w:val="31D05E87"/>
    <w:rsid w:val="31D95C8B"/>
    <w:rsid w:val="31E20D70"/>
    <w:rsid w:val="31E21211"/>
    <w:rsid w:val="31EE4103"/>
    <w:rsid w:val="31EF1453"/>
    <w:rsid w:val="31EF2DC3"/>
    <w:rsid w:val="31F26BD4"/>
    <w:rsid w:val="3201473F"/>
    <w:rsid w:val="32036854"/>
    <w:rsid w:val="3203687A"/>
    <w:rsid w:val="32063192"/>
    <w:rsid w:val="3208459C"/>
    <w:rsid w:val="32145A11"/>
    <w:rsid w:val="321D5A53"/>
    <w:rsid w:val="321F1388"/>
    <w:rsid w:val="322B454C"/>
    <w:rsid w:val="322E203A"/>
    <w:rsid w:val="32382B86"/>
    <w:rsid w:val="3242072D"/>
    <w:rsid w:val="3242760D"/>
    <w:rsid w:val="32457977"/>
    <w:rsid w:val="32484E6F"/>
    <w:rsid w:val="324B6D51"/>
    <w:rsid w:val="32591EC4"/>
    <w:rsid w:val="325E07CA"/>
    <w:rsid w:val="326F1075"/>
    <w:rsid w:val="32737CC6"/>
    <w:rsid w:val="327547B8"/>
    <w:rsid w:val="32760A75"/>
    <w:rsid w:val="327A66CC"/>
    <w:rsid w:val="327D25AB"/>
    <w:rsid w:val="32837869"/>
    <w:rsid w:val="32876F77"/>
    <w:rsid w:val="328E65F3"/>
    <w:rsid w:val="329A3F6D"/>
    <w:rsid w:val="329E6D4A"/>
    <w:rsid w:val="329F7C92"/>
    <w:rsid w:val="32A27B36"/>
    <w:rsid w:val="32A5141F"/>
    <w:rsid w:val="32A64192"/>
    <w:rsid w:val="32A74B35"/>
    <w:rsid w:val="32B3240F"/>
    <w:rsid w:val="32B74BDC"/>
    <w:rsid w:val="32C92C5F"/>
    <w:rsid w:val="32D15DA0"/>
    <w:rsid w:val="32D42386"/>
    <w:rsid w:val="32DA78BD"/>
    <w:rsid w:val="32DD11F0"/>
    <w:rsid w:val="32DE1868"/>
    <w:rsid w:val="32E6467A"/>
    <w:rsid w:val="32EC48AF"/>
    <w:rsid w:val="32ED2FF1"/>
    <w:rsid w:val="32F709DA"/>
    <w:rsid w:val="32F95908"/>
    <w:rsid w:val="33025763"/>
    <w:rsid w:val="33025FA8"/>
    <w:rsid w:val="330D55F7"/>
    <w:rsid w:val="331056AA"/>
    <w:rsid w:val="33172B06"/>
    <w:rsid w:val="332057E1"/>
    <w:rsid w:val="33216287"/>
    <w:rsid w:val="332739AB"/>
    <w:rsid w:val="33282973"/>
    <w:rsid w:val="33297683"/>
    <w:rsid w:val="33333570"/>
    <w:rsid w:val="33360261"/>
    <w:rsid w:val="333A1791"/>
    <w:rsid w:val="333B3024"/>
    <w:rsid w:val="333E4391"/>
    <w:rsid w:val="333E5094"/>
    <w:rsid w:val="33427061"/>
    <w:rsid w:val="334A7271"/>
    <w:rsid w:val="33545FCD"/>
    <w:rsid w:val="33546265"/>
    <w:rsid w:val="33577D91"/>
    <w:rsid w:val="335A6169"/>
    <w:rsid w:val="335C7F50"/>
    <w:rsid w:val="337123A0"/>
    <w:rsid w:val="33744FCB"/>
    <w:rsid w:val="3376262C"/>
    <w:rsid w:val="33765FB4"/>
    <w:rsid w:val="337832FB"/>
    <w:rsid w:val="337E0BF1"/>
    <w:rsid w:val="337E4F37"/>
    <w:rsid w:val="33892A4F"/>
    <w:rsid w:val="338A6276"/>
    <w:rsid w:val="338C56CC"/>
    <w:rsid w:val="33902F8E"/>
    <w:rsid w:val="33912C07"/>
    <w:rsid w:val="339974BF"/>
    <w:rsid w:val="339B26E1"/>
    <w:rsid w:val="339D0080"/>
    <w:rsid w:val="33A7281A"/>
    <w:rsid w:val="33A94969"/>
    <w:rsid w:val="33AB6631"/>
    <w:rsid w:val="33B00ADB"/>
    <w:rsid w:val="33B076C9"/>
    <w:rsid w:val="33B17BFD"/>
    <w:rsid w:val="33B3297D"/>
    <w:rsid w:val="33B4710B"/>
    <w:rsid w:val="33BA1EEC"/>
    <w:rsid w:val="33CA0D2E"/>
    <w:rsid w:val="33CC2615"/>
    <w:rsid w:val="33D029F5"/>
    <w:rsid w:val="33D50D46"/>
    <w:rsid w:val="33E011E6"/>
    <w:rsid w:val="33E444C0"/>
    <w:rsid w:val="33EF3DAA"/>
    <w:rsid w:val="33EF4DF8"/>
    <w:rsid w:val="33FC5D3F"/>
    <w:rsid w:val="33FD6564"/>
    <w:rsid w:val="340F4440"/>
    <w:rsid w:val="341A068B"/>
    <w:rsid w:val="342E7451"/>
    <w:rsid w:val="343F2E5A"/>
    <w:rsid w:val="34426278"/>
    <w:rsid w:val="3445317A"/>
    <w:rsid w:val="344C062C"/>
    <w:rsid w:val="3458540A"/>
    <w:rsid w:val="346634AD"/>
    <w:rsid w:val="346826BB"/>
    <w:rsid w:val="346E5A00"/>
    <w:rsid w:val="34716E76"/>
    <w:rsid w:val="347B5E61"/>
    <w:rsid w:val="347D6183"/>
    <w:rsid w:val="348B791E"/>
    <w:rsid w:val="349C5653"/>
    <w:rsid w:val="34A53086"/>
    <w:rsid w:val="34AB2979"/>
    <w:rsid w:val="34B7319A"/>
    <w:rsid w:val="34B75923"/>
    <w:rsid w:val="34B82CF3"/>
    <w:rsid w:val="34BD2CA4"/>
    <w:rsid w:val="34BF254A"/>
    <w:rsid w:val="34C85BB0"/>
    <w:rsid w:val="34CF3253"/>
    <w:rsid w:val="34D13C5D"/>
    <w:rsid w:val="34D827AC"/>
    <w:rsid w:val="34DE6F96"/>
    <w:rsid w:val="34E02B31"/>
    <w:rsid w:val="34E70235"/>
    <w:rsid w:val="34EA63DA"/>
    <w:rsid w:val="350228C4"/>
    <w:rsid w:val="35035E9E"/>
    <w:rsid w:val="35093470"/>
    <w:rsid w:val="35175286"/>
    <w:rsid w:val="35245993"/>
    <w:rsid w:val="352B0FA9"/>
    <w:rsid w:val="3531174B"/>
    <w:rsid w:val="353352FA"/>
    <w:rsid w:val="353D5BB0"/>
    <w:rsid w:val="353E63F7"/>
    <w:rsid w:val="354571B7"/>
    <w:rsid w:val="354830D1"/>
    <w:rsid w:val="354B3AFB"/>
    <w:rsid w:val="35523E58"/>
    <w:rsid w:val="35645D40"/>
    <w:rsid w:val="35686C18"/>
    <w:rsid w:val="356C4E5A"/>
    <w:rsid w:val="356E0BAE"/>
    <w:rsid w:val="35762C35"/>
    <w:rsid w:val="357758E0"/>
    <w:rsid w:val="357803EB"/>
    <w:rsid w:val="357D1D80"/>
    <w:rsid w:val="358907EB"/>
    <w:rsid w:val="35915B08"/>
    <w:rsid w:val="35971994"/>
    <w:rsid w:val="35971F8D"/>
    <w:rsid w:val="35981F90"/>
    <w:rsid w:val="359C42C2"/>
    <w:rsid w:val="35A03F31"/>
    <w:rsid w:val="35A846CD"/>
    <w:rsid w:val="35AC16AF"/>
    <w:rsid w:val="35AC5A1E"/>
    <w:rsid w:val="35B903EB"/>
    <w:rsid w:val="35BC0C6B"/>
    <w:rsid w:val="35C21785"/>
    <w:rsid w:val="35E35FE4"/>
    <w:rsid w:val="35E503CB"/>
    <w:rsid w:val="35EF129A"/>
    <w:rsid w:val="35F03EAD"/>
    <w:rsid w:val="35F55831"/>
    <w:rsid w:val="35FC1D77"/>
    <w:rsid w:val="35FC70FF"/>
    <w:rsid w:val="360B1F64"/>
    <w:rsid w:val="360B5DFB"/>
    <w:rsid w:val="3612653A"/>
    <w:rsid w:val="361935C0"/>
    <w:rsid w:val="36195453"/>
    <w:rsid w:val="36241CF1"/>
    <w:rsid w:val="36276A0C"/>
    <w:rsid w:val="36286176"/>
    <w:rsid w:val="362948F7"/>
    <w:rsid w:val="362F69C5"/>
    <w:rsid w:val="36321FD8"/>
    <w:rsid w:val="36401FAD"/>
    <w:rsid w:val="36410AB6"/>
    <w:rsid w:val="36425433"/>
    <w:rsid w:val="3648191F"/>
    <w:rsid w:val="364D789C"/>
    <w:rsid w:val="3657173B"/>
    <w:rsid w:val="36577627"/>
    <w:rsid w:val="36595A0D"/>
    <w:rsid w:val="366415B7"/>
    <w:rsid w:val="366A3AEF"/>
    <w:rsid w:val="3670209D"/>
    <w:rsid w:val="367500D7"/>
    <w:rsid w:val="36765ADE"/>
    <w:rsid w:val="367A5B57"/>
    <w:rsid w:val="367C0F7E"/>
    <w:rsid w:val="368454EE"/>
    <w:rsid w:val="36845A78"/>
    <w:rsid w:val="3685550D"/>
    <w:rsid w:val="36863F80"/>
    <w:rsid w:val="36980B90"/>
    <w:rsid w:val="36B051F2"/>
    <w:rsid w:val="36BA3C78"/>
    <w:rsid w:val="36BF31E5"/>
    <w:rsid w:val="36C14090"/>
    <w:rsid w:val="36C15B93"/>
    <w:rsid w:val="36C818C6"/>
    <w:rsid w:val="36CA7020"/>
    <w:rsid w:val="36D076EC"/>
    <w:rsid w:val="36DD67D3"/>
    <w:rsid w:val="36E32091"/>
    <w:rsid w:val="36E7345A"/>
    <w:rsid w:val="36E82BFA"/>
    <w:rsid w:val="36E8637E"/>
    <w:rsid w:val="36EA6854"/>
    <w:rsid w:val="36EB67C1"/>
    <w:rsid w:val="36F25125"/>
    <w:rsid w:val="36F56890"/>
    <w:rsid w:val="36F86B16"/>
    <w:rsid w:val="36FC47F9"/>
    <w:rsid w:val="37076DC8"/>
    <w:rsid w:val="370B4E52"/>
    <w:rsid w:val="370D63BB"/>
    <w:rsid w:val="370E0D14"/>
    <w:rsid w:val="37115CA9"/>
    <w:rsid w:val="37163FA0"/>
    <w:rsid w:val="371A7396"/>
    <w:rsid w:val="371E381F"/>
    <w:rsid w:val="372032B8"/>
    <w:rsid w:val="37240ABE"/>
    <w:rsid w:val="373F1170"/>
    <w:rsid w:val="3740109B"/>
    <w:rsid w:val="37414E10"/>
    <w:rsid w:val="37430A68"/>
    <w:rsid w:val="3745466C"/>
    <w:rsid w:val="374905BF"/>
    <w:rsid w:val="37491F02"/>
    <w:rsid w:val="374B019A"/>
    <w:rsid w:val="375F7C6A"/>
    <w:rsid w:val="376A7951"/>
    <w:rsid w:val="3772017A"/>
    <w:rsid w:val="377A2A5F"/>
    <w:rsid w:val="377C13E4"/>
    <w:rsid w:val="37816E34"/>
    <w:rsid w:val="37914199"/>
    <w:rsid w:val="379164DB"/>
    <w:rsid w:val="379404B2"/>
    <w:rsid w:val="37976E39"/>
    <w:rsid w:val="379C58B1"/>
    <w:rsid w:val="37AA18F0"/>
    <w:rsid w:val="37AD4965"/>
    <w:rsid w:val="37B35146"/>
    <w:rsid w:val="37B843B2"/>
    <w:rsid w:val="37BC5036"/>
    <w:rsid w:val="37BD0426"/>
    <w:rsid w:val="37BF130B"/>
    <w:rsid w:val="37CA4EC8"/>
    <w:rsid w:val="37D03CE0"/>
    <w:rsid w:val="37D22E0E"/>
    <w:rsid w:val="37D974BE"/>
    <w:rsid w:val="37DB0A90"/>
    <w:rsid w:val="37E96FC6"/>
    <w:rsid w:val="37F427FC"/>
    <w:rsid w:val="37F77BBC"/>
    <w:rsid w:val="37F925B6"/>
    <w:rsid w:val="37FD6BD9"/>
    <w:rsid w:val="380261E1"/>
    <w:rsid w:val="380B601C"/>
    <w:rsid w:val="380D4B24"/>
    <w:rsid w:val="38116605"/>
    <w:rsid w:val="38146749"/>
    <w:rsid w:val="38160140"/>
    <w:rsid w:val="381C0BAC"/>
    <w:rsid w:val="3821627E"/>
    <w:rsid w:val="382520FD"/>
    <w:rsid w:val="38273466"/>
    <w:rsid w:val="382E0FA4"/>
    <w:rsid w:val="383416DB"/>
    <w:rsid w:val="3836663C"/>
    <w:rsid w:val="38370CC7"/>
    <w:rsid w:val="383C0920"/>
    <w:rsid w:val="3848718F"/>
    <w:rsid w:val="38531E45"/>
    <w:rsid w:val="3854550A"/>
    <w:rsid w:val="3862507A"/>
    <w:rsid w:val="38677C50"/>
    <w:rsid w:val="386F0E54"/>
    <w:rsid w:val="387B22B7"/>
    <w:rsid w:val="387C2144"/>
    <w:rsid w:val="38866425"/>
    <w:rsid w:val="38875575"/>
    <w:rsid w:val="388A1CE6"/>
    <w:rsid w:val="388A4BDC"/>
    <w:rsid w:val="388D31BD"/>
    <w:rsid w:val="389230DD"/>
    <w:rsid w:val="3898743A"/>
    <w:rsid w:val="38A534FA"/>
    <w:rsid w:val="38A87B3E"/>
    <w:rsid w:val="38BA67BD"/>
    <w:rsid w:val="38C178FA"/>
    <w:rsid w:val="38C50D22"/>
    <w:rsid w:val="38C93ABC"/>
    <w:rsid w:val="38CF55DA"/>
    <w:rsid w:val="38DE5106"/>
    <w:rsid w:val="38E9401A"/>
    <w:rsid w:val="38EB5267"/>
    <w:rsid w:val="38EE07C6"/>
    <w:rsid w:val="38FA0750"/>
    <w:rsid w:val="38FA2EF2"/>
    <w:rsid w:val="38FE3636"/>
    <w:rsid w:val="38FF12FD"/>
    <w:rsid w:val="390311B4"/>
    <w:rsid w:val="391510E1"/>
    <w:rsid w:val="391E2631"/>
    <w:rsid w:val="3922353D"/>
    <w:rsid w:val="392453BB"/>
    <w:rsid w:val="39263254"/>
    <w:rsid w:val="392E255B"/>
    <w:rsid w:val="393537B1"/>
    <w:rsid w:val="393A4191"/>
    <w:rsid w:val="39484E7F"/>
    <w:rsid w:val="394D57F9"/>
    <w:rsid w:val="394E45D6"/>
    <w:rsid w:val="395442EC"/>
    <w:rsid w:val="395B2263"/>
    <w:rsid w:val="39601FCE"/>
    <w:rsid w:val="396E03F9"/>
    <w:rsid w:val="397271E0"/>
    <w:rsid w:val="3974328B"/>
    <w:rsid w:val="397867F3"/>
    <w:rsid w:val="397B0183"/>
    <w:rsid w:val="397D32DB"/>
    <w:rsid w:val="39800105"/>
    <w:rsid w:val="3987025D"/>
    <w:rsid w:val="39876E86"/>
    <w:rsid w:val="399063B4"/>
    <w:rsid w:val="39981367"/>
    <w:rsid w:val="3998376E"/>
    <w:rsid w:val="39A00142"/>
    <w:rsid w:val="39A53018"/>
    <w:rsid w:val="39A66CAD"/>
    <w:rsid w:val="39A917B8"/>
    <w:rsid w:val="39B31A5C"/>
    <w:rsid w:val="39B36178"/>
    <w:rsid w:val="39BC7233"/>
    <w:rsid w:val="39BE6683"/>
    <w:rsid w:val="39C47796"/>
    <w:rsid w:val="39C93C8D"/>
    <w:rsid w:val="39C964BF"/>
    <w:rsid w:val="39D25BAB"/>
    <w:rsid w:val="39D82A32"/>
    <w:rsid w:val="39E25356"/>
    <w:rsid w:val="39E37961"/>
    <w:rsid w:val="39EC7832"/>
    <w:rsid w:val="39ED11FF"/>
    <w:rsid w:val="39EE678C"/>
    <w:rsid w:val="39F970C4"/>
    <w:rsid w:val="3A016ED3"/>
    <w:rsid w:val="3A1C5E1A"/>
    <w:rsid w:val="3A1D05D7"/>
    <w:rsid w:val="3A1E167D"/>
    <w:rsid w:val="3A1F29F3"/>
    <w:rsid w:val="3A2158B5"/>
    <w:rsid w:val="3A224367"/>
    <w:rsid w:val="3A267A28"/>
    <w:rsid w:val="3A2A5F4B"/>
    <w:rsid w:val="3A2E1C9D"/>
    <w:rsid w:val="3A35190D"/>
    <w:rsid w:val="3A3546F8"/>
    <w:rsid w:val="3A47668E"/>
    <w:rsid w:val="3A544B0B"/>
    <w:rsid w:val="3A570835"/>
    <w:rsid w:val="3A5C77B7"/>
    <w:rsid w:val="3A620B7B"/>
    <w:rsid w:val="3A6308AA"/>
    <w:rsid w:val="3A686ED6"/>
    <w:rsid w:val="3A7114DE"/>
    <w:rsid w:val="3A7513C0"/>
    <w:rsid w:val="3A7604A1"/>
    <w:rsid w:val="3A817C4B"/>
    <w:rsid w:val="3A853AF2"/>
    <w:rsid w:val="3A92482D"/>
    <w:rsid w:val="3A9442FF"/>
    <w:rsid w:val="3A9657E2"/>
    <w:rsid w:val="3A9B5B36"/>
    <w:rsid w:val="3A9E4407"/>
    <w:rsid w:val="3AA955C0"/>
    <w:rsid w:val="3AB85748"/>
    <w:rsid w:val="3AB859C7"/>
    <w:rsid w:val="3ABB6426"/>
    <w:rsid w:val="3ABE3FE3"/>
    <w:rsid w:val="3AC6659B"/>
    <w:rsid w:val="3AD40A8E"/>
    <w:rsid w:val="3ADB0EC3"/>
    <w:rsid w:val="3AE654A8"/>
    <w:rsid w:val="3AEB4568"/>
    <w:rsid w:val="3AEE3991"/>
    <w:rsid w:val="3AF81012"/>
    <w:rsid w:val="3AFD1AFA"/>
    <w:rsid w:val="3B056410"/>
    <w:rsid w:val="3B0B12A5"/>
    <w:rsid w:val="3B0B2167"/>
    <w:rsid w:val="3B0B5117"/>
    <w:rsid w:val="3B0C6D7B"/>
    <w:rsid w:val="3B106EA4"/>
    <w:rsid w:val="3B1206FA"/>
    <w:rsid w:val="3B175B08"/>
    <w:rsid w:val="3B2079E0"/>
    <w:rsid w:val="3B2A08C6"/>
    <w:rsid w:val="3B334982"/>
    <w:rsid w:val="3B356205"/>
    <w:rsid w:val="3B3C6B46"/>
    <w:rsid w:val="3B433922"/>
    <w:rsid w:val="3B54482B"/>
    <w:rsid w:val="3B5B370E"/>
    <w:rsid w:val="3B6A76B6"/>
    <w:rsid w:val="3B6D016A"/>
    <w:rsid w:val="3B710841"/>
    <w:rsid w:val="3B767829"/>
    <w:rsid w:val="3B7B10D6"/>
    <w:rsid w:val="3B7B5324"/>
    <w:rsid w:val="3B7E1DAB"/>
    <w:rsid w:val="3B7F2B30"/>
    <w:rsid w:val="3B7F6F3E"/>
    <w:rsid w:val="3B80548A"/>
    <w:rsid w:val="3B81244F"/>
    <w:rsid w:val="3B852BCD"/>
    <w:rsid w:val="3B854EE4"/>
    <w:rsid w:val="3B8C52C5"/>
    <w:rsid w:val="3B8F1A85"/>
    <w:rsid w:val="3B92651D"/>
    <w:rsid w:val="3B945D2E"/>
    <w:rsid w:val="3B964672"/>
    <w:rsid w:val="3B9B59D5"/>
    <w:rsid w:val="3B9C036D"/>
    <w:rsid w:val="3BA33D5A"/>
    <w:rsid w:val="3BA553EA"/>
    <w:rsid w:val="3BAA6A14"/>
    <w:rsid w:val="3BAD1017"/>
    <w:rsid w:val="3BAF68F7"/>
    <w:rsid w:val="3BB26622"/>
    <w:rsid w:val="3BB77B87"/>
    <w:rsid w:val="3BBA7876"/>
    <w:rsid w:val="3BBF77F4"/>
    <w:rsid w:val="3BC27231"/>
    <w:rsid w:val="3BCE454D"/>
    <w:rsid w:val="3BDC0B15"/>
    <w:rsid w:val="3BDC15B8"/>
    <w:rsid w:val="3BEC4224"/>
    <w:rsid w:val="3BF27BEF"/>
    <w:rsid w:val="3BF80841"/>
    <w:rsid w:val="3BF951D4"/>
    <w:rsid w:val="3BFA3D85"/>
    <w:rsid w:val="3BFB43CB"/>
    <w:rsid w:val="3C0E00D6"/>
    <w:rsid w:val="3C0F4F00"/>
    <w:rsid w:val="3C104BC8"/>
    <w:rsid w:val="3C13177B"/>
    <w:rsid w:val="3C132578"/>
    <w:rsid w:val="3C3E60F4"/>
    <w:rsid w:val="3C3E67AC"/>
    <w:rsid w:val="3C4E3572"/>
    <w:rsid w:val="3C514A97"/>
    <w:rsid w:val="3C5A12BD"/>
    <w:rsid w:val="3C6003AB"/>
    <w:rsid w:val="3C673654"/>
    <w:rsid w:val="3C680C9E"/>
    <w:rsid w:val="3C683B06"/>
    <w:rsid w:val="3C755851"/>
    <w:rsid w:val="3C8708FB"/>
    <w:rsid w:val="3C880D65"/>
    <w:rsid w:val="3C8815BB"/>
    <w:rsid w:val="3C9E074F"/>
    <w:rsid w:val="3CA36DDE"/>
    <w:rsid w:val="3CA67633"/>
    <w:rsid w:val="3CC10B2F"/>
    <w:rsid w:val="3CC74AAC"/>
    <w:rsid w:val="3CC92124"/>
    <w:rsid w:val="3CCF3819"/>
    <w:rsid w:val="3CEC0B1F"/>
    <w:rsid w:val="3CEE4297"/>
    <w:rsid w:val="3CF513CC"/>
    <w:rsid w:val="3D01663B"/>
    <w:rsid w:val="3D032072"/>
    <w:rsid w:val="3D096DF0"/>
    <w:rsid w:val="3D0C11AC"/>
    <w:rsid w:val="3D254376"/>
    <w:rsid w:val="3D26000B"/>
    <w:rsid w:val="3D3027CB"/>
    <w:rsid w:val="3D317EA8"/>
    <w:rsid w:val="3D394536"/>
    <w:rsid w:val="3D4462B5"/>
    <w:rsid w:val="3D47278A"/>
    <w:rsid w:val="3D4C5196"/>
    <w:rsid w:val="3D57370E"/>
    <w:rsid w:val="3D5F2B3E"/>
    <w:rsid w:val="3D6905CF"/>
    <w:rsid w:val="3D6B0E97"/>
    <w:rsid w:val="3D6B5ABD"/>
    <w:rsid w:val="3D7419FD"/>
    <w:rsid w:val="3D813ADF"/>
    <w:rsid w:val="3D846E7B"/>
    <w:rsid w:val="3D8568DC"/>
    <w:rsid w:val="3D877612"/>
    <w:rsid w:val="3D893818"/>
    <w:rsid w:val="3D8B4F6F"/>
    <w:rsid w:val="3D8E1365"/>
    <w:rsid w:val="3D8F0B35"/>
    <w:rsid w:val="3DA218C1"/>
    <w:rsid w:val="3DA24111"/>
    <w:rsid w:val="3DA54E19"/>
    <w:rsid w:val="3DA91709"/>
    <w:rsid w:val="3DB205B0"/>
    <w:rsid w:val="3DC15508"/>
    <w:rsid w:val="3DC22073"/>
    <w:rsid w:val="3DD751CB"/>
    <w:rsid w:val="3DD75F9C"/>
    <w:rsid w:val="3DD82D6A"/>
    <w:rsid w:val="3DF435BD"/>
    <w:rsid w:val="3DFF2294"/>
    <w:rsid w:val="3E0454CD"/>
    <w:rsid w:val="3E0609E2"/>
    <w:rsid w:val="3E0D710C"/>
    <w:rsid w:val="3E0F30FC"/>
    <w:rsid w:val="3E11540C"/>
    <w:rsid w:val="3E1549CB"/>
    <w:rsid w:val="3E1C0390"/>
    <w:rsid w:val="3E205587"/>
    <w:rsid w:val="3E275203"/>
    <w:rsid w:val="3E2B0F8A"/>
    <w:rsid w:val="3E2F4094"/>
    <w:rsid w:val="3E3145D3"/>
    <w:rsid w:val="3E331E3F"/>
    <w:rsid w:val="3E343E18"/>
    <w:rsid w:val="3E3E6183"/>
    <w:rsid w:val="3E425141"/>
    <w:rsid w:val="3E454812"/>
    <w:rsid w:val="3E4735C0"/>
    <w:rsid w:val="3E4E7010"/>
    <w:rsid w:val="3E5A3702"/>
    <w:rsid w:val="3E5B6D88"/>
    <w:rsid w:val="3E5D2667"/>
    <w:rsid w:val="3E5F6C2D"/>
    <w:rsid w:val="3E670557"/>
    <w:rsid w:val="3E6F5482"/>
    <w:rsid w:val="3E7A14CF"/>
    <w:rsid w:val="3E805FA8"/>
    <w:rsid w:val="3E875071"/>
    <w:rsid w:val="3E94242F"/>
    <w:rsid w:val="3E9916F1"/>
    <w:rsid w:val="3E9F3491"/>
    <w:rsid w:val="3EA10605"/>
    <w:rsid w:val="3EA27191"/>
    <w:rsid w:val="3EB150EB"/>
    <w:rsid w:val="3EB85A37"/>
    <w:rsid w:val="3EC364D6"/>
    <w:rsid w:val="3EC6564B"/>
    <w:rsid w:val="3ECA5F97"/>
    <w:rsid w:val="3ED63BFC"/>
    <w:rsid w:val="3ED65BB2"/>
    <w:rsid w:val="3ED726DE"/>
    <w:rsid w:val="3EDB1642"/>
    <w:rsid w:val="3EE1589B"/>
    <w:rsid w:val="3EE64AB3"/>
    <w:rsid w:val="3EEB06DC"/>
    <w:rsid w:val="3EEB0E1A"/>
    <w:rsid w:val="3F053E72"/>
    <w:rsid w:val="3F0771D8"/>
    <w:rsid w:val="3F1010FB"/>
    <w:rsid w:val="3F1265E1"/>
    <w:rsid w:val="3F1B0AEA"/>
    <w:rsid w:val="3F1C3883"/>
    <w:rsid w:val="3F2001BA"/>
    <w:rsid w:val="3F254518"/>
    <w:rsid w:val="3F2B34CF"/>
    <w:rsid w:val="3F2F1F91"/>
    <w:rsid w:val="3F2F697D"/>
    <w:rsid w:val="3F345953"/>
    <w:rsid w:val="3F35310F"/>
    <w:rsid w:val="3F373301"/>
    <w:rsid w:val="3F3C683F"/>
    <w:rsid w:val="3F3D620A"/>
    <w:rsid w:val="3F3F333E"/>
    <w:rsid w:val="3F422306"/>
    <w:rsid w:val="3F424200"/>
    <w:rsid w:val="3F426F02"/>
    <w:rsid w:val="3F452E49"/>
    <w:rsid w:val="3F464AF3"/>
    <w:rsid w:val="3F474046"/>
    <w:rsid w:val="3F4E3968"/>
    <w:rsid w:val="3F59582C"/>
    <w:rsid w:val="3F597BEB"/>
    <w:rsid w:val="3F5A4D3E"/>
    <w:rsid w:val="3F5B4119"/>
    <w:rsid w:val="3F5D3FA7"/>
    <w:rsid w:val="3F5E61A3"/>
    <w:rsid w:val="3F5F4241"/>
    <w:rsid w:val="3F600E4F"/>
    <w:rsid w:val="3F607699"/>
    <w:rsid w:val="3F63118D"/>
    <w:rsid w:val="3F66655B"/>
    <w:rsid w:val="3F7147F7"/>
    <w:rsid w:val="3F854520"/>
    <w:rsid w:val="3F8B04CB"/>
    <w:rsid w:val="3F901CBF"/>
    <w:rsid w:val="3F917BB3"/>
    <w:rsid w:val="3F93536F"/>
    <w:rsid w:val="3F9A5ED7"/>
    <w:rsid w:val="3F9F15A7"/>
    <w:rsid w:val="3FAD4C7B"/>
    <w:rsid w:val="3FAE0D35"/>
    <w:rsid w:val="3FCE5CB4"/>
    <w:rsid w:val="3FCF4DD9"/>
    <w:rsid w:val="3FDA470B"/>
    <w:rsid w:val="3FE20637"/>
    <w:rsid w:val="3FE211F5"/>
    <w:rsid w:val="3FE567C9"/>
    <w:rsid w:val="3FE66AEF"/>
    <w:rsid w:val="3FEA274A"/>
    <w:rsid w:val="3FEB68E2"/>
    <w:rsid w:val="400B7B73"/>
    <w:rsid w:val="401328EE"/>
    <w:rsid w:val="40167A5D"/>
    <w:rsid w:val="4020399A"/>
    <w:rsid w:val="40396917"/>
    <w:rsid w:val="403F5E76"/>
    <w:rsid w:val="4042533F"/>
    <w:rsid w:val="404F1065"/>
    <w:rsid w:val="405C6018"/>
    <w:rsid w:val="4061101E"/>
    <w:rsid w:val="40636972"/>
    <w:rsid w:val="40661BAA"/>
    <w:rsid w:val="40682910"/>
    <w:rsid w:val="4068579F"/>
    <w:rsid w:val="4069137E"/>
    <w:rsid w:val="406F61EE"/>
    <w:rsid w:val="407564D4"/>
    <w:rsid w:val="40811CF3"/>
    <w:rsid w:val="40827310"/>
    <w:rsid w:val="40835696"/>
    <w:rsid w:val="409B5816"/>
    <w:rsid w:val="40A21117"/>
    <w:rsid w:val="40A43F28"/>
    <w:rsid w:val="40A574A7"/>
    <w:rsid w:val="40AA5B93"/>
    <w:rsid w:val="40B22652"/>
    <w:rsid w:val="40B379B6"/>
    <w:rsid w:val="40C0514B"/>
    <w:rsid w:val="40C43745"/>
    <w:rsid w:val="40CE617A"/>
    <w:rsid w:val="40D26017"/>
    <w:rsid w:val="40EA7577"/>
    <w:rsid w:val="40ED008E"/>
    <w:rsid w:val="40F13589"/>
    <w:rsid w:val="40F26A73"/>
    <w:rsid w:val="41057C80"/>
    <w:rsid w:val="4109016E"/>
    <w:rsid w:val="411B3F90"/>
    <w:rsid w:val="411C5981"/>
    <w:rsid w:val="41261745"/>
    <w:rsid w:val="412625EF"/>
    <w:rsid w:val="412A4C99"/>
    <w:rsid w:val="412E0FF8"/>
    <w:rsid w:val="4130142D"/>
    <w:rsid w:val="413774AB"/>
    <w:rsid w:val="41384C8B"/>
    <w:rsid w:val="413E5C8B"/>
    <w:rsid w:val="413F7C2E"/>
    <w:rsid w:val="414177CB"/>
    <w:rsid w:val="41432D54"/>
    <w:rsid w:val="414C44B1"/>
    <w:rsid w:val="4151498D"/>
    <w:rsid w:val="41572479"/>
    <w:rsid w:val="415C2828"/>
    <w:rsid w:val="4175305B"/>
    <w:rsid w:val="41796073"/>
    <w:rsid w:val="4188515B"/>
    <w:rsid w:val="41894802"/>
    <w:rsid w:val="418C429F"/>
    <w:rsid w:val="418D701F"/>
    <w:rsid w:val="418E1106"/>
    <w:rsid w:val="418F046E"/>
    <w:rsid w:val="41962877"/>
    <w:rsid w:val="41A33F41"/>
    <w:rsid w:val="41A6459F"/>
    <w:rsid w:val="41B95D0B"/>
    <w:rsid w:val="41C80311"/>
    <w:rsid w:val="41CD293C"/>
    <w:rsid w:val="41D1090C"/>
    <w:rsid w:val="41D90E87"/>
    <w:rsid w:val="41E47CEE"/>
    <w:rsid w:val="41E85E3B"/>
    <w:rsid w:val="41E934D1"/>
    <w:rsid w:val="41EA662D"/>
    <w:rsid w:val="41EF5182"/>
    <w:rsid w:val="41F64C74"/>
    <w:rsid w:val="41FB0ACE"/>
    <w:rsid w:val="41FC1FC7"/>
    <w:rsid w:val="41FD2371"/>
    <w:rsid w:val="421361F6"/>
    <w:rsid w:val="42174EAA"/>
    <w:rsid w:val="421D2BE4"/>
    <w:rsid w:val="421E2BEB"/>
    <w:rsid w:val="421E4F25"/>
    <w:rsid w:val="422B70A0"/>
    <w:rsid w:val="42361974"/>
    <w:rsid w:val="4236538A"/>
    <w:rsid w:val="423D04A8"/>
    <w:rsid w:val="42400A0F"/>
    <w:rsid w:val="424317FD"/>
    <w:rsid w:val="4259399A"/>
    <w:rsid w:val="42722E51"/>
    <w:rsid w:val="42726ABF"/>
    <w:rsid w:val="4276454F"/>
    <w:rsid w:val="427D19C5"/>
    <w:rsid w:val="42815641"/>
    <w:rsid w:val="428411A4"/>
    <w:rsid w:val="42955A80"/>
    <w:rsid w:val="429C0081"/>
    <w:rsid w:val="42A339F6"/>
    <w:rsid w:val="42B35E59"/>
    <w:rsid w:val="42B3741D"/>
    <w:rsid w:val="42C06706"/>
    <w:rsid w:val="42C30C92"/>
    <w:rsid w:val="42D8281B"/>
    <w:rsid w:val="42DA41E3"/>
    <w:rsid w:val="42E715AA"/>
    <w:rsid w:val="42ED26D0"/>
    <w:rsid w:val="43070D23"/>
    <w:rsid w:val="4318308F"/>
    <w:rsid w:val="432079F5"/>
    <w:rsid w:val="43234679"/>
    <w:rsid w:val="432E2F01"/>
    <w:rsid w:val="43314CD9"/>
    <w:rsid w:val="433D7E87"/>
    <w:rsid w:val="434605C5"/>
    <w:rsid w:val="43502230"/>
    <w:rsid w:val="436509FB"/>
    <w:rsid w:val="43716FA2"/>
    <w:rsid w:val="437B2826"/>
    <w:rsid w:val="437C1A96"/>
    <w:rsid w:val="438955EC"/>
    <w:rsid w:val="439101DA"/>
    <w:rsid w:val="43981CDE"/>
    <w:rsid w:val="439C3BF4"/>
    <w:rsid w:val="439D30E3"/>
    <w:rsid w:val="43A71737"/>
    <w:rsid w:val="43A8037E"/>
    <w:rsid w:val="43B01F9B"/>
    <w:rsid w:val="43B37AB3"/>
    <w:rsid w:val="43BA1B1E"/>
    <w:rsid w:val="43BA30DB"/>
    <w:rsid w:val="43BF31E1"/>
    <w:rsid w:val="43BF331B"/>
    <w:rsid w:val="43C2784E"/>
    <w:rsid w:val="43CA6FB7"/>
    <w:rsid w:val="43CD78D4"/>
    <w:rsid w:val="43CE610D"/>
    <w:rsid w:val="43DD1F4C"/>
    <w:rsid w:val="43E662C3"/>
    <w:rsid w:val="43E9025F"/>
    <w:rsid w:val="43E93365"/>
    <w:rsid w:val="43EA7E62"/>
    <w:rsid w:val="43EB0367"/>
    <w:rsid w:val="43FF2CED"/>
    <w:rsid w:val="440D66E5"/>
    <w:rsid w:val="44105BB3"/>
    <w:rsid w:val="441F1C75"/>
    <w:rsid w:val="442B019E"/>
    <w:rsid w:val="442D63D3"/>
    <w:rsid w:val="443626D8"/>
    <w:rsid w:val="443B7876"/>
    <w:rsid w:val="44433E1E"/>
    <w:rsid w:val="44435742"/>
    <w:rsid w:val="44635070"/>
    <w:rsid w:val="447547CF"/>
    <w:rsid w:val="4476572D"/>
    <w:rsid w:val="44837B2F"/>
    <w:rsid w:val="448C6180"/>
    <w:rsid w:val="44926E77"/>
    <w:rsid w:val="449E705D"/>
    <w:rsid w:val="44B17B7F"/>
    <w:rsid w:val="44B53F6D"/>
    <w:rsid w:val="44BA3A9A"/>
    <w:rsid w:val="44C50002"/>
    <w:rsid w:val="44CA7AF8"/>
    <w:rsid w:val="44CB31C7"/>
    <w:rsid w:val="44CE2684"/>
    <w:rsid w:val="44D25EA0"/>
    <w:rsid w:val="44D7480F"/>
    <w:rsid w:val="44DD0076"/>
    <w:rsid w:val="44DF4A4A"/>
    <w:rsid w:val="44E31241"/>
    <w:rsid w:val="44E317AE"/>
    <w:rsid w:val="44E60811"/>
    <w:rsid w:val="44EA174D"/>
    <w:rsid w:val="44EC4CFE"/>
    <w:rsid w:val="44F759F6"/>
    <w:rsid w:val="44F76AFD"/>
    <w:rsid w:val="44FB6C1E"/>
    <w:rsid w:val="4502168C"/>
    <w:rsid w:val="450273DC"/>
    <w:rsid w:val="45076605"/>
    <w:rsid w:val="450C7048"/>
    <w:rsid w:val="451068C5"/>
    <w:rsid w:val="45131F70"/>
    <w:rsid w:val="451B381A"/>
    <w:rsid w:val="45262B46"/>
    <w:rsid w:val="452864D6"/>
    <w:rsid w:val="453741E4"/>
    <w:rsid w:val="453A2420"/>
    <w:rsid w:val="453A792D"/>
    <w:rsid w:val="45507980"/>
    <w:rsid w:val="45511BE4"/>
    <w:rsid w:val="45643381"/>
    <w:rsid w:val="4569007A"/>
    <w:rsid w:val="45777E80"/>
    <w:rsid w:val="45860D81"/>
    <w:rsid w:val="45862357"/>
    <w:rsid w:val="458E2324"/>
    <w:rsid w:val="458F0B3B"/>
    <w:rsid w:val="459018B6"/>
    <w:rsid w:val="45945313"/>
    <w:rsid w:val="45970930"/>
    <w:rsid w:val="45994D40"/>
    <w:rsid w:val="459B2303"/>
    <w:rsid w:val="45A93657"/>
    <w:rsid w:val="45AB1F1E"/>
    <w:rsid w:val="45AB6FD6"/>
    <w:rsid w:val="45BE74AE"/>
    <w:rsid w:val="45C2516A"/>
    <w:rsid w:val="45D041AC"/>
    <w:rsid w:val="45D11A86"/>
    <w:rsid w:val="45D32733"/>
    <w:rsid w:val="45DE0EBE"/>
    <w:rsid w:val="45E12550"/>
    <w:rsid w:val="45E22071"/>
    <w:rsid w:val="45E24217"/>
    <w:rsid w:val="45E77787"/>
    <w:rsid w:val="45ED355B"/>
    <w:rsid w:val="45F91055"/>
    <w:rsid w:val="46033780"/>
    <w:rsid w:val="4607405A"/>
    <w:rsid w:val="4609623A"/>
    <w:rsid w:val="46096CA6"/>
    <w:rsid w:val="46156766"/>
    <w:rsid w:val="461A5620"/>
    <w:rsid w:val="461E6E5A"/>
    <w:rsid w:val="462248AF"/>
    <w:rsid w:val="46272E53"/>
    <w:rsid w:val="462D2E8B"/>
    <w:rsid w:val="462F4AFC"/>
    <w:rsid w:val="4633345E"/>
    <w:rsid w:val="46351305"/>
    <w:rsid w:val="463722F6"/>
    <w:rsid w:val="463D623A"/>
    <w:rsid w:val="463E465B"/>
    <w:rsid w:val="463F3578"/>
    <w:rsid w:val="46411D01"/>
    <w:rsid w:val="4654290D"/>
    <w:rsid w:val="46593D3D"/>
    <w:rsid w:val="466A362C"/>
    <w:rsid w:val="467D1202"/>
    <w:rsid w:val="4680393A"/>
    <w:rsid w:val="468A5148"/>
    <w:rsid w:val="468D6187"/>
    <w:rsid w:val="469158D2"/>
    <w:rsid w:val="469C20AD"/>
    <w:rsid w:val="469E05CD"/>
    <w:rsid w:val="469F00FC"/>
    <w:rsid w:val="469F5104"/>
    <w:rsid w:val="46A06BFB"/>
    <w:rsid w:val="46A47227"/>
    <w:rsid w:val="46A6353B"/>
    <w:rsid w:val="46AA29C7"/>
    <w:rsid w:val="46AC1943"/>
    <w:rsid w:val="46B42143"/>
    <w:rsid w:val="46CD050C"/>
    <w:rsid w:val="46E2001B"/>
    <w:rsid w:val="46E70F4C"/>
    <w:rsid w:val="46ED1645"/>
    <w:rsid w:val="46EE5EB5"/>
    <w:rsid w:val="46EE6C4E"/>
    <w:rsid w:val="46EF7311"/>
    <w:rsid w:val="46F02358"/>
    <w:rsid w:val="46F42BCC"/>
    <w:rsid w:val="46F84F13"/>
    <w:rsid w:val="46FA73F6"/>
    <w:rsid w:val="47003880"/>
    <w:rsid w:val="47024696"/>
    <w:rsid w:val="47037675"/>
    <w:rsid w:val="47075EDA"/>
    <w:rsid w:val="471737F2"/>
    <w:rsid w:val="4725147B"/>
    <w:rsid w:val="473D3640"/>
    <w:rsid w:val="47436D14"/>
    <w:rsid w:val="47447E65"/>
    <w:rsid w:val="474D6BF6"/>
    <w:rsid w:val="4758330B"/>
    <w:rsid w:val="47612BF2"/>
    <w:rsid w:val="47627F6C"/>
    <w:rsid w:val="477A4222"/>
    <w:rsid w:val="4788422B"/>
    <w:rsid w:val="478B397C"/>
    <w:rsid w:val="4790493C"/>
    <w:rsid w:val="47920341"/>
    <w:rsid w:val="479209BE"/>
    <w:rsid w:val="47A27D42"/>
    <w:rsid w:val="47A523A6"/>
    <w:rsid w:val="47A534A3"/>
    <w:rsid w:val="47A76CC2"/>
    <w:rsid w:val="47AD15EB"/>
    <w:rsid w:val="47BB67B0"/>
    <w:rsid w:val="47C21443"/>
    <w:rsid w:val="47D2023E"/>
    <w:rsid w:val="47D23512"/>
    <w:rsid w:val="47D6604A"/>
    <w:rsid w:val="47DD7F43"/>
    <w:rsid w:val="47E21E46"/>
    <w:rsid w:val="47E761E5"/>
    <w:rsid w:val="47F75451"/>
    <w:rsid w:val="47F90D05"/>
    <w:rsid w:val="47FB0EEA"/>
    <w:rsid w:val="47FC1481"/>
    <w:rsid w:val="47FE1898"/>
    <w:rsid w:val="48032C4E"/>
    <w:rsid w:val="480D2826"/>
    <w:rsid w:val="480E2150"/>
    <w:rsid w:val="48135CAD"/>
    <w:rsid w:val="481669DE"/>
    <w:rsid w:val="482451E1"/>
    <w:rsid w:val="48297817"/>
    <w:rsid w:val="482D115A"/>
    <w:rsid w:val="482D4935"/>
    <w:rsid w:val="48306DEE"/>
    <w:rsid w:val="48336913"/>
    <w:rsid w:val="483C45C9"/>
    <w:rsid w:val="48411DE0"/>
    <w:rsid w:val="484941A5"/>
    <w:rsid w:val="484A16E0"/>
    <w:rsid w:val="484D6B93"/>
    <w:rsid w:val="484E5277"/>
    <w:rsid w:val="485A79C8"/>
    <w:rsid w:val="485C7D3D"/>
    <w:rsid w:val="48670E57"/>
    <w:rsid w:val="4867761F"/>
    <w:rsid w:val="487C5538"/>
    <w:rsid w:val="48800A7A"/>
    <w:rsid w:val="488119A7"/>
    <w:rsid w:val="488714A4"/>
    <w:rsid w:val="488B6542"/>
    <w:rsid w:val="488B667B"/>
    <w:rsid w:val="488E740A"/>
    <w:rsid w:val="489714A0"/>
    <w:rsid w:val="489B3E4B"/>
    <w:rsid w:val="48A7693D"/>
    <w:rsid w:val="48A97ACE"/>
    <w:rsid w:val="48BB65F6"/>
    <w:rsid w:val="48BC6619"/>
    <w:rsid w:val="48C0393C"/>
    <w:rsid w:val="48C51873"/>
    <w:rsid w:val="48CA38D9"/>
    <w:rsid w:val="48CC68D6"/>
    <w:rsid w:val="48CF0506"/>
    <w:rsid w:val="48D17EF9"/>
    <w:rsid w:val="48D758F1"/>
    <w:rsid w:val="48EA0739"/>
    <w:rsid w:val="48EA5933"/>
    <w:rsid w:val="48EC6CEB"/>
    <w:rsid w:val="48ED2B0C"/>
    <w:rsid w:val="48F70DB2"/>
    <w:rsid w:val="48FA2492"/>
    <w:rsid w:val="490A31C8"/>
    <w:rsid w:val="491B76B3"/>
    <w:rsid w:val="49205C1E"/>
    <w:rsid w:val="492070E3"/>
    <w:rsid w:val="49245EAD"/>
    <w:rsid w:val="49247358"/>
    <w:rsid w:val="492D62E3"/>
    <w:rsid w:val="49340BF4"/>
    <w:rsid w:val="493515F3"/>
    <w:rsid w:val="494F494C"/>
    <w:rsid w:val="495A2EF9"/>
    <w:rsid w:val="495C5FB8"/>
    <w:rsid w:val="49604C12"/>
    <w:rsid w:val="496D0895"/>
    <w:rsid w:val="496F0CEC"/>
    <w:rsid w:val="49712C13"/>
    <w:rsid w:val="497938EC"/>
    <w:rsid w:val="49813180"/>
    <w:rsid w:val="498753E7"/>
    <w:rsid w:val="498B1E8D"/>
    <w:rsid w:val="499825BF"/>
    <w:rsid w:val="499B0103"/>
    <w:rsid w:val="499F0E5A"/>
    <w:rsid w:val="49A42956"/>
    <w:rsid w:val="49A51AA3"/>
    <w:rsid w:val="49AE2AE9"/>
    <w:rsid w:val="49B60C44"/>
    <w:rsid w:val="49B711A0"/>
    <w:rsid w:val="49C3643C"/>
    <w:rsid w:val="49C669C5"/>
    <w:rsid w:val="49C76E63"/>
    <w:rsid w:val="49D40950"/>
    <w:rsid w:val="49DB0D44"/>
    <w:rsid w:val="49F046B5"/>
    <w:rsid w:val="49F2329D"/>
    <w:rsid w:val="49FA4F6A"/>
    <w:rsid w:val="4A01284A"/>
    <w:rsid w:val="4A0204E7"/>
    <w:rsid w:val="4A080CD2"/>
    <w:rsid w:val="4A0970BA"/>
    <w:rsid w:val="4A0B30CA"/>
    <w:rsid w:val="4A0E7157"/>
    <w:rsid w:val="4A2247C3"/>
    <w:rsid w:val="4A2406F6"/>
    <w:rsid w:val="4A281A60"/>
    <w:rsid w:val="4A2C64FF"/>
    <w:rsid w:val="4A321937"/>
    <w:rsid w:val="4A36693A"/>
    <w:rsid w:val="4A374876"/>
    <w:rsid w:val="4A3C7191"/>
    <w:rsid w:val="4A3E7456"/>
    <w:rsid w:val="4A4660C3"/>
    <w:rsid w:val="4A466A99"/>
    <w:rsid w:val="4A570C7D"/>
    <w:rsid w:val="4A570F6A"/>
    <w:rsid w:val="4A5A4030"/>
    <w:rsid w:val="4A5E5D21"/>
    <w:rsid w:val="4A605DB5"/>
    <w:rsid w:val="4A65425F"/>
    <w:rsid w:val="4A6979F3"/>
    <w:rsid w:val="4A70631E"/>
    <w:rsid w:val="4A746B89"/>
    <w:rsid w:val="4A7876D0"/>
    <w:rsid w:val="4A8B5C2C"/>
    <w:rsid w:val="4A972C3F"/>
    <w:rsid w:val="4A9E3F67"/>
    <w:rsid w:val="4AA61578"/>
    <w:rsid w:val="4AAD7D30"/>
    <w:rsid w:val="4AB76A24"/>
    <w:rsid w:val="4ABD00E5"/>
    <w:rsid w:val="4AC61D39"/>
    <w:rsid w:val="4ACB6955"/>
    <w:rsid w:val="4ACF596A"/>
    <w:rsid w:val="4AD210DB"/>
    <w:rsid w:val="4ADE20C5"/>
    <w:rsid w:val="4AE67979"/>
    <w:rsid w:val="4AF16DCD"/>
    <w:rsid w:val="4AF35ADA"/>
    <w:rsid w:val="4AFC506D"/>
    <w:rsid w:val="4B065F9E"/>
    <w:rsid w:val="4B076A94"/>
    <w:rsid w:val="4B184F71"/>
    <w:rsid w:val="4B1B0098"/>
    <w:rsid w:val="4B1E6F21"/>
    <w:rsid w:val="4B2143A7"/>
    <w:rsid w:val="4B280A11"/>
    <w:rsid w:val="4B296E29"/>
    <w:rsid w:val="4B305DD0"/>
    <w:rsid w:val="4B335F7E"/>
    <w:rsid w:val="4B3B56B2"/>
    <w:rsid w:val="4B422B83"/>
    <w:rsid w:val="4B4A3DB7"/>
    <w:rsid w:val="4B4B230D"/>
    <w:rsid w:val="4B4B2C9C"/>
    <w:rsid w:val="4B4F0923"/>
    <w:rsid w:val="4B512755"/>
    <w:rsid w:val="4B541A22"/>
    <w:rsid w:val="4B5849F1"/>
    <w:rsid w:val="4B5E7FB0"/>
    <w:rsid w:val="4B690D71"/>
    <w:rsid w:val="4B6D1467"/>
    <w:rsid w:val="4B800477"/>
    <w:rsid w:val="4B86790D"/>
    <w:rsid w:val="4B8D25E9"/>
    <w:rsid w:val="4B8F2537"/>
    <w:rsid w:val="4B947FA7"/>
    <w:rsid w:val="4B9566BD"/>
    <w:rsid w:val="4B9628EE"/>
    <w:rsid w:val="4B982350"/>
    <w:rsid w:val="4B9C7A7A"/>
    <w:rsid w:val="4B9D6A4F"/>
    <w:rsid w:val="4BA11D6D"/>
    <w:rsid w:val="4BA46258"/>
    <w:rsid w:val="4BA536CF"/>
    <w:rsid w:val="4BA63DAD"/>
    <w:rsid w:val="4BA911C5"/>
    <w:rsid w:val="4BC3397C"/>
    <w:rsid w:val="4BCD1300"/>
    <w:rsid w:val="4BCD3743"/>
    <w:rsid w:val="4BD06F34"/>
    <w:rsid w:val="4BD17E0D"/>
    <w:rsid w:val="4BDA31D5"/>
    <w:rsid w:val="4BED1598"/>
    <w:rsid w:val="4BEF3FD8"/>
    <w:rsid w:val="4BF25463"/>
    <w:rsid w:val="4BF737A1"/>
    <w:rsid w:val="4BFB2DF4"/>
    <w:rsid w:val="4C017B50"/>
    <w:rsid w:val="4C03797A"/>
    <w:rsid w:val="4C1209AC"/>
    <w:rsid w:val="4C1A2040"/>
    <w:rsid w:val="4C1E1467"/>
    <w:rsid w:val="4C3E4508"/>
    <w:rsid w:val="4C3F3988"/>
    <w:rsid w:val="4C4830CD"/>
    <w:rsid w:val="4C49378E"/>
    <w:rsid w:val="4C4C30C9"/>
    <w:rsid w:val="4C4F43E9"/>
    <w:rsid w:val="4C4F7FC3"/>
    <w:rsid w:val="4C5B00E4"/>
    <w:rsid w:val="4C5E1B2D"/>
    <w:rsid w:val="4C68235E"/>
    <w:rsid w:val="4C6A709C"/>
    <w:rsid w:val="4C6E0553"/>
    <w:rsid w:val="4C6F3735"/>
    <w:rsid w:val="4C800362"/>
    <w:rsid w:val="4C836862"/>
    <w:rsid w:val="4C84117E"/>
    <w:rsid w:val="4C887E10"/>
    <w:rsid w:val="4C8C3201"/>
    <w:rsid w:val="4C8C5A99"/>
    <w:rsid w:val="4C935A78"/>
    <w:rsid w:val="4C9F240C"/>
    <w:rsid w:val="4CA72B6D"/>
    <w:rsid w:val="4CBF1472"/>
    <w:rsid w:val="4CCC174D"/>
    <w:rsid w:val="4CD25B92"/>
    <w:rsid w:val="4CD37616"/>
    <w:rsid w:val="4CD978E7"/>
    <w:rsid w:val="4CE0052B"/>
    <w:rsid w:val="4CE06E4C"/>
    <w:rsid w:val="4CE17A97"/>
    <w:rsid w:val="4CED04E3"/>
    <w:rsid w:val="4CF746EF"/>
    <w:rsid w:val="4CF75F9F"/>
    <w:rsid w:val="4CFB4219"/>
    <w:rsid w:val="4D077E6E"/>
    <w:rsid w:val="4D2F7550"/>
    <w:rsid w:val="4D320F53"/>
    <w:rsid w:val="4D323EE6"/>
    <w:rsid w:val="4D41067A"/>
    <w:rsid w:val="4D445B9B"/>
    <w:rsid w:val="4D495EA5"/>
    <w:rsid w:val="4D4B2C3A"/>
    <w:rsid w:val="4D613747"/>
    <w:rsid w:val="4D61698C"/>
    <w:rsid w:val="4D637BA8"/>
    <w:rsid w:val="4D666177"/>
    <w:rsid w:val="4D71654B"/>
    <w:rsid w:val="4D75612D"/>
    <w:rsid w:val="4D7C534B"/>
    <w:rsid w:val="4D85422A"/>
    <w:rsid w:val="4D8A577E"/>
    <w:rsid w:val="4D8A7EB8"/>
    <w:rsid w:val="4D8D7BE3"/>
    <w:rsid w:val="4D8E2A30"/>
    <w:rsid w:val="4D910AB7"/>
    <w:rsid w:val="4D960181"/>
    <w:rsid w:val="4D99040A"/>
    <w:rsid w:val="4D9F12ED"/>
    <w:rsid w:val="4DA511B9"/>
    <w:rsid w:val="4DAE41E6"/>
    <w:rsid w:val="4DB03A13"/>
    <w:rsid w:val="4DB06DD2"/>
    <w:rsid w:val="4DBA464E"/>
    <w:rsid w:val="4DBE74AF"/>
    <w:rsid w:val="4DC14265"/>
    <w:rsid w:val="4DC267B2"/>
    <w:rsid w:val="4DC61508"/>
    <w:rsid w:val="4DD6024A"/>
    <w:rsid w:val="4DE819C2"/>
    <w:rsid w:val="4DEC05EF"/>
    <w:rsid w:val="4DFE79E7"/>
    <w:rsid w:val="4E00493E"/>
    <w:rsid w:val="4E0378F9"/>
    <w:rsid w:val="4E076C74"/>
    <w:rsid w:val="4E092D81"/>
    <w:rsid w:val="4E151F82"/>
    <w:rsid w:val="4E170C46"/>
    <w:rsid w:val="4E1F3C01"/>
    <w:rsid w:val="4E227A2C"/>
    <w:rsid w:val="4E2424CB"/>
    <w:rsid w:val="4E283755"/>
    <w:rsid w:val="4E354D7D"/>
    <w:rsid w:val="4E441983"/>
    <w:rsid w:val="4E442BB1"/>
    <w:rsid w:val="4E480F6B"/>
    <w:rsid w:val="4E4D043D"/>
    <w:rsid w:val="4E5339C8"/>
    <w:rsid w:val="4E5A0AE9"/>
    <w:rsid w:val="4E5E39C4"/>
    <w:rsid w:val="4E623C69"/>
    <w:rsid w:val="4E6270A7"/>
    <w:rsid w:val="4E6616CC"/>
    <w:rsid w:val="4E751655"/>
    <w:rsid w:val="4E83073F"/>
    <w:rsid w:val="4E831D98"/>
    <w:rsid w:val="4E8905EF"/>
    <w:rsid w:val="4E8A5822"/>
    <w:rsid w:val="4E9D08B7"/>
    <w:rsid w:val="4EA409F8"/>
    <w:rsid w:val="4EA45996"/>
    <w:rsid w:val="4EAA300E"/>
    <w:rsid w:val="4EAB6F77"/>
    <w:rsid w:val="4EAD387E"/>
    <w:rsid w:val="4EBD6566"/>
    <w:rsid w:val="4EC25134"/>
    <w:rsid w:val="4EC3372B"/>
    <w:rsid w:val="4ECA3620"/>
    <w:rsid w:val="4EDB6A13"/>
    <w:rsid w:val="4EE03A18"/>
    <w:rsid w:val="4EE85EA9"/>
    <w:rsid w:val="4EEF21CA"/>
    <w:rsid w:val="4EF03951"/>
    <w:rsid w:val="4EF144E0"/>
    <w:rsid w:val="4EF42C9D"/>
    <w:rsid w:val="4EFF02C1"/>
    <w:rsid w:val="4F0559F4"/>
    <w:rsid w:val="4F105C32"/>
    <w:rsid w:val="4F150BFB"/>
    <w:rsid w:val="4F1571E0"/>
    <w:rsid w:val="4F1674F9"/>
    <w:rsid w:val="4F1C3436"/>
    <w:rsid w:val="4F1D2459"/>
    <w:rsid w:val="4F1D4048"/>
    <w:rsid w:val="4F1F3A81"/>
    <w:rsid w:val="4F2023F8"/>
    <w:rsid w:val="4F226848"/>
    <w:rsid w:val="4F2974E7"/>
    <w:rsid w:val="4F3B2859"/>
    <w:rsid w:val="4F4E3557"/>
    <w:rsid w:val="4F500180"/>
    <w:rsid w:val="4F5E43CE"/>
    <w:rsid w:val="4F603887"/>
    <w:rsid w:val="4F6375E5"/>
    <w:rsid w:val="4F6A5E11"/>
    <w:rsid w:val="4F7F7240"/>
    <w:rsid w:val="4F8330C1"/>
    <w:rsid w:val="4F8D3DD2"/>
    <w:rsid w:val="4F8E34D7"/>
    <w:rsid w:val="4F9239C6"/>
    <w:rsid w:val="4F9D115D"/>
    <w:rsid w:val="4FA31A22"/>
    <w:rsid w:val="4FA91F10"/>
    <w:rsid w:val="4FAC35C3"/>
    <w:rsid w:val="4FAD5693"/>
    <w:rsid w:val="4FC0060D"/>
    <w:rsid w:val="4FCD5131"/>
    <w:rsid w:val="4FCD6267"/>
    <w:rsid w:val="4FD80EFE"/>
    <w:rsid w:val="4FDF5B7D"/>
    <w:rsid w:val="4FEB4664"/>
    <w:rsid w:val="4FEE20B9"/>
    <w:rsid w:val="4FF87B29"/>
    <w:rsid w:val="50060561"/>
    <w:rsid w:val="500C7569"/>
    <w:rsid w:val="500D4C06"/>
    <w:rsid w:val="50103153"/>
    <w:rsid w:val="50160299"/>
    <w:rsid w:val="50181B21"/>
    <w:rsid w:val="501D6389"/>
    <w:rsid w:val="50230B9D"/>
    <w:rsid w:val="5026514C"/>
    <w:rsid w:val="502F1F53"/>
    <w:rsid w:val="503141AB"/>
    <w:rsid w:val="503D0F54"/>
    <w:rsid w:val="503E1AEE"/>
    <w:rsid w:val="503F1103"/>
    <w:rsid w:val="503F7D6C"/>
    <w:rsid w:val="50415799"/>
    <w:rsid w:val="50492BAF"/>
    <w:rsid w:val="504F2B03"/>
    <w:rsid w:val="5057110D"/>
    <w:rsid w:val="505F24C4"/>
    <w:rsid w:val="505F4309"/>
    <w:rsid w:val="506A44FA"/>
    <w:rsid w:val="50754811"/>
    <w:rsid w:val="507A48DA"/>
    <w:rsid w:val="507B649E"/>
    <w:rsid w:val="508C5354"/>
    <w:rsid w:val="50986C63"/>
    <w:rsid w:val="50997B3C"/>
    <w:rsid w:val="50A23F62"/>
    <w:rsid w:val="50A34B94"/>
    <w:rsid w:val="50AE0BA3"/>
    <w:rsid w:val="50AF46C9"/>
    <w:rsid w:val="50B135DB"/>
    <w:rsid w:val="50B254FE"/>
    <w:rsid w:val="50B30C5F"/>
    <w:rsid w:val="50B54B2A"/>
    <w:rsid w:val="50B83F7E"/>
    <w:rsid w:val="50BB3293"/>
    <w:rsid w:val="50BD22F9"/>
    <w:rsid w:val="50C05C8E"/>
    <w:rsid w:val="50C315A6"/>
    <w:rsid w:val="50C80BC5"/>
    <w:rsid w:val="50CD450F"/>
    <w:rsid w:val="50CF1C9A"/>
    <w:rsid w:val="50D03C1E"/>
    <w:rsid w:val="50D8037F"/>
    <w:rsid w:val="50E64CD6"/>
    <w:rsid w:val="50E7317A"/>
    <w:rsid w:val="50EB40F3"/>
    <w:rsid w:val="50F571F7"/>
    <w:rsid w:val="50F84B09"/>
    <w:rsid w:val="50FD6864"/>
    <w:rsid w:val="510056A3"/>
    <w:rsid w:val="510A6DC8"/>
    <w:rsid w:val="510F05DC"/>
    <w:rsid w:val="51254182"/>
    <w:rsid w:val="51306D87"/>
    <w:rsid w:val="5134577A"/>
    <w:rsid w:val="51382B15"/>
    <w:rsid w:val="51386C83"/>
    <w:rsid w:val="51396F6D"/>
    <w:rsid w:val="513C4041"/>
    <w:rsid w:val="51423C7A"/>
    <w:rsid w:val="514372EE"/>
    <w:rsid w:val="51544B59"/>
    <w:rsid w:val="51562B6D"/>
    <w:rsid w:val="515B35D9"/>
    <w:rsid w:val="51652494"/>
    <w:rsid w:val="51656D46"/>
    <w:rsid w:val="516573D3"/>
    <w:rsid w:val="5167230A"/>
    <w:rsid w:val="516E1C3D"/>
    <w:rsid w:val="5173431F"/>
    <w:rsid w:val="51757639"/>
    <w:rsid w:val="51794B59"/>
    <w:rsid w:val="517A1461"/>
    <w:rsid w:val="51847E3F"/>
    <w:rsid w:val="518C5C18"/>
    <w:rsid w:val="519708EC"/>
    <w:rsid w:val="51981E22"/>
    <w:rsid w:val="51B44E72"/>
    <w:rsid w:val="51B80559"/>
    <w:rsid w:val="51BD18EF"/>
    <w:rsid w:val="51C93878"/>
    <w:rsid w:val="51CF655E"/>
    <w:rsid w:val="51D41A04"/>
    <w:rsid w:val="51E55D0D"/>
    <w:rsid w:val="51E744F0"/>
    <w:rsid w:val="51F21BA1"/>
    <w:rsid w:val="51FB62CC"/>
    <w:rsid w:val="520600A8"/>
    <w:rsid w:val="520C37B2"/>
    <w:rsid w:val="521813B2"/>
    <w:rsid w:val="52195477"/>
    <w:rsid w:val="522055F4"/>
    <w:rsid w:val="522824F2"/>
    <w:rsid w:val="522C452B"/>
    <w:rsid w:val="522C45F4"/>
    <w:rsid w:val="522E0101"/>
    <w:rsid w:val="52301A66"/>
    <w:rsid w:val="523101E0"/>
    <w:rsid w:val="523178BF"/>
    <w:rsid w:val="523B1F76"/>
    <w:rsid w:val="5251749C"/>
    <w:rsid w:val="5259016D"/>
    <w:rsid w:val="52600AEA"/>
    <w:rsid w:val="52640A7C"/>
    <w:rsid w:val="52684C7F"/>
    <w:rsid w:val="52692B90"/>
    <w:rsid w:val="527D400E"/>
    <w:rsid w:val="52820D66"/>
    <w:rsid w:val="52980D72"/>
    <w:rsid w:val="52A504D8"/>
    <w:rsid w:val="52AD4237"/>
    <w:rsid w:val="52AE2169"/>
    <w:rsid w:val="52C019E0"/>
    <w:rsid w:val="52C51023"/>
    <w:rsid w:val="52C84F4E"/>
    <w:rsid w:val="52D90695"/>
    <w:rsid w:val="52E82D1C"/>
    <w:rsid w:val="52F77160"/>
    <w:rsid w:val="53003253"/>
    <w:rsid w:val="530E3A0C"/>
    <w:rsid w:val="53100314"/>
    <w:rsid w:val="531A27D0"/>
    <w:rsid w:val="531A4FCC"/>
    <w:rsid w:val="531E4879"/>
    <w:rsid w:val="5335159E"/>
    <w:rsid w:val="534A1B7F"/>
    <w:rsid w:val="534F19AE"/>
    <w:rsid w:val="53504CBE"/>
    <w:rsid w:val="53552A14"/>
    <w:rsid w:val="536616DB"/>
    <w:rsid w:val="53681F2A"/>
    <w:rsid w:val="536F0D3A"/>
    <w:rsid w:val="53763747"/>
    <w:rsid w:val="537D66CC"/>
    <w:rsid w:val="53803AB0"/>
    <w:rsid w:val="538A358D"/>
    <w:rsid w:val="539017E6"/>
    <w:rsid w:val="53924782"/>
    <w:rsid w:val="5396179C"/>
    <w:rsid w:val="53992B92"/>
    <w:rsid w:val="53A00A78"/>
    <w:rsid w:val="53A051C6"/>
    <w:rsid w:val="53A521BB"/>
    <w:rsid w:val="53AA045A"/>
    <w:rsid w:val="53B361B6"/>
    <w:rsid w:val="53B55317"/>
    <w:rsid w:val="53BA2020"/>
    <w:rsid w:val="53BF1360"/>
    <w:rsid w:val="53BF64AA"/>
    <w:rsid w:val="53C1517E"/>
    <w:rsid w:val="53C555BF"/>
    <w:rsid w:val="53CE2CE6"/>
    <w:rsid w:val="53CE6148"/>
    <w:rsid w:val="53DB5FE5"/>
    <w:rsid w:val="53E32943"/>
    <w:rsid w:val="53EA4CD9"/>
    <w:rsid w:val="53EA6749"/>
    <w:rsid w:val="53EC088B"/>
    <w:rsid w:val="53F2358E"/>
    <w:rsid w:val="53F5207B"/>
    <w:rsid w:val="53F60BD3"/>
    <w:rsid w:val="53F7055A"/>
    <w:rsid w:val="53F9414E"/>
    <w:rsid w:val="54012A29"/>
    <w:rsid w:val="54093B52"/>
    <w:rsid w:val="540F1221"/>
    <w:rsid w:val="54144F7D"/>
    <w:rsid w:val="541939C2"/>
    <w:rsid w:val="541958AB"/>
    <w:rsid w:val="54196CD4"/>
    <w:rsid w:val="54237B8B"/>
    <w:rsid w:val="54256DAD"/>
    <w:rsid w:val="5433096B"/>
    <w:rsid w:val="54340080"/>
    <w:rsid w:val="54381442"/>
    <w:rsid w:val="54435A5C"/>
    <w:rsid w:val="54444CB2"/>
    <w:rsid w:val="54494FCB"/>
    <w:rsid w:val="545858A4"/>
    <w:rsid w:val="545C775D"/>
    <w:rsid w:val="545E1DFA"/>
    <w:rsid w:val="54602891"/>
    <w:rsid w:val="54656267"/>
    <w:rsid w:val="54667CDB"/>
    <w:rsid w:val="54725A25"/>
    <w:rsid w:val="54902E67"/>
    <w:rsid w:val="549246DB"/>
    <w:rsid w:val="54943419"/>
    <w:rsid w:val="54A11980"/>
    <w:rsid w:val="54A62614"/>
    <w:rsid w:val="54A7519F"/>
    <w:rsid w:val="54AA50AB"/>
    <w:rsid w:val="54B618F9"/>
    <w:rsid w:val="54C33FBF"/>
    <w:rsid w:val="54C9741D"/>
    <w:rsid w:val="54D35948"/>
    <w:rsid w:val="54D36D6F"/>
    <w:rsid w:val="54D72556"/>
    <w:rsid w:val="54D951D7"/>
    <w:rsid w:val="54DB1D1C"/>
    <w:rsid w:val="54DB3914"/>
    <w:rsid w:val="54E4107A"/>
    <w:rsid w:val="54E42598"/>
    <w:rsid w:val="54E65681"/>
    <w:rsid w:val="54E8064C"/>
    <w:rsid w:val="54EA3825"/>
    <w:rsid w:val="54EE5678"/>
    <w:rsid w:val="54F8347D"/>
    <w:rsid w:val="54FA0755"/>
    <w:rsid w:val="54FD55B9"/>
    <w:rsid w:val="54FD7B5E"/>
    <w:rsid w:val="55122178"/>
    <w:rsid w:val="551429D4"/>
    <w:rsid w:val="552545FA"/>
    <w:rsid w:val="55282DB3"/>
    <w:rsid w:val="5530669F"/>
    <w:rsid w:val="553A795C"/>
    <w:rsid w:val="55455A4F"/>
    <w:rsid w:val="55463233"/>
    <w:rsid w:val="554C305B"/>
    <w:rsid w:val="554E13D9"/>
    <w:rsid w:val="554F7904"/>
    <w:rsid w:val="555564EC"/>
    <w:rsid w:val="555A2170"/>
    <w:rsid w:val="556522E4"/>
    <w:rsid w:val="55656848"/>
    <w:rsid w:val="557467AA"/>
    <w:rsid w:val="557700F0"/>
    <w:rsid w:val="557870DC"/>
    <w:rsid w:val="557A6EE2"/>
    <w:rsid w:val="55812313"/>
    <w:rsid w:val="55842343"/>
    <w:rsid w:val="558A62D0"/>
    <w:rsid w:val="558E66A8"/>
    <w:rsid w:val="559655C4"/>
    <w:rsid w:val="55976998"/>
    <w:rsid w:val="55976DEF"/>
    <w:rsid w:val="559B74F9"/>
    <w:rsid w:val="559D52AB"/>
    <w:rsid w:val="559F2867"/>
    <w:rsid w:val="55A4423E"/>
    <w:rsid w:val="55A55402"/>
    <w:rsid w:val="55A737B0"/>
    <w:rsid w:val="55A76C05"/>
    <w:rsid w:val="55AF1C61"/>
    <w:rsid w:val="55C64DC0"/>
    <w:rsid w:val="55C960A8"/>
    <w:rsid w:val="55D7075D"/>
    <w:rsid w:val="55D71265"/>
    <w:rsid w:val="55DC16CB"/>
    <w:rsid w:val="55DC40F9"/>
    <w:rsid w:val="55DE0300"/>
    <w:rsid w:val="55E26A5A"/>
    <w:rsid w:val="55E506F6"/>
    <w:rsid w:val="55E9044B"/>
    <w:rsid w:val="55EB54B3"/>
    <w:rsid w:val="55F04DB6"/>
    <w:rsid w:val="55F46DCB"/>
    <w:rsid w:val="55F65698"/>
    <w:rsid w:val="55F7150D"/>
    <w:rsid w:val="55F7587B"/>
    <w:rsid w:val="55F9085A"/>
    <w:rsid w:val="56083ED3"/>
    <w:rsid w:val="560F5DC4"/>
    <w:rsid w:val="5616145C"/>
    <w:rsid w:val="561B309C"/>
    <w:rsid w:val="561F6EC8"/>
    <w:rsid w:val="562A2EFA"/>
    <w:rsid w:val="562D7CBE"/>
    <w:rsid w:val="5640128D"/>
    <w:rsid w:val="56497B77"/>
    <w:rsid w:val="564E0431"/>
    <w:rsid w:val="56510464"/>
    <w:rsid w:val="56533B99"/>
    <w:rsid w:val="565437CB"/>
    <w:rsid w:val="56633896"/>
    <w:rsid w:val="567077AD"/>
    <w:rsid w:val="56767EF7"/>
    <w:rsid w:val="56794C4E"/>
    <w:rsid w:val="568043E0"/>
    <w:rsid w:val="56805B06"/>
    <w:rsid w:val="5686045D"/>
    <w:rsid w:val="568B3DC5"/>
    <w:rsid w:val="569873B3"/>
    <w:rsid w:val="569B49EF"/>
    <w:rsid w:val="569D72D9"/>
    <w:rsid w:val="569F39DF"/>
    <w:rsid w:val="569F3F56"/>
    <w:rsid w:val="56A83D1D"/>
    <w:rsid w:val="56AB0FB6"/>
    <w:rsid w:val="56B93AE0"/>
    <w:rsid w:val="56BA05C0"/>
    <w:rsid w:val="56C34F9F"/>
    <w:rsid w:val="56D40364"/>
    <w:rsid w:val="56F077A6"/>
    <w:rsid w:val="57045919"/>
    <w:rsid w:val="57091A48"/>
    <w:rsid w:val="570B23ED"/>
    <w:rsid w:val="57116FC3"/>
    <w:rsid w:val="57120808"/>
    <w:rsid w:val="57141ABA"/>
    <w:rsid w:val="57230E44"/>
    <w:rsid w:val="57276857"/>
    <w:rsid w:val="57300E88"/>
    <w:rsid w:val="573543C6"/>
    <w:rsid w:val="57362CB5"/>
    <w:rsid w:val="573D4AFF"/>
    <w:rsid w:val="574729AA"/>
    <w:rsid w:val="574C1541"/>
    <w:rsid w:val="57527E0E"/>
    <w:rsid w:val="57535718"/>
    <w:rsid w:val="57557DCD"/>
    <w:rsid w:val="5759572B"/>
    <w:rsid w:val="575A3B6D"/>
    <w:rsid w:val="576F67D0"/>
    <w:rsid w:val="57760AF6"/>
    <w:rsid w:val="57891B2E"/>
    <w:rsid w:val="578D7365"/>
    <w:rsid w:val="57930A71"/>
    <w:rsid w:val="57B4019F"/>
    <w:rsid w:val="57B813A8"/>
    <w:rsid w:val="57CD0717"/>
    <w:rsid w:val="57CF561A"/>
    <w:rsid w:val="57DE475C"/>
    <w:rsid w:val="57E02E06"/>
    <w:rsid w:val="57E9760C"/>
    <w:rsid w:val="57F02BA1"/>
    <w:rsid w:val="57FA507F"/>
    <w:rsid w:val="57FC0D49"/>
    <w:rsid w:val="58002074"/>
    <w:rsid w:val="5805230B"/>
    <w:rsid w:val="58092ECC"/>
    <w:rsid w:val="580D6112"/>
    <w:rsid w:val="58286C4A"/>
    <w:rsid w:val="583E518C"/>
    <w:rsid w:val="584068E8"/>
    <w:rsid w:val="5848523A"/>
    <w:rsid w:val="584D7C24"/>
    <w:rsid w:val="584E2388"/>
    <w:rsid w:val="58553DB3"/>
    <w:rsid w:val="58555570"/>
    <w:rsid w:val="5856582A"/>
    <w:rsid w:val="58572E74"/>
    <w:rsid w:val="585B3F5E"/>
    <w:rsid w:val="585E111E"/>
    <w:rsid w:val="586D00E9"/>
    <w:rsid w:val="58816B14"/>
    <w:rsid w:val="588774E0"/>
    <w:rsid w:val="5891280C"/>
    <w:rsid w:val="58917BFB"/>
    <w:rsid w:val="5894392A"/>
    <w:rsid w:val="58950336"/>
    <w:rsid w:val="5895764F"/>
    <w:rsid w:val="589764AB"/>
    <w:rsid w:val="589A1873"/>
    <w:rsid w:val="589C55F7"/>
    <w:rsid w:val="589D3426"/>
    <w:rsid w:val="58A35898"/>
    <w:rsid w:val="58AB65F3"/>
    <w:rsid w:val="58AD4046"/>
    <w:rsid w:val="58B04152"/>
    <w:rsid w:val="58B21834"/>
    <w:rsid w:val="58B66CFF"/>
    <w:rsid w:val="58C05D8C"/>
    <w:rsid w:val="58CC7C5B"/>
    <w:rsid w:val="58DA5D4F"/>
    <w:rsid w:val="58DF6C15"/>
    <w:rsid w:val="58E36A42"/>
    <w:rsid w:val="58E435AF"/>
    <w:rsid w:val="58EC651D"/>
    <w:rsid w:val="58F3234E"/>
    <w:rsid w:val="58F6208E"/>
    <w:rsid w:val="59045229"/>
    <w:rsid w:val="59056AB8"/>
    <w:rsid w:val="59084978"/>
    <w:rsid w:val="590A0796"/>
    <w:rsid w:val="590D2A40"/>
    <w:rsid w:val="591241B0"/>
    <w:rsid w:val="59190F7C"/>
    <w:rsid w:val="59197CB0"/>
    <w:rsid w:val="591C48BA"/>
    <w:rsid w:val="592D4F73"/>
    <w:rsid w:val="593A0064"/>
    <w:rsid w:val="594271AC"/>
    <w:rsid w:val="59482171"/>
    <w:rsid w:val="594829F2"/>
    <w:rsid w:val="594A6381"/>
    <w:rsid w:val="594C3912"/>
    <w:rsid w:val="5950018B"/>
    <w:rsid w:val="5964102E"/>
    <w:rsid w:val="59645B5B"/>
    <w:rsid w:val="596963E9"/>
    <w:rsid w:val="596A3345"/>
    <w:rsid w:val="596C1AC2"/>
    <w:rsid w:val="597A6EEB"/>
    <w:rsid w:val="5983784F"/>
    <w:rsid w:val="599023F0"/>
    <w:rsid w:val="59971B11"/>
    <w:rsid w:val="599E676B"/>
    <w:rsid w:val="59A228F1"/>
    <w:rsid w:val="59A27026"/>
    <w:rsid w:val="59AB2561"/>
    <w:rsid w:val="59B52DD3"/>
    <w:rsid w:val="59B853DD"/>
    <w:rsid w:val="59B92A03"/>
    <w:rsid w:val="59C15947"/>
    <w:rsid w:val="59C45435"/>
    <w:rsid w:val="59C73D6C"/>
    <w:rsid w:val="59C91F13"/>
    <w:rsid w:val="59C926D0"/>
    <w:rsid w:val="59CB3659"/>
    <w:rsid w:val="59CE22DD"/>
    <w:rsid w:val="59CE3B7F"/>
    <w:rsid w:val="59CF6275"/>
    <w:rsid w:val="59D22D63"/>
    <w:rsid w:val="59D34774"/>
    <w:rsid w:val="59D57518"/>
    <w:rsid w:val="59DA3B24"/>
    <w:rsid w:val="59DA3E0F"/>
    <w:rsid w:val="59DB6DBF"/>
    <w:rsid w:val="59E44F69"/>
    <w:rsid w:val="59E87632"/>
    <w:rsid w:val="59EC3053"/>
    <w:rsid w:val="59FD45C3"/>
    <w:rsid w:val="5A024799"/>
    <w:rsid w:val="5A0355E6"/>
    <w:rsid w:val="5A0B6A7E"/>
    <w:rsid w:val="5A0D48F5"/>
    <w:rsid w:val="5A0E034B"/>
    <w:rsid w:val="5A172D04"/>
    <w:rsid w:val="5A1A3529"/>
    <w:rsid w:val="5A1C1C22"/>
    <w:rsid w:val="5A212A48"/>
    <w:rsid w:val="5A267515"/>
    <w:rsid w:val="5A267931"/>
    <w:rsid w:val="5A2763A5"/>
    <w:rsid w:val="5A29070C"/>
    <w:rsid w:val="5A2A024D"/>
    <w:rsid w:val="5A323DB8"/>
    <w:rsid w:val="5A3465AB"/>
    <w:rsid w:val="5A357A84"/>
    <w:rsid w:val="5A4174BA"/>
    <w:rsid w:val="5A427656"/>
    <w:rsid w:val="5A474270"/>
    <w:rsid w:val="5A482F97"/>
    <w:rsid w:val="5A494400"/>
    <w:rsid w:val="5A4D7C3A"/>
    <w:rsid w:val="5A6A7266"/>
    <w:rsid w:val="5A6F4989"/>
    <w:rsid w:val="5A857005"/>
    <w:rsid w:val="5A8D0A45"/>
    <w:rsid w:val="5A9F0C6E"/>
    <w:rsid w:val="5AA7678E"/>
    <w:rsid w:val="5AA95204"/>
    <w:rsid w:val="5AAF045D"/>
    <w:rsid w:val="5AAF4B61"/>
    <w:rsid w:val="5AB24546"/>
    <w:rsid w:val="5AB946D7"/>
    <w:rsid w:val="5ABD2778"/>
    <w:rsid w:val="5AC82E7B"/>
    <w:rsid w:val="5AD5363A"/>
    <w:rsid w:val="5AD54D20"/>
    <w:rsid w:val="5AD85248"/>
    <w:rsid w:val="5AD95C14"/>
    <w:rsid w:val="5AE63805"/>
    <w:rsid w:val="5AF61FEC"/>
    <w:rsid w:val="5AF85FEC"/>
    <w:rsid w:val="5AF90DD1"/>
    <w:rsid w:val="5B016C81"/>
    <w:rsid w:val="5B0B3835"/>
    <w:rsid w:val="5B0C063A"/>
    <w:rsid w:val="5B155AEA"/>
    <w:rsid w:val="5B221BAA"/>
    <w:rsid w:val="5B416707"/>
    <w:rsid w:val="5B453B0D"/>
    <w:rsid w:val="5B4618A2"/>
    <w:rsid w:val="5B471F2F"/>
    <w:rsid w:val="5B4B13A0"/>
    <w:rsid w:val="5B4E5216"/>
    <w:rsid w:val="5B5624BD"/>
    <w:rsid w:val="5B682F26"/>
    <w:rsid w:val="5B6A2ECA"/>
    <w:rsid w:val="5B7262A6"/>
    <w:rsid w:val="5B744EB5"/>
    <w:rsid w:val="5B756507"/>
    <w:rsid w:val="5B893328"/>
    <w:rsid w:val="5B8C4FA4"/>
    <w:rsid w:val="5B8F11CA"/>
    <w:rsid w:val="5B970A08"/>
    <w:rsid w:val="5B9941B1"/>
    <w:rsid w:val="5BA55E19"/>
    <w:rsid w:val="5BA7417A"/>
    <w:rsid w:val="5BB039A4"/>
    <w:rsid w:val="5BB36395"/>
    <w:rsid w:val="5BB41D58"/>
    <w:rsid w:val="5BBB3B08"/>
    <w:rsid w:val="5BBC4236"/>
    <w:rsid w:val="5BBD5457"/>
    <w:rsid w:val="5BC15C5C"/>
    <w:rsid w:val="5BC96D0A"/>
    <w:rsid w:val="5BCD5D7E"/>
    <w:rsid w:val="5BD74E94"/>
    <w:rsid w:val="5BD95DDD"/>
    <w:rsid w:val="5BDD5B58"/>
    <w:rsid w:val="5BDE3A85"/>
    <w:rsid w:val="5BE84E35"/>
    <w:rsid w:val="5BEF2F98"/>
    <w:rsid w:val="5C085400"/>
    <w:rsid w:val="5C0910E3"/>
    <w:rsid w:val="5C163431"/>
    <w:rsid w:val="5C1B2BF2"/>
    <w:rsid w:val="5C291F70"/>
    <w:rsid w:val="5C2A5292"/>
    <w:rsid w:val="5C325885"/>
    <w:rsid w:val="5C3266AA"/>
    <w:rsid w:val="5C384118"/>
    <w:rsid w:val="5C3A18F7"/>
    <w:rsid w:val="5C4019D1"/>
    <w:rsid w:val="5C461BDA"/>
    <w:rsid w:val="5C4D350B"/>
    <w:rsid w:val="5C4F5C51"/>
    <w:rsid w:val="5C5C68D1"/>
    <w:rsid w:val="5C5F1229"/>
    <w:rsid w:val="5C5F7217"/>
    <w:rsid w:val="5C621F4F"/>
    <w:rsid w:val="5C673910"/>
    <w:rsid w:val="5C6B04AC"/>
    <w:rsid w:val="5C7E76DC"/>
    <w:rsid w:val="5C821C50"/>
    <w:rsid w:val="5C836259"/>
    <w:rsid w:val="5C8365F7"/>
    <w:rsid w:val="5C8825AD"/>
    <w:rsid w:val="5C8A6C31"/>
    <w:rsid w:val="5C955D0F"/>
    <w:rsid w:val="5C990B2E"/>
    <w:rsid w:val="5C9B0FE0"/>
    <w:rsid w:val="5C9C0D97"/>
    <w:rsid w:val="5CA75397"/>
    <w:rsid w:val="5CB46BB2"/>
    <w:rsid w:val="5CBA7105"/>
    <w:rsid w:val="5CBC476E"/>
    <w:rsid w:val="5CC40123"/>
    <w:rsid w:val="5CC77067"/>
    <w:rsid w:val="5CCF6169"/>
    <w:rsid w:val="5CD00748"/>
    <w:rsid w:val="5CD22729"/>
    <w:rsid w:val="5CDF6B5B"/>
    <w:rsid w:val="5CE349F2"/>
    <w:rsid w:val="5CEE6093"/>
    <w:rsid w:val="5CF4579B"/>
    <w:rsid w:val="5CF7170B"/>
    <w:rsid w:val="5CF9543B"/>
    <w:rsid w:val="5D063907"/>
    <w:rsid w:val="5D097D35"/>
    <w:rsid w:val="5D136815"/>
    <w:rsid w:val="5D1E02F1"/>
    <w:rsid w:val="5D2145A8"/>
    <w:rsid w:val="5D2821BF"/>
    <w:rsid w:val="5D2D6489"/>
    <w:rsid w:val="5D36670C"/>
    <w:rsid w:val="5D3A15FE"/>
    <w:rsid w:val="5D430CA8"/>
    <w:rsid w:val="5D4D2540"/>
    <w:rsid w:val="5D5F1A7A"/>
    <w:rsid w:val="5D611D50"/>
    <w:rsid w:val="5D6300D3"/>
    <w:rsid w:val="5D6C6B9F"/>
    <w:rsid w:val="5D6D6927"/>
    <w:rsid w:val="5D6E7459"/>
    <w:rsid w:val="5D7279B9"/>
    <w:rsid w:val="5D731370"/>
    <w:rsid w:val="5D743429"/>
    <w:rsid w:val="5D7809BC"/>
    <w:rsid w:val="5D7D7C56"/>
    <w:rsid w:val="5D8132AF"/>
    <w:rsid w:val="5D81359A"/>
    <w:rsid w:val="5D8C5685"/>
    <w:rsid w:val="5D916AAB"/>
    <w:rsid w:val="5D924A54"/>
    <w:rsid w:val="5D99284A"/>
    <w:rsid w:val="5D99459A"/>
    <w:rsid w:val="5D997D71"/>
    <w:rsid w:val="5DAE0ACF"/>
    <w:rsid w:val="5DAF51E2"/>
    <w:rsid w:val="5DB27018"/>
    <w:rsid w:val="5DB4188E"/>
    <w:rsid w:val="5DB42F62"/>
    <w:rsid w:val="5DBC386D"/>
    <w:rsid w:val="5DBC4091"/>
    <w:rsid w:val="5DC81C1D"/>
    <w:rsid w:val="5DD505B7"/>
    <w:rsid w:val="5DDA1A50"/>
    <w:rsid w:val="5DE25506"/>
    <w:rsid w:val="5DE376D6"/>
    <w:rsid w:val="5DE656AE"/>
    <w:rsid w:val="5DF85C8E"/>
    <w:rsid w:val="5DFC0A06"/>
    <w:rsid w:val="5E023A8A"/>
    <w:rsid w:val="5E055396"/>
    <w:rsid w:val="5E093758"/>
    <w:rsid w:val="5E095960"/>
    <w:rsid w:val="5E115B72"/>
    <w:rsid w:val="5E120120"/>
    <w:rsid w:val="5E192DB6"/>
    <w:rsid w:val="5E1B20F2"/>
    <w:rsid w:val="5E1D4BE4"/>
    <w:rsid w:val="5E206A3A"/>
    <w:rsid w:val="5E2458E1"/>
    <w:rsid w:val="5E2A5F24"/>
    <w:rsid w:val="5E3963AF"/>
    <w:rsid w:val="5E41417F"/>
    <w:rsid w:val="5E497049"/>
    <w:rsid w:val="5E51188F"/>
    <w:rsid w:val="5E52392A"/>
    <w:rsid w:val="5E550414"/>
    <w:rsid w:val="5E563B6F"/>
    <w:rsid w:val="5E572CFC"/>
    <w:rsid w:val="5E595031"/>
    <w:rsid w:val="5E5D52B4"/>
    <w:rsid w:val="5E60075C"/>
    <w:rsid w:val="5E62053F"/>
    <w:rsid w:val="5E641895"/>
    <w:rsid w:val="5E693E5C"/>
    <w:rsid w:val="5E77347C"/>
    <w:rsid w:val="5E7A0CC7"/>
    <w:rsid w:val="5E8F7B5A"/>
    <w:rsid w:val="5E961580"/>
    <w:rsid w:val="5E97569C"/>
    <w:rsid w:val="5EA6507C"/>
    <w:rsid w:val="5EAA03BC"/>
    <w:rsid w:val="5EAD3034"/>
    <w:rsid w:val="5EAF09DC"/>
    <w:rsid w:val="5EB62B3D"/>
    <w:rsid w:val="5EB754B2"/>
    <w:rsid w:val="5EC46DD8"/>
    <w:rsid w:val="5EC72BA3"/>
    <w:rsid w:val="5ED55C19"/>
    <w:rsid w:val="5ED9225B"/>
    <w:rsid w:val="5EDD3F4E"/>
    <w:rsid w:val="5EDF77AF"/>
    <w:rsid w:val="5EE753FC"/>
    <w:rsid w:val="5EEB3858"/>
    <w:rsid w:val="5EEC3C16"/>
    <w:rsid w:val="5EEF6D19"/>
    <w:rsid w:val="5EF90094"/>
    <w:rsid w:val="5EFF42AF"/>
    <w:rsid w:val="5F02328B"/>
    <w:rsid w:val="5F0D7059"/>
    <w:rsid w:val="5F114B98"/>
    <w:rsid w:val="5F181236"/>
    <w:rsid w:val="5F1A4DEB"/>
    <w:rsid w:val="5F1C67CB"/>
    <w:rsid w:val="5F2A2504"/>
    <w:rsid w:val="5F2D7911"/>
    <w:rsid w:val="5F3928B0"/>
    <w:rsid w:val="5F4A353E"/>
    <w:rsid w:val="5F4B1688"/>
    <w:rsid w:val="5F523889"/>
    <w:rsid w:val="5F56763A"/>
    <w:rsid w:val="5F580416"/>
    <w:rsid w:val="5F5C4277"/>
    <w:rsid w:val="5F710CC7"/>
    <w:rsid w:val="5F730536"/>
    <w:rsid w:val="5F7F29E8"/>
    <w:rsid w:val="5F855F00"/>
    <w:rsid w:val="5F856F12"/>
    <w:rsid w:val="5F8B7F03"/>
    <w:rsid w:val="5F8F5153"/>
    <w:rsid w:val="5F980CB0"/>
    <w:rsid w:val="5FA45CFB"/>
    <w:rsid w:val="5FA63ADC"/>
    <w:rsid w:val="5FB025C3"/>
    <w:rsid w:val="5FB7671C"/>
    <w:rsid w:val="5FB924FE"/>
    <w:rsid w:val="5FC6470D"/>
    <w:rsid w:val="5FC82EFF"/>
    <w:rsid w:val="5FCD59DB"/>
    <w:rsid w:val="5FD27E58"/>
    <w:rsid w:val="5FD333D7"/>
    <w:rsid w:val="5FDB0770"/>
    <w:rsid w:val="5FDF662F"/>
    <w:rsid w:val="5FE0459B"/>
    <w:rsid w:val="5FE97988"/>
    <w:rsid w:val="5FEA37FD"/>
    <w:rsid w:val="5FF70466"/>
    <w:rsid w:val="5FF70EFA"/>
    <w:rsid w:val="5FF96989"/>
    <w:rsid w:val="5FFC1F55"/>
    <w:rsid w:val="600B0E33"/>
    <w:rsid w:val="601B20FE"/>
    <w:rsid w:val="601C2ED9"/>
    <w:rsid w:val="60205161"/>
    <w:rsid w:val="6021389A"/>
    <w:rsid w:val="602C02E3"/>
    <w:rsid w:val="60322174"/>
    <w:rsid w:val="60393D76"/>
    <w:rsid w:val="60437DAC"/>
    <w:rsid w:val="60494F63"/>
    <w:rsid w:val="604C6EBE"/>
    <w:rsid w:val="60585CC1"/>
    <w:rsid w:val="60586640"/>
    <w:rsid w:val="6067538B"/>
    <w:rsid w:val="60691D16"/>
    <w:rsid w:val="606B4952"/>
    <w:rsid w:val="6071123B"/>
    <w:rsid w:val="60730718"/>
    <w:rsid w:val="607B78B0"/>
    <w:rsid w:val="60843F9B"/>
    <w:rsid w:val="609232FB"/>
    <w:rsid w:val="60AE2C76"/>
    <w:rsid w:val="60B10FB4"/>
    <w:rsid w:val="60C26273"/>
    <w:rsid w:val="60D05262"/>
    <w:rsid w:val="60D531DD"/>
    <w:rsid w:val="60DD477D"/>
    <w:rsid w:val="60EF621C"/>
    <w:rsid w:val="60F86D50"/>
    <w:rsid w:val="60FF6271"/>
    <w:rsid w:val="610900DD"/>
    <w:rsid w:val="610A0086"/>
    <w:rsid w:val="61106F9F"/>
    <w:rsid w:val="61110478"/>
    <w:rsid w:val="611318E0"/>
    <w:rsid w:val="612057E1"/>
    <w:rsid w:val="6120688D"/>
    <w:rsid w:val="612241D7"/>
    <w:rsid w:val="61241535"/>
    <w:rsid w:val="6128708E"/>
    <w:rsid w:val="612A54E3"/>
    <w:rsid w:val="61344933"/>
    <w:rsid w:val="613D7229"/>
    <w:rsid w:val="613E5384"/>
    <w:rsid w:val="6144095A"/>
    <w:rsid w:val="61440D42"/>
    <w:rsid w:val="614A4A09"/>
    <w:rsid w:val="61611A5F"/>
    <w:rsid w:val="61631621"/>
    <w:rsid w:val="617175BA"/>
    <w:rsid w:val="61770809"/>
    <w:rsid w:val="617C53A1"/>
    <w:rsid w:val="617D4E6E"/>
    <w:rsid w:val="617E4C9C"/>
    <w:rsid w:val="618068B9"/>
    <w:rsid w:val="618074FB"/>
    <w:rsid w:val="618E2026"/>
    <w:rsid w:val="618F2F5A"/>
    <w:rsid w:val="61901AD5"/>
    <w:rsid w:val="61944A08"/>
    <w:rsid w:val="61B23C3C"/>
    <w:rsid w:val="61B80D85"/>
    <w:rsid w:val="61BA3AF8"/>
    <w:rsid w:val="61C3784B"/>
    <w:rsid w:val="61CA767A"/>
    <w:rsid w:val="61D10BBC"/>
    <w:rsid w:val="61D37908"/>
    <w:rsid w:val="61D42967"/>
    <w:rsid w:val="61D42E3B"/>
    <w:rsid w:val="61D677AF"/>
    <w:rsid w:val="61E6707E"/>
    <w:rsid w:val="61EF0C2E"/>
    <w:rsid w:val="61F473F7"/>
    <w:rsid w:val="61F603EA"/>
    <w:rsid w:val="61F61F44"/>
    <w:rsid w:val="620300D4"/>
    <w:rsid w:val="620312BA"/>
    <w:rsid w:val="62033F85"/>
    <w:rsid w:val="62057EEB"/>
    <w:rsid w:val="62095783"/>
    <w:rsid w:val="62096ACC"/>
    <w:rsid w:val="621C1731"/>
    <w:rsid w:val="62240FA1"/>
    <w:rsid w:val="622769F2"/>
    <w:rsid w:val="62305D0D"/>
    <w:rsid w:val="623F773F"/>
    <w:rsid w:val="62476113"/>
    <w:rsid w:val="624A1AD9"/>
    <w:rsid w:val="62517828"/>
    <w:rsid w:val="626C173E"/>
    <w:rsid w:val="627073C8"/>
    <w:rsid w:val="62754575"/>
    <w:rsid w:val="62812B98"/>
    <w:rsid w:val="628D186B"/>
    <w:rsid w:val="62A83F4F"/>
    <w:rsid w:val="62AA63CA"/>
    <w:rsid w:val="62BF6248"/>
    <w:rsid w:val="62C47EB4"/>
    <w:rsid w:val="62CB6CF7"/>
    <w:rsid w:val="62D835CA"/>
    <w:rsid w:val="62D9418C"/>
    <w:rsid w:val="62DA17B0"/>
    <w:rsid w:val="62DB302D"/>
    <w:rsid w:val="62DF2F5B"/>
    <w:rsid w:val="62EA5D45"/>
    <w:rsid w:val="62F26123"/>
    <w:rsid w:val="62F73601"/>
    <w:rsid w:val="62F767EE"/>
    <w:rsid w:val="6307069C"/>
    <w:rsid w:val="63076DCA"/>
    <w:rsid w:val="631213CA"/>
    <w:rsid w:val="63136DE2"/>
    <w:rsid w:val="631E66E9"/>
    <w:rsid w:val="63211BB4"/>
    <w:rsid w:val="633071F0"/>
    <w:rsid w:val="63307EBD"/>
    <w:rsid w:val="633341E8"/>
    <w:rsid w:val="6336473A"/>
    <w:rsid w:val="63374CC1"/>
    <w:rsid w:val="63401A86"/>
    <w:rsid w:val="634C46EF"/>
    <w:rsid w:val="63595307"/>
    <w:rsid w:val="636751C5"/>
    <w:rsid w:val="63852651"/>
    <w:rsid w:val="638D60E8"/>
    <w:rsid w:val="63915BCB"/>
    <w:rsid w:val="63943910"/>
    <w:rsid w:val="63AE0B3F"/>
    <w:rsid w:val="63BA6E84"/>
    <w:rsid w:val="63C17CC6"/>
    <w:rsid w:val="63CB7852"/>
    <w:rsid w:val="63D11570"/>
    <w:rsid w:val="63D4784C"/>
    <w:rsid w:val="63D624DF"/>
    <w:rsid w:val="63DB6455"/>
    <w:rsid w:val="63E219AE"/>
    <w:rsid w:val="63EC4BE1"/>
    <w:rsid w:val="63ED7257"/>
    <w:rsid w:val="63F35126"/>
    <w:rsid w:val="63FC1423"/>
    <w:rsid w:val="63FE0F6F"/>
    <w:rsid w:val="640A2360"/>
    <w:rsid w:val="640A2831"/>
    <w:rsid w:val="64100F1F"/>
    <w:rsid w:val="641627AE"/>
    <w:rsid w:val="64173DF7"/>
    <w:rsid w:val="641952E5"/>
    <w:rsid w:val="641A75E7"/>
    <w:rsid w:val="641D2C78"/>
    <w:rsid w:val="6420528C"/>
    <w:rsid w:val="64207DBB"/>
    <w:rsid w:val="642F4C18"/>
    <w:rsid w:val="64347075"/>
    <w:rsid w:val="64354C72"/>
    <w:rsid w:val="643A35A0"/>
    <w:rsid w:val="643C592B"/>
    <w:rsid w:val="643D6C05"/>
    <w:rsid w:val="64493625"/>
    <w:rsid w:val="64523D56"/>
    <w:rsid w:val="64534BEC"/>
    <w:rsid w:val="64561FAE"/>
    <w:rsid w:val="646237BE"/>
    <w:rsid w:val="646347B7"/>
    <w:rsid w:val="6469043A"/>
    <w:rsid w:val="646F249B"/>
    <w:rsid w:val="646F264F"/>
    <w:rsid w:val="647C624B"/>
    <w:rsid w:val="64806AA6"/>
    <w:rsid w:val="648B2B84"/>
    <w:rsid w:val="649F69C7"/>
    <w:rsid w:val="64A67FC9"/>
    <w:rsid w:val="64A93ABE"/>
    <w:rsid w:val="64B66402"/>
    <w:rsid w:val="64CB1B97"/>
    <w:rsid w:val="64CD511A"/>
    <w:rsid w:val="64D80241"/>
    <w:rsid w:val="64E33B7D"/>
    <w:rsid w:val="64E66993"/>
    <w:rsid w:val="64EB6DDB"/>
    <w:rsid w:val="64F631CE"/>
    <w:rsid w:val="64F74661"/>
    <w:rsid w:val="64FD68E9"/>
    <w:rsid w:val="6504044B"/>
    <w:rsid w:val="650757DA"/>
    <w:rsid w:val="6512701E"/>
    <w:rsid w:val="65186253"/>
    <w:rsid w:val="651E7988"/>
    <w:rsid w:val="652049B4"/>
    <w:rsid w:val="65217EF0"/>
    <w:rsid w:val="652218D7"/>
    <w:rsid w:val="65283262"/>
    <w:rsid w:val="65293351"/>
    <w:rsid w:val="65334B37"/>
    <w:rsid w:val="65367421"/>
    <w:rsid w:val="65373A02"/>
    <w:rsid w:val="65391327"/>
    <w:rsid w:val="653D53F6"/>
    <w:rsid w:val="6540635E"/>
    <w:rsid w:val="65452F79"/>
    <w:rsid w:val="654E2BF7"/>
    <w:rsid w:val="654F3575"/>
    <w:rsid w:val="656129F9"/>
    <w:rsid w:val="65685C27"/>
    <w:rsid w:val="65713437"/>
    <w:rsid w:val="65737CF5"/>
    <w:rsid w:val="65776F90"/>
    <w:rsid w:val="65863E79"/>
    <w:rsid w:val="6587521A"/>
    <w:rsid w:val="658C63A6"/>
    <w:rsid w:val="65947BC2"/>
    <w:rsid w:val="6595073E"/>
    <w:rsid w:val="659B1CB4"/>
    <w:rsid w:val="65A7545E"/>
    <w:rsid w:val="65B33121"/>
    <w:rsid w:val="65BB5973"/>
    <w:rsid w:val="65BC20A8"/>
    <w:rsid w:val="65BD158E"/>
    <w:rsid w:val="65BD5F54"/>
    <w:rsid w:val="65CF3644"/>
    <w:rsid w:val="65E11EDB"/>
    <w:rsid w:val="65EF2A45"/>
    <w:rsid w:val="65F60748"/>
    <w:rsid w:val="6606287D"/>
    <w:rsid w:val="66104A24"/>
    <w:rsid w:val="661377CD"/>
    <w:rsid w:val="66140349"/>
    <w:rsid w:val="66154347"/>
    <w:rsid w:val="6619021D"/>
    <w:rsid w:val="6624426E"/>
    <w:rsid w:val="662A64F8"/>
    <w:rsid w:val="662E2375"/>
    <w:rsid w:val="662E28CC"/>
    <w:rsid w:val="662F6815"/>
    <w:rsid w:val="66315CB3"/>
    <w:rsid w:val="66366FF5"/>
    <w:rsid w:val="66397A66"/>
    <w:rsid w:val="66411301"/>
    <w:rsid w:val="664729CB"/>
    <w:rsid w:val="664F2223"/>
    <w:rsid w:val="666313B9"/>
    <w:rsid w:val="666D5028"/>
    <w:rsid w:val="66707B2A"/>
    <w:rsid w:val="66851630"/>
    <w:rsid w:val="66853F82"/>
    <w:rsid w:val="66884D2A"/>
    <w:rsid w:val="668F4CDE"/>
    <w:rsid w:val="669041CB"/>
    <w:rsid w:val="669A785D"/>
    <w:rsid w:val="66A26758"/>
    <w:rsid w:val="66A51F4B"/>
    <w:rsid w:val="66AB3304"/>
    <w:rsid w:val="66AE136A"/>
    <w:rsid w:val="66BA4A82"/>
    <w:rsid w:val="66CA420A"/>
    <w:rsid w:val="66D11BBF"/>
    <w:rsid w:val="66E519BA"/>
    <w:rsid w:val="66E55F46"/>
    <w:rsid w:val="66E66BA4"/>
    <w:rsid w:val="66E7276B"/>
    <w:rsid w:val="66ED74AB"/>
    <w:rsid w:val="66F70ED6"/>
    <w:rsid w:val="66FB5997"/>
    <w:rsid w:val="670113C9"/>
    <w:rsid w:val="67070CD0"/>
    <w:rsid w:val="670B6376"/>
    <w:rsid w:val="67110934"/>
    <w:rsid w:val="67156A5D"/>
    <w:rsid w:val="6717496E"/>
    <w:rsid w:val="67186866"/>
    <w:rsid w:val="672158E2"/>
    <w:rsid w:val="673877E4"/>
    <w:rsid w:val="673D23F9"/>
    <w:rsid w:val="673E46CC"/>
    <w:rsid w:val="67421880"/>
    <w:rsid w:val="67433E7F"/>
    <w:rsid w:val="6748678A"/>
    <w:rsid w:val="674A344E"/>
    <w:rsid w:val="675314CD"/>
    <w:rsid w:val="67611BE1"/>
    <w:rsid w:val="676667F5"/>
    <w:rsid w:val="676774E6"/>
    <w:rsid w:val="676A31D6"/>
    <w:rsid w:val="67724A6D"/>
    <w:rsid w:val="677A00DE"/>
    <w:rsid w:val="677C61E8"/>
    <w:rsid w:val="678242AC"/>
    <w:rsid w:val="67863306"/>
    <w:rsid w:val="678A1A9A"/>
    <w:rsid w:val="678B6679"/>
    <w:rsid w:val="678F0D01"/>
    <w:rsid w:val="67960F9A"/>
    <w:rsid w:val="6798212E"/>
    <w:rsid w:val="67996DEF"/>
    <w:rsid w:val="67A54CF9"/>
    <w:rsid w:val="67A83D17"/>
    <w:rsid w:val="67B46CE0"/>
    <w:rsid w:val="67B66C2F"/>
    <w:rsid w:val="67BE5DE8"/>
    <w:rsid w:val="67C5706D"/>
    <w:rsid w:val="67C910A3"/>
    <w:rsid w:val="67CB3C57"/>
    <w:rsid w:val="67D972BE"/>
    <w:rsid w:val="67E27FFF"/>
    <w:rsid w:val="67E54A24"/>
    <w:rsid w:val="67E955EF"/>
    <w:rsid w:val="67F35F3D"/>
    <w:rsid w:val="67FD06E7"/>
    <w:rsid w:val="68037E58"/>
    <w:rsid w:val="680B2020"/>
    <w:rsid w:val="680E089E"/>
    <w:rsid w:val="68144156"/>
    <w:rsid w:val="681E0712"/>
    <w:rsid w:val="68217880"/>
    <w:rsid w:val="68223CDC"/>
    <w:rsid w:val="68264A17"/>
    <w:rsid w:val="682A366F"/>
    <w:rsid w:val="6830246C"/>
    <w:rsid w:val="684E1907"/>
    <w:rsid w:val="6852519F"/>
    <w:rsid w:val="685A7AB9"/>
    <w:rsid w:val="68613007"/>
    <w:rsid w:val="686445CF"/>
    <w:rsid w:val="68657C1A"/>
    <w:rsid w:val="68675FAC"/>
    <w:rsid w:val="686A62A2"/>
    <w:rsid w:val="6871501C"/>
    <w:rsid w:val="6874462C"/>
    <w:rsid w:val="6880612D"/>
    <w:rsid w:val="68833E78"/>
    <w:rsid w:val="6883795D"/>
    <w:rsid w:val="68846D7D"/>
    <w:rsid w:val="68871CB0"/>
    <w:rsid w:val="68891EC7"/>
    <w:rsid w:val="689271FB"/>
    <w:rsid w:val="6897126C"/>
    <w:rsid w:val="68985082"/>
    <w:rsid w:val="689B4E4C"/>
    <w:rsid w:val="68A465BE"/>
    <w:rsid w:val="68AB0DB7"/>
    <w:rsid w:val="68B33104"/>
    <w:rsid w:val="68BA446A"/>
    <w:rsid w:val="68C67DA8"/>
    <w:rsid w:val="68D258CA"/>
    <w:rsid w:val="68D446F3"/>
    <w:rsid w:val="68D926C1"/>
    <w:rsid w:val="68DC2C2E"/>
    <w:rsid w:val="68EB7330"/>
    <w:rsid w:val="68EE7A4A"/>
    <w:rsid w:val="68F32417"/>
    <w:rsid w:val="690B0F7D"/>
    <w:rsid w:val="69107D79"/>
    <w:rsid w:val="69151599"/>
    <w:rsid w:val="69167A03"/>
    <w:rsid w:val="691C0579"/>
    <w:rsid w:val="6922695F"/>
    <w:rsid w:val="692C5771"/>
    <w:rsid w:val="692F5081"/>
    <w:rsid w:val="6939501D"/>
    <w:rsid w:val="693B33BC"/>
    <w:rsid w:val="693D406A"/>
    <w:rsid w:val="69461B70"/>
    <w:rsid w:val="695C7A2A"/>
    <w:rsid w:val="69692DCC"/>
    <w:rsid w:val="696A2C42"/>
    <w:rsid w:val="69746AF2"/>
    <w:rsid w:val="69776C48"/>
    <w:rsid w:val="69792F3E"/>
    <w:rsid w:val="69802FE3"/>
    <w:rsid w:val="6981001B"/>
    <w:rsid w:val="698D6306"/>
    <w:rsid w:val="698F1E73"/>
    <w:rsid w:val="6992456D"/>
    <w:rsid w:val="69A20482"/>
    <w:rsid w:val="69A66458"/>
    <w:rsid w:val="69B73440"/>
    <w:rsid w:val="69B948C2"/>
    <w:rsid w:val="69C0783B"/>
    <w:rsid w:val="69C632DC"/>
    <w:rsid w:val="69C93FFB"/>
    <w:rsid w:val="69D37257"/>
    <w:rsid w:val="69F311C9"/>
    <w:rsid w:val="69F73441"/>
    <w:rsid w:val="69FC044E"/>
    <w:rsid w:val="69FE23C3"/>
    <w:rsid w:val="69FF206A"/>
    <w:rsid w:val="6A1F6572"/>
    <w:rsid w:val="6A220D4F"/>
    <w:rsid w:val="6A2369E1"/>
    <w:rsid w:val="6A2B7EE9"/>
    <w:rsid w:val="6A2E60E0"/>
    <w:rsid w:val="6A2F39B4"/>
    <w:rsid w:val="6A321FE9"/>
    <w:rsid w:val="6A32724E"/>
    <w:rsid w:val="6A347CE6"/>
    <w:rsid w:val="6A36771E"/>
    <w:rsid w:val="6A576369"/>
    <w:rsid w:val="6A595A26"/>
    <w:rsid w:val="6A603A58"/>
    <w:rsid w:val="6A663081"/>
    <w:rsid w:val="6A6F4EE4"/>
    <w:rsid w:val="6A786165"/>
    <w:rsid w:val="6A7D1014"/>
    <w:rsid w:val="6A7E24DF"/>
    <w:rsid w:val="6A7E6A3B"/>
    <w:rsid w:val="6A811E08"/>
    <w:rsid w:val="6A8652C7"/>
    <w:rsid w:val="6A896465"/>
    <w:rsid w:val="6A8A06A6"/>
    <w:rsid w:val="6A9C7A52"/>
    <w:rsid w:val="6AA644AD"/>
    <w:rsid w:val="6AA9414F"/>
    <w:rsid w:val="6AB66F34"/>
    <w:rsid w:val="6ABE6FAF"/>
    <w:rsid w:val="6AC01F22"/>
    <w:rsid w:val="6AC46DB5"/>
    <w:rsid w:val="6AC5652B"/>
    <w:rsid w:val="6AC75513"/>
    <w:rsid w:val="6ACE0FE8"/>
    <w:rsid w:val="6AD5516A"/>
    <w:rsid w:val="6AD700EB"/>
    <w:rsid w:val="6AD747E8"/>
    <w:rsid w:val="6AE34344"/>
    <w:rsid w:val="6AE91B93"/>
    <w:rsid w:val="6AE9347B"/>
    <w:rsid w:val="6AEA4F5D"/>
    <w:rsid w:val="6AF62C39"/>
    <w:rsid w:val="6AF956ED"/>
    <w:rsid w:val="6AFC606E"/>
    <w:rsid w:val="6B0A0780"/>
    <w:rsid w:val="6B0C5AB0"/>
    <w:rsid w:val="6B1F6835"/>
    <w:rsid w:val="6B235027"/>
    <w:rsid w:val="6B2420E7"/>
    <w:rsid w:val="6B3426FA"/>
    <w:rsid w:val="6B4622B5"/>
    <w:rsid w:val="6B463E05"/>
    <w:rsid w:val="6B4C13D7"/>
    <w:rsid w:val="6B52098F"/>
    <w:rsid w:val="6B61243D"/>
    <w:rsid w:val="6B6E55B0"/>
    <w:rsid w:val="6B736224"/>
    <w:rsid w:val="6B7718B7"/>
    <w:rsid w:val="6B8426A9"/>
    <w:rsid w:val="6B902FAA"/>
    <w:rsid w:val="6B910AB8"/>
    <w:rsid w:val="6B92760E"/>
    <w:rsid w:val="6BA5566D"/>
    <w:rsid w:val="6BAD2AD4"/>
    <w:rsid w:val="6BAE17C0"/>
    <w:rsid w:val="6BAF2037"/>
    <w:rsid w:val="6BC467EA"/>
    <w:rsid w:val="6BC83648"/>
    <w:rsid w:val="6BD51DC4"/>
    <w:rsid w:val="6BDF2CBD"/>
    <w:rsid w:val="6BF555D2"/>
    <w:rsid w:val="6BF65972"/>
    <w:rsid w:val="6BFA34BC"/>
    <w:rsid w:val="6C004617"/>
    <w:rsid w:val="6C013222"/>
    <w:rsid w:val="6C0208C6"/>
    <w:rsid w:val="6C031678"/>
    <w:rsid w:val="6C0769EC"/>
    <w:rsid w:val="6C0D35EB"/>
    <w:rsid w:val="6C174901"/>
    <w:rsid w:val="6C1908C1"/>
    <w:rsid w:val="6C1A546D"/>
    <w:rsid w:val="6C1B5DC2"/>
    <w:rsid w:val="6C2068AD"/>
    <w:rsid w:val="6C206EFB"/>
    <w:rsid w:val="6C251DE9"/>
    <w:rsid w:val="6C3364C7"/>
    <w:rsid w:val="6C3F46EC"/>
    <w:rsid w:val="6C451A29"/>
    <w:rsid w:val="6C493148"/>
    <w:rsid w:val="6C501B18"/>
    <w:rsid w:val="6C501EE3"/>
    <w:rsid w:val="6C515C15"/>
    <w:rsid w:val="6C517AAF"/>
    <w:rsid w:val="6C5220FB"/>
    <w:rsid w:val="6C5870A0"/>
    <w:rsid w:val="6C7829A2"/>
    <w:rsid w:val="6C7E5B7C"/>
    <w:rsid w:val="6C817023"/>
    <w:rsid w:val="6C857978"/>
    <w:rsid w:val="6C873222"/>
    <w:rsid w:val="6C896D23"/>
    <w:rsid w:val="6C8C7DF2"/>
    <w:rsid w:val="6C8E0CD3"/>
    <w:rsid w:val="6C8E5508"/>
    <w:rsid w:val="6C937B1C"/>
    <w:rsid w:val="6C985EA8"/>
    <w:rsid w:val="6C986004"/>
    <w:rsid w:val="6C9A2A15"/>
    <w:rsid w:val="6CAE2645"/>
    <w:rsid w:val="6CB20D94"/>
    <w:rsid w:val="6CBD77CD"/>
    <w:rsid w:val="6CBE4328"/>
    <w:rsid w:val="6CC53DB4"/>
    <w:rsid w:val="6CC6394F"/>
    <w:rsid w:val="6CCC341C"/>
    <w:rsid w:val="6CDA1275"/>
    <w:rsid w:val="6CDD5216"/>
    <w:rsid w:val="6CFB42B7"/>
    <w:rsid w:val="6D020571"/>
    <w:rsid w:val="6D07358F"/>
    <w:rsid w:val="6D0B5F75"/>
    <w:rsid w:val="6D121782"/>
    <w:rsid w:val="6D15124F"/>
    <w:rsid w:val="6D18666C"/>
    <w:rsid w:val="6D194BD3"/>
    <w:rsid w:val="6D1B4357"/>
    <w:rsid w:val="6D1C7ABB"/>
    <w:rsid w:val="6D202C12"/>
    <w:rsid w:val="6D273153"/>
    <w:rsid w:val="6D297825"/>
    <w:rsid w:val="6D3656CF"/>
    <w:rsid w:val="6D375C29"/>
    <w:rsid w:val="6D3D62CF"/>
    <w:rsid w:val="6D427F97"/>
    <w:rsid w:val="6D433517"/>
    <w:rsid w:val="6D470A69"/>
    <w:rsid w:val="6D4A2425"/>
    <w:rsid w:val="6D4C089F"/>
    <w:rsid w:val="6D4C70B8"/>
    <w:rsid w:val="6D503FD5"/>
    <w:rsid w:val="6D531549"/>
    <w:rsid w:val="6D550822"/>
    <w:rsid w:val="6D5A1976"/>
    <w:rsid w:val="6D5E3B7E"/>
    <w:rsid w:val="6D671043"/>
    <w:rsid w:val="6D6F1006"/>
    <w:rsid w:val="6D7549AA"/>
    <w:rsid w:val="6D756150"/>
    <w:rsid w:val="6D800BAB"/>
    <w:rsid w:val="6D802DBC"/>
    <w:rsid w:val="6D99194E"/>
    <w:rsid w:val="6D9A3A5A"/>
    <w:rsid w:val="6D9A78D4"/>
    <w:rsid w:val="6D9B3A44"/>
    <w:rsid w:val="6D9D523F"/>
    <w:rsid w:val="6DAC2F4C"/>
    <w:rsid w:val="6DAC50B2"/>
    <w:rsid w:val="6DB205D8"/>
    <w:rsid w:val="6DB64379"/>
    <w:rsid w:val="6DBC7DF8"/>
    <w:rsid w:val="6DC05C71"/>
    <w:rsid w:val="6DC51D6A"/>
    <w:rsid w:val="6DCA3813"/>
    <w:rsid w:val="6DCF7C52"/>
    <w:rsid w:val="6DDB63DC"/>
    <w:rsid w:val="6DEE69F6"/>
    <w:rsid w:val="6DF06451"/>
    <w:rsid w:val="6DF22331"/>
    <w:rsid w:val="6DFF2FC1"/>
    <w:rsid w:val="6E0120F6"/>
    <w:rsid w:val="6E0B715F"/>
    <w:rsid w:val="6E0E0210"/>
    <w:rsid w:val="6E1466D9"/>
    <w:rsid w:val="6E2A52E7"/>
    <w:rsid w:val="6E2D49D0"/>
    <w:rsid w:val="6E2E5817"/>
    <w:rsid w:val="6E303588"/>
    <w:rsid w:val="6E303916"/>
    <w:rsid w:val="6E3F16B2"/>
    <w:rsid w:val="6E423024"/>
    <w:rsid w:val="6E4A2C93"/>
    <w:rsid w:val="6E53605A"/>
    <w:rsid w:val="6E5C7A0E"/>
    <w:rsid w:val="6E5D569F"/>
    <w:rsid w:val="6E6B413B"/>
    <w:rsid w:val="6E6F5427"/>
    <w:rsid w:val="6E734523"/>
    <w:rsid w:val="6E7D49C5"/>
    <w:rsid w:val="6E7E327B"/>
    <w:rsid w:val="6E7E6DDA"/>
    <w:rsid w:val="6E80413B"/>
    <w:rsid w:val="6E812EB2"/>
    <w:rsid w:val="6E814862"/>
    <w:rsid w:val="6E835A9F"/>
    <w:rsid w:val="6E880078"/>
    <w:rsid w:val="6E8B071B"/>
    <w:rsid w:val="6EA30579"/>
    <w:rsid w:val="6EAC0AF8"/>
    <w:rsid w:val="6EAE05A6"/>
    <w:rsid w:val="6EAE2B01"/>
    <w:rsid w:val="6EB041F5"/>
    <w:rsid w:val="6EB25F6B"/>
    <w:rsid w:val="6EB355FF"/>
    <w:rsid w:val="6EBF75FB"/>
    <w:rsid w:val="6EC02FB9"/>
    <w:rsid w:val="6EC84D91"/>
    <w:rsid w:val="6ECE4C63"/>
    <w:rsid w:val="6ED0477C"/>
    <w:rsid w:val="6ED36DB2"/>
    <w:rsid w:val="6ED37D52"/>
    <w:rsid w:val="6EDD59AB"/>
    <w:rsid w:val="6EDF33E2"/>
    <w:rsid w:val="6EE76B4C"/>
    <w:rsid w:val="6EEE14F1"/>
    <w:rsid w:val="6EF04D6A"/>
    <w:rsid w:val="6EF33487"/>
    <w:rsid w:val="6EF33B87"/>
    <w:rsid w:val="6EF53FE6"/>
    <w:rsid w:val="6EF85737"/>
    <w:rsid w:val="6EFF13F7"/>
    <w:rsid w:val="6F0117C2"/>
    <w:rsid w:val="6F035021"/>
    <w:rsid w:val="6F086D42"/>
    <w:rsid w:val="6F0B45EA"/>
    <w:rsid w:val="6F0F7F3A"/>
    <w:rsid w:val="6F2F10D5"/>
    <w:rsid w:val="6F327C90"/>
    <w:rsid w:val="6F360BB8"/>
    <w:rsid w:val="6F3638C6"/>
    <w:rsid w:val="6F3F2A55"/>
    <w:rsid w:val="6F4570A2"/>
    <w:rsid w:val="6F553C5C"/>
    <w:rsid w:val="6F5A2A0D"/>
    <w:rsid w:val="6F5A7E46"/>
    <w:rsid w:val="6F5D0517"/>
    <w:rsid w:val="6F604FC8"/>
    <w:rsid w:val="6F64311F"/>
    <w:rsid w:val="6F6F79F5"/>
    <w:rsid w:val="6F770203"/>
    <w:rsid w:val="6F7E3C2B"/>
    <w:rsid w:val="6F7F7283"/>
    <w:rsid w:val="6F811979"/>
    <w:rsid w:val="6F81459C"/>
    <w:rsid w:val="6F820CE0"/>
    <w:rsid w:val="6F8E1F06"/>
    <w:rsid w:val="6F9716D9"/>
    <w:rsid w:val="6F995D5E"/>
    <w:rsid w:val="6F9A4CC6"/>
    <w:rsid w:val="6FA51C49"/>
    <w:rsid w:val="6FA83BA1"/>
    <w:rsid w:val="6FA84916"/>
    <w:rsid w:val="6FB70FC3"/>
    <w:rsid w:val="6FBA55A3"/>
    <w:rsid w:val="6FC9577E"/>
    <w:rsid w:val="6FCD19AD"/>
    <w:rsid w:val="6FCF773D"/>
    <w:rsid w:val="6FD35333"/>
    <w:rsid w:val="6FE539F7"/>
    <w:rsid w:val="6FEF4D1A"/>
    <w:rsid w:val="6FF21378"/>
    <w:rsid w:val="6FF63030"/>
    <w:rsid w:val="6FFE3B22"/>
    <w:rsid w:val="70002F7F"/>
    <w:rsid w:val="700918E0"/>
    <w:rsid w:val="700D2DB3"/>
    <w:rsid w:val="700F3F37"/>
    <w:rsid w:val="7011447F"/>
    <w:rsid w:val="70122F72"/>
    <w:rsid w:val="7015164B"/>
    <w:rsid w:val="70213665"/>
    <w:rsid w:val="70280857"/>
    <w:rsid w:val="702A43C1"/>
    <w:rsid w:val="70367759"/>
    <w:rsid w:val="703D3040"/>
    <w:rsid w:val="70491A51"/>
    <w:rsid w:val="704B2668"/>
    <w:rsid w:val="70567FB0"/>
    <w:rsid w:val="7057764E"/>
    <w:rsid w:val="705F02AD"/>
    <w:rsid w:val="70601495"/>
    <w:rsid w:val="706B62E7"/>
    <w:rsid w:val="706D518D"/>
    <w:rsid w:val="706E1E63"/>
    <w:rsid w:val="70845F31"/>
    <w:rsid w:val="708C7480"/>
    <w:rsid w:val="70913A0B"/>
    <w:rsid w:val="709E060D"/>
    <w:rsid w:val="70A657D2"/>
    <w:rsid w:val="70B63CB2"/>
    <w:rsid w:val="70BB5520"/>
    <w:rsid w:val="70C2719A"/>
    <w:rsid w:val="70C77849"/>
    <w:rsid w:val="70CE699F"/>
    <w:rsid w:val="70DB4385"/>
    <w:rsid w:val="70DD7532"/>
    <w:rsid w:val="70E2502E"/>
    <w:rsid w:val="70E51765"/>
    <w:rsid w:val="70E65D74"/>
    <w:rsid w:val="70EB6F89"/>
    <w:rsid w:val="70EC7EC5"/>
    <w:rsid w:val="710415AD"/>
    <w:rsid w:val="710D548E"/>
    <w:rsid w:val="710E561A"/>
    <w:rsid w:val="711619B4"/>
    <w:rsid w:val="711C13F1"/>
    <w:rsid w:val="711C334F"/>
    <w:rsid w:val="713001E4"/>
    <w:rsid w:val="71494BB1"/>
    <w:rsid w:val="7153137B"/>
    <w:rsid w:val="71542C8E"/>
    <w:rsid w:val="71626B3F"/>
    <w:rsid w:val="71677C5B"/>
    <w:rsid w:val="71747388"/>
    <w:rsid w:val="717D542E"/>
    <w:rsid w:val="717D552A"/>
    <w:rsid w:val="71801503"/>
    <w:rsid w:val="718172E4"/>
    <w:rsid w:val="719E39E6"/>
    <w:rsid w:val="71A32AFB"/>
    <w:rsid w:val="71A43156"/>
    <w:rsid w:val="71A558CC"/>
    <w:rsid w:val="71A74BEF"/>
    <w:rsid w:val="71B37E3A"/>
    <w:rsid w:val="71B573EB"/>
    <w:rsid w:val="71B914B7"/>
    <w:rsid w:val="71BF5E05"/>
    <w:rsid w:val="71C06B8D"/>
    <w:rsid w:val="71C37FF6"/>
    <w:rsid w:val="71C67CA9"/>
    <w:rsid w:val="71D73C95"/>
    <w:rsid w:val="71DD1FF6"/>
    <w:rsid w:val="71E10D06"/>
    <w:rsid w:val="71EF22FE"/>
    <w:rsid w:val="71FE6A21"/>
    <w:rsid w:val="72027D48"/>
    <w:rsid w:val="72081063"/>
    <w:rsid w:val="720F7C00"/>
    <w:rsid w:val="72137FAC"/>
    <w:rsid w:val="721D7DF6"/>
    <w:rsid w:val="72222604"/>
    <w:rsid w:val="722B4906"/>
    <w:rsid w:val="723157EE"/>
    <w:rsid w:val="723828B3"/>
    <w:rsid w:val="723D11B8"/>
    <w:rsid w:val="723F51AF"/>
    <w:rsid w:val="72436E13"/>
    <w:rsid w:val="72497052"/>
    <w:rsid w:val="724D3183"/>
    <w:rsid w:val="72527783"/>
    <w:rsid w:val="72533C7C"/>
    <w:rsid w:val="725C09BD"/>
    <w:rsid w:val="725D25A5"/>
    <w:rsid w:val="725E335C"/>
    <w:rsid w:val="726350CB"/>
    <w:rsid w:val="726678DB"/>
    <w:rsid w:val="72684B5B"/>
    <w:rsid w:val="726D6B78"/>
    <w:rsid w:val="726F0876"/>
    <w:rsid w:val="727049D5"/>
    <w:rsid w:val="727359B0"/>
    <w:rsid w:val="728425FA"/>
    <w:rsid w:val="72862671"/>
    <w:rsid w:val="728D4140"/>
    <w:rsid w:val="729B2C4B"/>
    <w:rsid w:val="72A34B66"/>
    <w:rsid w:val="72A85C64"/>
    <w:rsid w:val="72AC6389"/>
    <w:rsid w:val="72AC7EE2"/>
    <w:rsid w:val="72B03469"/>
    <w:rsid w:val="72B37A6F"/>
    <w:rsid w:val="72B73C59"/>
    <w:rsid w:val="72BF062C"/>
    <w:rsid w:val="72C63625"/>
    <w:rsid w:val="72C80D0D"/>
    <w:rsid w:val="72CA0211"/>
    <w:rsid w:val="72D03FED"/>
    <w:rsid w:val="72DF567E"/>
    <w:rsid w:val="72E94AC8"/>
    <w:rsid w:val="72FD5A4B"/>
    <w:rsid w:val="7302304E"/>
    <w:rsid w:val="732924B6"/>
    <w:rsid w:val="732B7B8A"/>
    <w:rsid w:val="732D32F5"/>
    <w:rsid w:val="732E3FAE"/>
    <w:rsid w:val="73307F32"/>
    <w:rsid w:val="73457BC0"/>
    <w:rsid w:val="734627ED"/>
    <w:rsid w:val="735551E4"/>
    <w:rsid w:val="73586465"/>
    <w:rsid w:val="735929DC"/>
    <w:rsid w:val="735A5058"/>
    <w:rsid w:val="735A5D58"/>
    <w:rsid w:val="7369682A"/>
    <w:rsid w:val="7376020C"/>
    <w:rsid w:val="738F2247"/>
    <w:rsid w:val="7393098C"/>
    <w:rsid w:val="73A52042"/>
    <w:rsid w:val="73AA06BC"/>
    <w:rsid w:val="73AE4BBA"/>
    <w:rsid w:val="73B428F4"/>
    <w:rsid w:val="73B657C1"/>
    <w:rsid w:val="73B7596E"/>
    <w:rsid w:val="73C125FF"/>
    <w:rsid w:val="73C21D29"/>
    <w:rsid w:val="73C51ECE"/>
    <w:rsid w:val="73E35B6F"/>
    <w:rsid w:val="73E40F4A"/>
    <w:rsid w:val="73E60767"/>
    <w:rsid w:val="73EE47D2"/>
    <w:rsid w:val="73F7751A"/>
    <w:rsid w:val="73F84BCE"/>
    <w:rsid w:val="73FA023F"/>
    <w:rsid w:val="73FA2867"/>
    <w:rsid w:val="73FD0642"/>
    <w:rsid w:val="74034789"/>
    <w:rsid w:val="74086BE7"/>
    <w:rsid w:val="740E0021"/>
    <w:rsid w:val="74112DBD"/>
    <w:rsid w:val="741A6878"/>
    <w:rsid w:val="74232730"/>
    <w:rsid w:val="74262E43"/>
    <w:rsid w:val="7428408F"/>
    <w:rsid w:val="742B4E2C"/>
    <w:rsid w:val="742C3874"/>
    <w:rsid w:val="74363B2B"/>
    <w:rsid w:val="743673CB"/>
    <w:rsid w:val="7439360A"/>
    <w:rsid w:val="743950C1"/>
    <w:rsid w:val="743D514B"/>
    <w:rsid w:val="744A7812"/>
    <w:rsid w:val="745A161B"/>
    <w:rsid w:val="745B3173"/>
    <w:rsid w:val="746137A0"/>
    <w:rsid w:val="746B2C3E"/>
    <w:rsid w:val="746C5B8F"/>
    <w:rsid w:val="746D19AA"/>
    <w:rsid w:val="746F0F84"/>
    <w:rsid w:val="746F4877"/>
    <w:rsid w:val="74744E6D"/>
    <w:rsid w:val="747504D8"/>
    <w:rsid w:val="74767FC2"/>
    <w:rsid w:val="748048A1"/>
    <w:rsid w:val="748841FE"/>
    <w:rsid w:val="748D2A92"/>
    <w:rsid w:val="74931861"/>
    <w:rsid w:val="74956B14"/>
    <w:rsid w:val="749D0476"/>
    <w:rsid w:val="749D0E90"/>
    <w:rsid w:val="749E1139"/>
    <w:rsid w:val="74AB6F63"/>
    <w:rsid w:val="74B0069E"/>
    <w:rsid w:val="74BC25AC"/>
    <w:rsid w:val="74C2699A"/>
    <w:rsid w:val="74CA6C49"/>
    <w:rsid w:val="74CB1ACE"/>
    <w:rsid w:val="74CD071F"/>
    <w:rsid w:val="74CD6DB5"/>
    <w:rsid w:val="74D47A99"/>
    <w:rsid w:val="74ED5EA3"/>
    <w:rsid w:val="74F60112"/>
    <w:rsid w:val="74F86C8A"/>
    <w:rsid w:val="74F90D27"/>
    <w:rsid w:val="74FC5BA2"/>
    <w:rsid w:val="750211F3"/>
    <w:rsid w:val="75113FB4"/>
    <w:rsid w:val="75137331"/>
    <w:rsid w:val="75152E92"/>
    <w:rsid w:val="752C6890"/>
    <w:rsid w:val="75365121"/>
    <w:rsid w:val="753E4F84"/>
    <w:rsid w:val="753F7DFE"/>
    <w:rsid w:val="75432F7F"/>
    <w:rsid w:val="755D5E34"/>
    <w:rsid w:val="7560691B"/>
    <w:rsid w:val="756D0A87"/>
    <w:rsid w:val="756F560F"/>
    <w:rsid w:val="75767B00"/>
    <w:rsid w:val="757973D5"/>
    <w:rsid w:val="7589248F"/>
    <w:rsid w:val="758D026B"/>
    <w:rsid w:val="75926EB4"/>
    <w:rsid w:val="759A14DE"/>
    <w:rsid w:val="75A025DD"/>
    <w:rsid w:val="75A13A35"/>
    <w:rsid w:val="75A40667"/>
    <w:rsid w:val="75B83BE5"/>
    <w:rsid w:val="75BD7A65"/>
    <w:rsid w:val="75C81D43"/>
    <w:rsid w:val="75CA54E5"/>
    <w:rsid w:val="75CE287B"/>
    <w:rsid w:val="75D44E9A"/>
    <w:rsid w:val="75F4371B"/>
    <w:rsid w:val="75FB36C7"/>
    <w:rsid w:val="76005C6D"/>
    <w:rsid w:val="760532C5"/>
    <w:rsid w:val="76056C0B"/>
    <w:rsid w:val="7607405F"/>
    <w:rsid w:val="761A1912"/>
    <w:rsid w:val="761A4188"/>
    <w:rsid w:val="761B55F4"/>
    <w:rsid w:val="76210905"/>
    <w:rsid w:val="763079E2"/>
    <w:rsid w:val="763126A4"/>
    <w:rsid w:val="763D2E9D"/>
    <w:rsid w:val="764259DE"/>
    <w:rsid w:val="76441AA1"/>
    <w:rsid w:val="764460E8"/>
    <w:rsid w:val="7652321A"/>
    <w:rsid w:val="76545D92"/>
    <w:rsid w:val="76553EEB"/>
    <w:rsid w:val="765B0268"/>
    <w:rsid w:val="766B2E4A"/>
    <w:rsid w:val="766C5E47"/>
    <w:rsid w:val="766E6B7A"/>
    <w:rsid w:val="766F35A7"/>
    <w:rsid w:val="767230C5"/>
    <w:rsid w:val="76760AF6"/>
    <w:rsid w:val="76795427"/>
    <w:rsid w:val="76827CA0"/>
    <w:rsid w:val="76864C27"/>
    <w:rsid w:val="76896E62"/>
    <w:rsid w:val="76923EF2"/>
    <w:rsid w:val="76955C3E"/>
    <w:rsid w:val="769708D2"/>
    <w:rsid w:val="769D690A"/>
    <w:rsid w:val="76A77D63"/>
    <w:rsid w:val="76A83385"/>
    <w:rsid w:val="76A94266"/>
    <w:rsid w:val="76AB3AF0"/>
    <w:rsid w:val="76AD7FDA"/>
    <w:rsid w:val="76AF1E51"/>
    <w:rsid w:val="76B201D4"/>
    <w:rsid w:val="76B25009"/>
    <w:rsid w:val="76B62276"/>
    <w:rsid w:val="76BB4EC4"/>
    <w:rsid w:val="76C22B07"/>
    <w:rsid w:val="76C85E71"/>
    <w:rsid w:val="76D25841"/>
    <w:rsid w:val="76D5621B"/>
    <w:rsid w:val="76D67574"/>
    <w:rsid w:val="76D728AA"/>
    <w:rsid w:val="76D76E20"/>
    <w:rsid w:val="76DB66AE"/>
    <w:rsid w:val="76DD6EE8"/>
    <w:rsid w:val="76EA64DD"/>
    <w:rsid w:val="76F34FE6"/>
    <w:rsid w:val="76F700C8"/>
    <w:rsid w:val="76FC08AC"/>
    <w:rsid w:val="77147E7F"/>
    <w:rsid w:val="771E25E6"/>
    <w:rsid w:val="77387D8F"/>
    <w:rsid w:val="773B3C9E"/>
    <w:rsid w:val="77422CAF"/>
    <w:rsid w:val="77474EB9"/>
    <w:rsid w:val="77475B7A"/>
    <w:rsid w:val="775213DA"/>
    <w:rsid w:val="775350E3"/>
    <w:rsid w:val="775858DA"/>
    <w:rsid w:val="775B6697"/>
    <w:rsid w:val="775E5DD1"/>
    <w:rsid w:val="77820C0C"/>
    <w:rsid w:val="7783378A"/>
    <w:rsid w:val="77875F0D"/>
    <w:rsid w:val="779316CB"/>
    <w:rsid w:val="779A3392"/>
    <w:rsid w:val="779E5492"/>
    <w:rsid w:val="77A545EB"/>
    <w:rsid w:val="77A967D7"/>
    <w:rsid w:val="77AA1B21"/>
    <w:rsid w:val="77B1761D"/>
    <w:rsid w:val="77B40142"/>
    <w:rsid w:val="77B83DD1"/>
    <w:rsid w:val="77B86D6F"/>
    <w:rsid w:val="77B961E5"/>
    <w:rsid w:val="77BB557E"/>
    <w:rsid w:val="77BE2962"/>
    <w:rsid w:val="77C27819"/>
    <w:rsid w:val="77C578D8"/>
    <w:rsid w:val="77CD21F8"/>
    <w:rsid w:val="77CF7B62"/>
    <w:rsid w:val="77D37723"/>
    <w:rsid w:val="77D7439B"/>
    <w:rsid w:val="77DE5770"/>
    <w:rsid w:val="77DF29F4"/>
    <w:rsid w:val="77E30167"/>
    <w:rsid w:val="77E60846"/>
    <w:rsid w:val="77E9468F"/>
    <w:rsid w:val="77EB5671"/>
    <w:rsid w:val="77F24CFB"/>
    <w:rsid w:val="77FC206F"/>
    <w:rsid w:val="7801489A"/>
    <w:rsid w:val="78033B07"/>
    <w:rsid w:val="780B7E65"/>
    <w:rsid w:val="780F132A"/>
    <w:rsid w:val="781339BE"/>
    <w:rsid w:val="78204046"/>
    <w:rsid w:val="78211604"/>
    <w:rsid w:val="7823310E"/>
    <w:rsid w:val="78326952"/>
    <w:rsid w:val="783A297D"/>
    <w:rsid w:val="783A67F5"/>
    <w:rsid w:val="783C24E1"/>
    <w:rsid w:val="783C62CE"/>
    <w:rsid w:val="78432326"/>
    <w:rsid w:val="78440165"/>
    <w:rsid w:val="78494B74"/>
    <w:rsid w:val="784E54E2"/>
    <w:rsid w:val="784F7CBE"/>
    <w:rsid w:val="78581833"/>
    <w:rsid w:val="785E7FED"/>
    <w:rsid w:val="7861723E"/>
    <w:rsid w:val="786D4D73"/>
    <w:rsid w:val="78721FD5"/>
    <w:rsid w:val="78726E76"/>
    <w:rsid w:val="78765E53"/>
    <w:rsid w:val="787D592E"/>
    <w:rsid w:val="78845672"/>
    <w:rsid w:val="789C1E21"/>
    <w:rsid w:val="78A27DB1"/>
    <w:rsid w:val="78AA1E2E"/>
    <w:rsid w:val="78AE7C5F"/>
    <w:rsid w:val="78AF6E55"/>
    <w:rsid w:val="78B40E37"/>
    <w:rsid w:val="78C20D51"/>
    <w:rsid w:val="78C51AAD"/>
    <w:rsid w:val="78C8156F"/>
    <w:rsid w:val="78CB72BF"/>
    <w:rsid w:val="78CF482F"/>
    <w:rsid w:val="78D30FD6"/>
    <w:rsid w:val="78D66EC2"/>
    <w:rsid w:val="78DB1B9D"/>
    <w:rsid w:val="78E146C2"/>
    <w:rsid w:val="78E40867"/>
    <w:rsid w:val="78E7334F"/>
    <w:rsid w:val="78E95834"/>
    <w:rsid w:val="78EC1219"/>
    <w:rsid w:val="78EC1C15"/>
    <w:rsid w:val="78F62664"/>
    <w:rsid w:val="79001566"/>
    <w:rsid w:val="7901294D"/>
    <w:rsid w:val="790611E1"/>
    <w:rsid w:val="790C6F5E"/>
    <w:rsid w:val="79190E0E"/>
    <w:rsid w:val="792F5E9F"/>
    <w:rsid w:val="79332CE3"/>
    <w:rsid w:val="7937547D"/>
    <w:rsid w:val="793C2152"/>
    <w:rsid w:val="793E6654"/>
    <w:rsid w:val="79414441"/>
    <w:rsid w:val="7944678B"/>
    <w:rsid w:val="7946459D"/>
    <w:rsid w:val="79554105"/>
    <w:rsid w:val="79572628"/>
    <w:rsid w:val="795A7C52"/>
    <w:rsid w:val="795F66E5"/>
    <w:rsid w:val="79695230"/>
    <w:rsid w:val="79695E87"/>
    <w:rsid w:val="796B068D"/>
    <w:rsid w:val="796D755C"/>
    <w:rsid w:val="79701ABF"/>
    <w:rsid w:val="797315A2"/>
    <w:rsid w:val="797435A4"/>
    <w:rsid w:val="79776CE4"/>
    <w:rsid w:val="79797789"/>
    <w:rsid w:val="797A3005"/>
    <w:rsid w:val="7989497B"/>
    <w:rsid w:val="79917289"/>
    <w:rsid w:val="799270FC"/>
    <w:rsid w:val="799623D9"/>
    <w:rsid w:val="79993C75"/>
    <w:rsid w:val="79A473B0"/>
    <w:rsid w:val="79AA5FF1"/>
    <w:rsid w:val="79BF744A"/>
    <w:rsid w:val="79C24873"/>
    <w:rsid w:val="79CE44CC"/>
    <w:rsid w:val="79D57971"/>
    <w:rsid w:val="79D638E6"/>
    <w:rsid w:val="79D82A5B"/>
    <w:rsid w:val="79DC7A41"/>
    <w:rsid w:val="79E24C32"/>
    <w:rsid w:val="79E74E70"/>
    <w:rsid w:val="79EC0A41"/>
    <w:rsid w:val="79EF40AA"/>
    <w:rsid w:val="79FC02F8"/>
    <w:rsid w:val="79FD019A"/>
    <w:rsid w:val="7A062A51"/>
    <w:rsid w:val="7A0652E4"/>
    <w:rsid w:val="7A06600C"/>
    <w:rsid w:val="7A074C1F"/>
    <w:rsid w:val="7A0A57EF"/>
    <w:rsid w:val="7A102D09"/>
    <w:rsid w:val="7A18142D"/>
    <w:rsid w:val="7A1C3A0F"/>
    <w:rsid w:val="7A1E7BF5"/>
    <w:rsid w:val="7A255A76"/>
    <w:rsid w:val="7A2C49C6"/>
    <w:rsid w:val="7A382039"/>
    <w:rsid w:val="7A391485"/>
    <w:rsid w:val="7A397247"/>
    <w:rsid w:val="7A417A19"/>
    <w:rsid w:val="7A4931B0"/>
    <w:rsid w:val="7A5A24D8"/>
    <w:rsid w:val="7A5E4BBE"/>
    <w:rsid w:val="7A611F21"/>
    <w:rsid w:val="7A6227A1"/>
    <w:rsid w:val="7A6346C9"/>
    <w:rsid w:val="7A6A766D"/>
    <w:rsid w:val="7A733FE8"/>
    <w:rsid w:val="7A7B2778"/>
    <w:rsid w:val="7A822D56"/>
    <w:rsid w:val="7A8B38E5"/>
    <w:rsid w:val="7A8B6F26"/>
    <w:rsid w:val="7A9521F2"/>
    <w:rsid w:val="7AA028D7"/>
    <w:rsid w:val="7AA350C0"/>
    <w:rsid w:val="7AA45F17"/>
    <w:rsid w:val="7AAF5E11"/>
    <w:rsid w:val="7AB71C0C"/>
    <w:rsid w:val="7ABB22DA"/>
    <w:rsid w:val="7AC01BB2"/>
    <w:rsid w:val="7AC03E9B"/>
    <w:rsid w:val="7AC40BCD"/>
    <w:rsid w:val="7ACB1601"/>
    <w:rsid w:val="7ACB47B8"/>
    <w:rsid w:val="7ACE4140"/>
    <w:rsid w:val="7AD230C5"/>
    <w:rsid w:val="7AD52F7E"/>
    <w:rsid w:val="7ADD349D"/>
    <w:rsid w:val="7AE603BA"/>
    <w:rsid w:val="7AE8245B"/>
    <w:rsid w:val="7AF23C10"/>
    <w:rsid w:val="7AF320AB"/>
    <w:rsid w:val="7AFC7E89"/>
    <w:rsid w:val="7B022F43"/>
    <w:rsid w:val="7B083B87"/>
    <w:rsid w:val="7B0B44FC"/>
    <w:rsid w:val="7B0D0BE7"/>
    <w:rsid w:val="7B0E4DF5"/>
    <w:rsid w:val="7B176F25"/>
    <w:rsid w:val="7B1D02E5"/>
    <w:rsid w:val="7B1E2099"/>
    <w:rsid w:val="7B277D83"/>
    <w:rsid w:val="7B316B0C"/>
    <w:rsid w:val="7B3640A6"/>
    <w:rsid w:val="7B381BA9"/>
    <w:rsid w:val="7B390977"/>
    <w:rsid w:val="7B397398"/>
    <w:rsid w:val="7B4026D9"/>
    <w:rsid w:val="7B40362C"/>
    <w:rsid w:val="7B430068"/>
    <w:rsid w:val="7B546AF0"/>
    <w:rsid w:val="7B5A1DAD"/>
    <w:rsid w:val="7B666D44"/>
    <w:rsid w:val="7B670679"/>
    <w:rsid w:val="7B7219F1"/>
    <w:rsid w:val="7B834DD2"/>
    <w:rsid w:val="7B864FEC"/>
    <w:rsid w:val="7B873C20"/>
    <w:rsid w:val="7B8B40D9"/>
    <w:rsid w:val="7B8C6590"/>
    <w:rsid w:val="7B8F550A"/>
    <w:rsid w:val="7B904F3A"/>
    <w:rsid w:val="7BAA1F38"/>
    <w:rsid w:val="7BAE3AF3"/>
    <w:rsid w:val="7BB2721D"/>
    <w:rsid w:val="7BB831AB"/>
    <w:rsid w:val="7BBD6F5A"/>
    <w:rsid w:val="7BC80678"/>
    <w:rsid w:val="7BC864D8"/>
    <w:rsid w:val="7BC86E93"/>
    <w:rsid w:val="7BCA761F"/>
    <w:rsid w:val="7BCC1565"/>
    <w:rsid w:val="7BD43360"/>
    <w:rsid w:val="7BD61015"/>
    <w:rsid w:val="7BD75FCE"/>
    <w:rsid w:val="7BD95742"/>
    <w:rsid w:val="7BDA2BB1"/>
    <w:rsid w:val="7BE3043C"/>
    <w:rsid w:val="7BEC7231"/>
    <w:rsid w:val="7BF04678"/>
    <w:rsid w:val="7BF64DFF"/>
    <w:rsid w:val="7BFF1EA8"/>
    <w:rsid w:val="7C093FFB"/>
    <w:rsid w:val="7C150EC2"/>
    <w:rsid w:val="7C160A3F"/>
    <w:rsid w:val="7C193DC2"/>
    <w:rsid w:val="7C211F91"/>
    <w:rsid w:val="7C2305F3"/>
    <w:rsid w:val="7C2760FC"/>
    <w:rsid w:val="7C2915DD"/>
    <w:rsid w:val="7C311B12"/>
    <w:rsid w:val="7C35214A"/>
    <w:rsid w:val="7C3B32CB"/>
    <w:rsid w:val="7C3C41D7"/>
    <w:rsid w:val="7C404B48"/>
    <w:rsid w:val="7C4A1B27"/>
    <w:rsid w:val="7C4B566D"/>
    <w:rsid w:val="7C4D369B"/>
    <w:rsid w:val="7C504B4F"/>
    <w:rsid w:val="7C586DA6"/>
    <w:rsid w:val="7C6734F8"/>
    <w:rsid w:val="7C772AFE"/>
    <w:rsid w:val="7C774688"/>
    <w:rsid w:val="7C785DC3"/>
    <w:rsid w:val="7C7A5578"/>
    <w:rsid w:val="7C843807"/>
    <w:rsid w:val="7C843F67"/>
    <w:rsid w:val="7C8843CD"/>
    <w:rsid w:val="7C890F22"/>
    <w:rsid w:val="7C98506B"/>
    <w:rsid w:val="7CA030FF"/>
    <w:rsid w:val="7CBE4ACC"/>
    <w:rsid w:val="7CC51C73"/>
    <w:rsid w:val="7CC524AC"/>
    <w:rsid w:val="7CC81B03"/>
    <w:rsid w:val="7CD45562"/>
    <w:rsid w:val="7CDC3F02"/>
    <w:rsid w:val="7CDE5A4D"/>
    <w:rsid w:val="7CE5099A"/>
    <w:rsid w:val="7CED0DD3"/>
    <w:rsid w:val="7CF206FC"/>
    <w:rsid w:val="7CF561E3"/>
    <w:rsid w:val="7CF6705F"/>
    <w:rsid w:val="7CF85FFC"/>
    <w:rsid w:val="7CFE72FE"/>
    <w:rsid w:val="7D016A8E"/>
    <w:rsid w:val="7D0265BB"/>
    <w:rsid w:val="7D044157"/>
    <w:rsid w:val="7D0A66D4"/>
    <w:rsid w:val="7D0B617D"/>
    <w:rsid w:val="7D1221A0"/>
    <w:rsid w:val="7D145720"/>
    <w:rsid w:val="7D1951E4"/>
    <w:rsid w:val="7D1F7AB6"/>
    <w:rsid w:val="7D213CD2"/>
    <w:rsid w:val="7D287695"/>
    <w:rsid w:val="7D2C065A"/>
    <w:rsid w:val="7D326E65"/>
    <w:rsid w:val="7D33792F"/>
    <w:rsid w:val="7D3E0D43"/>
    <w:rsid w:val="7D456E40"/>
    <w:rsid w:val="7D4C3C47"/>
    <w:rsid w:val="7D5112C0"/>
    <w:rsid w:val="7D555CD4"/>
    <w:rsid w:val="7D5972EB"/>
    <w:rsid w:val="7D5B5FBB"/>
    <w:rsid w:val="7D723660"/>
    <w:rsid w:val="7D7558D2"/>
    <w:rsid w:val="7D7A106A"/>
    <w:rsid w:val="7D7C3F75"/>
    <w:rsid w:val="7D801E86"/>
    <w:rsid w:val="7D892109"/>
    <w:rsid w:val="7D946FD3"/>
    <w:rsid w:val="7D9E1FF5"/>
    <w:rsid w:val="7DB20477"/>
    <w:rsid w:val="7DB5698F"/>
    <w:rsid w:val="7DB6287A"/>
    <w:rsid w:val="7DB72044"/>
    <w:rsid w:val="7DBC259C"/>
    <w:rsid w:val="7DC56A2D"/>
    <w:rsid w:val="7DC768A8"/>
    <w:rsid w:val="7DD1782D"/>
    <w:rsid w:val="7DD64664"/>
    <w:rsid w:val="7DDB3919"/>
    <w:rsid w:val="7DE501D4"/>
    <w:rsid w:val="7DE56049"/>
    <w:rsid w:val="7DEF34BD"/>
    <w:rsid w:val="7DF371CA"/>
    <w:rsid w:val="7DF85DA9"/>
    <w:rsid w:val="7DFB0AE7"/>
    <w:rsid w:val="7E08746C"/>
    <w:rsid w:val="7E0A179F"/>
    <w:rsid w:val="7E111CB0"/>
    <w:rsid w:val="7E122D84"/>
    <w:rsid w:val="7E1B1582"/>
    <w:rsid w:val="7E256C1D"/>
    <w:rsid w:val="7E2B79A0"/>
    <w:rsid w:val="7E3224FE"/>
    <w:rsid w:val="7E363778"/>
    <w:rsid w:val="7E3662F7"/>
    <w:rsid w:val="7E373466"/>
    <w:rsid w:val="7E4171A2"/>
    <w:rsid w:val="7E4675DD"/>
    <w:rsid w:val="7E476B60"/>
    <w:rsid w:val="7E485446"/>
    <w:rsid w:val="7E4871EC"/>
    <w:rsid w:val="7E4970DD"/>
    <w:rsid w:val="7E4F239F"/>
    <w:rsid w:val="7E565202"/>
    <w:rsid w:val="7E5728EB"/>
    <w:rsid w:val="7E5A1208"/>
    <w:rsid w:val="7E5F30FD"/>
    <w:rsid w:val="7E745F41"/>
    <w:rsid w:val="7E845404"/>
    <w:rsid w:val="7E8D73B5"/>
    <w:rsid w:val="7E996937"/>
    <w:rsid w:val="7EA01C2B"/>
    <w:rsid w:val="7EA85C09"/>
    <w:rsid w:val="7EB164C9"/>
    <w:rsid w:val="7EC65D4A"/>
    <w:rsid w:val="7ECF7EB5"/>
    <w:rsid w:val="7EE14460"/>
    <w:rsid w:val="7EED712B"/>
    <w:rsid w:val="7EF1168B"/>
    <w:rsid w:val="7EF96C8E"/>
    <w:rsid w:val="7EFC41BB"/>
    <w:rsid w:val="7EFD00CA"/>
    <w:rsid w:val="7F0441C4"/>
    <w:rsid w:val="7F077C9D"/>
    <w:rsid w:val="7F1D529A"/>
    <w:rsid w:val="7F1E79EF"/>
    <w:rsid w:val="7F281E21"/>
    <w:rsid w:val="7F2D0549"/>
    <w:rsid w:val="7F2D54FC"/>
    <w:rsid w:val="7F3079CA"/>
    <w:rsid w:val="7F321A2F"/>
    <w:rsid w:val="7F3851B5"/>
    <w:rsid w:val="7F3A59C0"/>
    <w:rsid w:val="7F3F1A4C"/>
    <w:rsid w:val="7F401710"/>
    <w:rsid w:val="7F427458"/>
    <w:rsid w:val="7F524300"/>
    <w:rsid w:val="7F5648D4"/>
    <w:rsid w:val="7F5864F4"/>
    <w:rsid w:val="7F5C0FAF"/>
    <w:rsid w:val="7F6615FB"/>
    <w:rsid w:val="7F682302"/>
    <w:rsid w:val="7F6B3289"/>
    <w:rsid w:val="7F6C7FDB"/>
    <w:rsid w:val="7F723DB5"/>
    <w:rsid w:val="7F757210"/>
    <w:rsid w:val="7F7712A6"/>
    <w:rsid w:val="7F7A2CEB"/>
    <w:rsid w:val="7F7D181F"/>
    <w:rsid w:val="7F881769"/>
    <w:rsid w:val="7F88577B"/>
    <w:rsid w:val="7F8B5363"/>
    <w:rsid w:val="7F957EFE"/>
    <w:rsid w:val="7F962BF9"/>
    <w:rsid w:val="7F9C5879"/>
    <w:rsid w:val="7F9D3398"/>
    <w:rsid w:val="7FA064BE"/>
    <w:rsid w:val="7FA16EF6"/>
    <w:rsid w:val="7FA87733"/>
    <w:rsid w:val="7FAD266D"/>
    <w:rsid w:val="7FB65690"/>
    <w:rsid w:val="7FB8200F"/>
    <w:rsid w:val="7FBB51B9"/>
    <w:rsid w:val="7FC16940"/>
    <w:rsid w:val="7FD644A4"/>
    <w:rsid w:val="7FD74344"/>
    <w:rsid w:val="7FDE76B6"/>
    <w:rsid w:val="7FE9638A"/>
    <w:rsid w:val="7FEB3B9F"/>
    <w:rsid w:val="7FFF1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Ascii" w:hAnsiTheme="minorAscii" w:eastAsiaTheme="minorEastAsia" w:cstheme="minorBidi"/>
      <w:kern w:val="2"/>
      <w:sz w:val="32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NormalIndent"/>
    <w:basedOn w:val="1"/>
    <w:qFormat/>
    <w:uiPriority w:val="0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e5b104e9-d6da-4018-87bf-524b125cc0c4</errorID>
      <errorWord>“</errorWord>
      <group>L1_Punc</group>
      <groupName>标点问题</groupName>
      <ability>L2_Punc</ability>
      <abilityName>标点符号检查</abilityName>
      <candidateList/>
      <explain>此处标点可能未正确匹配，请检查句子中是否存在标点冗余、缺失或使用错误的情况。</explain>
      <paraID>6593F816</paraID>
      <start>3</start>
      <end>4</end>
      <status>unmodified</status>
      <modifiedWord/>
      <trackRevisions>false</trackRevisions>
    </reviewItem>
    <reviewItem>
      <errorID>d0651ae6-e91d-4470-9e72-2d45f1164b59</errorID>
      <errorWord>需具备</errorWord>
      <group>L1_Word</group>
      <groupName>字词问题</groupName>
      <ability>L2_Typo</ability>
      <abilityName>字词错误</abilityName>
      <candidateList>
        <item>须具备</item>
      </candidateList>
      <explain/>
      <paraID>62BB2208</paraID>
      <start>9</start>
      <end>12</end>
      <status>modified</status>
      <modifiedWord>须具备</modifiedWord>
      <trackRevisions>false</trackRevisions>
    </reviewItem>
    <reviewItem>
      <errorID>21ced685-6316-449b-8848-ba2bf19e6d23</errorID>
      <errorWord>勘查</errorWord>
      <group>L1_Word</group>
      <groupName>字词问题</groupName>
      <ability>L2_Typo</ability>
      <abilityName>字词错误</abilityName>
      <candidateList>
        <item>勘察</item>
      </candidateList>
      <explain>〈动〉进行实地调查或查看（多用于采矿或工程施工前）：～现场｜～地形。也作勘查。</explain>
      <paraID>6A357DDE</paraID>
      <start>16</start>
      <end>18</end>
      <status>modified</status>
      <modifiedWord>勘察</modifiedWord>
      <trackRevisions>false</trackRevisions>
    </reviewItem>
    <reviewItem>
      <errorID>d8b43f79-c353-473b-bb8b-a9952bd3e782</errorID>
      <errorWord>数据</errorWord>
      <group>L1_Punc</group>
      <groupName>标点问题</groupName>
      <ability>L2_Punc</ability>
      <abilityName>标点符号检查</abilityName>
      <candidateList>
        <item>数据。</item>
      </candidateList>
      <explain/>
      <paraID>6071723C</paraID>
      <start>53</start>
      <end>56</end>
      <status>modified</status>
      <modifiedWord>数据。</modifiedWord>
      <trackRevisions>false</trackRevisions>
    </reviewItem>
    <reviewItem>
      <errorID>8a9d3cdc-8af3-46d4-94e1-b5c2ee75b0b0</errorID>
      <errorWord>需具备</errorWord>
      <group>L1_Word</group>
      <groupName>字词问题</groupName>
      <ability>L2_Typo</ability>
      <abilityName>字词错误</abilityName>
      <candidateList>
        <item>须具备</item>
      </candidateList>
      <explain/>
      <paraID>1F545DD9</paraID>
      <start>11</start>
      <end>14</end>
      <status>modified</status>
      <modifiedWord>须具备</modifiedWord>
      <trackRevisions>false</trackRevisions>
    </reviewItem>
    <reviewItem>
      <errorID>929d8d1c-19ac-4388-a14e-ea9c0b58a967</errorID>
      <errorWord>需</errorWord>
      <group>L1_Word</group>
      <groupName>字词问题</groupName>
      <ability>L2_Typo</ability>
      <abilityName>字词错误</abilityName>
      <candidateList>
        <item>须</item>
      </candidateList>
      <explain>存在发音相同字词的误用。</explain>
      <paraID>5F22FA4C</paraID>
      <start>16</start>
      <end>17</end>
      <status>modified</status>
      <modifiedWord>须</modifiedWord>
      <trackRevisions>false</trackRevisions>
    </reviewItem>
    <reviewItem>
      <errorID>afa66c0e-a2be-4c08-856a-049554a5edbf</errorID>
      <errorWord>，</errorWord>
      <group>L1_Word</group>
      <groupName>字词问题</groupName>
      <ability>L2_Typo</ability>
      <abilityName>字词错误</abilityName>
      <candidateList>
        <item>，在</item>
      </candidateList>
      <explain/>
      <paraID>5C94235B</paraID>
      <start>32</start>
      <end>34</end>
      <status>modified</status>
      <modifiedWord>，在</modifiedWord>
      <trackRevisions>false</trackRevisions>
    </reviewItem>
    <reviewItem>
      <errorID>19453caa-da0a-46dd-aa0e-1ba7f977c75b</errorID>
      <errorWord>关于</errorWord>
      <group>L1_Punc</group>
      <groupName>标点问题</groupName>
      <ability>L2_Punc</ability>
      <abilityName>标点符号检查</abilityName>
      <candidateList>
        <item>《关于</item>
      </candidateList>
      <explain/>
      <paraID>29405630</paraID>
      <start>13</start>
      <end>16</end>
      <status>modified</status>
      <modifiedWord>《关于</modifiedWord>
      <trackRevisions>false</trackRevisions>
    </reviewItem>
    <reviewItem>
      <errorID>002f562e-ee87-404f-adca-cbba9ffc5985</errorID>
      <errorWord>通知（</errorWord>
      <group>L1_Grammar</group>
      <groupName>语法问题</groupName>
      <ability>L2_Grammar</ability>
      <abilityName>语法错误</abilityName>
      <candidateList>
        <item>的通知》（</item>
      </candidateList>
      <explain/>
      <paraID>29405630</paraID>
      <start>32</start>
      <end>37</end>
      <status>modified</status>
      <modifiedWord>的通知》（</modifiedWord>
      <trackRevisions>false</trackRevisions>
    </reviewItem>
    <reviewItem>
      <errorID>3ba0cd8c-e03f-4596-b7e0-47a2bc5cfd71</errorID>
      <errorWord>）[2012166</errorWord>
      <group>L1_Word</group>
      <groupName>字词问题</groupName>
      <ability>L2_Typo</ability>
      <abilityName>字词错误</abilityName>
      <candidateList>
        <item>〔2012〕166</item>
      </candidateList>
      <explain/>
      <paraID>29405630</paraID>
      <start>41</start>
      <end>50</end>
      <status>modified</status>
      <modifiedWord>〔2012〕166</modifiedWord>
      <trackRevisions>false</trackRevisions>
    </reviewItem>
    <reviewItem>
      <errorID>7be08e0d-9b0e-40bf-8060-5deea8b815a6</errorID>
      <errorWord>文</errorWord>
      <group>L1_Word</group>
      <groupName>字词问题</groupName>
      <ability>L2_Typo</ability>
      <abilityName>字词错误</abilityName>
      <candidateList>
        <item>）</item>
      </candidateList>
      <explain/>
      <paraID>29405630</paraID>
      <start>52</start>
      <end>53</end>
      <status>modified</status>
      <modifiedWord>）</modifiedWord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0bcda33-6b92-4700-9f87-1698c215afa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4570</Words>
  <Characters>4643</Characters>
  <Lines>0</Lines>
  <Paragraphs>0</Paragraphs>
  <TotalTime>7</TotalTime>
  <ScaleCrop>false</ScaleCrop>
  <LinksUpToDate>false</LinksUpToDate>
  <CharactersWithSpaces>4701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2022-10-31T07:59:00Z</dcterms:created>
  <dc:creator>Lenovo</dc:creator>
  <cp:lastModifiedBy>Mark</cp:lastModifiedBy>
  <dcterms:modified xsi:type="dcterms:W3CDTF">2026-04-16T02:55:59Z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3FBE17D1F13D44F0A6FCE2FE32BCA74B_13</vt:lpwstr>
  </property>
  <property fmtid="{D5CDD505-2E9C-101B-9397-08002B2CF9AE}" pid="4" name="KSOTemplateDocerSaveRecord">
    <vt:lpwstr>eyJoZGlkIjoiMThkNmRkYTBiMzliM2RmMDM1OTM3MDk1NjU2ZjhmZTIiLCJ1c2VySWQiOiI1MTU4NDgyMTMifQ==</vt:lpwstr>
  </property>
</Properties>
</file>