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《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南网产融集团2026年工商信息服务项目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》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br w:type="textWrapping"/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供应商技术要求附件（所需证明材料清单）：</w:t>
      </w:r>
    </w:p>
    <w:p>
      <w:pPr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1.有效期内的营业执照（副本）加盖公章；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2.国家企业信用信息公示系统无经营异常截图；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3.近三年内，广州或深圳地区的金融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类</w:t>
      </w:r>
      <w:r>
        <w:rPr>
          <w:rFonts w:hint="eastAsia" w:ascii="仿宋_GB2312" w:hAnsi="仿宋_GB2312" w:eastAsia="仿宋_GB2312" w:cs="仿宋_GB2312"/>
          <w:sz w:val="32"/>
          <w:szCs w:val="32"/>
        </w:rPr>
        <w:t>、投资类公司工商代办服务项目的合同复印件或服务成果材料（至少提供5家广州或深圳地区的金融、投资类公司服务证明材料）；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4.团队人数相关证明材料；</w:t>
      </w:r>
      <w:r>
        <w:rPr>
          <w:rFonts w:hint="eastAsia" w:ascii="仿宋_GB2312" w:hAnsi="仿宋_GB2312" w:eastAsia="仿宋_GB2312" w:cs="仿宋_GB2312"/>
          <w:sz w:val="32"/>
          <w:szCs w:val="32"/>
        </w:rPr>
        <w:br w:type="textWrapping"/>
      </w:r>
      <w:r>
        <w:rPr>
          <w:rFonts w:hint="eastAsia" w:ascii="仿宋_GB2312" w:hAnsi="仿宋_GB2312" w:eastAsia="仿宋_GB2312" w:cs="仿宋_GB2312"/>
          <w:sz w:val="32"/>
          <w:szCs w:val="32"/>
        </w:rPr>
        <w:t>5.服务项目报价单，项目总金额最高限价49500元。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31E6D6E"/>
    <w:rsid w:val="21861539"/>
    <w:rsid w:val="4E50223B"/>
    <w:rsid w:val="6B27534C"/>
    <w:rsid w:val="6E023F92"/>
    <w:rsid w:val="731E6D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2026-04-21T04:18:00Z</dcterms:created>
  <dc:creator>产融控股总文书</dc:creator>
  <cp:lastModifiedBy>产融控股总文书</cp:lastModifiedBy>
  <dcterms:modified xsi:type="dcterms:W3CDTF">2026-04-21T04:34:35Z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ABA1980FBB36433F8CE9CD39F5D9832B</vt:lpwstr>
  </property>
</Properties>
</file>