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220kV都匀双变电站五防接入技术服务要求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220kV都匀双变电站五防接入工作技术服务。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</w:t>
      </w:r>
      <w:r>
        <w:rPr>
          <w:rFonts w:hint="eastAsia" w:ascii="宋体" w:hAnsi="宋体" w:eastAsia="宋体"/>
          <w:sz w:val="28"/>
          <w:szCs w:val="28"/>
          <w:lang w:eastAsia="zh-CN"/>
        </w:rPr>
        <w:t>五防系统</w:t>
      </w:r>
      <w:r>
        <w:rPr>
          <w:rFonts w:hint="eastAsia" w:ascii="宋体" w:hAnsi="宋体" w:eastAsia="宋体"/>
          <w:sz w:val="28"/>
          <w:szCs w:val="28"/>
        </w:rPr>
        <w:t>技术有深入的了解和认识。</w:t>
      </w:r>
    </w:p>
    <w:p w14:paraId="1D34662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</w:t>
      </w:r>
      <w:bookmarkStart w:id="0" w:name="_GoBack"/>
      <w:bookmarkEnd w:id="0"/>
      <w:r>
        <w:rPr>
          <w:rFonts w:hint="eastAsia" w:ascii="宋体" w:hAnsi="宋体" w:eastAsia="宋体"/>
          <w:sz w:val="28"/>
          <w:szCs w:val="28"/>
        </w:rPr>
        <w:t>次设备的安装、调试、维护和故障排除。</w:t>
      </w:r>
    </w:p>
    <w:p w14:paraId="5B52BEF6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47EB75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C2272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56CDCA7F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119D214D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40312CFF"/>
    <w:rsid w:val="5D2C7E62"/>
    <w:rsid w:val="6D9825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521</Words>
  <Characters>529</Characters>
  <TotalTime>1</TotalTime>
  <ScaleCrop>false</ScaleCrop>
  <LinksUpToDate>false</LinksUpToDate>
  <CharactersWithSpaces>529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2026-04-16T09:04:00Z</dcterms:created>
  <dc:creator>HP</dc:creator>
  <cp:lastModifiedBy>伟建星</cp:lastModifiedBy>
  <dcterms:modified xsi:type="dcterms:W3CDTF">2026-04-16T09:30:30Z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eyJoZGlkIjoiYThmMzgzM2E4OWI5MDkxNjQ1MTM4MGJkYmZiOTYyODAiLCJ1c2VySWQiOiIzODY1NDE3MTcifQ==</vt:lpwstr>
  </property>
  <property fmtid="{D5CDD505-2E9C-101B-9397-08002B2CF9AE}" pid="3" name="KSOProductBuildVer">
    <vt:lpwstr>2052-12.1.0.20305</vt:lpwstr>
  </property>
  <property fmtid="{D5CDD505-2E9C-101B-9397-08002B2CF9AE}" pid="4" name="ICV">
    <vt:lpwstr>05B918996BB047369A731C34F2F09B2E_12</vt:lpwstr>
  </property>
</Properties>
</file>