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/>
          <w:b/>
          <w:sz w:val="44"/>
          <w:szCs w:val="44"/>
          <w:lang w:eastAsia="zh-CN"/>
        </w:rPr>
        <w:t>电源控制箱</w:t>
      </w:r>
      <w:r>
        <w:rPr>
          <w:rFonts w:hint="eastAsia"/>
          <w:b/>
          <w:sz w:val="44"/>
          <w:szCs w:val="44"/>
        </w:rPr>
        <w:t>技术规范书</w:t>
      </w:r>
    </w:p>
    <w:p>
      <w:pPr>
        <w:ind w:firstLine="316" w:firstLineChars="150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一、总则</w:t>
      </w:r>
    </w:p>
    <w:p>
      <w:pPr>
        <w:pStyle w:val="4"/>
        <w:snapToGrid w:val="0"/>
        <w:ind w:firstLine="480" w:firstLineChars="200"/>
        <w:jc w:val="both"/>
        <w:rPr>
          <w:rFonts w:hint="eastAsia" w:hAnsi="Times New Roman" w:cs="Times New Roman"/>
          <w:b w:val="0"/>
          <w:bCs w:val="0"/>
          <w:sz w:val="24"/>
          <w:szCs w:val="24"/>
        </w:rPr>
      </w:pPr>
      <w:r>
        <w:rPr>
          <w:rFonts w:hint="eastAsia" w:hAnsi="Times New Roman" w:cs="Times New Roman"/>
          <w:b w:val="0"/>
          <w:bCs w:val="0"/>
          <w:sz w:val="24"/>
          <w:szCs w:val="24"/>
        </w:rPr>
        <w:t>1、本规范书适用于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电源控制箱的</w:t>
      </w:r>
      <w:r>
        <w:rPr>
          <w:rFonts w:hint="eastAsia" w:hAnsi="Times New Roman" w:cs="Times New Roman"/>
          <w:b w:val="0"/>
          <w:bCs w:val="0"/>
          <w:sz w:val="24"/>
          <w:szCs w:val="24"/>
        </w:rPr>
        <w:t>结构、性能等方面的技术要求。</w:t>
      </w:r>
    </w:p>
    <w:p>
      <w:pPr>
        <w:pStyle w:val="9"/>
        <w:spacing w:before="156" w:beforeLines="50" w:after="156" w:afterLines="50" w:line="440" w:lineRule="exact"/>
        <w:ind w:firstLine="540" w:firstLineChars="224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2 规范性引用文件</w:t>
      </w:r>
    </w:p>
    <w:p>
      <w:pPr>
        <w:ind w:firstLine="480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符合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电源控制箱</w:t>
      </w: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国家标准</w:t>
      </w:r>
    </w:p>
    <w:p>
      <w:pPr>
        <w:ind w:firstLine="482" w:firstLineChars="200"/>
        <w:rPr>
          <w:rFonts w:hint="eastAsia" w:ascii="宋体" w:hAnsi="宋体"/>
          <w:b/>
          <w:kern w:val="0"/>
          <w:sz w:val="24"/>
        </w:rPr>
      </w:pPr>
    </w:p>
    <w:p>
      <w:pPr>
        <w:spacing w:line="360" w:lineRule="auto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3、适用环境工作条件</w:t>
      </w:r>
    </w:p>
    <w:p>
      <w:pPr>
        <w:spacing w:line="360" w:lineRule="auto"/>
        <w:ind w:firstLine="550" w:firstLineChars="250"/>
        <w:rPr>
          <w:rFonts w:hint="eastAsia" w:ascii="ˎ̥" w:hAnsi="ˎ̥"/>
          <w:sz w:val="22"/>
          <w:szCs w:val="22"/>
        </w:rPr>
      </w:pPr>
      <w:r>
        <w:rPr>
          <w:rFonts w:hint="eastAsia" w:ascii="ˎ̥" w:hAnsi="ˎ̥"/>
          <w:sz w:val="22"/>
          <w:szCs w:val="22"/>
        </w:rPr>
        <w:t>环境温度-5℃－+</w:t>
      </w:r>
      <w:r>
        <w:rPr>
          <w:rFonts w:hint="eastAsia" w:ascii="ˎ̥" w:hAnsi="ˎ̥"/>
          <w:sz w:val="22"/>
          <w:szCs w:val="22"/>
          <w:lang w:val="en-US" w:eastAsia="zh-CN"/>
        </w:rPr>
        <w:t>60</w:t>
      </w:r>
      <w:r>
        <w:rPr>
          <w:rFonts w:hint="eastAsia" w:ascii="ˎ̥" w:hAnsi="ˎ̥"/>
          <w:sz w:val="22"/>
          <w:szCs w:val="22"/>
        </w:rPr>
        <w:t>℃，相对湿度90% 。</w:t>
      </w:r>
    </w:p>
    <w:p>
      <w:pPr>
        <w:spacing w:line="360" w:lineRule="auto"/>
        <w:ind w:firstLine="422" w:firstLineChars="200"/>
        <w:rPr>
          <w:rFonts w:hint="eastAsia" w:ascii="宋体" w:hAnsi="宋体"/>
          <w:b/>
          <w:bCs/>
        </w:rPr>
      </w:pPr>
    </w:p>
    <w:p>
      <w:pPr>
        <w:spacing w:line="240" w:lineRule="atLeast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二．使用场合、技术要求</w:t>
      </w:r>
    </w:p>
    <w:p>
      <w:pPr>
        <w:spacing w:line="400" w:lineRule="exact"/>
        <w:ind w:firstLine="511" w:firstLineChars="213"/>
        <w:rPr>
          <w:rFonts w:hint="eastAsia" w:ascii="宋体" w:hAnsi="宋体"/>
          <w:sz w:val="24"/>
          <w:lang w:eastAsia="zh-CN"/>
        </w:rPr>
      </w:pPr>
      <w:r>
        <w:rPr>
          <w:rFonts w:hint="eastAsia" w:ascii="宋体" w:hAnsi="宋体"/>
          <w:sz w:val="24"/>
        </w:rPr>
        <w:t>1、使用场合：</w:t>
      </w:r>
      <w:r>
        <w:rPr>
          <w:rFonts w:hint="eastAsia" w:ascii="宋体" w:hAnsi="宋体"/>
          <w:sz w:val="24"/>
          <w:lang w:val="en-US" w:eastAsia="zh-CN"/>
        </w:rPr>
        <w:t>发电、配电房室内用</w:t>
      </w:r>
      <w:r>
        <w:rPr>
          <w:rFonts w:hint="eastAsia" w:ascii="宋体" w:hAnsi="宋体"/>
          <w:sz w:val="24"/>
          <w:lang w:eastAsia="zh-CN"/>
        </w:rPr>
        <w:t>。</w:t>
      </w:r>
    </w:p>
    <w:p>
      <w:pPr>
        <w:spacing w:line="400" w:lineRule="exact"/>
        <w:ind w:firstLine="511" w:firstLineChars="213"/>
        <w:rPr>
          <w:rFonts w:hint="eastAsia" w:ascii="宋体" w:hAnsi="宋体"/>
          <w:sz w:val="24"/>
          <w:lang w:eastAsia="zh-CN"/>
        </w:rPr>
      </w:pPr>
      <w:bookmarkStart w:id="8" w:name="_GoBack"/>
      <w:bookmarkEnd w:id="8"/>
    </w:p>
    <w:p>
      <w:pPr>
        <w:numPr>
          <w:ilvl w:val="0"/>
          <w:numId w:val="1"/>
        </w:numPr>
        <w:ind w:firstLine="506" w:firstLineChars="211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产品主要参数</w:t>
      </w:r>
    </w:p>
    <w:p>
      <w:pPr>
        <w:numPr>
          <w:ilvl w:val="0"/>
          <w:numId w:val="0"/>
        </w:numPr>
        <w:rPr>
          <w:rFonts w:hint="eastAsia" w:ascii="宋体" w:hAnsi="宋体"/>
          <w:sz w:val="24"/>
          <w:lang w:val="en-US" w:eastAsia="zh-CN"/>
        </w:rPr>
      </w:pPr>
    </w:p>
    <w:p>
      <w:pPr>
        <w:spacing w:line="360" w:lineRule="auto"/>
        <w:ind w:firstLine="506" w:firstLineChars="211"/>
        <w:rPr>
          <w:rFonts w:hint="eastAsia" w:ascii="宋体" w:hAnsi="宋体"/>
          <w:sz w:val="24"/>
          <w:lang w:val="en-US" w:eastAsia="zh-CN"/>
        </w:rPr>
      </w:pP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电源控制箱</w:t>
      </w:r>
      <w:r>
        <w:rPr>
          <w:rFonts w:hint="eastAsia" w:cs="Times New Roman"/>
          <w:b w:val="0"/>
          <w:bCs w:val="0"/>
          <w:sz w:val="24"/>
          <w:szCs w:val="24"/>
          <w:lang w:val="en-US" w:eastAsia="zh-CN"/>
        </w:rPr>
        <w:t>空箱</w:t>
      </w:r>
      <w:r>
        <w:rPr>
          <w:rFonts w:hint="eastAsia" w:cs="Times New Roman"/>
          <w:b w:val="0"/>
          <w:bCs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材质：</w:t>
      </w:r>
      <w:r>
        <w:rPr>
          <w:rFonts w:hint="eastAsia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304钢材</w:t>
      </w:r>
      <w:r>
        <w:rPr>
          <w:rFonts w:hint="eastAsia" w:ascii="宋体" w:hAnsi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厚1毫米</w:t>
      </w:r>
      <w:r>
        <w:rPr>
          <w:rFonts w:hint="eastAsia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；</w:t>
      </w:r>
      <w:r>
        <w:rPr>
          <w:rFonts w:hint="eastAsia" w:ascii="宋体" w:hAnsi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尺寸：</w:t>
      </w:r>
      <w:r>
        <w:rPr>
          <w:rFonts w:hint="eastAsia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宽400*高500*</w:t>
      </w:r>
      <w:r>
        <w:rPr>
          <w:rFonts w:hint="eastAsia" w:ascii="宋体" w:hAnsi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深</w:t>
      </w:r>
      <w:r>
        <w:rPr>
          <w:rFonts w:hint="eastAsia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200mm，</w:t>
      </w:r>
      <w:r>
        <w:rPr>
          <w:rFonts w:hint="eastAsia" w:ascii="宋体" w:hAnsi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箱体两侧有百叶散热缝隙，箱体内安装好可拆卸</w:t>
      </w:r>
      <w:r>
        <w:rPr>
          <w:rFonts w:hint="eastAsia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隔空镀锌</w:t>
      </w:r>
      <w:r>
        <w:rPr>
          <w:rFonts w:hint="eastAsia" w:ascii="宋体" w:hAnsi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铁</w:t>
      </w:r>
      <w:r>
        <w:rPr>
          <w:rFonts w:hint="eastAsia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板</w:t>
      </w:r>
      <w:r>
        <w:rPr>
          <w:rFonts w:hint="eastAsia" w:ascii="宋体" w:hAnsi="宋体"/>
          <w:sz w:val="24"/>
          <w:lang w:val="en-US" w:eastAsia="zh-CN"/>
        </w:rPr>
        <w:t xml:space="preserve"> ，便于在隔板上安装电气元件， 带弹出转动开箱锁。</w:t>
      </w:r>
    </w:p>
    <w:p>
      <w:pPr>
        <w:ind w:firstLine="506" w:firstLineChars="211"/>
        <w:rPr>
          <w:rFonts w:hint="eastAsia" w:ascii="宋体" w:hAnsi="宋体"/>
          <w:sz w:val="24"/>
          <w:lang w:val="en-US" w:eastAsia="zh-CN"/>
        </w:rPr>
      </w:pPr>
    </w:p>
    <w:p>
      <w:pPr>
        <w:ind w:firstLine="480" w:firstLineChars="200"/>
        <w:rPr>
          <w:rFonts w:hint="eastAsia" w:ascii="宋体" w:hAnsi="宋体"/>
          <w:b w:val="0"/>
          <w:bCs w:val="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lang w:val="en-US" w:eastAsia="zh-CN"/>
        </w:rPr>
        <w:t>参考实物图：</w:t>
      </w:r>
    </w:p>
    <w:p>
      <w:pPr>
        <w:pStyle w:val="2"/>
        <w:rPr>
          <w:rFonts w:hint="eastAsia"/>
          <w:b/>
          <w:bCs/>
          <w:lang w:val="en-US" w:eastAsia="zh-CN"/>
        </w:rPr>
      </w:pPr>
      <w:r>
        <w:rPr>
          <w:rFonts w:hint="eastAsia"/>
          <w:lang w:val="en-US" w:eastAsia="zh-CN"/>
        </w:rPr>
        <w:t xml:space="preserve">      </w:t>
      </w:r>
      <w:r>
        <w:drawing>
          <wp:inline distT="0" distB="0" distL="114300" distR="114300">
            <wp:extent cx="1083945" cy="1285875"/>
            <wp:effectExtent l="0" t="0" r="1333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8394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所附图片仅供参考，不涉及品牌指定，投标人不能直接引用图片应标！</w:t>
      </w:r>
    </w:p>
    <w:p>
      <w:pPr>
        <w:ind w:firstLine="443" w:firstLineChars="211"/>
        <w:rPr>
          <w:rFonts w:hint="eastAsia" w:ascii="ˎ̥" w:hAnsi="ˎ̥"/>
          <w:b/>
          <w:sz w:val="22"/>
          <w:szCs w:val="22"/>
        </w:rPr>
      </w:pPr>
      <w:r>
        <w:rPr>
          <w:rFonts w:hint="eastAsia"/>
          <w:lang w:val="en-US" w:eastAsia="zh-CN"/>
        </w:rPr>
        <w:t xml:space="preserve"> </w:t>
      </w:r>
    </w:p>
    <w:p>
      <w:pPr>
        <w:ind w:firstLine="466" w:firstLineChars="211"/>
        <w:rPr>
          <w:rFonts w:hint="eastAsia" w:ascii="ˎ̥" w:hAnsi="ˎ̥"/>
          <w:b/>
          <w:sz w:val="22"/>
          <w:szCs w:val="22"/>
        </w:rPr>
      </w:pPr>
      <w:r>
        <w:rPr>
          <w:rFonts w:hint="eastAsia" w:ascii="ˎ̥" w:hAnsi="ˎ̥"/>
          <w:b/>
          <w:sz w:val="22"/>
          <w:szCs w:val="22"/>
        </w:rPr>
        <w:t>三、供货范围</w:t>
      </w:r>
    </w:p>
    <w:p>
      <w:pPr>
        <w:widowControl w:val="0"/>
        <w:numPr>
          <w:ilvl w:val="0"/>
          <w:numId w:val="0"/>
        </w:numPr>
        <w:spacing w:line="360" w:lineRule="auto"/>
        <w:ind w:firstLine="240" w:firstLineChars="100"/>
        <w:jc w:val="both"/>
        <w:rPr>
          <w:rFonts w:hint="eastAsia" w:ascii="ˎ̥" w:hAnsi="ˎ̥"/>
          <w:b/>
          <w:sz w:val="22"/>
          <w:szCs w:val="22"/>
        </w:rPr>
      </w:pPr>
      <w:r>
        <w:rPr>
          <w:rFonts w:hint="eastAsia" w:ascii="ˎ̥" w:hAnsi="ˎ̥"/>
          <w:b w:val="0"/>
          <w:bCs/>
          <w:sz w:val="24"/>
          <w:szCs w:val="24"/>
          <w:lang w:val="en-US" w:eastAsia="zh-CN"/>
        </w:rPr>
        <w:t>项目名称：</w:t>
      </w:r>
      <w:r>
        <w:rPr>
          <w:rFonts w:hint="eastAsia" w:ascii="ˎ̥" w:hAnsi="ˎ̥"/>
          <w:b w:val="0"/>
          <w:bCs/>
          <w:sz w:val="24"/>
          <w:szCs w:val="24"/>
        </w:rPr>
        <w:t>2026年河池金城江供电局生产材料购置项目</w:t>
      </w:r>
    </w:p>
    <w:tbl>
      <w:tblPr>
        <w:tblStyle w:val="7"/>
        <w:tblW w:w="8811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3"/>
        <w:gridCol w:w="4500"/>
        <w:gridCol w:w="900"/>
        <w:gridCol w:w="984"/>
        <w:gridCol w:w="80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名称</w:t>
            </w:r>
          </w:p>
        </w:tc>
        <w:tc>
          <w:tcPr>
            <w:tcW w:w="4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 格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单位</w:t>
            </w:r>
          </w:p>
        </w:tc>
        <w:tc>
          <w:tcPr>
            <w:tcW w:w="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数量</w:t>
            </w:r>
          </w:p>
        </w:tc>
        <w:tc>
          <w:tcPr>
            <w:tcW w:w="8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 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</w:trPr>
        <w:tc>
          <w:tcPr>
            <w:tcW w:w="16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hAnsi="Times New Roman" w:cs="Times New Roman"/>
                <w:b w:val="0"/>
                <w:bCs w:val="0"/>
                <w:sz w:val="24"/>
                <w:szCs w:val="24"/>
                <w:lang w:eastAsia="zh-CN"/>
              </w:rPr>
              <w:t>电源控制箱</w:t>
            </w:r>
          </w:p>
        </w:tc>
        <w:tc>
          <w:tcPr>
            <w:tcW w:w="4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304钢材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厚1毫米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尺寸：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宽400*高500*200mm，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箱体两侧有百叶散热缝隙，箱体内安装好可拆卸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隔空镀锌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板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， 便于在隔板上安装电气元件， 带弹出开转动箱锁。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台</w:t>
            </w:r>
          </w:p>
        </w:tc>
        <w:tc>
          <w:tcPr>
            <w:tcW w:w="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464" w:firstLineChars="211"/>
              <w:rPr>
                <w:rFonts w:ascii="宋体" w:hAnsi="宋体" w:cs="宋体"/>
                <w:kern w:val="0"/>
                <w:sz w:val="22"/>
                <w:szCs w:val="22"/>
                <w:lang w:val="en-US"/>
              </w:rPr>
            </w:pPr>
          </w:p>
        </w:tc>
      </w:tr>
    </w:tbl>
    <w:p>
      <w:pPr>
        <w:pStyle w:val="3"/>
        <w:keepNext w:val="0"/>
        <w:keepLines w:val="0"/>
        <w:numPr>
          <w:ilvl w:val="0"/>
          <w:numId w:val="0"/>
        </w:numPr>
        <w:snapToGrid w:val="0"/>
        <w:spacing w:line="324" w:lineRule="auto"/>
        <w:ind w:firstLine="482" w:firstLineChars="200"/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</w:pPr>
      <w:bookmarkStart w:id="0" w:name="_Toc427826504"/>
      <w:bookmarkStart w:id="1" w:name="_Toc431377071"/>
    </w:p>
    <w:p>
      <w:pPr>
        <w:pStyle w:val="3"/>
        <w:keepNext w:val="0"/>
        <w:keepLines w:val="0"/>
        <w:numPr>
          <w:ilvl w:val="0"/>
          <w:numId w:val="0"/>
        </w:numPr>
        <w:snapToGrid w:val="0"/>
        <w:spacing w:line="324" w:lineRule="auto"/>
        <w:ind w:firstLine="482" w:firstLineChars="200"/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</w:pPr>
    </w:p>
    <w:p>
      <w:pPr>
        <w:pStyle w:val="3"/>
        <w:keepNext w:val="0"/>
        <w:keepLines w:val="0"/>
        <w:numPr>
          <w:ilvl w:val="0"/>
          <w:numId w:val="0"/>
        </w:numPr>
        <w:snapToGrid w:val="0"/>
        <w:spacing w:line="324" w:lineRule="auto"/>
        <w:ind w:firstLine="482" w:firstLineChars="200"/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 xml:space="preserve">四、 </w:t>
      </w:r>
      <w:bookmarkEnd w:id="0"/>
      <w:bookmarkEnd w:id="1"/>
      <w:bookmarkStart w:id="2" w:name="_Toc427826507"/>
      <w:bookmarkStart w:id="3" w:name="_Toc431377084"/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>包装、运输</w:t>
      </w:r>
      <w:bookmarkEnd w:id="2"/>
      <w:bookmarkEnd w:id="3"/>
    </w:p>
    <w:p>
      <w:pPr>
        <w:pStyle w:val="10"/>
        <w:keepNext w:val="0"/>
        <w:keepLines w:val="0"/>
        <w:numPr>
          <w:ilvl w:val="0"/>
          <w:numId w:val="0"/>
        </w:numPr>
        <w:snapToGrid w:val="0"/>
        <w:spacing w:line="360" w:lineRule="auto"/>
        <w:ind w:firstLine="480" w:firstLineChars="200"/>
        <w:rPr>
          <w:rFonts w:hint="eastAsia" w:hAnsi="宋体"/>
          <w:color w:val="auto"/>
          <w:sz w:val="24"/>
          <w:szCs w:val="24"/>
        </w:rPr>
      </w:pPr>
      <w:bookmarkStart w:id="4" w:name="_Toc431377085"/>
      <w:bookmarkStart w:id="5" w:name="_Toc431340519"/>
      <w:r>
        <w:rPr>
          <w:rFonts w:hint="eastAsia"/>
          <w:color w:val="auto"/>
          <w:sz w:val="24"/>
          <w:szCs w:val="24"/>
          <w:lang w:val="en-US" w:eastAsia="zh-CN"/>
        </w:rPr>
        <w:t>1、</w:t>
      </w:r>
      <w:r>
        <w:rPr>
          <w:rFonts w:hint="eastAsia"/>
          <w:color w:val="auto"/>
          <w:sz w:val="24"/>
          <w:szCs w:val="24"/>
          <w:lang w:eastAsia="zh-CN"/>
        </w:rPr>
        <w:t>所购物资</w:t>
      </w:r>
      <w:r>
        <w:rPr>
          <w:rFonts w:hint="eastAsia" w:hAnsi="宋体"/>
          <w:color w:val="auto"/>
          <w:sz w:val="24"/>
          <w:szCs w:val="24"/>
        </w:rPr>
        <w:t>包装，</w:t>
      </w:r>
      <w:r>
        <w:rPr>
          <w:rFonts w:hint="eastAsia"/>
          <w:color w:val="auto"/>
          <w:sz w:val="24"/>
          <w:szCs w:val="24"/>
          <w:lang w:eastAsia="zh-CN"/>
        </w:rPr>
        <w:t>需达到防止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物流搬运卸货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不当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造成变形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 w:hAnsi="宋体"/>
          <w:color w:val="auto"/>
          <w:sz w:val="24"/>
          <w:szCs w:val="24"/>
        </w:rPr>
        <w:t>防止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受潮，保证</w:t>
      </w:r>
      <w:r>
        <w:rPr>
          <w:rFonts w:hint="eastAsia"/>
          <w:color w:val="auto"/>
          <w:sz w:val="24"/>
          <w:szCs w:val="24"/>
          <w:lang w:eastAsia="zh-CN"/>
        </w:rPr>
        <w:t>本次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及其资料完好无损</w:t>
      </w:r>
      <w:r>
        <w:rPr>
          <w:rFonts w:hint="eastAsia" w:hAnsi="宋体"/>
          <w:color w:val="auto"/>
          <w:sz w:val="24"/>
          <w:szCs w:val="24"/>
          <w:lang w:eastAsia="zh-CN"/>
        </w:rPr>
        <w:t>到货现场</w:t>
      </w:r>
      <w:r>
        <w:rPr>
          <w:rFonts w:hint="eastAsia" w:hAnsi="宋体"/>
          <w:color w:val="auto"/>
          <w:sz w:val="24"/>
          <w:szCs w:val="24"/>
        </w:rPr>
        <w:t>。</w:t>
      </w:r>
      <w:bookmarkEnd w:id="4"/>
      <w:bookmarkEnd w:id="5"/>
    </w:p>
    <w:p>
      <w:pPr>
        <w:spacing w:line="360" w:lineRule="auto"/>
        <w:ind w:firstLine="506" w:firstLineChars="211"/>
        <w:rPr>
          <w:rFonts w:hint="eastAsia" w:ascii="ˎ̥" w:hAnsi="ˎ̥"/>
          <w:b/>
          <w:sz w:val="22"/>
          <w:szCs w:val="22"/>
        </w:rPr>
      </w:pPr>
      <w:bookmarkStart w:id="6" w:name="_Toc431340520"/>
      <w:bookmarkStart w:id="7" w:name="_Toc431377086"/>
      <w:r>
        <w:rPr>
          <w:rFonts w:hint="eastAsia"/>
          <w:color w:val="auto"/>
          <w:sz w:val="24"/>
          <w:szCs w:val="24"/>
          <w:lang w:val="en-US" w:eastAsia="zh-CN"/>
        </w:rPr>
        <w:t>2、</w:t>
      </w:r>
      <w:r>
        <w:rPr>
          <w:rFonts w:hint="eastAsia" w:hAnsi="宋体"/>
          <w:color w:val="auto"/>
          <w:sz w:val="24"/>
          <w:szCs w:val="24"/>
        </w:rPr>
        <w:t>交付的设备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应符合相关包装储运指示标志的规定，按照国家有关部门最新的规定进行包装，以便合同货物在没有任何损坏和腐蚀的情况下安全地运抵合同货物</w:t>
      </w:r>
      <w:r>
        <w:rPr>
          <w:rFonts w:hint="eastAsia"/>
          <w:color w:val="auto"/>
          <w:sz w:val="24"/>
          <w:szCs w:val="24"/>
          <w:lang w:eastAsia="zh-CN"/>
        </w:rPr>
        <w:t>到货</w:t>
      </w:r>
      <w:r>
        <w:rPr>
          <w:rFonts w:hint="eastAsia" w:hAnsi="宋体"/>
          <w:color w:val="auto"/>
          <w:sz w:val="24"/>
          <w:szCs w:val="24"/>
        </w:rPr>
        <w:t>现场</w:t>
      </w:r>
      <w:r>
        <w:rPr>
          <w:rFonts w:hint="eastAsia"/>
          <w:color w:val="auto"/>
          <w:sz w:val="24"/>
          <w:szCs w:val="24"/>
          <w:lang w:eastAsia="zh-CN"/>
        </w:rPr>
        <w:t>，到货现场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/>
          <w:color w:val="auto"/>
          <w:sz w:val="24"/>
          <w:szCs w:val="24"/>
          <w:lang w:eastAsia="zh-CN"/>
        </w:rPr>
        <w:t>不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</w:t>
      </w:r>
      <w:bookmarkEnd w:id="6"/>
      <w:bookmarkEnd w:id="7"/>
      <w:r>
        <w:rPr>
          <w:rFonts w:hint="eastAsia"/>
          <w:color w:val="auto"/>
          <w:sz w:val="24"/>
          <w:szCs w:val="24"/>
          <w:lang w:eastAsia="zh-CN"/>
        </w:rPr>
        <w:t>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531" w:bottom="1440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E1EC0A"/>
    <w:multiLevelType w:val="singleLevel"/>
    <w:tmpl w:val="5EE1EC0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F320F0"/>
    <w:rsid w:val="000F78FF"/>
    <w:rsid w:val="007E74E9"/>
    <w:rsid w:val="00992894"/>
    <w:rsid w:val="00B9279C"/>
    <w:rsid w:val="00DD2191"/>
    <w:rsid w:val="017E30EF"/>
    <w:rsid w:val="01994181"/>
    <w:rsid w:val="01A92D68"/>
    <w:rsid w:val="01BC7F2B"/>
    <w:rsid w:val="01ED20E9"/>
    <w:rsid w:val="01FB3D69"/>
    <w:rsid w:val="02DE158A"/>
    <w:rsid w:val="02E908F6"/>
    <w:rsid w:val="03247E65"/>
    <w:rsid w:val="03A06815"/>
    <w:rsid w:val="03A129C0"/>
    <w:rsid w:val="03AA10DC"/>
    <w:rsid w:val="044B787A"/>
    <w:rsid w:val="04CF09E3"/>
    <w:rsid w:val="04E255B1"/>
    <w:rsid w:val="05596FD8"/>
    <w:rsid w:val="057C4600"/>
    <w:rsid w:val="0588482E"/>
    <w:rsid w:val="05B84165"/>
    <w:rsid w:val="05C33311"/>
    <w:rsid w:val="05E8555D"/>
    <w:rsid w:val="061B3ABC"/>
    <w:rsid w:val="062C6FEF"/>
    <w:rsid w:val="0669574A"/>
    <w:rsid w:val="075E61B1"/>
    <w:rsid w:val="07731749"/>
    <w:rsid w:val="079429FD"/>
    <w:rsid w:val="079613D5"/>
    <w:rsid w:val="07A35FAC"/>
    <w:rsid w:val="08341350"/>
    <w:rsid w:val="083538BD"/>
    <w:rsid w:val="08B23922"/>
    <w:rsid w:val="08F428BD"/>
    <w:rsid w:val="09011B56"/>
    <w:rsid w:val="094270E6"/>
    <w:rsid w:val="095D7A6A"/>
    <w:rsid w:val="09607AD2"/>
    <w:rsid w:val="09886AA6"/>
    <w:rsid w:val="09A06BA6"/>
    <w:rsid w:val="0A5528A5"/>
    <w:rsid w:val="0AB87BF1"/>
    <w:rsid w:val="0ABD1895"/>
    <w:rsid w:val="0B080730"/>
    <w:rsid w:val="0B70300D"/>
    <w:rsid w:val="0BAB58C2"/>
    <w:rsid w:val="0BE50F96"/>
    <w:rsid w:val="0D3C5786"/>
    <w:rsid w:val="0D605E30"/>
    <w:rsid w:val="0D60656B"/>
    <w:rsid w:val="0D7C6C94"/>
    <w:rsid w:val="0D8E3D7D"/>
    <w:rsid w:val="0DA110EC"/>
    <w:rsid w:val="0DAB1054"/>
    <w:rsid w:val="0DB640D2"/>
    <w:rsid w:val="0DC14276"/>
    <w:rsid w:val="0DC43390"/>
    <w:rsid w:val="0E0F4AAD"/>
    <w:rsid w:val="0F0F569C"/>
    <w:rsid w:val="0F434156"/>
    <w:rsid w:val="0F951E31"/>
    <w:rsid w:val="105771EB"/>
    <w:rsid w:val="10BC70A0"/>
    <w:rsid w:val="10C516D7"/>
    <w:rsid w:val="1144354C"/>
    <w:rsid w:val="1348115E"/>
    <w:rsid w:val="13493673"/>
    <w:rsid w:val="1367504E"/>
    <w:rsid w:val="139E3285"/>
    <w:rsid w:val="13F320F0"/>
    <w:rsid w:val="13FF6E76"/>
    <w:rsid w:val="141A2897"/>
    <w:rsid w:val="142257B8"/>
    <w:rsid w:val="14480C91"/>
    <w:rsid w:val="14B60155"/>
    <w:rsid w:val="14EF5C0D"/>
    <w:rsid w:val="15540AB3"/>
    <w:rsid w:val="15B9074E"/>
    <w:rsid w:val="15F774BE"/>
    <w:rsid w:val="162E0400"/>
    <w:rsid w:val="16721889"/>
    <w:rsid w:val="16844BE0"/>
    <w:rsid w:val="16A15F13"/>
    <w:rsid w:val="16BD7B8F"/>
    <w:rsid w:val="17583C4A"/>
    <w:rsid w:val="17EF33AF"/>
    <w:rsid w:val="17F35933"/>
    <w:rsid w:val="18110EA9"/>
    <w:rsid w:val="18456749"/>
    <w:rsid w:val="189D4211"/>
    <w:rsid w:val="193C52A5"/>
    <w:rsid w:val="195B5CBA"/>
    <w:rsid w:val="197110AA"/>
    <w:rsid w:val="19997083"/>
    <w:rsid w:val="19C55ACD"/>
    <w:rsid w:val="19DA094A"/>
    <w:rsid w:val="19E30D93"/>
    <w:rsid w:val="1A0C7FE7"/>
    <w:rsid w:val="1A224D70"/>
    <w:rsid w:val="1A227E92"/>
    <w:rsid w:val="1A5B6C28"/>
    <w:rsid w:val="1AA95EED"/>
    <w:rsid w:val="1ADE1BF5"/>
    <w:rsid w:val="1AE106BD"/>
    <w:rsid w:val="1AEE0DB3"/>
    <w:rsid w:val="1B171022"/>
    <w:rsid w:val="1B3F6F59"/>
    <w:rsid w:val="1B6E5336"/>
    <w:rsid w:val="1BB209A0"/>
    <w:rsid w:val="1BE26D78"/>
    <w:rsid w:val="1BF74DDC"/>
    <w:rsid w:val="1C026A39"/>
    <w:rsid w:val="1D000AC6"/>
    <w:rsid w:val="1D0E65B5"/>
    <w:rsid w:val="1D560A5B"/>
    <w:rsid w:val="1DA05768"/>
    <w:rsid w:val="1E0E324A"/>
    <w:rsid w:val="1E5D2F5E"/>
    <w:rsid w:val="1E71490C"/>
    <w:rsid w:val="1E875910"/>
    <w:rsid w:val="1EA6298D"/>
    <w:rsid w:val="1EFD0B4A"/>
    <w:rsid w:val="1F070C88"/>
    <w:rsid w:val="1F650DEA"/>
    <w:rsid w:val="1F917176"/>
    <w:rsid w:val="1FB37AFF"/>
    <w:rsid w:val="20303DB3"/>
    <w:rsid w:val="207129EF"/>
    <w:rsid w:val="211B789B"/>
    <w:rsid w:val="215C6D70"/>
    <w:rsid w:val="21A35C74"/>
    <w:rsid w:val="22243357"/>
    <w:rsid w:val="225C0BBC"/>
    <w:rsid w:val="22747FDC"/>
    <w:rsid w:val="22B109A5"/>
    <w:rsid w:val="22F90AFC"/>
    <w:rsid w:val="23440BE9"/>
    <w:rsid w:val="235F3AEF"/>
    <w:rsid w:val="236A33A9"/>
    <w:rsid w:val="238235A3"/>
    <w:rsid w:val="2390697B"/>
    <w:rsid w:val="23EC42DC"/>
    <w:rsid w:val="23FF0E24"/>
    <w:rsid w:val="241218EF"/>
    <w:rsid w:val="241D4959"/>
    <w:rsid w:val="24271ECC"/>
    <w:rsid w:val="24343E43"/>
    <w:rsid w:val="243E130E"/>
    <w:rsid w:val="24427556"/>
    <w:rsid w:val="245D619F"/>
    <w:rsid w:val="245F7BEE"/>
    <w:rsid w:val="253C3667"/>
    <w:rsid w:val="25882B79"/>
    <w:rsid w:val="258B78FE"/>
    <w:rsid w:val="25D41AE6"/>
    <w:rsid w:val="26164430"/>
    <w:rsid w:val="262365CB"/>
    <w:rsid w:val="265865E5"/>
    <w:rsid w:val="27D9348E"/>
    <w:rsid w:val="28170036"/>
    <w:rsid w:val="28471641"/>
    <w:rsid w:val="288D6954"/>
    <w:rsid w:val="28E10CF1"/>
    <w:rsid w:val="29AA20BF"/>
    <w:rsid w:val="29B45DAF"/>
    <w:rsid w:val="29DC7B22"/>
    <w:rsid w:val="2A0B690C"/>
    <w:rsid w:val="2AD00637"/>
    <w:rsid w:val="2AD02954"/>
    <w:rsid w:val="2AD82BC1"/>
    <w:rsid w:val="2B2A31B0"/>
    <w:rsid w:val="2C07117C"/>
    <w:rsid w:val="2C0B4C17"/>
    <w:rsid w:val="2C103873"/>
    <w:rsid w:val="2C2608FE"/>
    <w:rsid w:val="2C404512"/>
    <w:rsid w:val="2C653B71"/>
    <w:rsid w:val="2C6A7CDA"/>
    <w:rsid w:val="2D032F3B"/>
    <w:rsid w:val="2D0F5835"/>
    <w:rsid w:val="2D1D346F"/>
    <w:rsid w:val="2D4706E4"/>
    <w:rsid w:val="2D730E01"/>
    <w:rsid w:val="2D922E71"/>
    <w:rsid w:val="2DC357FE"/>
    <w:rsid w:val="2EB56D0E"/>
    <w:rsid w:val="2F256893"/>
    <w:rsid w:val="2F360E8A"/>
    <w:rsid w:val="2F72073A"/>
    <w:rsid w:val="305647A1"/>
    <w:rsid w:val="30DF6901"/>
    <w:rsid w:val="311E1ECE"/>
    <w:rsid w:val="314A2AA9"/>
    <w:rsid w:val="316731F9"/>
    <w:rsid w:val="31F027B4"/>
    <w:rsid w:val="31FC6EEF"/>
    <w:rsid w:val="32BD2370"/>
    <w:rsid w:val="32F010CA"/>
    <w:rsid w:val="34487BC4"/>
    <w:rsid w:val="344B7980"/>
    <w:rsid w:val="34631375"/>
    <w:rsid w:val="34DF2DE1"/>
    <w:rsid w:val="353B3F51"/>
    <w:rsid w:val="35B20596"/>
    <w:rsid w:val="35D40750"/>
    <w:rsid w:val="361A2C59"/>
    <w:rsid w:val="36262538"/>
    <w:rsid w:val="362650BA"/>
    <w:rsid w:val="362B50F4"/>
    <w:rsid w:val="3655299E"/>
    <w:rsid w:val="36B0330D"/>
    <w:rsid w:val="36B45260"/>
    <w:rsid w:val="36B82170"/>
    <w:rsid w:val="38447F0B"/>
    <w:rsid w:val="38743A12"/>
    <w:rsid w:val="38EA11EC"/>
    <w:rsid w:val="39195F1C"/>
    <w:rsid w:val="39562523"/>
    <w:rsid w:val="39893367"/>
    <w:rsid w:val="39D80FC4"/>
    <w:rsid w:val="39E24B1B"/>
    <w:rsid w:val="3A921075"/>
    <w:rsid w:val="3AA2003E"/>
    <w:rsid w:val="3B156F22"/>
    <w:rsid w:val="3B53126D"/>
    <w:rsid w:val="3C564D13"/>
    <w:rsid w:val="3D271378"/>
    <w:rsid w:val="3DFA50E5"/>
    <w:rsid w:val="3E081532"/>
    <w:rsid w:val="3E236967"/>
    <w:rsid w:val="3E442FE5"/>
    <w:rsid w:val="3E492D6E"/>
    <w:rsid w:val="3E62259E"/>
    <w:rsid w:val="3EB61EDF"/>
    <w:rsid w:val="3F0260AB"/>
    <w:rsid w:val="3F274043"/>
    <w:rsid w:val="3F576544"/>
    <w:rsid w:val="3F5C247F"/>
    <w:rsid w:val="3FB3766C"/>
    <w:rsid w:val="3FCB06CE"/>
    <w:rsid w:val="3FE2692D"/>
    <w:rsid w:val="40273743"/>
    <w:rsid w:val="404F417B"/>
    <w:rsid w:val="40643CB1"/>
    <w:rsid w:val="409E2FB8"/>
    <w:rsid w:val="40A262F2"/>
    <w:rsid w:val="41A308CE"/>
    <w:rsid w:val="41D42A78"/>
    <w:rsid w:val="41D9757E"/>
    <w:rsid w:val="41F849FC"/>
    <w:rsid w:val="41FA784B"/>
    <w:rsid w:val="427F7AC3"/>
    <w:rsid w:val="42B0356C"/>
    <w:rsid w:val="42C20230"/>
    <w:rsid w:val="42E40453"/>
    <w:rsid w:val="42F94F97"/>
    <w:rsid w:val="430A0F06"/>
    <w:rsid w:val="43127090"/>
    <w:rsid w:val="431C75A1"/>
    <w:rsid w:val="43C94E64"/>
    <w:rsid w:val="4419696D"/>
    <w:rsid w:val="4435226F"/>
    <w:rsid w:val="44A45E1E"/>
    <w:rsid w:val="456D44C3"/>
    <w:rsid w:val="45E14A57"/>
    <w:rsid w:val="45ED35E9"/>
    <w:rsid w:val="46095C12"/>
    <w:rsid w:val="463531B3"/>
    <w:rsid w:val="46500252"/>
    <w:rsid w:val="468B0CBD"/>
    <w:rsid w:val="475D7BAE"/>
    <w:rsid w:val="476827B0"/>
    <w:rsid w:val="47834613"/>
    <w:rsid w:val="47915C00"/>
    <w:rsid w:val="48072D2C"/>
    <w:rsid w:val="482220BF"/>
    <w:rsid w:val="48406E03"/>
    <w:rsid w:val="48AD5C0B"/>
    <w:rsid w:val="48B7021D"/>
    <w:rsid w:val="48D26FE0"/>
    <w:rsid w:val="48FC0C92"/>
    <w:rsid w:val="493F79FA"/>
    <w:rsid w:val="49EF0B92"/>
    <w:rsid w:val="4A1C2B49"/>
    <w:rsid w:val="4A3B03E4"/>
    <w:rsid w:val="4A3C34B3"/>
    <w:rsid w:val="4A7651B2"/>
    <w:rsid w:val="4AD2754A"/>
    <w:rsid w:val="4B7D791F"/>
    <w:rsid w:val="4B8273AC"/>
    <w:rsid w:val="4B8D5831"/>
    <w:rsid w:val="4B963CC4"/>
    <w:rsid w:val="4BA30626"/>
    <w:rsid w:val="4C1E2853"/>
    <w:rsid w:val="4C323779"/>
    <w:rsid w:val="4CD81670"/>
    <w:rsid w:val="4CE449B3"/>
    <w:rsid w:val="4D094EC3"/>
    <w:rsid w:val="4DE64C21"/>
    <w:rsid w:val="4E4A1E94"/>
    <w:rsid w:val="4E807A49"/>
    <w:rsid w:val="4F417075"/>
    <w:rsid w:val="4FD9388E"/>
    <w:rsid w:val="505B165B"/>
    <w:rsid w:val="51387AF0"/>
    <w:rsid w:val="518C7163"/>
    <w:rsid w:val="521D15F6"/>
    <w:rsid w:val="52347AB3"/>
    <w:rsid w:val="527F1798"/>
    <w:rsid w:val="528B2817"/>
    <w:rsid w:val="52BE4C6D"/>
    <w:rsid w:val="52C46496"/>
    <w:rsid w:val="5336569F"/>
    <w:rsid w:val="5384132B"/>
    <w:rsid w:val="54080688"/>
    <w:rsid w:val="540A1B05"/>
    <w:rsid w:val="54305513"/>
    <w:rsid w:val="54365FFC"/>
    <w:rsid w:val="552A7950"/>
    <w:rsid w:val="552C4944"/>
    <w:rsid w:val="557D3CC9"/>
    <w:rsid w:val="564E5DD0"/>
    <w:rsid w:val="564F5492"/>
    <w:rsid w:val="565260A4"/>
    <w:rsid w:val="573D4207"/>
    <w:rsid w:val="57AA2F74"/>
    <w:rsid w:val="57C96C10"/>
    <w:rsid w:val="57D37CD2"/>
    <w:rsid w:val="5804702C"/>
    <w:rsid w:val="58341725"/>
    <w:rsid w:val="58671A3D"/>
    <w:rsid w:val="5885062C"/>
    <w:rsid w:val="590D7F7C"/>
    <w:rsid w:val="59B52163"/>
    <w:rsid w:val="59FA5386"/>
    <w:rsid w:val="5A0E7B3D"/>
    <w:rsid w:val="5A574560"/>
    <w:rsid w:val="5A68428D"/>
    <w:rsid w:val="5A772A51"/>
    <w:rsid w:val="5A946D75"/>
    <w:rsid w:val="5B5A7731"/>
    <w:rsid w:val="5CAF06E6"/>
    <w:rsid w:val="5CBF746D"/>
    <w:rsid w:val="5CC6716A"/>
    <w:rsid w:val="5CEB3645"/>
    <w:rsid w:val="5CEF24DF"/>
    <w:rsid w:val="5D673F81"/>
    <w:rsid w:val="5D8F68CB"/>
    <w:rsid w:val="5D9415C8"/>
    <w:rsid w:val="5DB260CD"/>
    <w:rsid w:val="5DDC2B7A"/>
    <w:rsid w:val="5DF05AD8"/>
    <w:rsid w:val="5DF70731"/>
    <w:rsid w:val="5E0D0306"/>
    <w:rsid w:val="5EEB016E"/>
    <w:rsid w:val="5F0812D2"/>
    <w:rsid w:val="5F5549BB"/>
    <w:rsid w:val="5FDB0F08"/>
    <w:rsid w:val="607F3F93"/>
    <w:rsid w:val="609032E8"/>
    <w:rsid w:val="60EA0DDF"/>
    <w:rsid w:val="61006517"/>
    <w:rsid w:val="610E340E"/>
    <w:rsid w:val="61131757"/>
    <w:rsid w:val="61545545"/>
    <w:rsid w:val="617236C7"/>
    <w:rsid w:val="617D5C37"/>
    <w:rsid w:val="618A00B2"/>
    <w:rsid w:val="61BE61A0"/>
    <w:rsid w:val="622B17F7"/>
    <w:rsid w:val="62786158"/>
    <w:rsid w:val="627B45CC"/>
    <w:rsid w:val="62902829"/>
    <w:rsid w:val="62B01045"/>
    <w:rsid w:val="63557F21"/>
    <w:rsid w:val="63742EE6"/>
    <w:rsid w:val="638C7144"/>
    <w:rsid w:val="63FF2491"/>
    <w:rsid w:val="64433BB9"/>
    <w:rsid w:val="64D1583E"/>
    <w:rsid w:val="650804CD"/>
    <w:rsid w:val="650D0F51"/>
    <w:rsid w:val="65761215"/>
    <w:rsid w:val="65C74C65"/>
    <w:rsid w:val="66AA1194"/>
    <w:rsid w:val="66D40AA0"/>
    <w:rsid w:val="675B6C9D"/>
    <w:rsid w:val="676443C0"/>
    <w:rsid w:val="67E350B4"/>
    <w:rsid w:val="68063ECB"/>
    <w:rsid w:val="680B700F"/>
    <w:rsid w:val="68221A94"/>
    <w:rsid w:val="686F4862"/>
    <w:rsid w:val="691A0BCD"/>
    <w:rsid w:val="69457EFC"/>
    <w:rsid w:val="699472FA"/>
    <w:rsid w:val="69B65F05"/>
    <w:rsid w:val="69D15062"/>
    <w:rsid w:val="69FB49F8"/>
    <w:rsid w:val="6A27093D"/>
    <w:rsid w:val="6A4C6CA0"/>
    <w:rsid w:val="6AA56F2B"/>
    <w:rsid w:val="6AB344C4"/>
    <w:rsid w:val="6B0C16AE"/>
    <w:rsid w:val="6B393BD3"/>
    <w:rsid w:val="6B6F6869"/>
    <w:rsid w:val="6BDB5885"/>
    <w:rsid w:val="6C2542F6"/>
    <w:rsid w:val="6C404583"/>
    <w:rsid w:val="6C672C4F"/>
    <w:rsid w:val="6CA06BE7"/>
    <w:rsid w:val="6D5876AF"/>
    <w:rsid w:val="6DD94C07"/>
    <w:rsid w:val="6E7E324D"/>
    <w:rsid w:val="6ED17295"/>
    <w:rsid w:val="6EE37295"/>
    <w:rsid w:val="6F1A2945"/>
    <w:rsid w:val="6F1D39F5"/>
    <w:rsid w:val="6F6272A1"/>
    <w:rsid w:val="6FA87071"/>
    <w:rsid w:val="6FBC5D7D"/>
    <w:rsid w:val="6FC07691"/>
    <w:rsid w:val="6FC30D8B"/>
    <w:rsid w:val="6FF90822"/>
    <w:rsid w:val="6FFE06FA"/>
    <w:rsid w:val="700B4B8F"/>
    <w:rsid w:val="703838B8"/>
    <w:rsid w:val="70DB7BC9"/>
    <w:rsid w:val="711C3605"/>
    <w:rsid w:val="71257D4A"/>
    <w:rsid w:val="71A514DF"/>
    <w:rsid w:val="71DA3A67"/>
    <w:rsid w:val="71E77E1E"/>
    <w:rsid w:val="725607BF"/>
    <w:rsid w:val="72896184"/>
    <w:rsid w:val="72A4188D"/>
    <w:rsid w:val="72AA7097"/>
    <w:rsid w:val="72C46456"/>
    <w:rsid w:val="72D8536D"/>
    <w:rsid w:val="73055DD5"/>
    <w:rsid w:val="73065B1A"/>
    <w:rsid w:val="737867D6"/>
    <w:rsid w:val="73BD5601"/>
    <w:rsid w:val="73DF64AF"/>
    <w:rsid w:val="74833863"/>
    <w:rsid w:val="749918F8"/>
    <w:rsid w:val="74A21657"/>
    <w:rsid w:val="74BA0A58"/>
    <w:rsid w:val="75B4120C"/>
    <w:rsid w:val="75B67306"/>
    <w:rsid w:val="75B964B9"/>
    <w:rsid w:val="75D31E87"/>
    <w:rsid w:val="75D97145"/>
    <w:rsid w:val="760561F9"/>
    <w:rsid w:val="7704568A"/>
    <w:rsid w:val="776C5ED2"/>
    <w:rsid w:val="776D5939"/>
    <w:rsid w:val="778A0B10"/>
    <w:rsid w:val="778E3DD5"/>
    <w:rsid w:val="779969FD"/>
    <w:rsid w:val="779D12D2"/>
    <w:rsid w:val="783267D4"/>
    <w:rsid w:val="78CF3015"/>
    <w:rsid w:val="78E44BDD"/>
    <w:rsid w:val="796C0CE2"/>
    <w:rsid w:val="798816DC"/>
    <w:rsid w:val="7A5B7C94"/>
    <w:rsid w:val="7AAF0697"/>
    <w:rsid w:val="7AF84F7C"/>
    <w:rsid w:val="7B092D06"/>
    <w:rsid w:val="7B1A34EE"/>
    <w:rsid w:val="7B470F8D"/>
    <w:rsid w:val="7B673419"/>
    <w:rsid w:val="7B8E4F2C"/>
    <w:rsid w:val="7C1072BB"/>
    <w:rsid w:val="7C401C87"/>
    <w:rsid w:val="7D26583B"/>
    <w:rsid w:val="7D267EA7"/>
    <w:rsid w:val="7D573406"/>
    <w:rsid w:val="7DAB67B6"/>
    <w:rsid w:val="7DCB04D8"/>
    <w:rsid w:val="7E0A3AC1"/>
    <w:rsid w:val="7E134FC3"/>
    <w:rsid w:val="7E1C480E"/>
    <w:rsid w:val="7E2B7CD1"/>
    <w:rsid w:val="7E3319B1"/>
    <w:rsid w:val="7E4E6535"/>
    <w:rsid w:val="7EB36E61"/>
    <w:rsid w:val="7FC90080"/>
    <w:rsid w:val="7FF6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jc w:val="left"/>
      <w:outlineLvl w:val="0"/>
    </w:pPr>
    <w:rPr>
      <w:sz w:val="28"/>
    </w:rPr>
  </w:style>
  <w:style w:type="paragraph" w:styleId="4">
    <w:name w:val="heading 2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">
    <w:name w:val="样式 标题 2"/>
    <w:basedOn w:val="4"/>
    <w:qFormat/>
    <w:uiPriority w:val="0"/>
    <w:rPr>
      <w:b w:val="0"/>
      <w:bCs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2021-04-18T09:54:00Z</dcterms:created>
  <dc:creator>朱亭雅</dc:creator>
  <cp:lastModifiedBy>朱亭雅</cp:lastModifiedBy>
  <dcterms:modified xsi:type="dcterms:W3CDTF">2026-03-13T09:38:31Z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79896E6ECA524A52B53DDC3797BE7C79</vt:lpwstr>
  </property>
</Properties>
</file>