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/>
          <w:b/>
          <w:sz w:val="44"/>
          <w:szCs w:val="44"/>
          <w:lang w:eastAsia="zh-CN"/>
        </w:rPr>
        <w:t>滚动轴承</w:t>
      </w:r>
      <w:r>
        <w:rPr>
          <w:rFonts w:hint="eastAsia"/>
          <w:b/>
          <w:sz w:val="44"/>
          <w:szCs w:val="44"/>
        </w:rPr>
        <w:t>技术规范书</w:t>
      </w:r>
    </w:p>
    <w:p>
      <w:pPr>
        <w:ind w:firstLine="316" w:firstLineChars="150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一、总则</w:t>
      </w:r>
    </w:p>
    <w:p>
      <w:pPr>
        <w:pStyle w:val="4"/>
        <w:snapToGrid w:val="0"/>
        <w:ind w:firstLine="480" w:firstLineChars="200"/>
        <w:jc w:val="both"/>
        <w:rPr>
          <w:rFonts w:hint="eastAsia" w:hAnsi="Times New Roman" w:cs="Times New Roman"/>
          <w:b w:val="0"/>
          <w:bCs w:val="0"/>
          <w:sz w:val="24"/>
          <w:szCs w:val="24"/>
        </w:rPr>
      </w:pPr>
      <w:r>
        <w:rPr>
          <w:rFonts w:hint="eastAsia" w:hAnsi="Times New Roman" w:cs="Times New Roman"/>
          <w:b w:val="0"/>
          <w:bCs w:val="0"/>
          <w:sz w:val="24"/>
          <w:szCs w:val="24"/>
        </w:rPr>
        <w:t>1、本规范书适用于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滚动轴承的</w:t>
      </w:r>
      <w:r>
        <w:rPr>
          <w:rFonts w:hint="eastAsia" w:hAnsi="Times New Roman" w:cs="Times New Roman"/>
          <w:b w:val="0"/>
          <w:bCs w:val="0"/>
          <w:sz w:val="24"/>
          <w:szCs w:val="24"/>
        </w:rPr>
        <w:t>结构、性能等方面的技术要求。</w:t>
      </w:r>
    </w:p>
    <w:p>
      <w:pPr>
        <w:pStyle w:val="9"/>
        <w:spacing w:before="156" w:beforeLines="50" w:after="156" w:afterLines="50" w:line="440" w:lineRule="exact"/>
        <w:ind w:firstLine="540" w:firstLineChars="224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2 规范性引用文件</w:t>
      </w:r>
    </w:p>
    <w:p>
      <w:pPr>
        <w:ind w:firstLine="480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符合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滚动轴承</w:t>
      </w: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国家标准</w:t>
      </w:r>
    </w:p>
    <w:p>
      <w:pPr>
        <w:ind w:firstLine="482" w:firstLineChars="200"/>
        <w:rPr>
          <w:rFonts w:hint="eastAsia" w:ascii="宋体" w:hAnsi="宋体"/>
          <w:b/>
          <w:kern w:val="0"/>
          <w:sz w:val="24"/>
        </w:rPr>
      </w:pPr>
    </w:p>
    <w:p>
      <w:pPr>
        <w:spacing w:line="360" w:lineRule="auto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3、适用环境工作条件</w:t>
      </w:r>
    </w:p>
    <w:p>
      <w:pPr>
        <w:spacing w:line="360" w:lineRule="auto"/>
        <w:ind w:firstLine="550" w:firstLineChars="250"/>
        <w:rPr>
          <w:rFonts w:hint="eastAsia" w:ascii="ˎ̥" w:hAnsi="ˎ̥"/>
          <w:sz w:val="22"/>
          <w:szCs w:val="22"/>
        </w:rPr>
      </w:pPr>
      <w:r>
        <w:rPr>
          <w:rFonts w:hint="eastAsia" w:ascii="ˎ̥" w:hAnsi="ˎ̥"/>
          <w:sz w:val="22"/>
          <w:szCs w:val="22"/>
        </w:rPr>
        <w:t>环境温度-5℃－+</w:t>
      </w:r>
      <w:r>
        <w:rPr>
          <w:rFonts w:hint="eastAsia" w:ascii="ˎ̥" w:hAnsi="ˎ̥"/>
          <w:sz w:val="22"/>
          <w:szCs w:val="22"/>
          <w:lang w:val="en-US" w:eastAsia="zh-CN"/>
        </w:rPr>
        <w:t>60</w:t>
      </w:r>
      <w:r>
        <w:rPr>
          <w:rFonts w:hint="eastAsia" w:ascii="ˎ̥" w:hAnsi="ˎ̥"/>
          <w:sz w:val="22"/>
          <w:szCs w:val="22"/>
        </w:rPr>
        <w:t>℃，相对湿度90% 。</w:t>
      </w:r>
    </w:p>
    <w:p>
      <w:pPr>
        <w:spacing w:line="360" w:lineRule="auto"/>
        <w:ind w:firstLine="422" w:firstLineChars="200"/>
        <w:rPr>
          <w:rFonts w:hint="eastAsia" w:ascii="宋体" w:hAnsi="宋体"/>
          <w:b/>
          <w:bCs/>
        </w:rPr>
      </w:pPr>
    </w:p>
    <w:p>
      <w:pPr>
        <w:spacing w:line="240" w:lineRule="atLeast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二．使用场合、技术要求</w:t>
      </w:r>
    </w:p>
    <w:p>
      <w:pPr>
        <w:spacing w:line="400" w:lineRule="exact"/>
        <w:ind w:firstLine="511" w:firstLineChars="213"/>
        <w:rPr>
          <w:rFonts w:hint="eastAsia" w:ascii="宋体" w:hAnsi="宋体"/>
          <w:sz w:val="24"/>
          <w:lang w:eastAsia="zh-CN"/>
        </w:rPr>
      </w:pPr>
      <w:r>
        <w:rPr>
          <w:rFonts w:hint="eastAsia" w:ascii="宋体" w:hAnsi="宋体"/>
          <w:sz w:val="24"/>
        </w:rPr>
        <w:t>1、使用场合：</w:t>
      </w:r>
      <w:r>
        <w:rPr>
          <w:rFonts w:hint="eastAsia" w:ascii="宋体" w:hAnsi="宋体"/>
          <w:sz w:val="24"/>
          <w:lang w:eastAsia="zh-CN"/>
        </w:rPr>
        <w:t>卧式水轮发电机转动轴配件。</w:t>
      </w:r>
    </w:p>
    <w:p>
      <w:pPr>
        <w:spacing w:line="400" w:lineRule="exact"/>
        <w:ind w:firstLine="511" w:firstLineChars="213"/>
        <w:rPr>
          <w:rFonts w:hint="eastAsia" w:ascii="宋体" w:hAnsi="宋体"/>
          <w:sz w:val="24"/>
          <w:lang w:eastAsia="zh-CN"/>
        </w:rPr>
      </w:pPr>
    </w:p>
    <w:p>
      <w:pPr>
        <w:numPr>
          <w:ilvl w:val="0"/>
          <w:numId w:val="1"/>
        </w:numPr>
        <w:ind w:firstLine="506" w:firstLineChars="211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产品主要参数</w:t>
      </w:r>
    </w:p>
    <w:p>
      <w:pPr>
        <w:rPr>
          <w:rFonts w:hint="eastAsia" w:ascii="宋体" w:hAnsi="宋体"/>
          <w:sz w:val="24"/>
          <w:lang w:val="en-US" w:eastAsia="zh-CN"/>
        </w:rPr>
      </w:pPr>
    </w:p>
    <w:p>
      <w:pPr>
        <w:spacing w:line="360" w:lineRule="auto"/>
        <w:ind w:firstLine="506" w:firstLineChars="211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 xml:space="preserve">型号 </w:t>
      </w:r>
      <w:r>
        <w:rPr>
          <w:rFonts w:hint="eastAsia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N328EM</w:t>
      </w:r>
      <w:r>
        <w:rPr>
          <w:rFonts w:hint="eastAsia" w:ascii="宋体" w:hAnsi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 xml:space="preserve">   </w:t>
      </w:r>
      <w:r>
        <w:rPr>
          <w:rFonts w:hint="eastAsia" w:ascii="宋体" w:hAnsi="宋体"/>
          <w:sz w:val="24"/>
          <w:lang w:val="en-US" w:eastAsia="zh-CN"/>
        </w:rPr>
        <w:t>全新未使用无锈蚀产品，各零件小间隙，手摇内圈无松动和响声，运行噪音小、耐高温、耐腐蚀。</w:t>
      </w:r>
    </w:p>
    <w:p>
      <w:pPr>
        <w:ind w:firstLine="480" w:firstLineChars="200"/>
        <w:rPr>
          <w:rFonts w:hint="eastAsia" w:ascii="宋体" w:hAnsi="宋体"/>
          <w:b w:val="0"/>
          <w:bCs w:val="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lang w:val="en-US" w:eastAsia="zh-CN"/>
        </w:rPr>
        <w:t>参考实物图：</w:t>
      </w:r>
    </w:p>
    <w:p>
      <w:pPr>
        <w:ind w:firstLine="420" w:firstLineChars="200"/>
        <w:rPr>
          <w:rFonts w:hint="eastAsia" w:ascii="宋体" w:hAnsi="宋体"/>
          <w:b w:val="0"/>
          <w:bCs w:val="0"/>
          <w:sz w:val="24"/>
          <w:lang w:val="en-US" w:eastAsia="zh-CN"/>
        </w:rPr>
      </w:pPr>
      <w:r>
        <w:rPr>
          <w:rFonts w:hint="eastAsia"/>
          <w:lang w:val="en-US" w:eastAsia="zh-CN"/>
        </w:rPr>
        <w:t xml:space="preserve">               </w:t>
      </w:r>
      <w:r>
        <w:drawing>
          <wp:inline distT="0" distB="0" distL="114300" distR="114300">
            <wp:extent cx="2001520" cy="1494790"/>
            <wp:effectExtent l="0" t="0" r="10160" b="1397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01520" cy="14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3" w:firstLineChars="211"/>
        <w:rPr>
          <w:rFonts w:hint="eastAsia" w:ascii="ˎ̥" w:hAnsi="ˎ̥"/>
          <w:b/>
          <w:sz w:val="22"/>
          <w:szCs w:val="22"/>
        </w:rPr>
      </w:pPr>
      <w:r>
        <w:rPr>
          <w:rFonts w:hint="eastAsia"/>
          <w:lang w:val="en-US" w:eastAsia="zh-CN"/>
        </w:rPr>
        <w:t xml:space="preserve"> 所附图片仅供参考，不涉及品牌指定，投标人不能直接引用图片应标！</w:t>
      </w:r>
    </w:p>
    <w:p>
      <w:pPr>
        <w:ind w:firstLine="466" w:firstLineChars="211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/>
          <w:sz w:val="22"/>
          <w:szCs w:val="22"/>
        </w:rPr>
        <w:t>三、供货范围</w:t>
      </w:r>
    </w:p>
    <w:p>
      <w:pPr>
        <w:widowControl w:val="0"/>
        <w:numPr>
          <w:ilvl w:val="0"/>
          <w:numId w:val="0"/>
        </w:numPr>
        <w:spacing w:line="360" w:lineRule="auto"/>
        <w:ind w:firstLine="240" w:firstLineChars="100"/>
        <w:jc w:val="both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 w:val="0"/>
          <w:bCs/>
          <w:sz w:val="24"/>
          <w:szCs w:val="24"/>
          <w:lang w:val="en-US" w:eastAsia="zh-CN"/>
        </w:rPr>
        <w:t>项目名称：</w:t>
      </w:r>
      <w:r>
        <w:rPr>
          <w:rFonts w:hint="eastAsia" w:ascii="ˎ̥" w:hAnsi="ˎ̥"/>
          <w:b w:val="0"/>
          <w:bCs/>
          <w:sz w:val="24"/>
          <w:szCs w:val="24"/>
        </w:rPr>
        <w:t>2026年河池金城江供电局生产材料购置项目</w:t>
      </w:r>
    </w:p>
    <w:tbl>
      <w:tblPr>
        <w:tblStyle w:val="7"/>
        <w:tblW w:w="915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0"/>
        <w:gridCol w:w="4050"/>
        <w:gridCol w:w="945"/>
        <w:gridCol w:w="990"/>
        <w:gridCol w:w="19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名称</w:t>
            </w:r>
          </w:p>
        </w:tc>
        <w:tc>
          <w:tcPr>
            <w:tcW w:w="4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 格</w:t>
            </w:r>
          </w:p>
        </w:tc>
        <w:tc>
          <w:tcPr>
            <w:tcW w:w="9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单位</w:t>
            </w: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数量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  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</w:trPr>
        <w:tc>
          <w:tcPr>
            <w:tcW w:w="12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滚动轴承</w:t>
            </w:r>
          </w:p>
        </w:tc>
        <w:tc>
          <w:tcPr>
            <w:tcW w:w="4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N328EM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，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各零件小间隙，手摇内圈无松动和响声，运行噪音小、耐高温、耐腐蚀</w:t>
            </w: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个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506" w:firstLineChars="211"/>
              <w:jc w:val="left"/>
              <w:rPr>
                <w:rFonts w:ascii="宋体" w:hAnsi="宋体" w:cs="宋体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附厂家合格证、说明书</w:t>
            </w:r>
          </w:p>
        </w:tc>
      </w:tr>
    </w:tbl>
    <w:p>
      <w:pPr>
        <w:ind w:firstLine="466" w:firstLineChars="211"/>
        <w:rPr>
          <w:rFonts w:hint="eastAsia" w:ascii="ˎ̥" w:hAnsi="ˎ̥"/>
          <w:b/>
          <w:sz w:val="22"/>
          <w:szCs w:val="22"/>
        </w:rPr>
      </w:pPr>
    </w:p>
    <w:p>
      <w:pPr>
        <w:pStyle w:val="2"/>
        <w:rPr>
          <w:rFonts w:hint="eastAsia" w:ascii="ˎ̥" w:hAnsi="ˎ̥"/>
          <w:b/>
          <w:sz w:val="22"/>
          <w:szCs w:val="22"/>
        </w:rPr>
      </w:pPr>
    </w:p>
    <w:p>
      <w:pPr>
        <w:pStyle w:val="3"/>
        <w:keepNext w:val="0"/>
        <w:keepLines w:val="0"/>
        <w:numPr>
          <w:ilvl w:val="0"/>
          <w:numId w:val="0"/>
        </w:numPr>
        <w:snapToGrid w:val="0"/>
        <w:spacing w:line="324" w:lineRule="auto"/>
        <w:ind w:firstLine="482" w:firstLineChars="200"/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</w:pPr>
      <w:bookmarkStart w:id="0" w:name="_Toc427826507"/>
      <w:bookmarkStart w:id="1" w:name="_Toc431377084"/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>四、</w:t>
      </w:r>
      <w:bookmarkStart w:id="6" w:name="_GoBack"/>
      <w:bookmarkEnd w:id="6"/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>包装、运输</w:t>
      </w:r>
      <w:bookmarkEnd w:id="0"/>
      <w:bookmarkEnd w:id="1"/>
    </w:p>
    <w:p>
      <w:pPr>
        <w:pStyle w:val="10"/>
        <w:keepNext w:val="0"/>
        <w:keepLines w:val="0"/>
        <w:numPr>
          <w:ilvl w:val="0"/>
          <w:numId w:val="0"/>
        </w:numPr>
        <w:snapToGrid w:val="0"/>
        <w:spacing w:line="360" w:lineRule="auto"/>
        <w:ind w:firstLine="480" w:firstLineChars="200"/>
        <w:rPr>
          <w:rFonts w:hint="eastAsia" w:hAnsi="宋体"/>
          <w:color w:val="auto"/>
          <w:sz w:val="24"/>
          <w:szCs w:val="24"/>
        </w:rPr>
      </w:pPr>
      <w:bookmarkStart w:id="2" w:name="_Toc431377085"/>
      <w:bookmarkStart w:id="3" w:name="_Toc431340519"/>
      <w:r>
        <w:rPr>
          <w:rFonts w:hint="eastAsia"/>
          <w:color w:val="auto"/>
          <w:sz w:val="24"/>
          <w:szCs w:val="24"/>
          <w:lang w:val="en-US" w:eastAsia="zh-CN"/>
        </w:rPr>
        <w:t>1、</w:t>
      </w:r>
      <w:r>
        <w:rPr>
          <w:rFonts w:hint="eastAsia"/>
          <w:color w:val="auto"/>
          <w:sz w:val="24"/>
          <w:szCs w:val="24"/>
          <w:lang w:eastAsia="zh-CN"/>
        </w:rPr>
        <w:t>所购物资</w:t>
      </w:r>
      <w:r>
        <w:rPr>
          <w:rFonts w:hint="eastAsia" w:hAnsi="宋体"/>
          <w:color w:val="auto"/>
          <w:sz w:val="24"/>
          <w:szCs w:val="24"/>
        </w:rPr>
        <w:t>包装，</w:t>
      </w:r>
      <w:r>
        <w:rPr>
          <w:rFonts w:hint="eastAsia"/>
          <w:color w:val="auto"/>
          <w:sz w:val="24"/>
          <w:szCs w:val="24"/>
          <w:lang w:eastAsia="zh-CN"/>
        </w:rPr>
        <w:t>需达到防止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物流搬运卸货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不当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造成变形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 w:hAnsi="宋体"/>
          <w:color w:val="auto"/>
          <w:sz w:val="24"/>
          <w:szCs w:val="24"/>
        </w:rPr>
        <w:t>防止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受潮，保证</w:t>
      </w:r>
      <w:r>
        <w:rPr>
          <w:rFonts w:hint="eastAsia"/>
          <w:color w:val="auto"/>
          <w:sz w:val="24"/>
          <w:szCs w:val="24"/>
          <w:lang w:eastAsia="zh-CN"/>
        </w:rPr>
        <w:t>本次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及其资料完好无损</w:t>
      </w:r>
      <w:r>
        <w:rPr>
          <w:rFonts w:hint="eastAsia" w:hAnsi="宋体"/>
          <w:color w:val="auto"/>
          <w:sz w:val="24"/>
          <w:szCs w:val="24"/>
          <w:lang w:eastAsia="zh-CN"/>
        </w:rPr>
        <w:t>到货现场</w:t>
      </w:r>
      <w:r>
        <w:rPr>
          <w:rFonts w:hint="eastAsia" w:hAnsi="宋体"/>
          <w:color w:val="auto"/>
          <w:sz w:val="24"/>
          <w:szCs w:val="24"/>
        </w:rPr>
        <w:t>。</w:t>
      </w:r>
      <w:bookmarkEnd w:id="2"/>
      <w:bookmarkEnd w:id="3"/>
    </w:p>
    <w:p>
      <w:pPr>
        <w:spacing w:line="360" w:lineRule="auto"/>
        <w:ind w:firstLine="506" w:firstLineChars="211"/>
        <w:rPr>
          <w:rFonts w:hint="eastAsia" w:ascii="ˎ̥" w:hAnsi="ˎ̥"/>
          <w:b/>
          <w:sz w:val="22"/>
          <w:szCs w:val="22"/>
        </w:rPr>
      </w:pPr>
      <w:bookmarkStart w:id="4" w:name="_Toc431340520"/>
      <w:bookmarkStart w:id="5" w:name="_Toc431377086"/>
      <w:r>
        <w:rPr>
          <w:rFonts w:hint="eastAsia"/>
          <w:color w:val="auto"/>
          <w:sz w:val="24"/>
          <w:szCs w:val="24"/>
          <w:lang w:val="en-US" w:eastAsia="zh-CN"/>
        </w:rPr>
        <w:t>2、</w:t>
      </w:r>
      <w:r>
        <w:rPr>
          <w:rFonts w:hint="eastAsia" w:hAnsi="宋体"/>
          <w:color w:val="auto"/>
          <w:sz w:val="24"/>
          <w:szCs w:val="24"/>
        </w:rPr>
        <w:t>交付的设备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应符合相关包装储运指示标志的规定，按照国家有关部门最新的规定进行包装，以便合同货物在没有任何损坏和腐蚀的情况下安全地运抵合同货物</w:t>
      </w:r>
      <w:r>
        <w:rPr>
          <w:rFonts w:hint="eastAsia"/>
          <w:color w:val="auto"/>
          <w:sz w:val="24"/>
          <w:szCs w:val="24"/>
          <w:lang w:eastAsia="zh-CN"/>
        </w:rPr>
        <w:t>到货</w:t>
      </w:r>
      <w:r>
        <w:rPr>
          <w:rFonts w:hint="eastAsia" w:hAnsi="宋体"/>
          <w:color w:val="auto"/>
          <w:sz w:val="24"/>
          <w:szCs w:val="24"/>
        </w:rPr>
        <w:t>现场</w:t>
      </w:r>
      <w:r>
        <w:rPr>
          <w:rFonts w:hint="eastAsia"/>
          <w:color w:val="auto"/>
          <w:sz w:val="24"/>
          <w:szCs w:val="24"/>
          <w:lang w:eastAsia="zh-CN"/>
        </w:rPr>
        <w:t>，到货现场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/>
          <w:color w:val="auto"/>
          <w:sz w:val="24"/>
          <w:szCs w:val="24"/>
          <w:lang w:eastAsia="zh-CN"/>
        </w:rPr>
        <w:t>不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</w:t>
      </w:r>
      <w:bookmarkEnd w:id="4"/>
      <w:bookmarkEnd w:id="5"/>
      <w:r>
        <w:rPr>
          <w:rFonts w:hint="eastAsia"/>
          <w:color w:val="auto"/>
          <w:sz w:val="24"/>
          <w:szCs w:val="24"/>
          <w:lang w:eastAsia="zh-CN"/>
        </w:rPr>
        <w:t>。</w:t>
      </w:r>
    </w:p>
    <w:p>
      <w:pPr>
        <w:pStyle w:val="2"/>
        <w:rPr>
          <w:rFonts w:hint="eastAsia" w:ascii="ˎ̥" w:hAnsi="ˎ̥"/>
          <w:b/>
          <w:sz w:val="22"/>
          <w:szCs w:val="22"/>
        </w:rPr>
      </w:pPr>
    </w:p>
    <w:p>
      <w:pPr>
        <w:pStyle w:val="2"/>
        <w:rPr>
          <w:rFonts w:hint="eastAsia" w:ascii="ˎ̥" w:hAnsi="ˎ̥"/>
          <w:b/>
          <w:sz w:val="22"/>
          <w:szCs w:val="22"/>
        </w:rPr>
      </w:pPr>
    </w:p>
    <w:p>
      <w:pPr>
        <w:pStyle w:val="2"/>
        <w:rPr>
          <w:rFonts w:hint="eastAsia" w:ascii="ˎ̥" w:hAnsi="ˎ̥"/>
          <w:b/>
          <w:sz w:val="22"/>
          <w:szCs w:val="22"/>
        </w:rPr>
      </w:pPr>
    </w:p>
    <w:p>
      <w:pPr>
        <w:pStyle w:val="2"/>
        <w:rPr>
          <w:rFonts w:hint="eastAsia" w:ascii="ˎ̥" w:hAnsi="ˎ̥"/>
          <w:b/>
          <w:sz w:val="22"/>
          <w:szCs w:val="22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531" w:bottom="1440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E1EC0A"/>
    <w:multiLevelType w:val="singleLevel"/>
    <w:tmpl w:val="5EE1EC0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F320F0"/>
    <w:rsid w:val="000F78FF"/>
    <w:rsid w:val="007E74E9"/>
    <w:rsid w:val="00992894"/>
    <w:rsid w:val="00B9279C"/>
    <w:rsid w:val="00DD2191"/>
    <w:rsid w:val="017E30EF"/>
    <w:rsid w:val="01994181"/>
    <w:rsid w:val="01A92D68"/>
    <w:rsid w:val="01BC7F2B"/>
    <w:rsid w:val="01ED20E9"/>
    <w:rsid w:val="01FB3D69"/>
    <w:rsid w:val="02DE158A"/>
    <w:rsid w:val="02E908F6"/>
    <w:rsid w:val="03247E65"/>
    <w:rsid w:val="03A06815"/>
    <w:rsid w:val="03A129C0"/>
    <w:rsid w:val="03AA10DC"/>
    <w:rsid w:val="044B787A"/>
    <w:rsid w:val="04CF09E3"/>
    <w:rsid w:val="04E255B1"/>
    <w:rsid w:val="05596FD8"/>
    <w:rsid w:val="057C4600"/>
    <w:rsid w:val="0588482E"/>
    <w:rsid w:val="05B84165"/>
    <w:rsid w:val="05C33311"/>
    <w:rsid w:val="05E8555D"/>
    <w:rsid w:val="061B3ABC"/>
    <w:rsid w:val="062C6FEF"/>
    <w:rsid w:val="0669574A"/>
    <w:rsid w:val="075E61B1"/>
    <w:rsid w:val="07731749"/>
    <w:rsid w:val="079613D5"/>
    <w:rsid w:val="07A35FAC"/>
    <w:rsid w:val="08341350"/>
    <w:rsid w:val="083538BD"/>
    <w:rsid w:val="08B23922"/>
    <w:rsid w:val="08F428BD"/>
    <w:rsid w:val="09011B56"/>
    <w:rsid w:val="094270E6"/>
    <w:rsid w:val="09607AD2"/>
    <w:rsid w:val="09886AA6"/>
    <w:rsid w:val="09A06BA6"/>
    <w:rsid w:val="0A5528A5"/>
    <w:rsid w:val="0AB87BF1"/>
    <w:rsid w:val="0ABD1895"/>
    <w:rsid w:val="0B080730"/>
    <w:rsid w:val="0B70300D"/>
    <w:rsid w:val="0BAB58C2"/>
    <w:rsid w:val="0BE50F96"/>
    <w:rsid w:val="0D3C5786"/>
    <w:rsid w:val="0D605E30"/>
    <w:rsid w:val="0D60656B"/>
    <w:rsid w:val="0D7C6C94"/>
    <w:rsid w:val="0D8E3D7D"/>
    <w:rsid w:val="0DA110EC"/>
    <w:rsid w:val="0DAB1054"/>
    <w:rsid w:val="0DB640D2"/>
    <w:rsid w:val="0DC14276"/>
    <w:rsid w:val="0DC43390"/>
    <w:rsid w:val="0E0F4AAD"/>
    <w:rsid w:val="0F0F569C"/>
    <w:rsid w:val="0F434156"/>
    <w:rsid w:val="0F951E31"/>
    <w:rsid w:val="105771EB"/>
    <w:rsid w:val="10BC70A0"/>
    <w:rsid w:val="10C516D7"/>
    <w:rsid w:val="1144354C"/>
    <w:rsid w:val="1348115E"/>
    <w:rsid w:val="13493673"/>
    <w:rsid w:val="1367504E"/>
    <w:rsid w:val="139E3285"/>
    <w:rsid w:val="13F320F0"/>
    <w:rsid w:val="13FF6E76"/>
    <w:rsid w:val="141A2897"/>
    <w:rsid w:val="142257B8"/>
    <w:rsid w:val="14480C91"/>
    <w:rsid w:val="14B60155"/>
    <w:rsid w:val="14EF5C0D"/>
    <w:rsid w:val="15540AB3"/>
    <w:rsid w:val="15B9074E"/>
    <w:rsid w:val="15F774BE"/>
    <w:rsid w:val="162E0400"/>
    <w:rsid w:val="16721889"/>
    <w:rsid w:val="16844BE0"/>
    <w:rsid w:val="16A15F13"/>
    <w:rsid w:val="16BD7B8F"/>
    <w:rsid w:val="17583C4A"/>
    <w:rsid w:val="17EF33AF"/>
    <w:rsid w:val="17F35933"/>
    <w:rsid w:val="18110EA9"/>
    <w:rsid w:val="18456749"/>
    <w:rsid w:val="189D4211"/>
    <w:rsid w:val="193C52A5"/>
    <w:rsid w:val="195B5CBA"/>
    <w:rsid w:val="197110AA"/>
    <w:rsid w:val="19997083"/>
    <w:rsid w:val="19C55ACD"/>
    <w:rsid w:val="19DA094A"/>
    <w:rsid w:val="19E30D93"/>
    <w:rsid w:val="1A0C7FE7"/>
    <w:rsid w:val="1A224D70"/>
    <w:rsid w:val="1A227E92"/>
    <w:rsid w:val="1A5B6C28"/>
    <w:rsid w:val="1AA95EED"/>
    <w:rsid w:val="1ADE1BF5"/>
    <w:rsid w:val="1AE106BD"/>
    <w:rsid w:val="1AEE0DB3"/>
    <w:rsid w:val="1B171022"/>
    <w:rsid w:val="1B3F6F59"/>
    <w:rsid w:val="1B6E5336"/>
    <w:rsid w:val="1BB209A0"/>
    <w:rsid w:val="1BE26D78"/>
    <w:rsid w:val="1BF74DDC"/>
    <w:rsid w:val="1C026A39"/>
    <w:rsid w:val="1D000AC6"/>
    <w:rsid w:val="1D0E65B5"/>
    <w:rsid w:val="1D560A5B"/>
    <w:rsid w:val="1DA05768"/>
    <w:rsid w:val="1E0E324A"/>
    <w:rsid w:val="1E5D2F5E"/>
    <w:rsid w:val="1E71490C"/>
    <w:rsid w:val="1E875910"/>
    <w:rsid w:val="1EA6298D"/>
    <w:rsid w:val="1EFD0B4A"/>
    <w:rsid w:val="1F070C88"/>
    <w:rsid w:val="1F650DEA"/>
    <w:rsid w:val="1F917176"/>
    <w:rsid w:val="1FB37AFF"/>
    <w:rsid w:val="20303DB3"/>
    <w:rsid w:val="207129EF"/>
    <w:rsid w:val="211B789B"/>
    <w:rsid w:val="215C6D70"/>
    <w:rsid w:val="21A35C74"/>
    <w:rsid w:val="22243357"/>
    <w:rsid w:val="225C0BBC"/>
    <w:rsid w:val="22747FDC"/>
    <w:rsid w:val="22B109A5"/>
    <w:rsid w:val="22F90AFC"/>
    <w:rsid w:val="23440BE9"/>
    <w:rsid w:val="235F3AEF"/>
    <w:rsid w:val="236A33A9"/>
    <w:rsid w:val="238235A3"/>
    <w:rsid w:val="2390697B"/>
    <w:rsid w:val="23EC42DC"/>
    <w:rsid w:val="23FF0E24"/>
    <w:rsid w:val="241218EF"/>
    <w:rsid w:val="241D4959"/>
    <w:rsid w:val="24271ECC"/>
    <w:rsid w:val="24343E43"/>
    <w:rsid w:val="243E130E"/>
    <w:rsid w:val="24427556"/>
    <w:rsid w:val="245D619F"/>
    <w:rsid w:val="245F7BEE"/>
    <w:rsid w:val="253C3667"/>
    <w:rsid w:val="25882B79"/>
    <w:rsid w:val="258B78FE"/>
    <w:rsid w:val="25D41AE6"/>
    <w:rsid w:val="26164430"/>
    <w:rsid w:val="262365CB"/>
    <w:rsid w:val="265865E5"/>
    <w:rsid w:val="27D9348E"/>
    <w:rsid w:val="28170036"/>
    <w:rsid w:val="28471641"/>
    <w:rsid w:val="288D6954"/>
    <w:rsid w:val="28E10CF1"/>
    <w:rsid w:val="29AA20BF"/>
    <w:rsid w:val="29B45DAF"/>
    <w:rsid w:val="2A0B690C"/>
    <w:rsid w:val="2AD00637"/>
    <w:rsid w:val="2AD02954"/>
    <w:rsid w:val="2AD82BC1"/>
    <w:rsid w:val="2C07117C"/>
    <w:rsid w:val="2C0B4C17"/>
    <w:rsid w:val="2C103873"/>
    <w:rsid w:val="2C2608FE"/>
    <w:rsid w:val="2C404512"/>
    <w:rsid w:val="2C653B71"/>
    <w:rsid w:val="2C6A7CDA"/>
    <w:rsid w:val="2D032F3B"/>
    <w:rsid w:val="2D0F5835"/>
    <w:rsid w:val="2D1D346F"/>
    <w:rsid w:val="2D4706E4"/>
    <w:rsid w:val="2D730E01"/>
    <w:rsid w:val="2D922E71"/>
    <w:rsid w:val="2DC357FE"/>
    <w:rsid w:val="2EB56D0E"/>
    <w:rsid w:val="2F256893"/>
    <w:rsid w:val="2F360E8A"/>
    <w:rsid w:val="2F72073A"/>
    <w:rsid w:val="305647A1"/>
    <w:rsid w:val="30DF6901"/>
    <w:rsid w:val="311E1ECE"/>
    <w:rsid w:val="314A2AA9"/>
    <w:rsid w:val="316731F9"/>
    <w:rsid w:val="31F027B4"/>
    <w:rsid w:val="31FC6EEF"/>
    <w:rsid w:val="32BD2370"/>
    <w:rsid w:val="32F010CA"/>
    <w:rsid w:val="34487BC4"/>
    <w:rsid w:val="344B7980"/>
    <w:rsid w:val="34631375"/>
    <w:rsid w:val="34DF2DE1"/>
    <w:rsid w:val="353B3F51"/>
    <w:rsid w:val="35B20596"/>
    <w:rsid w:val="35D40750"/>
    <w:rsid w:val="361A2C59"/>
    <w:rsid w:val="36262538"/>
    <w:rsid w:val="362650BA"/>
    <w:rsid w:val="362B50F4"/>
    <w:rsid w:val="3655299E"/>
    <w:rsid w:val="36B0330D"/>
    <w:rsid w:val="36B45260"/>
    <w:rsid w:val="36B82170"/>
    <w:rsid w:val="38447F0B"/>
    <w:rsid w:val="38743A12"/>
    <w:rsid w:val="38E653B7"/>
    <w:rsid w:val="39195F1C"/>
    <w:rsid w:val="39562523"/>
    <w:rsid w:val="39893367"/>
    <w:rsid w:val="39D80FC4"/>
    <w:rsid w:val="39E24B1B"/>
    <w:rsid w:val="3A921075"/>
    <w:rsid w:val="3AA2003E"/>
    <w:rsid w:val="3B156F22"/>
    <w:rsid w:val="3B53126D"/>
    <w:rsid w:val="3C564D13"/>
    <w:rsid w:val="3D271378"/>
    <w:rsid w:val="3DFA50E5"/>
    <w:rsid w:val="3E081532"/>
    <w:rsid w:val="3E236967"/>
    <w:rsid w:val="3E442FE5"/>
    <w:rsid w:val="3E492D6E"/>
    <w:rsid w:val="3E62259E"/>
    <w:rsid w:val="3EB61EDF"/>
    <w:rsid w:val="3F0260AB"/>
    <w:rsid w:val="3F274043"/>
    <w:rsid w:val="3F576544"/>
    <w:rsid w:val="3F5C247F"/>
    <w:rsid w:val="3FB3766C"/>
    <w:rsid w:val="3FCB06CE"/>
    <w:rsid w:val="3FE2692D"/>
    <w:rsid w:val="40273743"/>
    <w:rsid w:val="404F417B"/>
    <w:rsid w:val="40643CB1"/>
    <w:rsid w:val="409E2FB8"/>
    <w:rsid w:val="40A262F2"/>
    <w:rsid w:val="41A308CE"/>
    <w:rsid w:val="41D42A78"/>
    <w:rsid w:val="41D9757E"/>
    <w:rsid w:val="41F849FC"/>
    <w:rsid w:val="427F7AC3"/>
    <w:rsid w:val="42B0356C"/>
    <w:rsid w:val="42C20230"/>
    <w:rsid w:val="42E40453"/>
    <w:rsid w:val="42F94F97"/>
    <w:rsid w:val="430A0F06"/>
    <w:rsid w:val="43127090"/>
    <w:rsid w:val="431C75A1"/>
    <w:rsid w:val="43C94E64"/>
    <w:rsid w:val="4419696D"/>
    <w:rsid w:val="4435226F"/>
    <w:rsid w:val="446A68AD"/>
    <w:rsid w:val="44A45E1E"/>
    <w:rsid w:val="456D44C3"/>
    <w:rsid w:val="45E14A57"/>
    <w:rsid w:val="45ED35E9"/>
    <w:rsid w:val="46095C12"/>
    <w:rsid w:val="463531B3"/>
    <w:rsid w:val="46500252"/>
    <w:rsid w:val="468B0CBD"/>
    <w:rsid w:val="475D7BAE"/>
    <w:rsid w:val="476827B0"/>
    <w:rsid w:val="47834613"/>
    <w:rsid w:val="47915C00"/>
    <w:rsid w:val="48072D2C"/>
    <w:rsid w:val="482220BF"/>
    <w:rsid w:val="48406E03"/>
    <w:rsid w:val="48AD5C0B"/>
    <w:rsid w:val="48B7021D"/>
    <w:rsid w:val="48D26FE0"/>
    <w:rsid w:val="48FC0C92"/>
    <w:rsid w:val="493F79FA"/>
    <w:rsid w:val="49EF0B92"/>
    <w:rsid w:val="4A1C2B49"/>
    <w:rsid w:val="4A3B03E4"/>
    <w:rsid w:val="4A3C34B3"/>
    <w:rsid w:val="4A7651B2"/>
    <w:rsid w:val="4AD2754A"/>
    <w:rsid w:val="4B7D791F"/>
    <w:rsid w:val="4B8273AC"/>
    <w:rsid w:val="4B8D5831"/>
    <w:rsid w:val="4B963CC4"/>
    <w:rsid w:val="4C1E2853"/>
    <w:rsid w:val="4C323779"/>
    <w:rsid w:val="4CD81670"/>
    <w:rsid w:val="4CE449B3"/>
    <w:rsid w:val="4DE64C21"/>
    <w:rsid w:val="4E4A1E94"/>
    <w:rsid w:val="4E807A49"/>
    <w:rsid w:val="4F417075"/>
    <w:rsid w:val="4FD9388E"/>
    <w:rsid w:val="505B165B"/>
    <w:rsid w:val="51387AF0"/>
    <w:rsid w:val="518C7163"/>
    <w:rsid w:val="521D15F6"/>
    <w:rsid w:val="52347AB3"/>
    <w:rsid w:val="528B2817"/>
    <w:rsid w:val="52BE4C6D"/>
    <w:rsid w:val="52C46496"/>
    <w:rsid w:val="5336569F"/>
    <w:rsid w:val="5384132B"/>
    <w:rsid w:val="54080688"/>
    <w:rsid w:val="540A1B05"/>
    <w:rsid w:val="54305513"/>
    <w:rsid w:val="54365FFC"/>
    <w:rsid w:val="54554E92"/>
    <w:rsid w:val="552A7950"/>
    <w:rsid w:val="552C4944"/>
    <w:rsid w:val="557D3CC9"/>
    <w:rsid w:val="564E5DD0"/>
    <w:rsid w:val="564F5492"/>
    <w:rsid w:val="565260A4"/>
    <w:rsid w:val="573D4207"/>
    <w:rsid w:val="57AA2F74"/>
    <w:rsid w:val="57C96C10"/>
    <w:rsid w:val="57D37CD2"/>
    <w:rsid w:val="5804702C"/>
    <w:rsid w:val="58341725"/>
    <w:rsid w:val="58671A3D"/>
    <w:rsid w:val="5885062C"/>
    <w:rsid w:val="590D7F7C"/>
    <w:rsid w:val="59B52163"/>
    <w:rsid w:val="59FA5386"/>
    <w:rsid w:val="5A0E7B3D"/>
    <w:rsid w:val="5A574560"/>
    <w:rsid w:val="5A68428D"/>
    <w:rsid w:val="5A772A51"/>
    <w:rsid w:val="5A946D75"/>
    <w:rsid w:val="5AE524D4"/>
    <w:rsid w:val="5B5A7731"/>
    <w:rsid w:val="5CAF06E6"/>
    <w:rsid w:val="5CBF746D"/>
    <w:rsid w:val="5CC6716A"/>
    <w:rsid w:val="5CEB3645"/>
    <w:rsid w:val="5CEF24DF"/>
    <w:rsid w:val="5D673F81"/>
    <w:rsid w:val="5D8F68CB"/>
    <w:rsid w:val="5D9415C8"/>
    <w:rsid w:val="5DB260CD"/>
    <w:rsid w:val="5DDC2B7A"/>
    <w:rsid w:val="5DF05AD8"/>
    <w:rsid w:val="5DF70731"/>
    <w:rsid w:val="5E0D0306"/>
    <w:rsid w:val="5EEB016E"/>
    <w:rsid w:val="5F0812D2"/>
    <w:rsid w:val="5F5549BB"/>
    <w:rsid w:val="5FDB0F08"/>
    <w:rsid w:val="607F3F93"/>
    <w:rsid w:val="609032E8"/>
    <w:rsid w:val="60EA0DDF"/>
    <w:rsid w:val="61006517"/>
    <w:rsid w:val="610E340E"/>
    <w:rsid w:val="61131757"/>
    <w:rsid w:val="61545545"/>
    <w:rsid w:val="617236C7"/>
    <w:rsid w:val="617D5C37"/>
    <w:rsid w:val="618A00B2"/>
    <w:rsid w:val="61BE61A0"/>
    <w:rsid w:val="622B17F7"/>
    <w:rsid w:val="62786158"/>
    <w:rsid w:val="627B45CC"/>
    <w:rsid w:val="62902829"/>
    <w:rsid w:val="62B01045"/>
    <w:rsid w:val="63557F21"/>
    <w:rsid w:val="63742EE6"/>
    <w:rsid w:val="638C7144"/>
    <w:rsid w:val="63FF2491"/>
    <w:rsid w:val="64433BB9"/>
    <w:rsid w:val="64D1583E"/>
    <w:rsid w:val="650804CD"/>
    <w:rsid w:val="650D0F51"/>
    <w:rsid w:val="65761215"/>
    <w:rsid w:val="65C74C65"/>
    <w:rsid w:val="66AA1194"/>
    <w:rsid w:val="66D40AA0"/>
    <w:rsid w:val="675B6C9D"/>
    <w:rsid w:val="676443C0"/>
    <w:rsid w:val="67E350B4"/>
    <w:rsid w:val="68063ECB"/>
    <w:rsid w:val="680B700F"/>
    <w:rsid w:val="68221A94"/>
    <w:rsid w:val="686F4862"/>
    <w:rsid w:val="691A0BCD"/>
    <w:rsid w:val="69457EFC"/>
    <w:rsid w:val="699472FA"/>
    <w:rsid w:val="69B65F05"/>
    <w:rsid w:val="69D15062"/>
    <w:rsid w:val="69FB49F8"/>
    <w:rsid w:val="6A27093D"/>
    <w:rsid w:val="6A4C6CA0"/>
    <w:rsid w:val="6AA56F2B"/>
    <w:rsid w:val="6AB344C4"/>
    <w:rsid w:val="6B393BD3"/>
    <w:rsid w:val="6B6F6869"/>
    <w:rsid w:val="6BDB5885"/>
    <w:rsid w:val="6C2542F6"/>
    <w:rsid w:val="6C404583"/>
    <w:rsid w:val="6C672C4F"/>
    <w:rsid w:val="6CA06BE7"/>
    <w:rsid w:val="6D5876AF"/>
    <w:rsid w:val="6DD94C07"/>
    <w:rsid w:val="6E7E324D"/>
    <w:rsid w:val="6ED17295"/>
    <w:rsid w:val="6EE37295"/>
    <w:rsid w:val="6F1A2945"/>
    <w:rsid w:val="6F1D39F5"/>
    <w:rsid w:val="6F6272A1"/>
    <w:rsid w:val="6FA87071"/>
    <w:rsid w:val="6FBC5D7D"/>
    <w:rsid w:val="6FC07691"/>
    <w:rsid w:val="6FC30D8B"/>
    <w:rsid w:val="6FF90822"/>
    <w:rsid w:val="6FFE06FA"/>
    <w:rsid w:val="700B4B8F"/>
    <w:rsid w:val="703838B8"/>
    <w:rsid w:val="70DB7BC9"/>
    <w:rsid w:val="711C3605"/>
    <w:rsid w:val="71257D4A"/>
    <w:rsid w:val="71A514DF"/>
    <w:rsid w:val="71DA3A67"/>
    <w:rsid w:val="71E77E1E"/>
    <w:rsid w:val="725607BF"/>
    <w:rsid w:val="72896184"/>
    <w:rsid w:val="72A4188D"/>
    <w:rsid w:val="72AA7097"/>
    <w:rsid w:val="72D8536D"/>
    <w:rsid w:val="73055DD5"/>
    <w:rsid w:val="73065B1A"/>
    <w:rsid w:val="737867D6"/>
    <w:rsid w:val="73BD5601"/>
    <w:rsid w:val="73DF64AF"/>
    <w:rsid w:val="74833863"/>
    <w:rsid w:val="749918F8"/>
    <w:rsid w:val="74A21657"/>
    <w:rsid w:val="74BA0A58"/>
    <w:rsid w:val="75B4120C"/>
    <w:rsid w:val="75B67306"/>
    <w:rsid w:val="75B964B9"/>
    <w:rsid w:val="75D31E87"/>
    <w:rsid w:val="75D97145"/>
    <w:rsid w:val="760561F9"/>
    <w:rsid w:val="7704568A"/>
    <w:rsid w:val="776C5ED2"/>
    <w:rsid w:val="776D5939"/>
    <w:rsid w:val="778A0B10"/>
    <w:rsid w:val="778E3DD5"/>
    <w:rsid w:val="779D12D2"/>
    <w:rsid w:val="783267D4"/>
    <w:rsid w:val="78CF3015"/>
    <w:rsid w:val="78E44BDD"/>
    <w:rsid w:val="796C0CE2"/>
    <w:rsid w:val="798816DC"/>
    <w:rsid w:val="7A5B7C94"/>
    <w:rsid w:val="7AAF0697"/>
    <w:rsid w:val="7AF84F7C"/>
    <w:rsid w:val="7B092D06"/>
    <w:rsid w:val="7B1A34EE"/>
    <w:rsid w:val="7B470F8D"/>
    <w:rsid w:val="7B673419"/>
    <w:rsid w:val="7B8E4F2C"/>
    <w:rsid w:val="7C1072BB"/>
    <w:rsid w:val="7C401C87"/>
    <w:rsid w:val="7D26583B"/>
    <w:rsid w:val="7D267EA7"/>
    <w:rsid w:val="7D573406"/>
    <w:rsid w:val="7DAB67B6"/>
    <w:rsid w:val="7DCB04D8"/>
    <w:rsid w:val="7E0A3AC1"/>
    <w:rsid w:val="7E134FC3"/>
    <w:rsid w:val="7E1C480E"/>
    <w:rsid w:val="7E3319B1"/>
    <w:rsid w:val="7E4E6535"/>
    <w:rsid w:val="7EB36E61"/>
    <w:rsid w:val="7FC90080"/>
    <w:rsid w:val="7FF6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jc w:val="left"/>
      <w:outlineLvl w:val="0"/>
    </w:pPr>
    <w:rPr>
      <w:sz w:val="28"/>
    </w:rPr>
  </w:style>
  <w:style w:type="paragraph" w:styleId="4">
    <w:name w:val="heading 2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">
    <w:name w:val="样式 标题 2"/>
    <w:basedOn w:val="4"/>
    <w:qFormat/>
    <w:uiPriority w:val="0"/>
    <w:rPr>
      <w:b w:val="0"/>
      <w:bCs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2021-04-18T09:54:00Z</dcterms:created>
  <dc:creator>朱亭雅</dc:creator>
  <cp:lastModifiedBy>朱亭雅</cp:lastModifiedBy>
  <dcterms:modified xsi:type="dcterms:W3CDTF">2026-03-13T08:51:51Z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79896E6ECA524A52B53DDC3797BE7C79</vt:lpwstr>
  </property>
</Properties>
</file>