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19"/>
        <w:jc w:val="center"/>
        <w:rPr>
          <w:rFonts w:hint="eastAsia" w:ascii="宋体" w:hAnsi="宋体" w:cs="宋体"/>
          <w:b/>
          <w:bCs/>
          <w:sz w:val="5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b/>
          <w:bCs/>
          <w:sz w:val="52"/>
        </w:rPr>
      </w:pPr>
      <w:r>
        <w:rPr>
          <w:rFonts w:hint="eastAsia" w:ascii="宋体" w:hAnsi="宋体" w:cs="宋体"/>
          <w:b/>
          <w:bCs/>
          <w:sz w:val="52"/>
          <w:lang w:val="en-US" w:eastAsia="zh-CN"/>
        </w:rPr>
        <w:t>防蜂服</w:t>
      </w:r>
      <w:r>
        <w:rPr>
          <w:rFonts w:hint="eastAsia" w:ascii="宋体" w:hAnsi="宋体" w:eastAsia="宋体" w:cs="宋体"/>
          <w:b/>
          <w:bCs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bCs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Cs/>
          <w:sz w:val="36"/>
          <w:szCs w:val="36"/>
        </w:rPr>
        <w:t>项目名称：202</w:t>
      </w:r>
      <w:r>
        <w:rPr>
          <w:rFonts w:hint="eastAsia" w:ascii="宋体" w:hAnsi="宋体" w:eastAsia="宋体" w:cs="宋体"/>
          <w:bCs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bCs/>
          <w:sz w:val="36"/>
          <w:szCs w:val="36"/>
        </w:rPr>
        <w:t>年变电管理二所</w:t>
      </w:r>
      <w:r>
        <w:rPr>
          <w:rFonts w:hint="eastAsia" w:ascii="宋体" w:hAnsi="宋体" w:eastAsia="宋体" w:cs="宋体"/>
          <w:bCs/>
          <w:sz w:val="36"/>
          <w:szCs w:val="36"/>
          <w:lang w:eastAsia="zh-CN"/>
        </w:rPr>
        <w:t>生产类</w:t>
      </w:r>
      <w:r>
        <w:rPr>
          <w:rFonts w:hint="eastAsia" w:ascii="宋体" w:hAnsi="宋体" w:eastAsia="宋体" w:cs="宋体"/>
          <w:bCs/>
          <w:sz w:val="36"/>
          <w:szCs w:val="36"/>
          <w:lang w:val="en-US" w:eastAsia="zh-CN"/>
        </w:rPr>
        <w:t>低值易耗品</w:t>
      </w:r>
      <w:r>
        <w:rPr>
          <w:rFonts w:hint="eastAsia" w:ascii="宋体" w:hAnsi="宋体" w:eastAsia="宋体" w:cs="宋体"/>
          <w:bCs/>
          <w:sz w:val="36"/>
          <w:szCs w:val="36"/>
        </w:rPr>
        <w:t>购置项目</w:t>
      </w:r>
      <w:r>
        <w:rPr>
          <w:rFonts w:hint="eastAsia" w:ascii="宋体" w:hAnsi="宋体" w:eastAsia="宋体" w:cs="宋体"/>
          <w:bCs/>
          <w:sz w:val="36"/>
          <w:szCs w:val="36"/>
          <w:lang w:eastAsia="zh-CN"/>
        </w:rPr>
        <w:t>（变电）</w:t>
      </w: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both"/>
        <w:rPr>
          <w:rFonts w:hint="eastAsia" w:ascii="宋体" w:hAnsi="宋体" w:eastAsia="宋体" w:cs="宋体"/>
          <w:bCs/>
          <w:sz w:val="30"/>
          <w:szCs w:val="30"/>
        </w:rPr>
      </w:pP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  <w:t>河池</w:t>
      </w:r>
      <w:r>
        <w:rPr>
          <w:rFonts w:hint="eastAsia" w:ascii="宋体" w:hAnsi="宋体" w:eastAsia="宋体" w:cs="宋体"/>
          <w:bCs/>
          <w:sz w:val="32"/>
          <w:szCs w:val="32"/>
          <w:lang w:eastAsia="zh-CN"/>
        </w:rPr>
        <w:t>供电局</w:t>
      </w: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  <w:t>2026年02月</w:t>
      </w: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</w:pPr>
    </w:p>
    <w:p>
      <w:pPr>
        <w:spacing w:line="360" w:lineRule="auto"/>
        <w:ind w:right="-19"/>
        <w:jc w:val="center"/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用于工作人员在工作和摘除黄蜂窝时穿着的一种防护服，有连体和分体两种结构，具有防割，防穿刺等多种防护功能。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一、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防蜂服规格及技术参数： 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1、服装款式及结构特征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a、服装款式：头罩、上下衣、胶靴连为一体，连体式；服装上内置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三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个微型风扇通风，采用移动电源供电，电线可拆，风扇可拆，方便清洗。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b、穿戴方式：前侧开拉链+全程魔术贴，内置PC安全头盔、防护眼罩、防护口罩。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c、服装由三层面料组成，外层为符合锦丝绸布，中间层为橡胶手套，内层为防滑帆布。具有密封、耐磨、轻便、高强力等特性、其防护性能是根据实际的需要而设计的。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d、最外层面料：采用高强度、高密度的锦丝绸布为基材，表面光滑，蜂虫难以站稳脚故而不容易扎针，人稍微抖动一下蜂容易被抖落；反面涂覆一层韧性好的胶，外层面料反面缝纫处PU热封，不易刺穿、不易老化，能防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e、里面衬里面料：阻燃、隔热，符合Q/321203CAA008—1999标准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f、面罩为成型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高强度、细密编织的尼龙或聚酯纤维网纱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制成，一体成型，间距合理，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防蜜蜂穿刺，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具有耐折、耐压、回弹性好等特点，能很好地保护穿着的面部。金属网的面罩具有透气性好，视网清晰，使服装穿着舒适，行动自如。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g、橡胶鞋和裤脚完美缝合成一体，鞋底柔软，适合在不同环境下行走，爬树也不会打滑。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h、有生产消防合格检验报告。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二、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技术特性：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a、主要性能：具有耐磨、防刺穿、防叮咬、防水、灵活等性能。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b、面料性能：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 w:val="0"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*断裂强力：≥450N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*撕破强力：≥32N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 *耐静水压：≥17kPa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 *防碱渗透性能：在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80%H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2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SO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4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 xml:space="preserve"> 、60%HNO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3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、30%HCL、6.1mol/LNaOH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，</w:t>
      </w:r>
      <w:r>
        <w:rPr>
          <w:rFonts w:hint="eastAsia"/>
          <w:b w:val="0"/>
          <w:bCs/>
          <w:color w:val="000000"/>
          <w:sz w:val="28"/>
          <w:szCs w:val="28"/>
        </w:rPr>
        <w:t>10mm液柱下1h不渗透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 w:val="0"/>
          <w:bCs/>
          <w:color w:val="000000"/>
          <w:sz w:val="28"/>
          <w:szCs w:val="28"/>
        </w:rPr>
      </w:pPr>
      <w:r>
        <w:rPr>
          <w:rFonts w:hint="eastAsia"/>
          <w:b w:val="0"/>
          <w:bCs/>
          <w:color w:val="000000"/>
          <w:sz w:val="28"/>
          <w:szCs w:val="28"/>
        </w:rPr>
        <w:t xml:space="preserve">     *阻燃性能：续燃时间小于等于2S，阻燃时间小于等于10S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 w:val="0"/>
          <w:bCs/>
          <w:color w:val="000000"/>
          <w:sz w:val="28"/>
          <w:szCs w:val="28"/>
        </w:rPr>
      </w:pPr>
      <w:r>
        <w:rPr>
          <w:rFonts w:hint="eastAsia"/>
          <w:b w:val="0"/>
          <w:bCs/>
          <w:color w:val="000000"/>
          <w:sz w:val="28"/>
          <w:szCs w:val="28"/>
        </w:rPr>
        <w:t xml:space="preserve">     *损毁长度小于等于10CM，无溶滴。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防蜂服配套提供以下设备：</w:t>
      </w:r>
    </w:p>
    <w:tbl>
      <w:tblPr>
        <w:tblStyle w:val="4"/>
        <w:tblpPr w:leftFromText="180" w:rightFromText="180" w:vertAnchor="text" w:horzAnchor="page" w:tblpX="1739" w:tblpY="466"/>
        <w:tblOverlap w:val="never"/>
        <w:tblW w:w="90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535"/>
        <w:gridCol w:w="1575"/>
        <w:gridCol w:w="1485"/>
        <w:gridCol w:w="24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253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设备名称</w:t>
            </w:r>
          </w:p>
        </w:tc>
        <w:tc>
          <w:tcPr>
            <w:tcW w:w="15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单位</w:t>
            </w:r>
          </w:p>
        </w:tc>
        <w:tc>
          <w:tcPr>
            <w:tcW w:w="148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数量</w:t>
            </w:r>
          </w:p>
        </w:tc>
        <w:tc>
          <w:tcPr>
            <w:tcW w:w="24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PC安全头盔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顶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防护眼罩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防护口罩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napToGrid w:val="0"/>
                <w:sz w:val="28"/>
                <w:szCs w:val="28"/>
              </w:rPr>
            </w:pPr>
            <w:r>
              <w:rPr>
                <w:rFonts w:hint="eastAsia" w:cs="宋体"/>
                <w:snapToGrid w:val="0"/>
                <w:sz w:val="28"/>
                <w:szCs w:val="28"/>
              </w:rPr>
              <w:t>防护手套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color w:val="000000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便携式充电宝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个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容量6000毫安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color w:val="000000"/>
                <w:sz w:val="28"/>
                <w:szCs w:val="28"/>
                <w:lang w:val="en-US" w:eastAsia="zh-CN"/>
              </w:rPr>
              <w:t>散热风扇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napToGrid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参考图片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5274310" cy="2506345"/>
            <wp:effectExtent l="0" t="0" r="2540" b="8255"/>
            <wp:docPr id="1" name="图片 1" descr="企业微信截图_1773735680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企业微信截图_177373568071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eastAsia="宋体" w:cs="宋体"/>
          <w:lang w:val="en-US" w:eastAsia="zh-CN"/>
        </w:rPr>
      </w:pPr>
    </w:p>
    <w:p>
      <w:pPr>
        <w:numPr>
          <w:ilvl w:val="0"/>
          <w:numId w:val="0"/>
        </w:numPr>
        <w:autoSpaceDN w:val="0"/>
        <w:jc w:val="left"/>
        <w:rPr>
          <w:rFonts w:hint="eastAsia" w:ascii="Arial" w:hAnsi="Arial" w:cs="Arial"/>
          <w:b/>
          <w:bCs w:val="0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/>
          <w:b/>
          <w:bCs/>
          <w:sz w:val="28"/>
          <w:szCs w:val="28"/>
        </w:rPr>
        <w:t>供货范围</w:t>
      </w:r>
    </w:p>
    <w:tbl>
      <w:tblPr>
        <w:tblStyle w:val="4"/>
        <w:tblW w:w="8736" w:type="dxa"/>
        <w:tblInd w:w="-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5"/>
        <w:gridCol w:w="2466"/>
        <w:gridCol w:w="1710"/>
        <w:gridCol w:w="1022"/>
        <w:gridCol w:w="15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型号及规格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单位</w:t>
            </w:r>
          </w:p>
        </w:tc>
        <w:tc>
          <w:tcPr>
            <w:tcW w:w="1022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数量</w:t>
            </w:r>
          </w:p>
        </w:tc>
        <w:tc>
          <w:tcPr>
            <w:tcW w:w="151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规格尺寸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防蜂服</w:t>
            </w:r>
          </w:p>
        </w:tc>
        <w:tc>
          <w:tcPr>
            <w:tcW w:w="2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eastAsia="zh-CN"/>
              </w:rPr>
              <w:t>件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XL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ab/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/>
          <w:b/>
          <w:bCs/>
          <w:sz w:val="28"/>
          <w:szCs w:val="28"/>
        </w:rPr>
        <w:t xml:space="preserve"> 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货物到达需方指定的地点后，由需方按相关标准要求进行抽验，发现不合格的，供方必须将整批货物运回厂家，重新供货。</w:t>
      </w:r>
    </w:p>
    <w:p>
      <w:pPr>
        <w:keepNext w:val="0"/>
        <w:keepLines w:val="0"/>
        <w:pageBreakBefore w:val="0"/>
        <w:tabs>
          <w:tab w:val="left" w:pos="763"/>
        </w:tabs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lotter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A23A7"/>
    <w:rsid w:val="0971670A"/>
    <w:rsid w:val="0C122745"/>
    <w:rsid w:val="0C33030A"/>
    <w:rsid w:val="123A6B73"/>
    <w:rsid w:val="14150A03"/>
    <w:rsid w:val="14324730"/>
    <w:rsid w:val="14732459"/>
    <w:rsid w:val="1A926D03"/>
    <w:rsid w:val="1E281D87"/>
    <w:rsid w:val="204D3C8B"/>
    <w:rsid w:val="217B56FD"/>
    <w:rsid w:val="228B6AB8"/>
    <w:rsid w:val="22B51C20"/>
    <w:rsid w:val="255549CD"/>
    <w:rsid w:val="27BB513C"/>
    <w:rsid w:val="2D395371"/>
    <w:rsid w:val="2F99449A"/>
    <w:rsid w:val="318A0BE9"/>
    <w:rsid w:val="34234796"/>
    <w:rsid w:val="36712BB3"/>
    <w:rsid w:val="399E67A4"/>
    <w:rsid w:val="3DB136C3"/>
    <w:rsid w:val="3DCC092C"/>
    <w:rsid w:val="404D3498"/>
    <w:rsid w:val="42A16D5F"/>
    <w:rsid w:val="44B860D9"/>
    <w:rsid w:val="480D5023"/>
    <w:rsid w:val="4C4E14B3"/>
    <w:rsid w:val="4CA921DB"/>
    <w:rsid w:val="584768DD"/>
    <w:rsid w:val="5A393108"/>
    <w:rsid w:val="5D3E7289"/>
    <w:rsid w:val="5DEB2F1D"/>
    <w:rsid w:val="6059299E"/>
    <w:rsid w:val="60630D2F"/>
    <w:rsid w:val="62297C17"/>
    <w:rsid w:val="635621BB"/>
    <w:rsid w:val="67477431"/>
    <w:rsid w:val="69274D10"/>
    <w:rsid w:val="69F26060"/>
    <w:rsid w:val="6F6D2AF8"/>
    <w:rsid w:val="7DDC4E8A"/>
    <w:rsid w:val="7F874EC5"/>
    <w:rsid w:val="7FF274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6">
    <w:name w:val="p0"/>
    <w:basedOn w:val="1"/>
    <w:qFormat/>
    <w:uiPriority w:val="0"/>
    <w:pPr>
      <w:widowControl/>
    </w:pPr>
    <w:rPr>
      <w:rFonts w:ascii="Plotter" w:hAnsi="Plotter" w:eastAsia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147</Words>
  <Characters>843</Characters>
  <Lines>7</Lines>
  <Paragraphs>1</Paragraphs>
  <TotalTime>37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TXH</dc:creator>
  <cp:lastModifiedBy>韦秀敏</cp:lastModifiedBy>
  <dcterms:modified xsi:type="dcterms:W3CDTF">2026-04-22T02:36:42Z</dcterms:modified>
  <dc:title>重型消防防蜂服技术规范书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3BB4DDA17FB646EDB22B6C7C908E3C9A</vt:lpwstr>
  </property>
</Properties>
</file>