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eastAsia" w:asciiTheme="minorEastAsia" w:hAnsiTheme="minorEastAsia" w:eastAsiaTheme="minorEastAsia" w:cstheme="minorEastAsia"/>
          <w:b/>
          <w:sz w:val="28"/>
          <w:szCs w:val="28"/>
          <w:lang w:eastAsia="zh-CN"/>
        </w:rPr>
      </w:pPr>
      <w:r>
        <w:rPr>
          <w:rFonts w:hint="eastAsia" w:asciiTheme="minorEastAsia" w:hAnsiTheme="minorEastAsia" w:eastAsiaTheme="minorEastAsia" w:cstheme="minorEastAsia"/>
          <w:b/>
          <w:sz w:val="28"/>
          <w:szCs w:val="28"/>
        </w:rPr>
        <w:t>包1：昆明、曲靖、玉溪、昭通消防修理项目技术规范书</w:t>
      </w:r>
      <w:r>
        <w:rPr>
          <w:rFonts w:hint="eastAsia" w:asciiTheme="minorEastAsia" w:hAnsiTheme="minorEastAsia" w:eastAsiaTheme="minorEastAsia" w:cstheme="minorEastAsia"/>
          <w:b/>
          <w:sz w:val="28"/>
          <w:szCs w:val="28"/>
          <w:lang w:eastAsia="zh-CN"/>
        </w:rPr>
        <w:t>中</w:t>
      </w:r>
    </w:p>
    <w:p>
      <w:pPr>
        <w:jc w:val="both"/>
        <w:rPr>
          <w:rFonts w:hint="eastAsia" w:asciiTheme="minorEastAsia" w:hAnsiTheme="minorEastAsia" w:eastAsiaTheme="minorEastAsia" w:cstheme="minorEastAsia"/>
          <w:b/>
          <w:sz w:val="28"/>
          <w:szCs w:val="28"/>
          <w:lang w:eastAsia="zh-CN"/>
        </w:rPr>
      </w:pPr>
      <w:r>
        <w:rPr>
          <w:rFonts w:hint="eastAsia" w:asciiTheme="minorEastAsia" w:hAnsiTheme="minorEastAsia" w:eastAsiaTheme="minorEastAsia" w:cstheme="minorEastAsia"/>
          <w:b/>
          <w:sz w:val="28"/>
          <w:szCs w:val="28"/>
          <w:lang w:eastAsia="zh-CN"/>
        </w:rPr>
        <w:t>问题一：</w:t>
      </w:r>
    </w:p>
    <w:p>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sz w:val="28"/>
          <w:szCs w:val="28"/>
        </w:rPr>
        <w:t>玉溪供电局</w:t>
      </w:r>
      <w:r>
        <w:rPr>
          <w:rFonts w:hint="eastAsia" w:asciiTheme="minorEastAsia" w:hAnsiTheme="minorEastAsia" w:eastAsiaTheme="minorEastAsia" w:cstheme="minorEastAsia"/>
          <w:b/>
          <w:sz w:val="28"/>
          <w:szCs w:val="28"/>
          <w:lang w:val="en-US" w:eastAsia="zh-CN"/>
        </w:rPr>
        <w:t>2026</w:t>
      </w:r>
      <w:r>
        <w:rPr>
          <w:rFonts w:hint="eastAsia" w:asciiTheme="minorEastAsia" w:hAnsiTheme="minorEastAsia" w:eastAsiaTheme="minorEastAsia" w:cstheme="minorEastAsia"/>
          <w:b/>
          <w:sz w:val="28"/>
          <w:szCs w:val="28"/>
        </w:rPr>
        <w:t>年华宁局办公大楼消防系统改造项目技术规范书</w:t>
      </w:r>
    </w:p>
    <w:p>
      <w:pPr>
        <w:pStyle w:val="8"/>
        <w:rPr>
          <w:rFonts w:hint="eastAsia" w:eastAsia="宋体"/>
          <w:lang w:eastAsia="zh-CN"/>
        </w:rPr>
      </w:pPr>
      <w:r>
        <w:rPr>
          <w:rFonts w:hint="eastAsia" w:eastAsia="宋体"/>
          <w:lang w:eastAsia="zh-CN"/>
        </w:rPr>
        <w:drawing>
          <wp:inline distT="0" distB="0" distL="114300" distR="114300">
            <wp:extent cx="5273040" cy="1836420"/>
            <wp:effectExtent l="0" t="0" r="3810" b="11430"/>
            <wp:docPr id="1" name="图片 1" descr="3b22b15e-f0a5-451b-9033-f2453d02d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3b22b15e-f0a5-451b-9033-f2453d02d064"/>
                    <pic:cNvPicPr>
                      <a:picLocks noChangeAspect="1"/>
                    </pic:cNvPicPr>
                  </pic:nvPicPr>
                  <pic:blipFill>
                    <a:blip r:embed="rId4"/>
                    <a:stretch>
                      <a:fillRect/>
                    </a:stretch>
                  </pic:blipFill>
                  <pic:spPr>
                    <a:xfrm>
                      <a:off x="0" y="0"/>
                      <a:ext cx="5273040" cy="183642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val="0"/>
        <w:spacing w:line="480" w:lineRule="auto"/>
        <w:textAlignment w:val="auto"/>
        <w:rPr>
          <w:rFonts w:hint="eastAsia"/>
          <w:sz w:val="24"/>
          <w:szCs w:val="24"/>
          <w:lang w:eastAsia="zh-CN"/>
        </w:rPr>
      </w:pPr>
      <w:r>
        <w:rPr>
          <w:rFonts w:hint="eastAsia"/>
          <w:sz w:val="24"/>
          <w:szCs w:val="24"/>
          <w:lang w:eastAsia="zh-CN"/>
        </w:rPr>
        <w:t>表里没有规格型号、单位及数量，请明确给出</w:t>
      </w:r>
    </w:p>
    <w:p>
      <w:pPr>
        <w:numPr>
          <w:ilvl w:val="0"/>
          <w:numId w:val="0"/>
        </w:numPr>
        <w:tabs>
          <w:tab w:val="left" w:pos="240"/>
        </w:tabs>
        <w:spacing w:line="360" w:lineRule="auto"/>
        <w:ind w:firstLine="482" w:firstLineChars="200"/>
        <w:rPr>
          <w:rFonts w:hint="default" w:ascii="仿宋" w:hAnsi="仿宋" w:eastAsia="仿宋" w:cs="仿宋"/>
          <w:bCs/>
          <w:color w:val="auto"/>
          <w:sz w:val="28"/>
          <w:szCs w:val="28"/>
          <w:highlight w:val="none"/>
          <w:lang w:val="en-US" w:eastAsia="zh-CN"/>
        </w:rPr>
      </w:pPr>
      <w:r>
        <w:rPr>
          <w:rFonts w:hint="eastAsia"/>
          <w:b/>
          <w:bCs/>
          <w:sz w:val="24"/>
          <w:szCs w:val="24"/>
          <w:lang w:val="en-US" w:eastAsia="zh-CN"/>
        </w:rPr>
        <w:t>回复：拆除工程如下：</w:t>
      </w:r>
      <w:r>
        <w:rPr>
          <w:rFonts w:hint="eastAsia" w:ascii="仿宋" w:hAnsi="仿宋" w:eastAsia="仿宋" w:cs="仿宋"/>
          <w:bCs/>
          <w:color w:val="auto"/>
          <w:sz w:val="28"/>
          <w:szCs w:val="28"/>
          <w:highlight w:val="none"/>
          <w:lang w:val="en-US" w:eastAsia="zh-CN"/>
        </w:rPr>
        <w:t>（二）拆除工程主要内容</w:t>
      </w:r>
    </w:p>
    <w:tbl>
      <w:tblPr>
        <w:tblStyle w:val="10"/>
        <w:tblW w:w="9092" w:type="dxa"/>
        <w:jc w:val="center"/>
        <w:tblLayout w:type="fixed"/>
        <w:tblCellMar>
          <w:top w:w="0" w:type="dxa"/>
          <w:left w:w="108" w:type="dxa"/>
          <w:bottom w:w="0" w:type="dxa"/>
          <w:right w:w="108" w:type="dxa"/>
        </w:tblCellMar>
      </w:tblPr>
      <w:tblGrid>
        <w:gridCol w:w="774"/>
        <w:gridCol w:w="3240"/>
        <w:gridCol w:w="1944"/>
        <w:gridCol w:w="840"/>
        <w:gridCol w:w="787"/>
        <w:gridCol w:w="1507"/>
      </w:tblGrid>
      <w:tr>
        <w:tblPrEx>
          <w:tblCellMar>
            <w:top w:w="0" w:type="dxa"/>
            <w:left w:w="108" w:type="dxa"/>
            <w:bottom w:w="0" w:type="dxa"/>
            <w:right w:w="108" w:type="dxa"/>
          </w:tblCellMar>
        </w:tblPrEx>
        <w:trPr>
          <w:trHeight w:val="771" w:hRule="atLeast"/>
          <w:jc w:val="center"/>
        </w:trPr>
        <w:tc>
          <w:tcPr>
            <w:tcW w:w="774"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cs="宋体"/>
                <w:b/>
                <w:bCs/>
                <w:color w:val="auto"/>
                <w:kern w:val="0"/>
                <w:sz w:val="24"/>
                <w:szCs w:val="24"/>
              </w:rPr>
            </w:pPr>
            <w:r>
              <w:rPr>
                <w:rFonts w:hint="eastAsia" w:ascii="宋体" w:hAnsi="宋体" w:cs="宋体"/>
                <w:b/>
                <w:bCs/>
                <w:color w:val="auto"/>
                <w:kern w:val="0"/>
                <w:sz w:val="24"/>
                <w:szCs w:val="24"/>
              </w:rPr>
              <w:t>序号</w:t>
            </w:r>
          </w:p>
        </w:tc>
        <w:tc>
          <w:tcPr>
            <w:tcW w:w="3240" w:type="dxa"/>
            <w:tcBorders>
              <w:top w:val="single" w:color="auto" w:sz="4" w:space="0"/>
              <w:left w:val="nil"/>
              <w:bottom w:val="single" w:color="auto" w:sz="4" w:space="0"/>
              <w:right w:val="single" w:color="auto" w:sz="4" w:space="0"/>
            </w:tcBorders>
            <w:noWrap w:val="0"/>
            <w:vAlign w:val="center"/>
          </w:tcPr>
          <w:p>
            <w:pPr>
              <w:widowControl/>
              <w:jc w:val="center"/>
              <w:rPr>
                <w:rFonts w:hint="default" w:ascii="宋体" w:hAnsi="宋体" w:cs="宋体"/>
                <w:b/>
                <w:bCs/>
                <w:color w:val="auto"/>
                <w:kern w:val="0"/>
                <w:sz w:val="24"/>
                <w:szCs w:val="24"/>
                <w:lang w:val="en-US" w:eastAsia="zh-CN"/>
              </w:rPr>
            </w:pPr>
            <w:r>
              <w:rPr>
                <w:rFonts w:hint="eastAsia" w:ascii="宋体" w:hAnsi="宋体" w:cs="宋体"/>
                <w:b/>
                <w:bCs/>
                <w:color w:val="auto"/>
                <w:kern w:val="0"/>
                <w:sz w:val="24"/>
                <w:szCs w:val="24"/>
                <w:lang w:val="en-US" w:eastAsia="zh-CN"/>
              </w:rPr>
              <w:t>拆除项目名称</w:t>
            </w:r>
          </w:p>
        </w:tc>
        <w:tc>
          <w:tcPr>
            <w:tcW w:w="1944"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宋体" w:hAnsi="宋体" w:cs="宋体"/>
                <w:b/>
                <w:bCs/>
                <w:color w:val="auto"/>
                <w:kern w:val="0"/>
                <w:sz w:val="24"/>
                <w:szCs w:val="24"/>
              </w:rPr>
            </w:pPr>
            <w:r>
              <w:rPr>
                <w:rFonts w:hint="eastAsia" w:ascii="宋体" w:hAnsi="宋体" w:cs="宋体"/>
                <w:b/>
                <w:bCs/>
                <w:color w:val="auto"/>
                <w:kern w:val="0"/>
                <w:sz w:val="24"/>
                <w:szCs w:val="24"/>
              </w:rPr>
              <w:t>规格、型号</w:t>
            </w:r>
          </w:p>
        </w:tc>
        <w:tc>
          <w:tcPr>
            <w:tcW w:w="840"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宋体" w:hAnsi="宋体" w:cs="宋体"/>
                <w:b/>
                <w:bCs/>
                <w:color w:val="auto"/>
                <w:kern w:val="0"/>
                <w:sz w:val="24"/>
                <w:szCs w:val="24"/>
              </w:rPr>
            </w:pPr>
            <w:r>
              <w:rPr>
                <w:rFonts w:hint="eastAsia" w:ascii="宋体" w:hAnsi="宋体" w:cs="宋体"/>
                <w:b/>
                <w:bCs/>
                <w:color w:val="auto"/>
                <w:kern w:val="0"/>
                <w:sz w:val="24"/>
                <w:szCs w:val="24"/>
              </w:rPr>
              <w:t>单位</w:t>
            </w:r>
          </w:p>
        </w:tc>
        <w:tc>
          <w:tcPr>
            <w:tcW w:w="787"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宋体" w:hAnsi="宋体" w:cs="宋体"/>
                <w:b/>
                <w:bCs/>
                <w:color w:val="auto"/>
                <w:kern w:val="0"/>
                <w:sz w:val="24"/>
                <w:szCs w:val="24"/>
              </w:rPr>
            </w:pPr>
            <w:r>
              <w:rPr>
                <w:rFonts w:hint="eastAsia" w:ascii="宋体" w:hAnsi="宋体" w:cs="宋体"/>
                <w:b/>
                <w:bCs/>
                <w:color w:val="auto"/>
                <w:kern w:val="0"/>
                <w:sz w:val="24"/>
                <w:szCs w:val="24"/>
              </w:rPr>
              <w:t>数量</w:t>
            </w:r>
          </w:p>
        </w:tc>
        <w:tc>
          <w:tcPr>
            <w:tcW w:w="1507"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宋体" w:hAnsi="宋体" w:cs="宋体"/>
                <w:b/>
                <w:bCs/>
                <w:color w:val="auto"/>
                <w:kern w:val="0"/>
                <w:sz w:val="24"/>
                <w:szCs w:val="24"/>
              </w:rPr>
            </w:pPr>
            <w:r>
              <w:rPr>
                <w:rFonts w:hint="eastAsia" w:ascii="宋体" w:hAnsi="宋体" w:cs="宋体"/>
                <w:b/>
                <w:bCs/>
                <w:color w:val="auto"/>
                <w:kern w:val="0"/>
                <w:sz w:val="24"/>
                <w:szCs w:val="24"/>
              </w:rPr>
              <w:t>备注</w:t>
            </w:r>
          </w:p>
        </w:tc>
      </w:tr>
      <w:tr>
        <w:tblPrEx>
          <w:tblCellMar>
            <w:top w:w="0" w:type="dxa"/>
            <w:left w:w="108" w:type="dxa"/>
            <w:bottom w:w="0" w:type="dxa"/>
            <w:right w:w="108" w:type="dxa"/>
          </w:tblCellMar>
        </w:tblPrEx>
        <w:trPr>
          <w:trHeight w:val="354" w:hRule="atLeast"/>
          <w:jc w:val="center"/>
        </w:trPr>
        <w:tc>
          <w:tcPr>
            <w:tcW w:w="774" w:type="dxa"/>
            <w:tcBorders>
              <w:top w:val="single" w:color="auto" w:sz="4" w:space="0"/>
              <w:left w:val="single" w:color="auto" w:sz="4" w:space="0"/>
              <w:bottom w:val="single" w:color="auto" w:sz="4" w:space="0"/>
              <w:right w:val="single" w:color="auto" w:sz="4" w:space="0"/>
            </w:tcBorders>
            <w:noWrap w:val="0"/>
            <w:vAlign w:val="center"/>
          </w:tcPr>
          <w:p>
            <w:pPr>
              <w:spacing w:line="200" w:lineRule="auto"/>
              <w:jc w:val="center"/>
              <w:rPr>
                <w:rFonts w:hint="default" w:ascii="宋体" w:hAnsi="宋体" w:eastAsia="宋体" w:cs="宋体"/>
                <w:b w:val="0"/>
                <w:i w:val="0"/>
                <w:color w:val="auto"/>
                <w:sz w:val="24"/>
                <w:szCs w:val="24"/>
                <w:vertAlign w:val="baseline"/>
                <w:lang w:val="en-US" w:eastAsia="zh-CN"/>
              </w:rPr>
            </w:pPr>
            <w:r>
              <w:rPr>
                <w:rFonts w:hint="eastAsia" w:ascii="宋体" w:hAnsi="宋体" w:cs="宋体"/>
                <w:b w:val="0"/>
                <w:i w:val="0"/>
                <w:color w:val="auto"/>
                <w:sz w:val="24"/>
                <w:szCs w:val="24"/>
                <w:vertAlign w:val="baseline"/>
                <w:lang w:val="en-US" w:eastAsia="zh-CN"/>
              </w:rPr>
              <w:t>1</w:t>
            </w:r>
          </w:p>
        </w:tc>
        <w:tc>
          <w:tcPr>
            <w:tcW w:w="3240" w:type="dxa"/>
            <w:tcBorders>
              <w:top w:val="single" w:color="auto" w:sz="4" w:space="0"/>
              <w:left w:val="nil"/>
              <w:bottom w:val="single" w:color="auto" w:sz="4" w:space="0"/>
              <w:right w:val="single" w:color="auto" w:sz="4" w:space="0"/>
            </w:tcBorders>
            <w:noWrap w:val="0"/>
            <w:vAlign w:val="center"/>
          </w:tcPr>
          <w:p>
            <w:pPr>
              <w:spacing w:line="200" w:lineRule="auto"/>
              <w:jc w:val="both"/>
              <w:rPr>
                <w:rFonts w:hint="eastAsia" w:ascii="宋体" w:hAnsi="宋体" w:eastAsia="宋体" w:cs="宋体"/>
                <w:b w:val="0"/>
                <w:i w:val="0"/>
                <w:color w:val="auto"/>
                <w:sz w:val="24"/>
                <w:szCs w:val="24"/>
                <w:vertAlign w:val="baseline"/>
                <w:lang w:val="en-US" w:eastAsia="zh-CN"/>
              </w:rPr>
            </w:pPr>
            <w:r>
              <w:rPr>
                <w:rFonts w:hint="eastAsia" w:ascii="宋体" w:hAnsi="宋体" w:cs="宋体"/>
                <w:b w:val="0"/>
                <w:i w:val="0"/>
                <w:color w:val="auto"/>
                <w:sz w:val="24"/>
                <w:szCs w:val="24"/>
                <w:vertAlign w:val="baseline"/>
                <w:lang w:val="en-US" w:eastAsia="zh-CN"/>
              </w:rPr>
              <w:t>局部</w:t>
            </w:r>
            <w:r>
              <w:rPr>
                <w:rFonts w:hint="eastAsia" w:ascii="宋体" w:hAnsi="宋体" w:eastAsia="宋体" w:cs="宋体"/>
                <w:b w:val="0"/>
                <w:i w:val="0"/>
                <w:color w:val="auto"/>
                <w:sz w:val="24"/>
                <w:szCs w:val="24"/>
                <w:vertAlign w:val="baseline"/>
                <w:lang w:eastAsia="zh-CN"/>
              </w:rPr>
              <w:t>吊顶拆除恢复</w:t>
            </w:r>
          </w:p>
        </w:tc>
        <w:tc>
          <w:tcPr>
            <w:tcW w:w="1944" w:type="dxa"/>
            <w:tcBorders>
              <w:top w:val="single" w:color="auto" w:sz="4" w:space="0"/>
              <w:left w:val="nil"/>
              <w:bottom w:val="single" w:color="auto" w:sz="4" w:space="0"/>
              <w:right w:val="single" w:color="auto" w:sz="4" w:space="0"/>
            </w:tcBorders>
            <w:noWrap w:val="0"/>
            <w:vAlign w:val="center"/>
          </w:tcPr>
          <w:p>
            <w:pPr>
              <w:spacing w:line="200" w:lineRule="auto"/>
              <w:jc w:val="center"/>
              <w:rPr>
                <w:rFonts w:hint="default" w:ascii="宋体" w:hAnsi="宋体" w:eastAsia="宋体" w:cs="宋体"/>
                <w:b w:val="0"/>
                <w:i w:val="0"/>
                <w:color w:val="auto"/>
                <w:sz w:val="24"/>
                <w:szCs w:val="24"/>
                <w:vertAlign w:val="baseline"/>
                <w:lang w:val="en-US" w:eastAsia="zh-CN"/>
              </w:rPr>
            </w:pPr>
            <w:r>
              <w:rPr>
                <w:rFonts w:hint="eastAsia" w:ascii="宋体" w:hAnsi="宋体" w:eastAsia="宋体" w:cs="宋体"/>
                <w:b w:val="0"/>
                <w:i w:val="0"/>
                <w:color w:val="auto"/>
                <w:sz w:val="24"/>
                <w:szCs w:val="24"/>
                <w:vertAlign w:val="baseline"/>
                <w:lang w:val="en-US" w:eastAsia="zh-CN"/>
              </w:rPr>
              <w:t>/</w:t>
            </w:r>
          </w:p>
        </w:tc>
        <w:tc>
          <w:tcPr>
            <w:tcW w:w="840" w:type="dxa"/>
            <w:tcBorders>
              <w:top w:val="single" w:color="auto" w:sz="4" w:space="0"/>
              <w:left w:val="nil"/>
              <w:bottom w:val="single" w:color="auto" w:sz="4" w:space="0"/>
              <w:right w:val="single" w:color="auto" w:sz="4" w:space="0"/>
            </w:tcBorders>
            <w:noWrap w:val="0"/>
            <w:vAlign w:val="center"/>
          </w:tcPr>
          <w:p>
            <w:pPr>
              <w:spacing w:line="200" w:lineRule="auto"/>
              <w:jc w:val="center"/>
              <w:rPr>
                <w:rFonts w:hint="default" w:ascii="宋体" w:hAnsi="宋体" w:eastAsia="宋体" w:cs="宋体"/>
                <w:b w:val="0"/>
                <w:i w:val="0"/>
                <w:color w:val="auto"/>
                <w:sz w:val="24"/>
                <w:szCs w:val="24"/>
                <w:vertAlign w:val="baseline"/>
                <w:lang w:val="en-US" w:eastAsia="zh-CN"/>
              </w:rPr>
            </w:pPr>
            <w:r>
              <w:rPr>
                <w:rFonts w:hint="eastAsia" w:ascii="宋体" w:hAnsi="宋体" w:eastAsia="宋体" w:cs="宋体"/>
                <w:b w:val="0"/>
                <w:i w:val="0"/>
                <w:color w:val="auto"/>
                <w:sz w:val="24"/>
                <w:szCs w:val="24"/>
                <w:vertAlign w:val="baseline"/>
                <w:lang w:val="en-US" w:eastAsia="zh-CN"/>
              </w:rPr>
              <w:t>平米</w:t>
            </w:r>
          </w:p>
        </w:tc>
        <w:tc>
          <w:tcPr>
            <w:tcW w:w="787" w:type="dxa"/>
            <w:tcBorders>
              <w:top w:val="single" w:color="auto" w:sz="4" w:space="0"/>
              <w:left w:val="nil"/>
              <w:bottom w:val="single" w:color="auto" w:sz="4" w:space="0"/>
              <w:right w:val="single" w:color="auto" w:sz="4" w:space="0"/>
            </w:tcBorders>
            <w:noWrap w:val="0"/>
            <w:vAlign w:val="center"/>
          </w:tcPr>
          <w:p>
            <w:pPr>
              <w:spacing w:line="200" w:lineRule="auto"/>
              <w:jc w:val="center"/>
              <w:rPr>
                <w:rFonts w:hint="default" w:ascii="宋体" w:hAnsi="宋体" w:eastAsia="宋体" w:cs="宋体"/>
                <w:b w:val="0"/>
                <w:i w:val="0"/>
                <w:color w:val="auto"/>
                <w:sz w:val="24"/>
                <w:szCs w:val="24"/>
                <w:vertAlign w:val="baseline"/>
                <w:lang w:val="en-US" w:eastAsia="zh-CN"/>
              </w:rPr>
            </w:pPr>
            <w:r>
              <w:rPr>
                <w:rFonts w:hint="eastAsia" w:ascii="宋体" w:hAnsi="宋体" w:eastAsia="宋体" w:cs="宋体"/>
                <w:b w:val="0"/>
                <w:i w:val="0"/>
                <w:color w:val="auto"/>
                <w:sz w:val="24"/>
                <w:szCs w:val="24"/>
                <w:vertAlign w:val="baseline"/>
                <w:lang w:val="en-US" w:eastAsia="zh-CN"/>
              </w:rPr>
              <w:t>100</w:t>
            </w:r>
          </w:p>
        </w:tc>
        <w:tc>
          <w:tcPr>
            <w:tcW w:w="1507" w:type="dxa"/>
            <w:tcBorders>
              <w:top w:val="single" w:color="auto" w:sz="4" w:space="0"/>
              <w:left w:val="nil"/>
              <w:bottom w:val="single" w:color="auto" w:sz="4" w:space="0"/>
              <w:right w:val="single" w:color="auto" w:sz="4" w:space="0"/>
            </w:tcBorders>
            <w:noWrap w:val="0"/>
            <w:vAlign w:val="center"/>
          </w:tcPr>
          <w:p>
            <w:pPr>
              <w:spacing w:line="200" w:lineRule="auto"/>
              <w:jc w:val="center"/>
              <w:rPr>
                <w:rFonts w:hint="eastAsia" w:ascii="宋体" w:hAnsi="宋体" w:eastAsia="宋体" w:cs="宋体"/>
                <w:b w:val="0"/>
                <w:i w:val="0"/>
                <w:color w:val="auto"/>
                <w:sz w:val="24"/>
                <w:szCs w:val="24"/>
                <w:vertAlign w:val="baseline"/>
                <w:lang w:eastAsia="zh-CN"/>
              </w:rPr>
            </w:pPr>
            <w:r>
              <w:rPr>
                <w:rFonts w:hint="eastAsia" w:ascii="宋体" w:hAnsi="宋体" w:eastAsia="宋体" w:cs="宋体"/>
                <w:b w:val="0"/>
                <w:i w:val="0"/>
                <w:color w:val="auto"/>
                <w:sz w:val="24"/>
                <w:szCs w:val="24"/>
                <w:vertAlign w:val="baseline"/>
                <w:lang w:eastAsia="zh-CN"/>
              </w:rPr>
              <w:t>以实际量为准</w:t>
            </w:r>
          </w:p>
        </w:tc>
      </w:tr>
      <w:tr>
        <w:tblPrEx>
          <w:tblCellMar>
            <w:top w:w="0" w:type="dxa"/>
            <w:left w:w="108" w:type="dxa"/>
            <w:bottom w:w="0" w:type="dxa"/>
            <w:right w:w="108" w:type="dxa"/>
          </w:tblCellMar>
        </w:tblPrEx>
        <w:trPr>
          <w:trHeight w:val="534" w:hRule="atLeast"/>
          <w:jc w:val="center"/>
        </w:trPr>
        <w:tc>
          <w:tcPr>
            <w:tcW w:w="774" w:type="dxa"/>
            <w:tcBorders>
              <w:top w:val="single" w:color="auto" w:sz="4" w:space="0"/>
              <w:left w:val="single" w:color="auto" w:sz="4" w:space="0"/>
              <w:bottom w:val="single" w:color="auto" w:sz="4" w:space="0"/>
              <w:right w:val="single" w:color="auto" w:sz="4" w:space="0"/>
            </w:tcBorders>
            <w:noWrap w:val="0"/>
            <w:vAlign w:val="center"/>
          </w:tcPr>
          <w:p>
            <w:pPr>
              <w:spacing w:line="200" w:lineRule="auto"/>
              <w:jc w:val="center"/>
              <w:rPr>
                <w:rFonts w:hint="default" w:ascii="宋体" w:hAnsi="宋体" w:cs="宋体"/>
                <w:b w:val="0"/>
                <w:i w:val="0"/>
                <w:color w:val="auto"/>
                <w:sz w:val="24"/>
                <w:szCs w:val="24"/>
                <w:vertAlign w:val="baseline"/>
                <w:lang w:val="en-US" w:eastAsia="zh-CN"/>
              </w:rPr>
            </w:pPr>
            <w:r>
              <w:rPr>
                <w:rFonts w:hint="eastAsia" w:ascii="宋体" w:hAnsi="宋体" w:cs="宋体"/>
                <w:b w:val="0"/>
                <w:i w:val="0"/>
                <w:color w:val="auto"/>
                <w:sz w:val="24"/>
                <w:szCs w:val="24"/>
                <w:vertAlign w:val="baseline"/>
                <w:lang w:val="en-US" w:eastAsia="zh-CN"/>
              </w:rPr>
              <w:t>2</w:t>
            </w:r>
          </w:p>
        </w:tc>
        <w:tc>
          <w:tcPr>
            <w:tcW w:w="3240" w:type="dxa"/>
            <w:tcBorders>
              <w:top w:val="single" w:color="auto" w:sz="4" w:space="0"/>
              <w:left w:val="nil"/>
              <w:bottom w:val="single" w:color="auto" w:sz="4" w:space="0"/>
              <w:right w:val="single" w:color="auto" w:sz="4" w:space="0"/>
            </w:tcBorders>
            <w:noWrap w:val="0"/>
            <w:vAlign w:val="center"/>
          </w:tcPr>
          <w:p>
            <w:pPr>
              <w:spacing w:line="200" w:lineRule="auto"/>
              <w:jc w:val="both"/>
              <w:rPr>
                <w:rFonts w:hint="default" w:ascii="宋体" w:hAnsi="宋体" w:cs="宋体"/>
                <w:b w:val="0"/>
                <w:i w:val="0"/>
                <w:color w:val="auto"/>
                <w:sz w:val="24"/>
                <w:szCs w:val="24"/>
                <w:vertAlign w:val="baseline"/>
                <w:lang w:val="en-US" w:eastAsia="zh-CN"/>
              </w:rPr>
            </w:pPr>
            <w:r>
              <w:rPr>
                <w:rFonts w:hint="eastAsia" w:ascii="宋体" w:hAnsi="宋体" w:cs="宋体"/>
                <w:b w:val="0"/>
                <w:i w:val="0"/>
                <w:color w:val="auto"/>
                <w:sz w:val="24"/>
                <w:szCs w:val="24"/>
                <w:vertAlign w:val="baseline"/>
                <w:lang w:val="en-US" w:eastAsia="zh-CN"/>
              </w:rPr>
              <w:t>拆除原来的</w:t>
            </w:r>
            <w:r>
              <w:rPr>
                <w:rFonts w:hint="eastAsia" w:ascii="宋体" w:hAnsi="宋体" w:eastAsia="宋体" w:cs="宋体"/>
                <w:b w:val="0"/>
                <w:i w:val="0"/>
                <w:color w:val="auto"/>
                <w:sz w:val="24"/>
                <w:szCs w:val="24"/>
                <w:vertAlign w:val="baseline"/>
                <w:lang w:val="en-US" w:eastAsia="zh-CN"/>
              </w:rPr>
              <w:t>火灾报警系统设</w:t>
            </w:r>
            <w:r>
              <w:rPr>
                <w:rFonts w:hint="eastAsia" w:ascii="宋体" w:hAnsi="宋体" w:cs="宋体"/>
                <w:b w:val="0"/>
                <w:i w:val="0"/>
                <w:color w:val="auto"/>
                <w:sz w:val="24"/>
                <w:szCs w:val="24"/>
                <w:vertAlign w:val="baseline"/>
                <w:lang w:val="en-US" w:eastAsia="zh-CN"/>
              </w:rPr>
              <w:t>备</w:t>
            </w:r>
          </w:p>
        </w:tc>
        <w:tc>
          <w:tcPr>
            <w:tcW w:w="1944" w:type="dxa"/>
            <w:tcBorders>
              <w:top w:val="single" w:color="auto" w:sz="4" w:space="0"/>
              <w:left w:val="nil"/>
              <w:bottom w:val="single" w:color="auto" w:sz="4" w:space="0"/>
              <w:right w:val="single" w:color="auto" w:sz="4" w:space="0"/>
            </w:tcBorders>
            <w:noWrap w:val="0"/>
            <w:vAlign w:val="center"/>
          </w:tcPr>
          <w:p>
            <w:pPr>
              <w:spacing w:line="200" w:lineRule="auto"/>
              <w:jc w:val="center"/>
              <w:rPr>
                <w:rFonts w:hint="default" w:ascii="宋体" w:hAnsi="宋体" w:eastAsia="宋体" w:cs="宋体"/>
                <w:b w:val="0"/>
                <w:i w:val="0"/>
                <w:color w:val="auto"/>
                <w:sz w:val="24"/>
                <w:szCs w:val="24"/>
                <w:vertAlign w:val="baseline"/>
                <w:lang w:val="en-US" w:eastAsia="zh-CN"/>
              </w:rPr>
            </w:pPr>
            <w:r>
              <w:rPr>
                <w:rFonts w:hint="eastAsia" w:ascii="宋体" w:hAnsi="宋体" w:eastAsia="宋体" w:cs="宋体"/>
                <w:b w:val="0"/>
                <w:i w:val="0"/>
                <w:color w:val="auto"/>
                <w:sz w:val="24"/>
                <w:szCs w:val="24"/>
                <w:vertAlign w:val="baseline"/>
                <w:lang w:eastAsia="zh-CN"/>
              </w:rPr>
              <w:t>能美JB-R21-SG</w:t>
            </w:r>
          </w:p>
        </w:tc>
        <w:tc>
          <w:tcPr>
            <w:tcW w:w="840" w:type="dxa"/>
            <w:tcBorders>
              <w:top w:val="single" w:color="auto" w:sz="4" w:space="0"/>
              <w:left w:val="nil"/>
              <w:bottom w:val="single" w:color="auto" w:sz="4" w:space="0"/>
              <w:right w:val="single" w:color="auto" w:sz="4" w:space="0"/>
            </w:tcBorders>
            <w:noWrap w:val="0"/>
            <w:vAlign w:val="center"/>
          </w:tcPr>
          <w:p>
            <w:pPr>
              <w:spacing w:line="200" w:lineRule="auto"/>
              <w:jc w:val="center"/>
              <w:rPr>
                <w:rFonts w:hint="default" w:ascii="宋体" w:hAnsi="宋体" w:eastAsia="宋体" w:cs="宋体"/>
                <w:b w:val="0"/>
                <w:i w:val="0"/>
                <w:color w:val="auto"/>
                <w:sz w:val="24"/>
                <w:szCs w:val="24"/>
                <w:vertAlign w:val="baseline"/>
                <w:lang w:val="en-US" w:eastAsia="zh-CN"/>
              </w:rPr>
            </w:pPr>
            <w:r>
              <w:rPr>
                <w:rFonts w:hint="eastAsia" w:ascii="宋体" w:hAnsi="宋体" w:eastAsia="宋体" w:cs="宋体"/>
                <w:b w:val="0"/>
                <w:i w:val="0"/>
                <w:color w:val="auto"/>
                <w:sz w:val="24"/>
                <w:szCs w:val="24"/>
                <w:vertAlign w:val="baseline"/>
                <w:lang w:val="en-US" w:eastAsia="zh-CN"/>
              </w:rPr>
              <w:t>套</w:t>
            </w:r>
          </w:p>
        </w:tc>
        <w:tc>
          <w:tcPr>
            <w:tcW w:w="787" w:type="dxa"/>
            <w:tcBorders>
              <w:top w:val="single" w:color="auto" w:sz="4" w:space="0"/>
              <w:left w:val="nil"/>
              <w:bottom w:val="single" w:color="auto" w:sz="4" w:space="0"/>
              <w:right w:val="single" w:color="auto" w:sz="4" w:space="0"/>
            </w:tcBorders>
            <w:noWrap w:val="0"/>
            <w:vAlign w:val="center"/>
          </w:tcPr>
          <w:p>
            <w:pPr>
              <w:spacing w:line="200" w:lineRule="auto"/>
              <w:jc w:val="center"/>
              <w:rPr>
                <w:rFonts w:hint="default" w:ascii="宋体" w:hAnsi="宋体" w:eastAsia="宋体" w:cs="宋体"/>
                <w:b w:val="0"/>
                <w:i w:val="0"/>
                <w:color w:val="auto"/>
                <w:sz w:val="24"/>
                <w:szCs w:val="24"/>
                <w:vertAlign w:val="baseline"/>
                <w:lang w:val="en-US" w:eastAsia="zh-CN"/>
              </w:rPr>
            </w:pPr>
            <w:r>
              <w:rPr>
                <w:rFonts w:hint="eastAsia" w:ascii="宋体" w:hAnsi="宋体" w:eastAsia="宋体" w:cs="宋体"/>
                <w:b w:val="0"/>
                <w:i w:val="0"/>
                <w:color w:val="auto"/>
                <w:sz w:val="24"/>
                <w:szCs w:val="24"/>
                <w:vertAlign w:val="baseline"/>
                <w:lang w:val="en-US" w:eastAsia="zh-CN"/>
              </w:rPr>
              <w:t>1</w:t>
            </w:r>
          </w:p>
        </w:tc>
        <w:tc>
          <w:tcPr>
            <w:tcW w:w="1507" w:type="dxa"/>
            <w:tcBorders>
              <w:top w:val="single" w:color="auto" w:sz="4" w:space="0"/>
              <w:left w:val="nil"/>
              <w:bottom w:val="single" w:color="auto" w:sz="4" w:space="0"/>
              <w:right w:val="single" w:color="auto" w:sz="4" w:space="0"/>
            </w:tcBorders>
            <w:noWrap w:val="0"/>
            <w:vAlign w:val="center"/>
          </w:tcPr>
          <w:p>
            <w:pPr>
              <w:spacing w:line="200" w:lineRule="auto"/>
              <w:jc w:val="center"/>
              <w:rPr>
                <w:rFonts w:hint="eastAsia" w:ascii="宋体" w:hAnsi="宋体" w:eastAsia="宋体" w:cs="宋体"/>
                <w:b w:val="0"/>
                <w:i w:val="0"/>
                <w:color w:val="auto"/>
                <w:sz w:val="24"/>
                <w:szCs w:val="24"/>
                <w:vertAlign w:val="baseline"/>
                <w:lang w:eastAsia="zh-CN"/>
              </w:rPr>
            </w:pPr>
          </w:p>
        </w:tc>
      </w:tr>
      <w:tr>
        <w:tblPrEx>
          <w:tblCellMar>
            <w:top w:w="0" w:type="dxa"/>
            <w:left w:w="108" w:type="dxa"/>
            <w:bottom w:w="0" w:type="dxa"/>
            <w:right w:w="108" w:type="dxa"/>
          </w:tblCellMar>
        </w:tblPrEx>
        <w:trPr>
          <w:trHeight w:val="534" w:hRule="atLeast"/>
          <w:jc w:val="center"/>
        </w:trPr>
        <w:tc>
          <w:tcPr>
            <w:tcW w:w="774" w:type="dxa"/>
            <w:tcBorders>
              <w:top w:val="single" w:color="auto" w:sz="4" w:space="0"/>
              <w:left w:val="single" w:color="auto" w:sz="4" w:space="0"/>
              <w:bottom w:val="single" w:color="auto" w:sz="4" w:space="0"/>
              <w:right w:val="single" w:color="auto" w:sz="4" w:space="0"/>
            </w:tcBorders>
            <w:noWrap w:val="0"/>
            <w:vAlign w:val="center"/>
          </w:tcPr>
          <w:p>
            <w:pPr>
              <w:spacing w:line="200" w:lineRule="auto"/>
              <w:jc w:val="center"/>
              <w:rPr>
                <w:rFonts w:hint="default" w:ascii="宋体" w:hAnsi="宋体" w:cs="宋体"/>
                <w:b w:val="0"/>
                <w:i w:val="0"/>
                <w:color w:val="auto"/>
                <w:sz w:val="24"/>
                <w:szCs w:val="24"/>
                <w:vertAlign w:val="baseline"/>
                <w:lang w:val="en-US" w:eastAsia="zh-CN"/>
              </w:rPr>
            </w:pPr>
            <w:r>
              <w:rPr>
                <w:rFonts w:hint="eastAsia" w:ascii="宋体" w:hAnsi="宋体" w:cs="宋体"/>
                <w:b w:val="0"/>
                <w:i w:val="0"/>
                <w:color w:val="auto"/>
                <w:sz w:val="24"/>
                <w:szCs w:val="24"/>
                <w:vertAlign w:val="baseline"/>
                <w:lang w:val="en-US" w:eastAsia="zh-CN"/>
              </w:rPr>
              <w:t>3</w:t>
            </w:r>
          </w:p>
        </w:tc>
        <w:tc>
          <w:tcPr>
            <w:tcW w:w="3240" w:type="dxa"/>
            <w:tcBorders>
              <w:top w:val="single" w:color="auto" w:sz="4" w:space="0"/>
              <w:left w:val="nil"/>
              <w:bottom w:val="single" w:color="auto" w:sz="4" w:space="0"/>
              <w:right w:val="single" w:color="auto" w:sz="4" w:space="0"/>
            </w:tcBorders>
            <w:noWrap w:val="0"/>
            <w:vAlign w:val="center"/>
          </w:tcPr>
          <w:p>
            <w:pPr>
              <w:spacing w:line="200" w:lineRule="auto"/>
              <w:jc w:val="both"/>
              <w:rPr>
                <w:rFonts w:hint="default" w:ascii="宋体" w:hAnsi="宋体" w:cs="宋体"/>
                <w:b w:val="0"/>
                <w:i w:val="0"/>
                <w:color w:val="auto"/>
                <w:sz w:val="24"/>
                <w:szCs w:val="24"/>
                <w:vertAlign w:val="baseline"/>
                <w:lang w:val="en-US" w:eastAsia="zh-CN"/>
              </w:rPr>
            </w:pPr>
            <w:r>
              <w:rPr>
                <w:rFonts w:hint="eastAsia" w:ascii="宋体" w:hAnsi="宋体" w:cs="宋体"/>
                <w:b w:val="0"/>
                <w:i w:val="0"/>
                <w:color w:val="auto"/>
                <w:sz w:val="24"/>
                <w:szCs w:val="24"/>
                <w:vertAlign w:val="baseline"/>
                <w:lang w:val="en-US" w:eastAsia="zh-CN"/>
              </w:rPr>
              <w:t>拆除风机房低压控制柜</w:t>
            </w:r>
          </w:p>
        </w:tc>
        <w:tc>
          <w:tcPr>
            <w:tcW w:w="1944" w:type="dxa"/>
            <w:tcBorders>
              <w:top w:val="single" w:color="auto" w:sz="4" w:space="0"/>
              <w:left w:val="nil"/>
              <w:bottom w:val="single" w:color="auto" w:sz="4" w:space="0"/>
              <w:right w:val="single" w:color="auto" w:sz="4" w:space="0"/>
            </w:tcBorders>
            <w:noWrap w:val="0"/>
            <w:vAlign w:val="center"/>
          </w:tcPr>
          <w:p>
            <w:pPr>
              <w:spacing w:line="200" w:lineRule="auto"/>
              <w:jc w:val="center"/>
              <w:rPr>
                <w:rFonts w:hint="default" w:ascii="宋体" w:hAnsi="宋体" w:eastAsia="宋体" w:cs="宋体"/>
                <w:b w:val="0"/>
                <w:i w:val="0"/>
                <w:color w:val="auto"/>
                <w:sz w:val="24"/>
                <w:szCs w:val="24"/>
                <w:vertAlign w:val="baseline"/>
                <w:lang w:val="en-US" w:eastAsia="zh-CN"/>
              </w:rPr>
            </w:pPr>
            <w:r>
              <w:rPr>
                <w:rFonts w:hint="eastAsia" w:ascii="宋体" w:hAnsi="宋体" w:eastAsia="宋体" w:cs="宋体"/>
                <w:b w:val="0"/>
                <w:i w:val="0"/>
                <w:color w:val="auto"/>
                <w:sz w:val="24"/>
                <w:szCs w:val="24"/>
                <w:vertAlign w:val="baseline"/>
                <w:lang w:val="en-US" w:eastAsia="zh-CN"/>
              </w:rPr>
              <w:t>XZF03</w:t>
            </w:r>
          </w:p>
        </w:tc>
        <w:tc>
          <w:tcPr>
            <w:tcW w:w="840" w:type="dxa"/>
            <w:tcBorders>
              <w:top w:val="single" w:color="auto" w:sz="4" w:space="0"/>
              <w:left w:val="nil"/>
              <w:bottom w:val="single" w:color="auto" w:sz="4" w:space="0"/>
              <w:right w:val="single" w:color="auto" w:sz="4" w:space="0"/>
            </w:tcBorders>
            <w:noWrap w:val="0"/>
            <w:vAlign w:val="center"/>
          </w:tcPr>
          <w:p>
            <w:pPr>
              <w:spacing w:line="200" w:lineRule="auto"/>
              <w:jc w:val="center"/>
              <w:rPr>
                <w:rFonts w:hint="default" w:ascii="宋体" w:hAnsi="宋体" w:eastAsia="宋体" w:cs="宋体"/>
                <w:b w:val="0"/>
                <w:i w:val="0"/>
                <w:color w:val="auto"/>
                <w:sz w:val="24"/>
                <w:szCs w:val="24"/>
                <w:vertAlign w:val="baseline"/>
                <w:lang w:val="en-US" w:eastAsia="zh-CN"/>
              </w:rPr>
            </w:pPr>
            <w:r>
              <w:rPr>
                <w:rFonts w:hint="eastAsia" w:ascii="宋体" w:hAnsi="宋体" w:eastAsia="宋体" w:cs="宋体"/>
                <w:b w:val="0"/>
                <w:i w:val="0"/>
                <w:color w:val="auto"/>
                <w:sz w:val="24"/>
                <w:szCs w:val="24"/>
                <w:vertAlign w:val="baseline"/>
                <w:lang w:val="en-US" w:eastAsia="zh-CN"/>
              </w:rPr>
              <w:t xml:space="preserve">台 </w:t>
            </w:r>
          </w:p>
        </w:tc>
        <w:tc>
          <w:tcPr>
            <w:tcW w:w="787" w:type="dxa"/>
            <w:tcBorders>
              <w:top w:val="single" w:color="auto" w:sz="4" w:space="0"/>
              <w:left w:val="nil"/>
              <w:bottom w:val="single" w:color="auto" w:sz="4" w:space="0"/>
              <w:right w:val="single" w:color="auto" w:sz="4" w:space="0"/>
            </w:tcBorders>
            <w:noWrap w:val="0"/>
            <w:vAlign w:val="center"/>
          </w:tcPr>
          <w:p>
            <w:pPr>
              <w:spacing w:line="200" w:lineRule="auto"/>
              <w:jc w:val="center"/>
              <w:rPr>
                <w:rFonts w:hint="default" w:ascii="宋体" w:hAnsi="宋体" w:eastAsia="宋体" w:cs="宋体"/>
                <w:b w:val="0"/>
                <w:i w:val="0"/>
                <w:color w:val="auto"/>
                <w:sz w:val="24"/>
                <w:szCs w:val="24"/>
                <w:vertAlign w:val="baseline"/>
                <w:lang w:val="en-US" w:eastAsia="zh-CN"/>
              </w:rPr>
            </w:pPr>
            <w:r>
              <w:rPr>
                <w:rFonts w:hint="eastAsia" w:ascii="宋体" w:hAnsi="宋体" w:eastAsia="宋体" w:cs="宋体"/>
                <w:b w:val="0"/>
                <w:i w:val="0"/>
                <w:color w:val="auto"/>
                <w:sz w:val="24"/>
                <w:szCs w:val="24"/>
                <w:vertAlign w:val="baseline"/>
                <w:lang w:val="en-US" w:eastAsia="zh-CN"/>
              </w:rPr>
              <w:t>1</w:t>
            </w:r>
          </w:p>
        </w:tc>
        <w:tc>
          <w:tcPr>
            <w:tcW w:w="1507" w:type="dxa"/>
            <w:tcBorders>
              <w:top w:val="single" w:color="auto" w:sz="4" w:space="0"/>
              <w:left w:val="nil"/>
              <w:bottom w:val="single" w:color="auto" w:sz="4" w:space="0"/>
              <w:right w:val="single" w:color="auto" w:sz="4" w:space="0"/>
            </w:tcBorders>
            <w:noWrap w:val="0"/>
            <w:vAlign w:val="center"/>
          </w:tcPr>
          <w:p>
            <w:pPr>
              <w:spacing w:line="200" w:lineRule="auto"/>
              <w:jc w:val="center"/>
              <w:rPr>
                <w:rFonts w:hint="eastAsia" w:ascii="宋体" w:hAnsi="宋体" w:eastAsia="宋体" w:cs="宋体"/>
                <w:b w:val="0"/>
                <w:i w:val="0"/>
                <w:color w:val="auto"/>
                <w:sz w:val="24"/>
                <w:szCs w:val="24"/>
                <w:vertAlign w:val="baseline"/>
                <w:lang w:eastAsia="zh-CN"/>
              </w:rPr>
            </w:pPr>
          </w:p>
        </w:tc>
      </w:tr>
      <w:tr>
        <w:tblPrEx>
          <w:tblCellMar>
            <w:top w:w="0" w:type="dxa"/>
            <w:left w:w="108" w:type="dxa"/>
            <w:bottom w:w="0" w:type="dxa"/>
            <w:right w:w="108" w:type="dxa"/>
          </w:tblCellMar>
        </w:tblPrEx>
        <w:trPr>
          <w:trHeight w:val="534" w:hRule="atLeast"/>
          <w:jc w:val="center"/>
        </w:trPr>
        <w:tc>
          <w:tcPr>
            <w:tcW w:w="774" w:type="dxa"/>
            <w:tcBorders>
              <w:top w:val="single" w:color="auto" w:sz="4" w:space="0"/>
              <w:left w:val="single" w:color="auto" w:sz="4" w:space="0"/>
              <w:bottom w:val="single" w:color="auto" w:sz="4" w:space="0"/>
              <w:right w:val="single" w:color="auto" w:sz="4" w:space="0"/>
            </w:tcBorders>
            <w:noWrap w:val="0"/>
            <w:vAlign w:val="center"/>
          </w:tcPr>
          <w:p>
            <w:pPr>
              <w:spacing w:line="200" w:lineRule="auto"/>
              <w:jc w:val="center"/>
              <w:rPr>
                <w:rFonts w:hint="default" w:ascii="宋体" w:hAnsi="宋体" w:cs="宋体"/>
                <w:b w:val="0"/>
                <w:i w:val="0"/>
                <w:color w:val="auto"/>
                <w:sz w:val="24"/>
                <w:szCs w:val="24"/>
                <w:vertAlign w:val="baseline"/>
                <w:lang w:val="en-US" w:eastAsia="zh-CN"/>
              </w:rPr>
            </w:pPr>
            <w:r>
              <w:rPr>
                <w:rFonts w:hint="eastAsia" w:ascii="宋体" w:hAnsi="宋体" w:cs="宋体"/>
                <w:b w:val="0"/>
                <w:i w:val="0"/>
                <w:color w:val="auto"/>
                <w:sz w:val="24"/>
                <w:szCs w:val="24"/>
                <w:vertAlign w:val="baseline"/>
                <w:lang w:val="en-US" w:eastAsia="zh-CN"/>
              </w:rPr>
              <w:t>4</w:t>
            </w:r>
          </w:p>
        </w:tc>
        <w:tc>
          <w:tcPr>
            <w:tcW w:w="3240" w:type="dxa"/>
            <w:tcBorders>
              <w:top w:val="single" w:color="auto" w:sz="4" w:space="0"/>
              <w:left w:val="nil"/>
              <w:bottom w:val="single" w:color="auto" w:sz="4" w:space="0"/>
              <w:right w:val="single" w:color="auto" w:sz="4" w:space="0"/>
            </w:tcBorders>
            <w:noWrap w:val="0"/>
            <w:vAlign w:val="center"/>
          </w:tcPr>
          <w:p>
            <w:pPr>
              <w:spacing w:line="200" w:lineRule="auto"/>
              <w:jc w:val="both"/>
              <w:rPr>
                <w:rFonts w:hint="default" w:ascii="宋体" w:hAnsi="宋体" w:cs="宋体"/>
                <w:b w:val="0"/>
                <w:i w:val="0"/>
                <w:color w:val="auto"/>
                <w:sz w:val="24"/>
                <w:szCs w:val="24"/>
                <w:vertAlign w:val="baseline"/>
                <w:lang w:val="en-US" w:eastAsia="zh-CN"/>
              </w:rPr>
            </w:pPr>
            <w:r>
              <w:rPr>
                <w:rFonts w:hint="eastAsia" w:ascii="宋体" w:hAnsi="宋体" w:cs="宋体"/>
                <w:b w:val="0"/>
                <w:i w:val="0"/>
                <w:color w:val="auto"/>
                <w:sz w:val="24"/>
                <w:szCs w:val="24"/>
                <w:vertAlign w:val="baseline"/>
                <w:lang w:val="en-US" w:eastAsia="zh-CN"/>
              </w:rPr>
              <w:t>拆除消火栓稳压泵</w:t>
            </w:r>
          </w:p>
        </w:tc>
        <w:tc>
          <w:tcPr>
            <w:tcW w:w="1944" w:type="dxa"/>
            <w:tcBorders>
              <w:top w:val="single" w:color="auto" w:sz="4" w:space="0"/>
              <w:left w:val="nil"/>
              <w:bottom w:val="single" w:color="auto" w:sz="4" w:space="0"/>
              <w:right w:val="single" w:color="auto" w:sz="4" w:space="0"/>
            </w:tcBorders>
            <w:noWrap w:val="0"/>
            <w:vAlign w:val="center"/>
          </w:tcPr>
          <w:p>
            <w:pPr>
              <w:spacing w:line="200" w:lineRule="auto"/>
              <w:jc w:val="center"/>
              <w:rPr>
                <w:rFonts w:hint="default" w:ascii="宋体" w:hAnsi="宋体" w:eastAsia="宋体" w:cs="宋体"/>
                <w:b w:val="0"/>
                <w:i w:val="0"/>
                <w:color w:val="auto"/>
                <w:sz w:val="24"/>
                <w:szCs w:val="24"/>
                <w:vertAlign w:val="baseline"/>
                <w:lang w:val="en-US" w:eastAsia="zh-CN"/>
              </w:rPr>
            </w:pPr>
            <w:r>
              <w:rPr>
                <w:rFonts w:hint="eastAsia" w:ascii="宋体" w:hAnsi="宋体" w:eastAsia="宋体" w:cs="宋体"/>
                <w:b w:val="0"/>
                <w:i w:val="0"/>
                <w:color w:val="auto"/>
                <w:sz w:val="24"/>
                <w:szCs w:val="24"/>
                <w:vertAlign w:val="baseline"/>
                <w:lang w:val="en-US" w:eastAsia="zh-CN"/>
              </w:rPr>
              <w:t>Y100L-2</w:t>
            </w:r>
          </w:p>
        </w:tc>
        <w:tc>
          <w:tcPr>
            <w:tcW w:w="840" w:type="dxa"/>
            <w:tcBorders>
              <w:top w:val="single" w:color="auto" w:sz="4" w:space="0"/>
              <w:left w:val="nil"/>
              <w:bottom w:val="single" w:color="auto" w:sz="4" w:space="0"/>
              <w:right w:val="single" w:color="auto" w:sz="4" w:space="0"/>
            </w:tcBorders>
            <w:noWrap w:val="0"/>
            <w:vAlign w:val="center"/>
          </w:tcPr>
          <w:p>
            <w:pPr>
              <w:spacing w:line="200" w:lineRule="auto"/>
              <w:jc w:val="center"/>
              <w:rPr>
                <w:rFonts w:hint="eastAsia" w:ascii="宋体" w:hAnsi="宋体" w:eastAsia="宋体" w:cs="宋体"/>
                <w:b w:val="0"/>
                <w:i w:val="0"/>
                <w:color w:val="auto"/>
                <w:sz w:val="24"/>
                <w:szCs w:val="24"/>
                <w:vertAlign w:val="baseline"/>
                <w:lang w:val="en-US" w:eastAsia="zh-CN"/>
              </w:rPr>
            </w:pPr>
            <w:r>
              <w:rPr>
                <w:rFonts w:hint="eastAsia" w:ascii="宋体" w:hAnsi="宋体" w:eastAsia="宋体" w:cs="宋体"/>
                <w:b w:val="0"/>
                <w:i w:val="0"/>
                <w:color w:val="auto"/>
                <w:sz w:val="24"/>
                <w:szCs w:val="24"/>
                <w:vertAlign w:val="baseline"/>
                <w:lang w:val="en-US" w:eastAsia="zh-CN"/>
              </w:rPr>
              <w:t>台</w:t>
            </w:r>
          </w:p>
        </w:tc>
        <w:tc>
          <w:tcPr>
            <w:tcW w:w="787" w:type="dxa"/>
            <w:tcBorders>
              <w:top w:val="single" w:color="auto" w:sz="4" w:space="0"/>
              <w:left w:val="nil"/>
              <w:bottom w:val="single" w:color="auto" w:sz="4" w:space="0"/>
              <w:right w:val="single" w:color="auto" w:sz="4" w:space="0"/>
            </w:tcBorders>
            <w:noWrap w:val="0"/>
            <w:vAlign w:val="center"/>
          </w:tcPr>
          <w:p>
            <w:pPr>
              <w:spacing w:line="200" w:lineRule="auto"/>
              <w:jc w:val="center"/>
              <w:rPr>
                <w:rFonts w:hint="default" w:ascii="宋体" w:hAnsi="宋体" w:eastAsia="宋体" w:cs="宋体"/>
                <w:b w:val="0"/>
                <w:i w:val="0"/>
                <w:color w:val="auto"/>
                <w:sz w:val="24"/>
                <w:szCs w:val="24"/>
                <w:vertAlign w:val="baseline"/>
                <w:lang w:val="en-US" w:eastAsia="zh-CN"/>
              </w:rPr>
            </w:pPr>
            <w:r>
              <w:rPr>
                <w:rFonts w:hint="eastAsia" w:ascii="宋体" w:hAnsi="宋体" w:eastAsia="宋体" w:cs="宋体"/>
                <w:b w:val="0"/>
                <w:i w:val="0"/>
                <w:color w:val="auto"/>
                <w:sz w:val="24"/>
                <w:szCs w:val="24"/>
                <w:vertAlign w:val="baseline"/>
                <w:lang w:val="en-US" w:eastAsia="zh-CN"/>
              </w:rPr>
              <w:t>2</w:t>
            </w:r>
          </w:p>
        </w:tc>
        <w:tc>
          <w:tcPr>
            <w:tcW w:w="1507" w:type="dxa"/>
            <w:tcBorders>
              <w:top w:val="single" w:color="auto" w:sz="4" w:space="0"/>
              <w:left w:val="nil"/>
              <w:bottom w:val="single" w:color="auto" w:sz="4" w:space="0"/>
              <w:right w:val="single" w:color="auto" w:sz="4" w:space="0"/>
            </w:tcBorders>
            <w:noWrap w:val="0"/>
            <w:vAlign w:val="center"/>
          </w:tcPr>
          <w:p>
            <w:pPr>
              <w:spacing w:line="200" w:lineRule="auto"/>
              <w:jc w:val="center"/>
              <w:rPr>
                <w:rFonts w:hint="eastAsia" w:ascii="宋体" w:hAnsi="宋体" w:eastAsia="宋体" w:cs="宋体"/>
                <w:b w:val="0"/>
                <w:i w:val="0"/>
                <w:color w:val="auto"/>
                <w:sz w:val="24"/>
                <w:szCs w:val="24"/>
                <w:vertAlign w:val="baseline"/>
                <w:lang w:eastAsia="zh-CN"/>
              </w:rPr>
            </w:pPr>
          </w:p>
        </w:tc>
      </w:tr>
      <w:tr>
        <w:tblPrEx>
          <w:tblCellMar>
            <w:top w:w="0" w:type="dxa"/>
            <w:left w:w="108" w:type="dxa"/>
            <w:bottom w:w="0" w:type="dxa"/>
            <w:right w:w="108" w:type="dxa"/>
          </w:tblCellMar>
        </w:tblPrEx>
        <w:trPr>
          <w:trHeight w:val="534" w:hRule="atLeast"/>
          <w:jc w:val="center"/>
        </w:trPr>
        <w:tc>
          <w:tcPr>
            <w:tcW w:w="774" w:type="dxa"/>
            <w:tcBorders>
              <w:top w:val="single" w:color="auto" w:sz="4" w:space="0"/>
              <w:left w:val="single" w:color="auto" w:sz="4" w:space="0"/>
              <w:bottom w:val="single" w:color="auto" w:sz="4" w:space="0"/>
              <w:right w:val="single" w:color="auto" w:sz="4" w:space="0"/>
            </w:tcBorders>
            <w:noWrap w:val="0"/>
            <w:vAlign w:val="center"/>
          </w:tcPr>
          <w:p>
            <w:pPr>
              <w:spacing w:line="200" w:lineRule="auto"/>
              <w:jc w:val="center"/>
              <w:rPr>
                <w:rFonts w:hint="default" w:ascii="宋体" w:hAnsi="宋体" w:cs="宋体"/>
                <w:b w:val="0"/>
                <w:i w:val="0"/>
                <w:color w:val="auto"/>
                <w:sz w:val="24"/>
                <w:szCs w:val="24"/>
                <w:vertAlign w:val="baseline"/>
                <w:lang w:val="en-US" w:eastAsia="zh-CN"/>
              </w:rPr>
            </w:pPr>
            <w:r>
              <w:rPr>
                <w:rFonts w:hint="eastAsia" w:ascii="宋体" w:hAnsi="宋体" w:cs="宋体"/>
                <w:b w:val="0"/>
                <w:i w:val="0"/>
                <w:color w:val="auto"/>
                <w:sz w:val="24"/>
                <w:szCs w:val="24"/>
                <w:vertAlign w:val="baseline"/>
                <w:lang w:val="en-US" w:eastAsia="zh-CN"/>
              </w:rPr>
              <w:t>5</w:t>
            </w:r>
          </w:p>
        </w:tc>
        <w:tc>
          <w:tcPr>
            <w:tcW w:w="3240" w:type="dxa"/>
            <w:tcBorders>
              <w:top w:val="single" w:color="auto" w:sz="4" w:space="0"/>
              <w:left w:val="nil"/>
              <w:bottom w:val="single" w:color="auto" w:sz="4" w:space="0"/>
              <w:right w:val="single" w:color="auto" w:sz="4" w:space="0"/>
            </w:tcBorders>
            <w:noWrap w:val="0"/>
            <w:vAlign w:val="center"/>
          </w:tcPr>
          <w:p>
            <w:pPr>
              <w:spacing w:line="200" w:lineRule="auto"/>
              <w:jc w:val="both"/>
              <w:rPr>
                <w:rFonts w:hint="default" w:ascii="宋体" w:hAnsi="宋体" w:cs="宋体"/>
                <w:b w:val="0"/>
                <w:i w:val="0"/>
                <w:color w:val="auto"/>
                <w:sz w:val="24"/>
                <w:szCs w:val="24"/>
                <w:vertAlign w:val="baseline"/>
                <w:lang w:val="en-US" w:eastAsia="zh-CN"/>
              </w:rPr>
            </w:pPr>
            <w:r>
              <w:rPr>
                <w:rFonts w:hint="eastAsia" w:ascii="宋体" w:hAnsi="宋体" w:cs="宋体"/>
                <w:b w:val="0"/>
                <w:i w:val="0"/>
                <w:color w:val="auto"/>
                <w:sz w:val="24"/>
                <w:szCs w:val="24"/>
                <w:vertAlign w:val="baseline"/>
                <w:lang w:val="en-US" w:eastAsia="zh-CN"/>
              </w:rPr>
              <w:t>拆除喷淋稳压泵</w:t>
            </w:r>
          </w:p>
        </w:tc>
        <w:tc>
          <w:tcPr>
            <w:tcW w:w="1944" w:type="dxa"/>
            <w:tcBorders>
              <w:top w:val="single" w:color="auto" w:sz="4" w:space="0"/>
              <w:left w:val="nil"/>
              <w:bottom w:val="single" w:color="auto" w:sz="4" w:space="0"/>
              <w:right w:val="single" w:color="auto" w:sz="4" w:space="0"/>
            </w:tcBorders>
            <w:noWrap w:val="0"/>
            <w:vAlign w:val="center"/>
          </w:tcPr>
          <w:p>
            <w:pPr>
              <w:spacing w:line="200" w:lineRule="auto"/>
              <w:jc w:val="center"/>
              <w:rPr>
                <w:rFonts w:hint="default" w:ascii="宋体" w:hAnsi="宋体" w:eastAsia="宋体" w:cs="宋体"/>
                <w:b w:val="0"/>
                <w:i w:val="0"/>
                <w:color w:val="auto"/>
                <w:sz w:val="24"/>
                <w:szCs w:val="24"/>
                <w:vertAlign w:val="baseline"/>
                <w:lang w:val="en-US" w:eastAsia="zh-CN"/>
              </w:rPr>
            </w:pPr>
            <w:r>
              <w:rPr>
                <w:rFonts w:hint="eastAsia" w:ascii="宋体" w:hAnsi="宋体" w:eastAsia="宋体" w:cs="宋体"/>
                <w:b w:val="0"/>
                <w:i w:val="0"/>
                <w:color w:val="auto"/>
                <w:sz w:val="24"/>
                <w:szCs w:val="24"/>
                <w:vertAlign w:val="baseline"/>
                <w:lang w:val="en-US" w:eastAsia="zh-CN"/>
              </w:rPr>
              <w:t>Y2-90L-2</w:t>
            </w:r>
          </w:p>
        </w:tc>
        <w:tc>
          <w:tcPr>
            <w:tcW w:w="840" w:type="dxa"/>
            <w:tcBorders>
              <w:top w:val="single" w:color="auto" w:sz="4" w:space="0"/>
              <w:left w:val="nil"/>
              <w:bottom w:val="single" w:color="auto" w:sz="4" w:space="0"/>
              <w:right w:val="single" w:color="auto" w:sz="4" w:space="0"/>
            </w:tcBorders>
            <w:noWrap w:val="0"/>
            <w:vAlign w:val="center"/>
          </w:tcPr>
          <w:p>
            <w:pPr>
              <w:spacing w:line="200" w:lineRule="auto"/>
              <w:jc w:val="center"/>
              <w:rPr>
                <w:rFonts w:hint="default" w:ascii="宋体" w:hAnsi="宋体" w:eastAsia="宋体" w:cs="宋体"/>
                <w:b w:val="0"/>
                <w:i w:val="0"/>
                <w:color w:val="auto"/>
                <w:sz w:val="24"/>
                <w:szCs w:val="24"/>
                <w:vertAlign w:val="baseline"/>
                <w:lang w:val="en-US" w:eastAsia="zh-CN"/>
              </w:rPr>
            </w:pPr>
            <w:r>
              <w:rPr>
                <w:rFonts w:hint="eastAsia" w:ascii="宋体" w:hAnsi="宋体" w:eastAsia="宋体" w:cs="宋体"/>
                <w:b w:val="0"/>
                <w:i w:val="0"/>
                <w:color w:val="auto"/>
                <w:sz w:val="24"/>
                <w:szCs w:val="24"/>
                <w:vertAlign w:val="baseline"/>
                <w:lang w:val="en-US" w:eastAsia="zh-CN"/>
              </w:rPr>
              <w:t>台</w:t>
            </w:r>
          </w:p>
        </w:tc>
        <w:tc>
          <w:tcPr>
            <w:tcW w:w="787" w:type="dxa"/>
            <w:tcBorders>
              <w:top w:val="single" w:color="auto" w:sz="4" w:space="0"/>
              <w:left w:val="nil"/>
              <w:bottom w:val="single" w:color="auto" w:sz="4" w:space="0"/>
              <w:right w:val="single" w:color="auto" w:sz="4" w:space="0"/>
            </w:tcBorders>
            <w:noWrap w:val="0"/>
            <w:vAlign w:val="center"/>
          </w:tcPr>
          <w:p>
            <w:pPr>
              <w:spacing w:line="200" w:lineRule="auto"/>
              <w:jc w:val="center"/>
              <w:rPr>
                <w:rFonts w:hint="default" w:ascii="宋体" w:hAnsi="宋体" w:eastAsia="宋体" w:cs="宋体"/>
                <w:b w:val="0"/>
                <w:i w:val="0"/>
                <w:color w:val="auto"/>
                <w:sz w:val="24"/>
                <w:szCs w:val="24"/>
                <w:vertAlign w:val="baseline"/>
                <w:lang w:val="en-US" w:eastAsia="zh-CN"/>
              </w:rPr>
            </w:pPr>
            <w:r>
              <w:rPr>
                <w:rFonts w:hint="eastAsia" w:ascii="宋体" w:hAnsi="宋体" w:eastAsia="宋体" w:cs="宋体"/>
                <w:b w:val="0"/>
                <w:i w:val="0"/>
                <w:color w:val="auto"/>
                <w:sz w:val="24"/>
                <w:szCs w:val="24"/>
                <w:vertAlign w:val="baseline"/>
                <w:lang w:val="en-US" w:eastAsia="zh-CN"/>
              </w:rPr>
              <w:t>2</w:t>
            </w:r>
          </w:p>
        </w:tc>
        <w:tc>
          <w:tcPr>
            <w:tcW w:w="1507" w:type="dxa"/>
            <w:tcBorders>
              <w:top w:val="single" w:color="auto" w:sz="4" w:space="0"/>
              <w:left w:val="nil"/>
              <w:bottom w:val="single" w:color="auto" w:sz="4" w:space="0"/>
              <w:right w:val="single" w:color="auto" w:sz="4" w:space="0"/>
            </w:tcBorders>
            <w:noWrap w:val="0"/>
            <w:vAlign w:val="center"/>
          </w:tcPr>
          <w:p>
            <w:pPr>
              <w:spacing w:line="200" w:lineRule="auto"/>
              <w:jc w:val="center"/>
              <w:rPr>
                <w:rFonts w:hint="eastAsia" w:ascii="宋体" w:hAnsi="宋体" w:eastAsia="宋体" w:cs="宋体"/>
                <w:b w:val="0"/>
                <w:i w:val="0"/>
                <w:color w:val="auto"/>
                <w:sz w:val="24"/>
                <w:szCs w:val="24"/>
                <w:vertAlign w:val="baseline"/>
                <w:lang w:eastAsia="zh-CN"/>
              </w:rPr>
            </w:pPr>
          </w:p>
        </w:tc>
      </w:tr>
      <w:tr>
        <w:tblPrEx>
          <w:tblCellMar>
            <w:top w:w="0" w:type="dxa"/>
            <w:left w:w="108" w:type="dxa"/>
            <w:bottom w:w="0" w:type="dxa"/>
            <w:right w:w="108" w:type="dxa"/>
          </w:tblCellMar>
        </w:tblPrEx>
        <w:trPr>
          <w:trHeight w:val="534" w:hRule="atLeast"/>
          <w:jc w:val="center"/>
        </w:trPr>
        <w:tc>
          <w:tcPr>
            <w:tcW w:w="774" w:type="dxa"/>
            <w:tcBorders>
              <w:top w:val="single" w:color="auto" w:sz="4" w:space="0"/>
              <w:left w:val="single" w:color="auto" w:sz="4" w:space="0"/>
              <w:bottom w:val="single" w:color="auto" w:sz="4" w:space="0"/>
              <w:right w:val="single" w:color="auto" w:sz="4" w:space="0"/>
            </w:tcBorders>
            <w:noWrap w:val="0"/>
            <w:vAlign w:val="center"/>
          </w:tcPr>
          <w:p>
            <w:pPr>
              <w:spacing w:line="200" w:lineRule="auto"/>
              <w:jc w:val="center"/>
              <w:rPr>
                <w:rFonts w:hint="default" w:ascii="宋体" w:hAnsi="宋体" w:cs="宋体"/>
                <w:b w:val="0"/>
                <w:i w:val="0"/>
                <w:color w:val="auto"/>
                <w:sz w:val="24"/>
                <w:szCs w:val="24"/>
                <w:vertAlign w:val="baseline"/>
                <w:lang w:val="en-US" w:eastAsia="zh-CN"/>
              </w:rPr>
            </w:pPr>
            <w:r>
              <w:rPr>
                <w:rFonts w:hint="eastAsia" w:ascii="宋体" w:hAnsi="宋体" w:cs="宋体"/>
                <w:b w:val="0"/>
                <w:i w:val="0"/>
                <w:color w:val="auto"/>
                <w:sz w:val="24"/>
                <w:szCs w:val="24"/>
                <w:vertAlign w:val="baseline"/>
                <w:lang w:val="en-US" w:eastAsia="zh-CN"/>
              </w:rPr>
              <w:t>6</w:t>
            </w:r>
          </w:p>
        </w:tc>
        <w:tc>
          <w:tcPr>
            <w:tcW w:w="3240" w:type="dxa"/>
            <w:tcBorders>
              <w:top w:val="single" w:color="auto" w:sz="4" w:space="0"/>
              <w:left w:val="nil"/>
              <w:bottom w:val="single" w:color="auto" w:sz="4" w:space="0"/>
              <w:right w:val="single" w:color="auto" w:sz="4" w:space="0"/>
            </w:tcBorders>
            <w:noWrap w:val="0"/>
            <w:vAlign w:val="center"/>
          </w:tcPr>
          <w:p>
            <w:pPr>
              <w:spacing w:line="200" w:lineRule="auto"/>
              <w:jc w:val="both"/>
              <w:rPr>
                <w:rFonts w:hint="default" w:ascii="宋体" w:hAnsi="宋体" w:cs="宋体"/>
                <w:b w:val="0"/>
                <w:i w:val="0"/>
                <w:color w:val="auto"/>
                <w:sz w:val="24"/>
                <w:szCs w:val="24"/>
                <w:vertAlign w:val="baseline"/>
                <w:lang w:val="en-US" w:eastAsia="zh-CN"/>
              </w:rPr>
            </w:pPr>
            <w:r>
              <w:rPr>
                <w:rFonts w:hint="eastAsia" w:ascii="宋体" w:hAnsi="宋体" w:cs="宋体"/>
                <w:b w:val="0"/>
                <w:i w:val="0"/>
                <w:color w:val="auto"/>
                <w:sz w:val="24"/>
                <w:szCs w:val="24"/>
                <w:vertAlign w:val="baseline"/>
                <w:lang w:val="en-US" w:eastAsia="zh-CN"/>
              </w:rPr>
              <w:t>拆除消火栓泵、喷淋泵电源控制柜</w:t>
            </w:r>
          </w:p>
        </w:tc>
        <w:tc>
          <w:tcPr>
            <w:tcW w:w="1944" w:type="dxa"/>
            <w:tcBorders>
              <w:top w:val="single" w:color="auto" w:sz="4" w:space="0"/>
              <w:left w:val="nil"/>
              <w:bottom w:val="single" w:color="auto" w:sz="4" w:space="0"/>
              <w:right w:val="single" w:color="auto" w:sz="4" w:space="0"/>
            </w:tcBorders>
            <w:noWrap w:val="0"/>
            <w:vAlign w:val="center"/>
          </w:tcPr>
          <w:p>
            <w:pPr>
              <w:spacing w:line="200" w:lineRule="auto"/>
              <w:jc w:val="center"/>
              <w:rPr>
                <w:rFonts w:hint="default" w:ascii="宋体" w:hAnsi="宋体" w:eastAsia="宋体" w:cs="宋体"/>
                <w:b w:val="0"/>
                <w:i w:val="0"/>
                <w:color w:val="auto"/>
                <w:sz w:val="24"/>
                <w:szCs w:val="24"/>
                <w:vertAlign w:val="baseline"/>
                <w:lang w:val="en-US" w:eastAsia="zh-CN"/>
              </w:rPr>
            </w:pPr>
            <w:r>
              <w:rPr>
                <w:rFonts w:hint="eastAsia" w:ascii="宋体" w:hAnsi="宋体" w:eastAsia="宋体" w:cs="宋体"/>
                <w:b w:val="0"/>
                <w:i w:val="0"/>
                <w:color w:val="auto"/>
                <w:sz w:val="24"/>
                <w:szCs w:val="24"/>
                <w:vertAlign w:val="baseline"/>
                <w:lang w:val="en-US" w:eastAsia="zh-CN"/>
              </w:rPr>
              <w:t>/</w:t>
            </w:r>
          </w:p>
        </w:tc>
        <w:tc>
          <w:tcPr>
            <w:tcW w:w="840" w:type="dxa"/>
            <w:tcBorders>
              <w:top w:val="single" w:color="auto" w:sz="4" w:space="0"/>
              <w:left w:val="nil"/>
              <w:bottom w:val="single" w:color="auto" w:sz="4" w:space="0"/>
              <w:right w:val="single" w:color="auto" w:sz="4" w:space="0"/>
            </w:tcBorders>
            <w:noWrap w:val="0"/>
            <w:vAlign w:val="center"/>
          </w:tcPr>
          <w:p>
            <w:pPr>
              <w:spacing w:line="200" w:lineRule="auto"/>
              <w:jc w:val="center"/>
              <w:rPr>
                <w:rFonts w:hint="default" w:ascii="宋体" w:hAnsi="宋体" w:eastAsia="宋体" w:cs="宋体"/>
                <w:b w:val="0"/>
                <w:i w:val="0"/>
                <w:color w:val="auto"/>
                <w:sz w:val="24"/>
                <w:szCs w:val="24"/>
                <w:vertAlign w:val="baseline"/>
                <w:lang w:val="en-US" w:eastAsia="zh-CN"/>
              </w:rPr>
            </w:pPr>
            <w:r>
              <w:rPr>
                <w:rFonts w:hint="eastAsia" w:ascii="宋体" w:hAnsi="宋体" w:eastAsia="宋体" w:cs="宋体"/>
                <w:b w:val="0"/>
                <w:i w:val="0"/>
                <w:color w:val="auto"/>
                <w:sz w:val="24"/>
                <w:szCs w:val="24"/>
                <w:vertAlign w:val="baseline"/>
                <w:lang w:val="en-US" w:eastAsia="zh-CN"/>
              </w:rPr>
              <w:t>台</w:t>
            </w:r>
          </w:p>
        </w:tc>
        <w:tc>
          <w:tcPr>
            <w:tcW w:w="787" w:type="dxa"/>
            <w:tcBorders>
              <w:top w:val="single" w:color="auto" w:sz="4" w:space="0"/>
              <w:left w:val="nil"/>
              <w:bottom w:val="single" w:color="auto" w:sz="4" w:space="0"/>
              <w:right w:val="single" w:color="auto" w:sz="4" w:space="0"/>
            </w:tcBorders>
            <w:noWrap w:val="0"/>
            <w:vAlign w:val="center"/>
          </w:tcPr>
          <w:p>
            <w:pPr>
              <w:spacing w:line="200" w:lineRule="auto"/>
              <w:jc w:val="center"/>
              <w:rPr>
                <w:rFonts w:hint="default" w:ascii="宋体" w:hAnsi="宋体" w:eastAsia="宋体" w:cs="宋体"/>
                <w:b w:val="0"/>
                <w:i w:val="0"/>
                <w:color w:val="auto"/>
                <w:sz w:val="24"/>
                <w:szCs w:val="24"/>
                <w:vertAlign w:val="baseline"/>
                <w:lang w:val="en-US" w:eastAsia="zh-CN"/>
              </w:rPr>
            </w:pPr>
            <w:r>
              <w:rPr>
                <w:rFonts w:hint="eastAsia" w:ascii="宋体" w:hAnsi="宋体" w:eastAsia="宋体" w:cs="宋体"/>
                <w:b w:val="0"/>
                <w:i w:val="0"/>
                <w:color w:val="auto"/>
                <w:sz w:val="24"/>
                <w:szCs w:val="24"/>
                <w:vertAlign w:val="baseline"/>
                <w:lang w:val="en-US" w:eastAsia="zh-CN"/>
              </w:rPr>
              <w:t>2</w:t>
            </w:r>
          </w:p>
        </w:tc>
        <w:tc>
          <w:tcPr>
            <w:tcW w:w="1507" w:type="dxa"/>
            <w:tcBorders>
              <w:top w:val="single" w:color="auto" w:sz="4" w:space="0"/>
              <w:left w:val="nil"/>
              <w:bottom w:val="single" w:color="auto" w:sz="4" w:space="0"/>
              <w:right w:val="single" w:color="auto" w:sz="4" w:space="0"/>
            </w:tcBorders>
            <w:noWrap w:val="0"/>
            <w:vAlign w:val="center"/>
          </w:tcPr>
          <w:p>
            <w:pPr>
              <w:spacing w:line="200" w:lineRule="auto"/>
              <w:jc w:val="center"/>
              <w:rPr>
                <w:rFonts w:hint="eastAsia" w:ascii="宋体" w:hAnsi="宋体" w:eastAsia="宋体" w:cs="宋体"/>
                <w:b w:val="0"/>
                <w:i w:val="0"/>
                <w:color w:val="auto"/>
                <w:sz w:val="24"/>
                <w:szCs w:val="24"/>
                <w:vertAlign w:val="baseline"/>
                <w:lang w:eastAsia="zh-CN"/>
              </w:rPr>
            </w:pPr>
          </w:p>
        </w:tc>
      </w:tr>
      <w:tr>
        <w:tblPrEx>
          <w:tblCellMar>
            <w:top w:w="0" w:type="dxa"/>
            <w:left w:w="108" w:type="dxa"/>
            <w:bottom w:w="0" w:type="dxa"/>
            <w:right w:w="108" w:type="dxa"/>
          </w:tblCellMar>
        </w:tblPrEx>
        <w:trPr>
          <w:trHeight w:val="534" w:hRule="atLeast"/>
          <w:jc w:val="center"/>
        </w:trPr>
        <w:tc>
          <w:tcPr>
            <w:tcW w:w="774" w:type="dxa"/>
            <w:tcBorders>
              <w:top w:val="single" w:color="auto" w:sz="4" w:space="0"/>
              <w:left w:val="single" w:color="auto" w:sz="4" w:space="0"/>
              <w:bottom w:val="single" w:color="auto" w:sz="4" w:space="0"/>
              <w:right w:val="single" w:color="auto" w:sz="4" w:space="0"/>
            </w:tcBorders>
            <w:noWrap w:val="0"/>
            <w:vAlign w:val="center"/>
          </w:tcPr>
          <w:p>
            <w:pPr>
              <w:spacing w:line="200" w:lineRule="auto"/>
              <w:jc w:val="center"/>
              <w:rPr>
                <w:rFonts w:hint="default" w:ascii="宋体" w:hAnsi="宋体" w:cs="宋体"/>
                <w:b w:val="0"/>
                <w:i w:val="0"/>
                <w:color w:val="auto"/>
                <w:sz w:val="24"/>
                <w:szCs w:val="24"/>
                <w:vertAlign w:val="baseline"/>
                <w:lang w:val="en-US" w:eastAsia="zh-CN"/>
              </w:rPr>
            </w:pPr>
            <w:r>
              <w:rPr>
                <w:rFonts w:hint="eastAsia" w:ascii="宋体" w:hAnsi="宋体" w:cs="宋体"/>
                <w:b w:val="0"/>
                <w:i w:val="0"/>
                <w:color w:val="auto"/>
                <w:sz w:val="24"/>
                <w:szCs w:val="24"/>
                <w:vertAlign w:val="baseline"/>
                <w:lang w:val="en-US" w:eastAsia="zh-CN"/>
              </w:rPr>
              <w:t>7</w:t>
            </w:r>
          </w:p>
        </w:tc>
        <w:tc>
          <w:tcPr>
            <w:tcW w:w="3240" w:type="dxa"/>
            <w:tcBorders>
              <w:top w:val="single" w:color="auto" w:sz="4" w:space="0"/>
              <w:left w:val="nil"/>
              <w:bottom w:val="single" w:color="auto" w:sz="4" w:space="0"/>
              <w:right w:val="single" w:color="auto" w:sz="4" w:space="0"/>
            </w:tcBorders>
            <w:noWrap w:val="0"/>
            <w:vAlign w:val="center"/>
          </w:tcPr>
          <w:p>
            <w:pPr>
              <w:spacing w:line="200" w:lineRule="auto"/>
              <w:jc w:val="both"/>
              <w:rPr>
                <w:rFonts w:hint="default" w:ascii="宋体" w:hAnsi="宋体" w:cs="宋体"/>
                <w:b w:val="0"/>
                <w:i w:val="0"/>
                <w:color w:val="auto"/>
                <w:sz w:val="24"/>
                <w:szCs w:val="24"/>
                <w:vertAlign w:val="baseline"/>
                <w:lang w:val="en-US" w:eastAsia="zh-CN"/>
              </w:rPr>
            </w:pPr>
            <w:r>
              <w:rPr>
                <w:rFonts w:hint="eastAsia" w:ascii="宋体" w:hAnsi="宋体" w:eastAsia="宋体" w:cs="宋体"/>
                <w:b w:val="0"/>
                <w:i w:val="0"/>
                <w:color w:val="auto"/>
                <w:sz w:val="24"/>
                <w:szCs w:val="24"/>
                <w:vertAlign w:val="baseline"/>
                <w:lang w:val="en-US" w:eastAsia="zh-CN"/>
              </w:rPr>
              <w:t>拆除气体控制盘</w:t>
            </w:r>
          </w:p>
        </w:tc>
        <w:tc>
          <w:tcPr>
            <w:tcW w:w="1944" w:type="dxa"/>
            <w:tcBorders>
              <w:top w:val="single" w:color="auto" w:sz="4" w:space="0"/>
              <w:left w:val="nil"/>
              <w:bottom w:val="single" w:color="auto" w:sz="4" w:space="0"/>
              <w:right w:val="single" w:color="auto" w:sz="4" w:space="0"/>
            </w:tcBorders>
            <w:noWrap w:val="0"/>
            <w:vAlign w:val="center"/>
          </w:tcPr>
          <w:p>
            <w:pPr>
              <w:spacing w:line="200" w:lineRule="auto"/>
              <w:jc w:val="center"/>
              <w:rPr>
                <w:rFonts w:hint="default" w:ascii="宋体" w:hAnsi="宋体" w:eastAsia="宋体" w:cs="宋体"/>
                <w:b w:val="0"/>
                <w:i w:val="0"/>
                <w:color w:val="auto"/>
                <w:sz w:val="24"/>
                <w:szCs w:val="24"/>
                <w:vertAlign w:val="baseline"/>
                <w:lang w:val="en-US" w:eastAsia="zh-CN"/>
              </w:rPr>
            </w:pPr>
            <w:r>
              <w:rPr>
                <w:rFonts w:hint="eastAsia" w:ascii="宋体" w:hAnsi="宋体" w:eastAsia="宋体" w:cs="宋体"/>
                <w:b w:val="0"/>
                <w:i w:val="0"/>
                <w:color w:val="auto"/>
                <w:sz w:val="24"/>
                <w:szCs w:val="24"/>
                <w:vertAlign w:val="baseline"/>
                <w:lang w:val="en-US" w:eastAsia="zh-CN"/>
              </w:rPr>
              <w:t>HJ2200</w:t>
            </w:r>
          </w:p>
        </w:tc>
        <w:tc>
          <w:tcPr>
            <w:tcW w:w="840" w:type="dxa"/>
            <w:tcBorders>
              <w:top w:val="single" w:color="auto" w:sz="4" w:space="0"/>
              <w:left w:val="nil"/>
              <w:bottom w:val="single" w:color="auto" w:sz="4" w:space="0"/>
              <w:right w:val="single" w:color="auto" w:sz="4" w:space="0"/>
            </w:tcBorders>
            <w:noWrap w:val="0"/>
            <w:vAlign w:val="center"/>
          </w:tcPr>
          <w:p>
            <w:pPr>
              <w:spacing w:line="200" w:lineRule="auto"/>
              <w:jc w:val="center"/>
              <w:rPr>
                <w:rFonts w:hint="default" w:ascii="宋体" w:hAnsi="宋体" w:eastAsia="宋体" w:cs="宋体"/>
                <w:b w:val="0"/>
                <w:i w:val="0"/>
                <w:color w:val="auto"/>
                <w:sz w:val="24"/>
                <w:szCs w:val="24"/>
                <w:vertAlign w:val="baseline"/>
                <w:lang w:val="en-US" w:eastAsia="zh-CN"/>
              </w:rPr>
            </w:pPr>
            <w:r>
              <w:rPr>
                <w:rFonts w:hint="eastAsia" w:ascii="宋体" w:hAnsi="宋体" w:eastAsia="宋体" w:cs="宋体"/>
                <w:b w:val="0"/>
                <w:i w:val="0"/>
                <w:color w:val="auto"/>
                <w:sz w:val="24"/>
                <w:szCs w:val="24"/>
                <w:vertAlign w:val="baseline"/>
                <w:lang w:val="en-US" w:eastAsia="zh-CN"/>
              </w:rPr>
              <w:t>台</w:t>
            </w:r>
          </w:p>
        </w:tc>
        <w:tc>
          <w:tcPr>
            <w:tcW w:w="787" w:type="dxa"/>
            <w:tcBorders>
              <w:top w:val="single" w:color="auto" w:sz="4" w:space="0"/>
              <w:left w:val="nil"/>
              <w:bottom w:val="single" w:color="auto" w:sz="4" w:space="0"/>
              <w:right w:val="single" w:color="auto" w:sz="4" w:space="0"/>
            </w:tcBorders>
            <w:noWrap w:val="0"/>
            <w:vAlign w:val="center"/>
          </w:tcPr>
          <w:p>
            <w:pPr>
              <w:spacing w:line="200" w:lineRule="auto"/>
              <w:jc w:val="center"/>
              <w:rPr>
                <w:rFonts w:hint="default" w:ascii="宋体" w:hAnsi="宋体" w:eastAsia="宋体" w:cs="宋体"/>
                <w:b w:val="0"/>
                <w:i w:val="0"/>
                <w:color w:val="auto"/>
                <w:sz w:val="24"/>
                <w:szCs w:val="24"/>
                <w:vertAlign w:val="baseline"/>
                <w:lang w:val="en-US" w:eastAsia="zh-CN"/>
              </w:rPr>
            </w:pPr>
            <w:r>
              <w:rPr>
                <w:rFonts w:hint="eastAsia" w:ascii="宋体" w:hAnsi="宋体" w:eastAsia="宋体" w:cs="宋体"/>
                <w:b w:val="0"/>
                <w:i w:val="0"/>
                <w:color w:val="auto"/>
                <w:sz w:val="24"/>
                <w:szCs w:val="24"/>
                <w:vertAlign w:val="baseline"/>
                <w:lang w:val="en-US" w:eastAsia="zh-CN"/>
              </w:rPr>
              <w:t>1</w:t>
            </w:r>
          </w:p>
        </w:tc>
        <w:tc>
          <w:tcPr>
            <w:tcW w:w="1507" w:type="dxa"/>
            <w:tcBorders>
              <w:top w:val="single" w:color="auto" w:sz="4" w:space="0"/>
              <w:left w:val="nil"/>
              <w:bottom w:val="single" w:color="auto" w:sz="4" w:space="0"/>
              <w:right w:val="single" w:color="auto" w:sz="4" w:space="0"/>
            </w:tcBorders>
            <w:noWrap w:val="0"/>
            <w:vAlign w:val="center"/>
          </w:tcPr>
          <w:p>
            <w:pPr>
              <w:spacing w:line="200" w:lineRule="auto"/>
              <w:jc w:val="center"/>
              <w:rPr>
                <w:rFonts w:hint="eastAsia" w:ascii="宋体" w:hAnsi="宋体" w:eastAsia="宋体" w:cs="宋体"/>
                <w:b w:val="0"/>
                <w:i w:val="0"/>
                <w:color w:val="auto"/>
                <w:sz w:val="24"/>
                <w:szCs w:val="24"/>
                <w:vertAlign w:val="baseline"/>
                <w:lang w:eastAsia="zh-CN"/>
              </w:rPr>
            </w:pPr>
          </w:p>
        </w:tc>
      </w:tr>
      <w:tr>
        <w:tblPrEx>
          <w:tblCellMar>
            <w:top w:w="0" w:type="dxa"/>
            <w:left w:w="108" w:type="dxa"/>
            <w:bottom w:w="0" w:type="dxa"/>
            <w:right w:w="108" w:type="dxa"/>
          </w:tblCellMar>
        </w:tblPrEx>
        <w:trPr>
          <w:trHeight w:val="534" w:hRule="atLeast"/>
          <w:jc w:val="center"/>
        </w:trPr>
        <w:tc>
          <w:tcPr>
            <w:tcW w:w="774" w:type="dxa"/>
            <w:tcBorders>
              <w:top w:val="single" w:color="auto" w:sz="4" w:space="0"/>
              <w:left w:val="single" w:color="auto" w:sz="4" w:space="0"/>
              <w:bottom w:val="single" w:color="auto" w:sz="4" w:space="0"/>
              <w:right w:val="single" w:color="auto" w:sz="4" w:space="0"/>
            </w:tcBorders>
            <w:noWrap w:val="0"/>
            <w:vAlign w:val="center"/>
          </w:tcPr>
          <w:p>
            <w:pPr>
              <w:spacing w:line="200" w:lineRule="auto"/>
              <w:jc w:val="center"/>
              <w:rPr>
                <w:rFonts w:hint="default" w:ascii="宋体" w:hAnsi="宋体" w:cs="宋体"/>
                <w:b w:val="0"/>
                <w:i w:val="0"/>
                <w:color w:val="auto"/>
                <w:sz w:val="24"/>
                <w:szCs w:val="24"/>
                <w:vertAlign w:val="baseline"/>
                <w:lang w:val="en-US" w:eastAsia="zh-CN"/>
              </w:rPr>
            </w:pPr>
            <w:r>
              <w:rPr>
                <w:rFonts w:hint="eastAsia" w:ascii="宋体" w:hAnsi="宋体" w:cs="宋体"/>
                <w:b w:val="0"/>
                <w:i w:val="0"/>
                <w:color w:val="auto"/>
                <w:sz w:val="24"/>
                <w:szCs w:val="24"/>
                <w:vertAlign w:val="baseline"/>
                <w:lang w:val="en-US" w:eastAsia="zh-CN"/>
              </w:rPr>
              <w:t>8</w:t>
            </w:r>
          </w:p>
        </w:tc>
        <w:tc>
          <w:tcPr>
            <w:tcW w:w="3240" w:type="dxa"/>
            <w:tcBorders>
              <w:top w:val="single" w:color="auto" w:sz="4" w:space="0"/>
              <w:left w:val="nil"/>
              <w:bottom w:val="single" w:color="auto" w:sz="4" w:space="0"/>
              <w:right w:val="single" w:color="auto" w:sz="4" w:space="0"/>
            </w:tcBorders>
            <w:noWrap w:val="0"/>
            <w:vAlign w:val="center"/>
          </w:tcPr>
          <w:p>
            <w:pPr>
              <w:spacing w:line="200" w:lineRule="auto"/>
              <w:jc w:val="both"/>
              <w:rPr>
                <w:rFonts w:hint="default" w:ascii="宋体" w:hAnsi="宋体" w:eastAsia="宋体" w:cs="宋体"/>
                <w:b w:val="0"/>
                <w:i w:val="0"/>
                <w:color w:val="auto"/>
                <w:sz w:val="24"/>
                <w:szCs w:val="24"/>
                <w:vertAlign w:val="baseline"/>
                <w:lang w:val="en-US" w:eastAsia="zh-CN"/>
              </w:rPr>
            </w:pPr>
            <w:r>
              <w:rPr>
                <w:rFonts w:hint="eastAsia" w:ascii="宋体" w:hAnsi="宋体" w:eastAsia="宋体" w:cs="宋体"/>
                <w:b w:val="0"/>
                <w:i w:val="0"/>
                <w:color w:val="auto"/>
                <w:sz w:val="24"/>
                <w:szCs w:val="24"/>
                <w:vertAlign w:val="baseline"/>
                <w:lang w:val="en-US" w:eastAsia="zh-CN"/>
              </w:rPr>
              <w:t>拆除隔膜气压罐</w:t>
            </w:r>
          </w:p>
        </w:tc>
        <w:tc>
          <w:tcPr>
            <w:tcW w:w="1944" w:type="dxa"/>
            <w:tcBorders>
              <w:top w:val="single" w:color="auto" w:sz="4" w:space="0"/>
              <w:left w:val="nil"/>
              <w:bottom w:val="single" w:color="auto" w:sz="4" w:space="0"/>
              <w:right w:val="single" w:color="auto" w:sz="4" w:space="0"/>
            </w:tcBorders>
            <w:noWrap w:val="0"/>
            <w:vAlign w:val="center"/>
          </w:tcPr>
          <w:p>
            <w:pPr>
              <w:spacing w:line="200" w:lineRule="auto"/>
              <w:jc w:val="center"/>
              <w:rPr>
                <w:rFonts w:hint="default" w:ascii="宋体" w:hAnsi="宋体" w:eastAsia="宋体" w:cs="宋体"/>
                <w:b w:val="0"/>
                <w:i w:val="0"/>
                <w:color w:val="auto"/>
                <w:sz w:val="24"/>
                <w:szCs w:val="24"/>
                <w:vertAlign w:val="baseline"/>
                <w:lang w:val="en-US" w:eastAsia="zh-CN"/>
              </w:rPr>
            </w:pPr>
            <w:r>
              <w:rPr>
                <w:rFonts w:hint="eastAsia" w:ascii="宋体" w:hAnsi="宋体" w:eastAsia="宋体" w:cs="宋体"/>
                <w:b w:val="0"/>
                <w:i w:val="0"/>
                <w:color w:val="auto"/>
                <w:sz w:val="24"/>
                <w:szCs w:val="24"/>
                <w:vertAlign w:val="baseline"/>
                <w:lang w:val="en-US" w:eastAsia="zh-CN"/>
              </w:rPr>
              <w:t>Ø600</w:t>
            </w:r>
          </w:p>
        </w:tc>
        <w:tc>
          <w:tcPr>
            <w:tcW w:w="840" w:type="dxa"/>
            <w:tcBorders>
              <w:top w:val="single" w:color="auto" w:sz="4" w:space="0"/>
              <w:left w:val="nil"/>
              <w:bottom w:val="single" w:color="auto" w:sz="4" w:space="0"/>
              <w:right w:val="single" w:color="auto" w:sz="4" w:space="0"/>
            </w:tcBorders>
            <w:noWrap w:val="0"/>
            <w:vAlign w:val="center"/>
          </w:tcPr>
          <w:p>
            <w:pPr>
              <w:spacing w:line="200" w:lineRule="auto"/>
              <w:jc w:val="center"/>
              <w:rPr>
                <w:rFonts w:hint="default" w:ascii="宋体" w:hAnsi="宋体" w:eastAsia="宋体" w:cs="宋体"/>
                <w:b w:val="0"/>
                <w:i w:val="0"/>
                <w:color w:val="auto"/>
                <w:sz w:val="24"/>
                <w:szCs w:val="24"/>
                <w:vertAlign w:val="baseline"/>
                <w:lang w:val="en-US" w:eastAsia="zh-CN"/>
              </w:rPr>
            </w:pPr>
            <w:r>
              <w:rPr>
                <w:rFonts w:hint="eastAsia" w:ascii="宋体" w:hAnsi="宋体" w:eastAsia="宋体" w:cs="宋体"/>
                <w:b w:val="0"/>
                <w:i w:val="0"/>
                <w:color w:val="auto"/>
                <w:sz w:val="24"/>
                <w:szCs w:val="24"/>
                <w:vertAlign w:val="baseline"/>
                <w:lang w:val="en-US" w:eastAsia="zh-CN"/>
              </w:rPr>
              <w:t>个</w:t>
            </w:r>
          </w:p>
        </w:tc>
        <w:tc>
          <w:tcPr>
            <w:tcW w:w="787" w:type="dxa"/>
            <w:tcBorders>
              <w:top w:val="single" w:color="auto" w:sz="4" w:space="0"/>
              <w:left w:val="nil"/>
              <w:bottom w:val="single" w:color="auto" w:sz="4" w:space="0"/>
              <w:right w:val="single" w:color="auto" w:sz="4" w:space="0"/>
            </w:tcBorders>
            <w:noWrap w:val="0"/>
            <w:vAlign w:val="center"/>
          </w:tcPr>
          <w:p>
            <w:pPr>
              <w:spacing w:line="200" w:lineRule="auto"/>
              <w:jc w:val="center"/>
              <w:rPr>
                <w:rFonts w:hint="default" w:ascii="宋体" w:hAnsi="宋体" w:eastAsia="宋体" w:cs="宋体"/>
                <w:b w:val="0"/>
                <w:i w:val="0"/>
                <w:color w:val="auto"/>
                <w:sz w:val="24"/>
                <w:szCs w:val="24"/>
                <w:vertAlign w:val="baseline"/>
                <w:lang w:val="en-US" w:eastAsia="zh-CN"/>
              </w:rPr>
            </w:pPr>
            <w:r>
              <w:rPr>
                <w:rFonts w:hint="eastAsia" w:ascii="宋体" w:hAnsi="宋体" w:eastAsia="宋体" w:cs="宋体"/>
                <w:b w:val="0"/>
                <w:i w:val="0"/>
                <w:color w:val="auto"/>
                <w:sz w:val="24"/>
                <w:szCs w:val="24"/>
                <w:vertAlign w:val="baseline"/>
                <w:lang w:val="en-US" w:eastAsia="zh-CN"/>
              </w:rPr>
              <w:t>1</w:t>
            </w:r>
          </w:p>
        </w:tc>
        <w:tc>
          <w:tcPr>
            <w:tcW w:w="1507" w:type="dxa"/>
            <w:tcBorders>
              <w:top w:val="single" w:color="auto" w:sz="4" w:space="0"/>
              <w:left w:val="nil"/>
              <w:bottom w:val="single" w:color="auto" w:sz="4" w:space="0"/>
              <w:right w:val="single" w:color="auto" w:sz="4" w:space="0"/>
            </w:tcBorders>
            <w:noWrap w:val="0"/>
            <w:vAlign w:val="center"/>
          </w:tcPr>
          <w:p>
            <w:pPr>
              <w:spacing w:line="200" w:lineRule="auto"/>
              <w:jc w:val="center"/>
              <w:rPr>
                <w:rFonts w:hint="eastAsia" w:ascii="宋体" w:hAnsi="宋体" w:eastAsia="宋体" w:cs="宋体"/>
                <w:b w:val="0"/>
                <w:i w:val="0"/>
                <w:color w:val="auto"/>
                <w:sz w:val="24"/>
                <w:szCs w:val="24"/>
                <w:vertAlign w:val="baseline"/>
                <w:lang w:eastAsia="zh-CN"/>
              </w:rPr>
            </w:pPr>
          </w:p>
        </w:tc>
      </w:tr>
      <w:tr>
        <w:tblPrEx>
          <w:tblCellMar>
            <w:top w:w="0" w:type="dxa"/>
            <w:left w:w="108" w:type="dxa"/>
            <w:bottom w:w="0" w:type="dxa"/>
            <w:right w:w="108" w:type="dxa"/>
          </w:tblCellMar>
        </w:tblPrEx>
        <w:trPr>
          <w:trHeight w:val="534" w:hRule="atLeast"/>
          <w:jc w:val="center"/>
        </w:trPr>
        <w:tc>
          <w:tcPr>
            <w:tcW w:w="774" w:type="dxa"/>
            <w:tcBorders>
              <w:top w:val="single" w:color="auto" w:sz="4" w:space="0"/>
              <w:left w:val="single" w:color="auto" w:sz="4" w:space="0"/>
              <w:bottom w:val="single" w:color="auto" w:sz="4" w:space="0"/>
              <w:right w:val="single" w:color="auto" w:sz="4" w:space="0"/>
            </w:tcBorders>
            <w:noWrap w:val="0"/>
            <w:vAlign w:val="center"/>
          </w:tcPr>
          <w:p>
            <w:pPr>
              <w:spacing w:line="200" w:lineRule="auto"/>
              <w:jc w:val="center"/>
              <w:rPr>
                <w:rFonts w:hint="default" w:ascii="宋体" w:hAnsi="宋体" w:cs="宋体"/>
                <w:b w:val="0"/>
                <w:i w:val="0"/>
                <w:color w:val="auto"/>
                <w:sz w:val="24"/>
                <w:szCs w:val="24"/>
                <w:vertAlign w:val="baseline"/>
                <w:lang w:val="en-US" w:eastAsia="zh-CN"/>
              </w:rPr>
            </w:pPr>
            <w:r>
              <w:rPr>
                <w:rFonts w:hint="eastAsia" w:ascii="宋体" w:hAnsi="宋体" w:cs="宋体"/>
                <w:b w:val="0"/>
                <w:i w:val="0"/>
                <w:color w:val="auto"/>
                <w:sz w:val="24"/>
                <w:szCs w:val="24"/>
                <w:vertAlign w:val="baseline"/>
                <w:lang w:val="en-US" w:eastAsia="zh-CN"/>
              </w:rPr>
              <w:t>9</w:t>
            </w:r>
          </w:p>
        </w:tc>
        <w:tc>
          <w:tcPr>
            <w:tcW w:w="3240" w:type="dxa"/>
            <w:tcBorders>
              <w:top w:val="single" w:color="auto" w:sz="4" w:space="0"/>
              <w:left w:val="nil"/>
              <w:bottom w:val="single" w:color="auto" w:sz="4" w:space="0"/>
              <w:right w:val="single" w:color="auto" w:sz="4" w:space="0"/>
            </w:tcBorders>
            <w:noWrap w:val="0"/>
            <w:vAlign w:val="center"/>
          </w:tcPr>
          <w:p>
            <w:pPr>
              <w:spacing w:line="200" w:lineRule="auto"/>
              <w:jc w:val="both"/>
              <w:rPr>
                <w:rFonts w:hint="default" w:ascii="宋体" w:hAnsi="宋体" w:eastAsia="宋体" w:cs="宋体"/>
                <w:b w:val="0"/>
                <w:i w:val="0"/>
                <w:color w:val="auto"/>
                <w:sz w:val="24"/>
                <w:szCs w:val="24"/>
                <w:vertAlign w:val="baseline"/>
                <w:lang w:val="en-US" w:eastAsia="zh-CN"/>
              </w:rPr>
            </w:pPr>
            <w:r>
              <w:rPr>
                <w:rFonts w:hint="eastAsia" w:ascii="宋体" w:hAnsi="宋体" w:eastAsia="宋体" w:cs="宋体"/>
                <w:b w:val="0"/>
                <w:i w:val="0"/>
                <w:color w:val="auto"/>
                <w:sz w:val="24"/>
                <w:szCs w:val="24"/>
                <w:vertAlign w:val="baseline"/>
                <w:lang w:val="en-US" w:eastAsia="zh-CN"/>
              </w:rPr>
              <w:t>拆除钢制压力罐</w:t>
            </w:r>
          </w:p>
        </w:tc>
        <w:tc>
          <w:tcPr>
            <w:tcW w:w="1944" w:type="dxa"/>
            <w:tcBorders>
              <w:top w:val="single" w:color="auto" w:sz="4" w:space="0"/>
              <w:left w:val="nil"/>
              <w:bottom w:val="single" w:color="auto" w:sz="4" w:space="0"/>
              <w:right w:val="single" w:color="auto" w:sz="4" w:space="0"/>
            </w:tcBorders>
            <w:noWrap w:val="0"/>
            <w:vAlign w:val="center"/>
          </w:tcPr>
          <w:p>
            <w:pPr>
              <w:spacing w:line="200" w:lineRule="auto"/>
              <w:jc w:val="center"/>
              <w:rPr>
                <w:rFonts w:hint="eastAsia" w:ascii="宋体" w:hAnsi="宋体" w:eastAsia="宋体" w:cs="宋体"/>
                <w:b w:val="0"/>
                <w:i w:val="0"/>
                <w:color w:val="auto"/>
                <w:sz w:val="24"/>
                <w:szCs w:val="24"/>
                <w:vertAlign w:val="baseline"/>
                <w:lang w:val="en-US" w:eastAsia="zh-CN"/>
              </w:rPr>
            </w:pPr>
            <w:r>
              <w:rPr>
                <w:rFonts w:hint="eastAsia" w:ascii="宋体" w:hAnsi="宋体" w:eastAsia="宋体" w:cs="宋体"/>
                <w:b w:val="0"/>
                <w:i w:val="0"/>
                <w:color w:val="auto"/>
                <w:sz w:val="24"/>
                <w:szCs w:val="24"/>
                <w:vertAlign w:val="baseline"/>
                <w:lang w:val="en-US" w:eastAsia="zh-CN"/>
              </w:rPr>
              <w:t>Ø600</w:t>
            </w:r>
          </w:p>
        </w:tc>
        <w:tc>
          <w:tcPr>
            <w:tcW w:w="840" w:type="dxa"/>
            <w:tcBorders>
              <w:top w:val="single" w:color="auto" w:sz="4" w:space="0"/>
              <w:left w:val="nil"/>
              <w:bottom w:val="single" w:color="auto" w:sz="4" w:space="0"/>
              <w:right w:val="single" w:color="auto" w:sz="4" w:space="0"/>
            </w:tcBorders>
            <w:noWrap w:val="0"/>
            <w:vAlign w:val="center"/>
          </w:tcPr>
          <w:p>
            <w:pPr>
              <w:spacing w:line="200" w:lineRule="auto"/>
              <w:jc w:val="center"/>
              <w:rPr>
                <w:rFonts w:hint="default" w:ascii="宋体" w:hAnsi="宋体" w:eastAsia="宋体" w:cs="宋体"/>
                <w:b w:val="0"/>
                <w:i w:val="0"/>
                <w:color w:val="auto"/>
                <w:sz w:val="24"/>
                <w:szCs w:val="24"/>
                <w:vertAlign w:val="baseline"/>
                <w:lang w:val="en-US" w:eastAsia="zh-CN"/>
              </w:rPr>
            </w:pPr>
            <w:r>
              <w:rPr>
                <w:rFonts w:hint="eastAsia" w:ascii="宋体" w:hAnsi="宋体" w:eastAsia="宋体" w:cs="宋体"/>
                <w:b w:val="0"/>
                <w:i w:val="0"/>
                <w:color w:val="auto"/>
                <w:sz w:val="24"/>
                <w:szCs w:val="24"/>
                <w:vertAlign w:val="baseline"/>
                <w:lang w:val="en-US" w:eastAsia="zh-CN"/>
              </w:rPr>
              <w:t>个</w:t>
            </w:r>
          </w:p>
        </w:tc>
        <w:tc>
          <w:tcPr>
            <w:tcW w:w="787" w:type="dxa"/>
            <w:tcBorders>
              <w:top w:val="single" w:color="auto" w:sz="4" w:space="0"/>
              <w:left w:val="nil"/>
              <w:bottom w:val="single" w:color="auto" w:sz="4" w:space="0"/>
              <w:right w:val="single" w:color="auto" w:sz="4" w:space="0"/>
            </w:tcBorders>
            <w:noWrap w:val="0"/>
            <w:vAlign w:val="center"/>
          </w:tcPr>
          <w:p>
            <w:pPr>
              <w:spacing w:line="200" w:lineRule="auto"/>
              <w:jc w:val="center"/>
              <w:rPr>
                <w:rFonts w:hint="default" w:ascii="宋体" w:hAnsi="宋体" w:eastAsia="宋体" w:cs="宋体"/>
                <w:b w:val="0"/>
                <w:i w:val="0"/>
                <w:color w:val="auto"/>
                <w:sz w:val="24"/>
                <w:szCs w:val="24"/>
                <w:vertAlign w:val="baseline"/>
                <w:lang w:val="en-US" w:eastAsia="zh-CN"/>
              </w:rPr>
            </w:pPr>
            <w:r>
              <w:rPr>
                <w:rFonts w:hint="eastAsia" w:ascii="宋体" w:hAnsi="宋体" w:eastAsia="宋体" w:cs="宋体"/>
                <w:b w:val="0"/>
                <w:i w:val="0"/>
                <w:color w:val="auto"/>
                <w:sz w:val="24"/>
                <w:szCs w:val="24"/>
                <w:vertAlign w:val="baseline"/>
                <w:lang w:val="en-US" w:eastAsia="zh-CN"/>
              </w:rPr>
              <w:t>1</w:t>
            </w:r>
          </w:p>
        </w:tc>
        <w:tc>
          <w:tcPr>
            <w:tcW w:w="1507" w:type="dxa"/>
            <w:tcBorders>
              <w:top w:val="single" w:color="auto" w:sz="4" w:space="0"/>
              <w:left w:val="nil"/>
              <w:bottom w:val="single" w:color="auto" w:sz="4" w:space="0"/>
              <w:right w:val="single" w:color="auto" w:sz="4" w:space="0"/>
            </w:tcBorders>
            <w:noWrap w:val="0"/>
            <w:vAlign w:val="center"/>
          </w:tcPr>
          <w:p>
            <w:pPr>
              <w:spacing w:line="200" w:lineRule="auto"/>
              <w:jc w:val="center"/>
              <w:rPr>
                <w:rFonts w:hint="eastAsia" w:ascii="宋体" w:hAnsi="宋体" w:eastAsia="宋体" w:cs="宋体"/>
                <w:b w:val="0"/>
                <w:i w:val="0"/>
                <w:color w:val="auto"/>
                <w:sz w:val="24"/>
                <w:szCs w:val="24"/>
                <w:vertAlign w:val="baseline"/>
                <w:lang w:eastAsia="zh-CN"/>
              </w:rPr>
            </w:pPr>
          </w:p>
        </w:tc>
      </w:tr>
    </w:tbl>
    <w:p>
      <w:pPr>
        <w:pStyle w:val="2"/>
        <w:rPr>
          <w:rFonts w:hint="default"/>
          <w:lang w:val="en-US" w:eastAsia="zh-CN"/>
        </w:rPr>
      </w:pPr>
    </w:p>
    <w:p>
      <w:pPr>
        <w:pStyle w:val="8"/>
        <w:rPr>
          <w:rFonts w:hint="eastAsia"/>
          <w:b/>
          <w:bCs/>
          <w:sz w:val="28"/>
          <w:szCs w:val="28"/>
          <w:lang w:eastAsia="zh-CN"/>
        </w:rPr>
      </w:pPr>
    </w:p>
    <w:p>
      <w:pPr>
        <w:pStyle w:val="8"/>
        <w:rPr>
          <w:rFonts w:hint="eastAsia"/>
          <w:b/>
          <w:bCs/>
          <w:sz w:val="28"/>
          <w:szCs w:val="28"/>
          <w:lang w:eastAsia="zh-CN"/>
        </w:rPr>
      </w:pPr>
    </w:p>
    <w:p>
      <w:pPr>
        <w:pStyle w:val="8"/>
        <w:rPr>
          <w:rFonts w:hint="eastAsia"/>
          <w:b/>
          <w:bCs/>
          <w:sz w:val="28"/>
          <w:szCs w:val="28"/>
          <w:lang w:eastAsia="zh-CN"/>
        </w:rPr>
      </w:pPr>
      <w:r>
        <w:rPr>
          <w:rFonts w:hint="eastAsia"/>
          <w:b/>
          <w:bCs/>
          <w:sz w:val="28"/>
          <w:szCs w:val="28"/>
          <w:lang w:eastAsia="zh-CN"/>
        </w:rPr>
        <w:t>问题二：</w:t>
      </w:r>
    </w:p>
    <w:p>
      <w:pPr>
        <w:rPr>
          <w:rFonts w:hint="eastAsia" w:asciiTheme="minorEastAsia" w:hAnsiTheme="minorEastAsia" w:eastAsiaTheme="minorEastAsia" w:cstheme="minorEastAsia"/>
          <w:b w:val="0"/>
          <w:bCs/>
          <w:sz w:val="28"/>
          <w:szCs w:val="28"/>
          <w:lang w:eastAsia="zh-CN"/>
        </w:rPr>
      </w:pPr>
      <w:r>
        <w:rPr>
          <w:rFonts w:hint="eastAsia" w:asciiTheme="minorEastAsia" w:hAnsiTheme="minorEastAsia" w:eastAsiaTheme="minorEastAsia" w:cstheme="minorEastAsia"/>
          <w:sz w:val="28"/>
          <w:szCs w:val="28"/>
        </w:rPr>
        <w:t>玉溪江川供电局202</w:t>
      </w:r>
      <w:r>
        <w:rPr>
          <w:rFonts w:hint="eastAsia" w:asciiTheme="minorEastAsia" w:hAnsiTheme="minorEastAsia" w:eastAsiaTheme="minorEastAsia" w:cstheme="minorEastAsia"/>
          <w:sz w:val="28"/>
          <w:szCs w:val="28"/>
          <w:lang w:val="en-US" w:eastAsia="zh-CN"/>
        </w:rPr>
        <w:t>6</w:t>
      </w:r>
      <w:r>
        <w:rPr>
          <w:rFonts w:hint="eastAsia" w:asciiTheme="minorEastAsia" w:hAnsiTheme="minorEastAsia" w:eastAsiaTheme="minorEastAsia" w:cstheme="minorEastAsia"/>
          <w:sz w:val="28"/>
          <w:szCs w:val="28"/>
        </w:rPr>
        <w:t>年电力调度通信综合</w:t>
      </w:r>
      <w:r>
        <w:rPr>
          <w:rFonts w:hint="eastAsia" w:asciiTheme="minorEastAsia" w:hAnsiTheme="minorEastAsia" w:eastAsiaTheme="minorEastAsia" w:cstheme="minorEastAsia"/>
          <w:sz w:val="28"/>
          <w:szCs w:val="28"/>
          <w:lang w:val="en-US" w:eastAsia="zh-CN"/>
        </w:rPr>
        <w:t>楼</w:t>
      </w:r>
      <w:r>
        <w:rPr>
          <w:rFonts w:hint="eastAsia" w:asciiTheme="minorEastAsia" w:hAnsiTheme="minorEastAsia" w:eastAsiaTheme="minorEastAsia" w:cstheme="minorEastAsia"/>
          <w:sz w:val="28"/>
          <w:szCs w:val="28"/>
        </w:rPr>
        <w:t>配电室七氟丙烷装置更换、增设消防水池液位显示项目</w:t>
      </w:r>
      <w:r>
        <w:rPr>
          <w:rFonts w:hint="eastAsia" w:asciiTheme="minorEastAsia" w:hAnsiTheme="minorEastAsia" w:eastAsiaTheme="minorEastAsia" w:cstheme="minorEastAsia"/>
          <w:b w:val="0"/>
          <w:bCs/>
          <w:sz w:val="28"/>
          <w:szCs w:val="28"/>
        </w:rPr>
        <w:t>技术规范书</w:t>
      </w:r>
      <w:r>
        <w:rPr>
          <w:rFonts w:hint="eastAsia" w:asciiTheme="minorEastAsia" w:hAnsiTheme="minorEastAsia" w:eastAsiaTheme="minorEastAsia" w:cstheme="minorEastAsia"/>
          <w:b w:val="0"/>
          <w:bCs/>
          <w:sz w:val="28"/>
          <w:szCs w:val="28"/>
          <w:lang w:eastAsia="zh-CN"/>
        </w:rPr>
        <w:t>中，没有具体的工程量清单，请明确给出</w:t>
      </w:r>
    </w:p>
    <w:p>
      <w:pPr>
        <w:pStyle w:val="2"/>
        <w:rPr>
          <w:rFonts w:hint="eastAsia" w:asciiTheme="minorEastAsia" w:hAnsiTheme="minorEastAsia" w:eastAsiaTheme="minorEastAsia" w:cstheme="minorEastAsia"/>
          <w:b/>
          <w:bCs w:val="0"/>
          <w:sz w:val="28"/>
          <w:szCs w:val="28"/>
          <w:lang w:val="en-US" w:eastAsia="zh-CN"/>
        </w:rPr>
      </w:pPr>
      <w:r>
        <w:rPr>
          <w:rFonts w:hint="eastAsia" w:asciiTheme="minorEastAsia" w:hAnsiTheme="minorEastAsia" w:eastAsiaTheme="minorEastAsia" w:cstheme="minorEastAsia"/>
          <w:b/>
          <w:bCs w:val="0"/>
          <w:sz w:val="28"/>
          <w:szCs w:val="28"/>
          <w:lang w:val="en-US" w:eastAsia="zh-CN"/>
        </w:rPr>
        <w:t>回复：工程量清单如下：</w:t>
      </w:r>
    </w:p>
    <w:p>
      <w:pPr>
        <w:numPr>
          <w:ilvl w:val="0"/>
          <w:numId w:val="0"/>
        </w:numPr>
        <w:spacing w:line="360" w:lineRule="auto"/>
        <w:ind w:left="420" w:leftChars="0"/>
        <w:jc w:val="left"/>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改造主要设备材料清单</w:t>
      </w:r>
    </w:p>
    <w:tbl>
      <w:tblPr>
        <w:tblStyle w:val="10"/>
        <w:tblW w:w="814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00"/>
        <w:gridCol w:w="1489"/>
        <w:gridCol w:w="1566"/>
        <w:gridCol w:w="884"/>
        <w:gridCol w:w="1350"/>
        <w:gridCol w:w="195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9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设备（材料）名称</w:t>
            </w:r>
          </w:p>
        </w:tc>
        <w:tc>
          <w:tcPr>
            <w:tcW w:w="15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规格、型号</w:t>
            </w:r>
          </w:p>
        </w:tc>
        <w:tc>
          <w:tcPr>
            <w:tcW w:w="88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c>
          <w:tcPr>
            <w:tcW w:w="19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900"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26" w:line="240" w:lineRule="auto"/>
              <w:ind w:right="106" w:rightChars="0"/>
              <w:jc w:val="center"/>
              <w:rPr>
                <w:rFonts w:hint="eastAsia" w:ascii="仿宋" w:hAnsi="仿宋" w:eastAsia="仿宋" w:cs="仿宋"/>
                <w:spacing w:val="-5"/>
                <w:kern w:val="2"/>
                <w:sz w:val="24"/>
                <w:szCs w:val="24"/>
                <w:vertAlign w:val="baseline"/>
                <w:lang w:val="en-US" w:eastAsia="zh-CN" w:bidi="ar-SA"/>
              </w:rPr>
            </w:pPr>
            <w:r>
              <w:rPr>
                <w:rFonts w:hint="eastAsia"/>
                <w:spacing w:val="-5"/>
                <w:sz w:val="24"/>
                <w:szCs w:val="24"/>
                <w:vertAlign w:val="baseline"/>
                <w:lang w:val="en-US" w:eastAsia="zh-CN"/>
              </w:rPr>
              <w:t>1</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57" w:line="240" w:lineRule="auto"/>
              <w:jc w:val="left"/>
              <w:rPr>
                <w:rFonts w:hint="eastAsia" w:ascii="仿宋" w:hAnsi="仿宋" w:eastAsia="仿宋" w:cs="仿宋"/>
                <w:snapToGrid w:val="0"/>
                <w:color w:val="000000"/>
                <w:kern w:val="0"/>
                <w:sz w:val="24"/>
                <w:szCs w:val="24"/>
                <w:lang w:val="en-US" w:eastAsia="zh-CN" w:bidi="ar-SA"/>
              </w:rPr>
            </w:pPr>
            <w:r>
              <w:rPr>
                <w:rFonts w:hint="eastAsia"/>
                <w:spacing w:val="7"/>
                <w:sz w:val="24"/>
                <w:szCs w:val="24"/>
                <w:lang w:val="en-US" w:eastAsia="zh-CN"/>
              </w:rPr>
              <w:t>预制式七氟丙烷</w:t>
            </w:r>
          </w:p>
        </w:tc>
        <w:tc>
          <w:tcPr>
            <w:tcW w:w="1546" w:type="dxa"/>
            <w:tcBorders>
              <w:top w:val="single" w:color="000000" w:sz="4" w:space="0"/>
              <w:left w:val="single" w:color="000000" w:sz="4" w:space="0"/>
              <w:bottom w:val="single" w:color="000000" w:sz="4" w:space="0"/>
              <w:right w:val="single" w:color="000000" w:sz="4" w:space="0"/>
            </w:tcBorders>
            <w:noWrap w:val="0"/>
            <w:vAlign w:val="center"/>
          </w:tcPr>
          <w:p>
            <w:pPr>
              <w:widowControl w:val="0"/>
              <w:spacing w:before="244" w:line="240" w:lineRule="auto"/>
              <w:jc w:val="center"/>
              <w:rPr>
                <w:rFonts w:hint="eastAsia" w:ascii="Times New Roman" w:hAnsi="Times New Roman" w:eastAsia="Times New Roman" w:cs="Times New Roman"/>
                <w:snapToGrid w:val="0"/>
                <w:color w:val="000000"/>
                <w:kern w:val="0"/>
                <w:sz w:val="24"/>
                <w:szCs w:val="24"/>
                <w:lang w:val="en-US" w:eastAsia="zh-CN" w:bidi="ar-SA"/>
              </w:rPr>
            </w:pPr>
            <w:r>
              <w:rPr>
                <w:rFonts w:hint="eastAsia" w:ascii="Times New Roman" w:hAnsi="Times New Roman" w:eastAsia="Times New Roman" w:cs="Times New Roman"/>
                <w:sz w:val="24"/>
                <w:szCs w:val="24"/>
              </w:rPr>
              <w:t>QMP</w:t>
            </w:r>
            <w:r>
              <w:rPr>
                <w:rFonts w:hint="eastAsia" w:ascii="Times New Roman" w:hAnsi="Times New Roman" w:eastAsia="宋体" w:cs="Times New Roman"/>
                <w:sz w:val="24"/>
                <w:szCs w:val="24"/>
                <w:lang w:val="en-US" w:eastAsia="zh-CN"/>
              </w:rPr>
              <w:t>12</w:t>
            </w:r>
            <w:r>
              <w:rPr>
                <w:rFonts w:hint="eastAsia" w:ascii="Times New Roman" w:hAnsi="Times New Roman" w:eastAsia="Times New Roman" w:cs="Times New Roman"/>
                <w:sz w:val="24"/>
                <w:szCs w:val="24"/>
              </w:rPr>
              <w:t>0/2.5</w:t>
            </w:r>
          </w:p>
        </w:tc>
        <w:tc>
          <w:tcPr>
            <w:tcW w:w="886"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26" w:line="240" w:lineRule="auto"/>
              <w:ind w:right="106" w:rightChars="0"/>
              <w:jc w:val="center"/>
              <w:rPr>
                <w:rFonts w:hint="eastAsia" w:ascii="仿宋" w:hAnsi="仿宋" w:eastAsia="仿宋" w:cs="仿宋"/>
                <w:spacing w:val="-5"/>
                <w:kern w:val="2"/>
                <w:sz w:val="24"/>
                <w:szCs w:val="24"/>
                <w:vertAlign w:val="baseline"/>
                <w:lang w:val="en-US" w:eastAsia="zh-CN" w:bidi="ar-SA"/>
              </w:rPr>
            </w:pPr>
            <w:r>
              <w:rPr>
                <w:rFonts w:hint="eastAsia"/>
                <w:spacing w:val="-5"/>
                <w:sz w:val="24"/>
                <w:szCs w:val="24"/>
                <w:vertAlign w:val="baseline"/>
                <w:lang w:val="en-US" w:eastAsia="zh-CN"/>
              </w:rPr>
              <w:t>具</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57" w:line="240" w:lineRule="auto"/>
              <w:jc w:val="center"/>
              <w:rPr>
                <w:rFonts w:hint="eastAsia" w:ascii="仿宋" w:hAnsi="仿宋" w:eastAsia="仿宋" w:cs="仿宋"/>
                <w:spacing w:val="7"/>
                <w:kern w:val="2"/>
                <w:sz w:val="24"/>
                <w:szCs w:val="24"/>
                <w:lang w:val="en-US" w:eastAsia="zh-CN" w:bidi="ar-SA"/>
              </w:rPr>
            </w:pPr>
            <w:r>
              <w:rPr>
                <w:rFonts w:hint="eastAsia"/>
                <w:spacing w:val="7"/>
                <w:sz w:val="24"/>
                <w:szCs w:val="24"/>
                <w:lang w:val="en-US" w:eastAsia="zh-CN"/>
              </w:rPr>
              <w:t>2</w:t>
            </w:r>
          </w:p>
        </w:tc>
        <w:tc>
          <w:tcPr>
            <w:tcW w:w="1962" w:type="dxa"/>
            <w:tcBorders>
              <w:top w:val="single" w:color="000000" w:sz="4" w:space="0"/>
              <w:left w:val="single" w:color="000000" w:sz="4" w:space="0"/>
              <w:bottom w:val="single" w:color="000000" w:sz="4" w:space="0"/>
              <w:right w:val="single" w:color="000000" w:sz="4" w:space="0"/>
            </w:tcBorders>
            <w:noWrap w:val="0"/>
            <w:vAlign w:val="top"/>
          </w:tcPr>
          <w:p>
            <w:pPr>
              <w:pStyle w:val="15"/>
              <w:widowControl w:val="0"/>
              <w:spacing w:before="26" w:line="240" w:lineRule="auto"/>
              <w:ind w:right="106" w:rightChars="0"/>
              <w:jc w:val="center"/>
              <w:rPr>
                <w:rFonts w:hint="eastAsia" w:ascii="仿宋" w:hAnsi="仿宋" w:eastAsia="仿宋" w:cs="仿宋"/>
                <w:spacing w:val="-5"/>
                <w:kern w:val="2"/>
                <w:sz w:val="24"/>
                <w:szCs w:val="24"/>
                <w:vertAlign w:val="baseline"/>
                <w:lang w:val="en-US" w:eastAsia="zh-CN" w:bidi="ar-SA"/>
              </w:rPr>
            </w:pPr>
            <w:r>
              <w:rPr>
                <w:rFonts w:hint="eastAsia" w:ascii="仿宋" w:hAnsi="仿宋" w:eastAsia="仿宋" w:cs="仿宋"/>
                <w:snapToGrid w:val="0"/>
                <w:color w:val="000000"/>
                <w:spacing w:val="-5"/>
                <w:kern w:val="0"/>
                <w:sz w:val="24"/>
                <w:szCs w:val="24"/>
                <w:vertAlign w:val="baseline"/>
                <w:lang w:val="en-US" w:eastAsia="zh-CN" w:bidi="ar-SA"/>
              </w:rPr>
              <w:t>120L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1" w:hRule="atLeast"/>
        </w:trPr>
        <w:tc>
          <w:tcPr>
            <w:tcW w:w="900"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26" w:line="240" w:lineRule="auto"/>
              <w:ind w:right="106" w:rightChars="0"/>
              <w:jc w:val="center"/>
              <w:rPr>
                <w:rFonts w:hint="eastAsia" w:ascii="仿宋" w:hAnsi="仿宋" w:eastAsia="仿宋" w:cs="仿宋"/>
                <w:spacing w:val="-5"/>
                <w:kern w:val="2"/>
                <w:sz w:val="24"/>
                <w:szCs w:val="24"/>
                <w:vertAlign w:val="baseline"/>
                <w:lang w:val="en-US" w:eastAsia="zh-CN" w:bidi="ar-SA"/>
              </w:rPr>
            </w:pPr>
            <w:r>
              <w:rPr>
                <w:rFonts w:hint="eastAsia"/>
                <w:spacing w:val="-5"/>
                <w:sz w:val="24"/>
                <w:szCs w:val="24"/>
                <w:vertAlign w:val="baseline"/>
                <w:lang w:val="en-US" w:eastAsia="zh-CN"/>
              </w:rPr>
              <w:t>2</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61" w:line="240" w:lineRule="auto"/>
              <w:jc w:val="left"/>
              <w:rPr>
                <w:rFonts w:hint="eastAsia" w:ascii="仿宋" w:hAnsi="仿宋" w:eastAsia="仿宋" w:cs="仿宋"/>
                <w:snapToGrid w:val="0"/>
                <w:color w:val="000000"/>
                <w:kern w:val="0"/>
                <w:sz w:val="24"/>
                <w:szCs w:val="24"/>
                <w:lang w:val="en-US" w:eastAsia="zh-CN" w:bidi="ar-SA"/>
              </w:rPr>
            </w:pPr>
            <w:r>
              <w:rPr>
                <w:spacing w:val="6"/>
                <w:sz w:val="24"/>
                <w:szCs w:val="24"/>
              </w:rPr>
              <w:t>信号总线</w:t>
            </w:r>
          </w:p>
        </w:tc>
        <w:tc>
          <w:tcPr>
            <w:tcW w:w="1546"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62" w:line="240" w:lineRule="auto"/>
              <w:ind w:left="108" w:leftChars="0"/>
              <w:jc w:val="center"/>
              <w:rPr>
                <w:rFonts w:hint="eastAsia" w:ascii="Times New Roman" w:hAnsi="Times New Roman" w:eastAsia="Times New Roman" w:cs="Times New Roman"/>
                <w:snapToGrid w:val="0"/>
                <w:color w:val="000000"/>
                <w:kern w:val="0"/>
                <w:sz w:val="24"/>
                <w:szCs w:val="24"/>
                <w:lang w:val="en-US" w:eastAsia="zh-CN" w:bidi="ar-SA"/>
              </w:rPr>
            </w:pPr>
            <w:r>
              <w:rPr>
                <w:rFonts w:ascii="Times New Roman" w:hAnsi="Times New Roman" w:eastAsia="Times New Roman" w:cs="Times New Roman"/>
                <w:sz w:val="24"/>
                <w:szCs w:val="24"/>
              </w:rPr>
              <w:t>ZR</w:t>
            </w:r>
            <w:r>
              <w:rPr>
                <w:rFonts w:ascii="Times New Roman" w:hAnsi="Times New Roman" w:eastAsia="Times New Roman" w:cs="Times New Roman"/>
                <w:spacing w:val="4"/>
                <w:sz w:val="24"/>
                <w:szCs w:val="24"/>
              </w:rPr>
              <w:t>-</w:t>
            </w:r>
            <w:r>
              <w:rPr>
                <w:rFonts w:ascii="Times New Roman" w:hAnsi="Times New Roman" w:eastAsia="Times New Roman" w:cs="Times New Roman"/>
                <w:sz w:val="24"/>
                <w:szCs w:val="24"/>
              </w:rPr>
              <w:t>RVS</w:t>
            </w:r>
            <w:r>
              <w:rPr>
                <w:rFonts w:ascii="Times New Roman" w:hAnsi="Times New Roman" w:eastAsia="Times New Roman" w:cs="Times New Roman"/>
                <w:spacing w:val="4"/>
                <w:sz w:val="24"/>
                <w:szCs w:val="24"/>
              </w:rPr>
              <w:t>≥2*</w:t>
            </w:r>
            <w:r>
              <w:rPr>
                <w:rFonts w:ascii="Times New Roman" w:hAnsi="Times New Roman" w:eastAsia="Times New Roman" w:cs="Times New Roman"/>
                <w:spacing w:val="-18"/>
                <w:sz w:val="24"/>
                <w:szCs w:val="24"/>
              </w:rPr>
              <w:t xml:space="preserve"> </w:t>
            </w:r>
            <w:r>
              <w:rPr>
                <w:rFonts w:ascii="Times New Roman" w:hAnsi="Times New Roman" w:eastAsia="Times New Roman" w:cs="Times New Roman"/>
                <w:spacing w:val="4"/>
                <w:sz w:val="24"/>
                <w:szCs w:val="24"/>
              </w:rPr>
              <w:t>1.5</w:t>
            </w:r>
            <w:r>
              <w:rPr>
                <w:rFonts w:ascii="Times New Roman" w:hAnsi="Times New Roman" w:eastAsia="Times New Roman" w:cs="Times New Roman"/>
                <w:sz w:val="24"/>
                <w:szCs w:val="24"/>
              </w:rPr>
              <w:t>mm</w:t>
            </w:r>
            <w:r>
              <w:rPr>
                <w:rFonts w:ascii="Times New Roman" w:hAnsi="Times New Roman" w:eastAsia="Times New Roman" w:cs="Times New Roman"/>
                <w:spacing w:val="4"/>
                <w:position w:val="6"/>
                <w:sz w:val="24"/>
                <w:szCs w:val="24"/>
              </w:rPr>
              <w:t>2</w:t>
            </w:r>
            <w:r>
              <w:rPr>
                <w:rFonts w:ascii="Times New Roman" w:hAnsi="Times New Roman" w:eastAsia="Times New Roman" w:cs="Times New Roman"/>
                <w:spacing w:val="20"/>
                <w:w w:val="101"/>
                <w:position w:val="6"/>
                <w:sz w:val="24"/>
                <w:szCs w:val="24"/>
              </w:rPr>
              <w:t xml:space="preserve"> </w:t>
            </w:r>
            <w:r>
              <w:rPr>
                <w:spacing w:val="4"/>
                <w:sz w:val="24"/>
                <w:szCs w:val="24"/>
              </w:rPr>
              <w:t>线</w:t>
            </w:r>
          </w:p>
        </w:tc>
        <w:tc>
          <w:tcPr>
            <w:tcW w:w="886"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26" w:line="240" w:lineRule="auto"/>
              <w:ind w:right="106" w:rightChars="0"/>
              <w:jc w:val="center"/>
              <w:rPr>
                <w:rFonts w:hint="eastAsia" w:ascii="仿宋" w:hAnsi="仿宋" w:eastAsia="仿宋" w:cs="仿宋"/>
                <w:snapToGrid w:val="0"/>
                <w:color w:val="000000"/>
                <w:spacing w:val="-5"/>
                <w:kern w:val="0"/>
                <w:sz w:val="24"/>
                <w:szCs w:val="24"/>
                <w:vertAlign w:val="baseline"/>
                <w:lang w:val="en-US" w:eastAsia="zh-CN" w:bidi="ar-SA"/>
              </w:rPr>
            </w:pPr>
            <w:r>
              <w:rPr>
                <w:rFonts w:hint="eastAsia"/>
                <w:spacing w:val="-5"/>
                <w:sz w:val="24"/>
                <w:szCs w:val="24"/>
                <w:vertAlign w:val="baseline"/>
                <w:lang w:val="en-US" w:eastAsia="zh-CN"/>
              </w:rPr>
              <w:t>米</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57" w:line="240" w:lineRule="auto"/>
              <w:jc w:val="center"/>
              <w:rPr>
                <w:rFonts w:hint="eastAsia" w:ascii="仿宋" w:hAnsi="仿宋" w:eastAsia="仿宋" w:cs="仿宋"/>
                <w:snapToGrid w:val="0"/>
                <w:color w:val="000000"/>
                <w:spacing w:val="7"/>
                <w:kern w:val="0"/>
                <w:sz w:val="24"/>
                <w:szCs w:val="24"/>
                <w:lang w:val="en-US" w:eastAsia="zh-CN" w:bidi="ar-SA"/>
              </w:rPr>
            </w:pPr>
            <w:r>
              <w:rPr>
                <w:rFonts w:hint="eastAsia"/>
                <w:spacing w:val="7"/>
                <w:sz w:val="24"/>
                <w:szCs w:val="24"/>
                <w:lang w:val="en-US" w:eastAsia="zh-CN"/>
              </w:rPr>
              <w:t>100</w:t>
            </w:r>
          </w:p>
        </w:tc>
        <w:tc>
          <w:tcPr>
            <w:tcW w:w="1962" w:type="dxa"/>
            <w:tcBorders>
              <w:top w:val="single" w:color="000000" w:sz="4" w:space="0"/>
              <w:left w:val="single" w:color="000000" w:sz="4" w:space="0"/>
              <w:bottom w:val="single" w:color="000000" w:sz="4" w:space="0"/>
              <w:right w:val="single" w:color="000000" w:sz="4" w:space="0"/>
            </w:tcBorders>
            <w:noWrap w:val="0"/>
            <w:vAlign w:val="top"/>
          </w:tcPr>
          <w:p>
            <w:pPr>
              <w:pStyle w:val="15"/>
              <w:widowControl w:val="0"/>
              <w:spacing w:before="26" w:line="240" w:lineRule="auto"/>
              <w:ind w:right="106" w:rightChars="0"/>
              <w:jc w:val="center"/>
              <w:rPr>
                <w:rFonts w:hint="default" w:ascii="仿宋" w:hAnsi="仿宋" w:eastAsia="仿宋" w:cs="仿宋"/>
                <w:spacing w:val="-5"/>
                <w:kern w:val="2"/>
                <w:sz w:val="24"/>
                <w:szCs w:val="24"/>
                <w:vertAlign w:val="baseli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900"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26" w:line="240" w:lineRule="auto"/>
              <w:ind w:right="106" w:rightChars="0"/>
              <w:jc w:val="center"/>
              <w:rPr>
                <w:rFonts w:hint="eastAsia" w:ascii="仿宋" w:hAnsi="仿宋" w:eastAsia="仿宋" w:cs="仿宋"/>
                <w:spacing w:val="-5"/>
                <w:kern w:val="2"/>
                <w:sz w:val="24"/>
                <w:szCs w:val="24"/>
                <w:vertAlign w:val="baseline"/>
                <w:lang w:val="en-US" w:eastAsia="zh-CN" w:bidi="ar-SA"/>
              </w:rPr>
            </w:pPr>
            <w:r>
              <w:rPr>
                <w:rFonts w:hint="eastAsia"/>
                <w:spacing w:val="-5"/>
                <w:sz w:val="24"/>
                <w:szCs w:val="24"/>
                <w:vertAlign w:val="baseline"/>
                <w:lang w:val="en-US" w:eastAsia="zh-CN"/>
              </w:rPr>
              <w:t>3</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62" w:line="240" w:lineRule="auto"/>
              <w:jc w:val="left"/>
              <w:rPr>
                <w:rFonts w:hint="eastAsia" w:ascii="仿宋" w:hAnsi="仿宋" w:eastAsia="仿宋" w:cs="仿宋"/>
                <w:snapToGrid w:val="0"/>
                <w:color w:val="000000"/>
                <w:kern w:val="0"/>
                <w:sz w:val="24"/>
                <w:szCs w:val="24"/>
                <w:lang w:val="en-US" w:eastAsia="zh-CN" w:bidi="ar-SA"/>
              </w:rPr>
            </w:pPr>
            <w:r>
              <w:rPr>
                <w:spacing w:val="2"/>
                <w:sz w:val="24"/>
                <w:szCs w:val="24"/>
              </w:rPr>
              <w:t>套管</w:t>
            </w:r>
          </w:p>
        </w:tc>
        <w:tc>
          <w:tcPr>
            <w:tcW w:w="1546"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62" w:line="240" w:lineRule="auto"/>
              <w:ind w:left="108" w:leftChars="0"/>
              <w:jc w:val="center"/>
              <w:rPr>
                <w:rFonts w:hint="eastAsia" w:ascii="Times New Roman" w:hAnsi="Times New Roman" w:eastAsia="Times New Roman" w:cs="Times New Roman"/>
                <w:snapToGrid w:val="0"/>
                <w:color w:val="000000"/>
                <w:kern w:val="0"/>
                <w:sz w:val="24"/>
                <w:szCs w:val="24"/>
                <w:lang w:val="en-US" w:eastAsia="zh-CN" w:bidi="ar-SA"/>
              </w:rPr>
            </w:pPr>
            <w:r>
              <w:rPr>
                <w:rFonts w:ascii="Times New Roman" w:hAnsi="Times New Roman" w:eastAsia="Times New Roman" w:cs="Times New Roman"/>
                <w:sz w:val="24"/>
                <w:szCs w:val="24"/>
              </w:rPr>
              <w:t>KBG</w:t>
            </w:r>
            <w:r>
              <w:rPr>
                <w:rFonts w:ascii="Times New Roman" w:hAnsi="Times New Roman" w:eastAsia="Times New Roman" w:cs="Times New Roman"/>
                <w:spacing w:val="27"/>
                <w:sz w:val="24"/>
                <w:szCs w:val="24"/>
              </w:rPr>
              <w:t xml:space="preserve"> </w:t>
            </w:r>
            <w:r>
              <w:rPr>
                <w:spacing w:val="17"/>
                <w:sz w:val="24"/>
                <w:szCs w:val="24"/>
              </w:rPr>
              <w:t>管</w:t>
            </w:r>
          </w:p>
        </w:tc>
        <w:tc>
          <w:tcPr>
            <w:tcW w:w="886"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26" w:line="240" w:lineRule="auto"/>
              <w:ind w:right="106" w:rightChars="0"/>
              <w:jc w:val="center"/>
              <w:rPr>
                <w:rFonts w:hint="eastAsia" w:ascii="仿宋" w:hAnsi="仿宋" w:eastAsia="仿宋" w:cs="仿宋"/>
                <w:snapToGrid w:val="0"/>
                <w:color w:val="000000"/>
                <w:spacing w:val="-5"/>
                <w:kern w:val="0"/>
                <w:sz w:val="24"/>
                <w:szCs w:val="24"/>
                <w:vertAlign w:val="baseline"/>
                <w:lang w:val="en-US" w:eastAsia="zh-CN" w:bidi="ar-SA"/>
              </w:rPr>
            </w:pPr>
            <w:r>
              <w:rPr>
                <w:rFonts w:hint="eastAsia"/>
                <w:spacing w:val="-5"/>
                <w:sz w:val="24"/>
                <w:szCs w:val="24"/>
                <w:vertAlign w:val="baseline"/>
                <w:lang w:val="en-US" w:eastAsia="zh-CN"/>
              </w:rPr>
              <w:t>米</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57" w:line="240" w:lineRule="auto"/>
              <w:jc w:val="center"/>
              <w:rPr>
                <w:rFonts w:hint="eastAsia" w:ascii="仿宋" w:hAnsi="仿宋" w:eastAsia="仿宋" w:cs="仿宋"/>
                <w:snapToGrid w:val="0"/>
                <w:color w:val="000000"/>
                <w:spacing w:val="7"/>
                <w:kern w:val="0"/>
                <w:sz w:val="24"/>
                <w:szCs w:val="24"/>
                <w:lang w:val="en-US" w:eastAsia="zh-CN" w:bidi="ar-SA"/>
              </w:rPr>
            </w:pPr>
            <w:r>
              <w:rPr>
                <w:rFonts w:hint="eastAsia"/>
                <w:spacing w:val="7"/>
                <w:sz w:val="24"/>
                <w:szCs w:val="24"/>
                <w:lang w:val="en-US" w:eastAsia="zh-CN"/>
              </w:rPr>
              <w:t>100</w:t>
            </w:r>
          </w:p>
        </w:tc>
        <w:tc>
          <w:tcPr>
            <w:tcW w:w="1962" w:type="dxa"/>
            <w:tcBorders>
              <w:top w:val="single" w:color="000000" w:sz="4" w:space="0"/>
              <w:left w:val="single" w:color="000000" w:sz="4" w:space="0"/>
              <w:bottom w:val="single" w:color="000000" w:sz="4" w:space="0"/>
              <w:right w:val="single" w:color="000000" w:sz="4" w:space="0"/>
            </w:tcBorders>
            <w:noWrap w:val="0"/>
            <w:vAlign w:val="top"/>
          </w:tcPr>
          <w:p>
            <w:pPr>
              <w:pStyle w:val="15"/>
              <w:widowControl w:val="0"/>
              <w:spacing w:before="26" w:line="240" w:lineRule="auto"/>
              <w:ind w:right="106" w:rightChars="0"/>
              <w:jc w:val="center"/>
              <w:rPr>
                <w:rFonts w:hint="eastAsia" w:ascii="仿宋" w:hAnsi="仿宋" w:eastAsia="仿宋" w:cs="仿宋"/>
                <w:spacing w:val="-5"/>
                <w:kern w:val="2"/>
                <w:sz w:val="24"/>
                <w:szCs w:val="24"/>
                <w:vertAlign w:val="baseli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900"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26" w:line="240" w:lineRule="auto"/>
              <w:ind w:right="106" w:rightChars="0"/>
              <w:jc w:val="center"/>
              <w:rPr>
                <w:rFonts w:hint="eastAsia" w:ascii="仿宋" w:hAnsi="仿宋" w:eastAsia="仿宋" w:cs="仿宋"/>
                <w:spacing w:val="-5"/>
                <w:kern w:val="2"/>
                <w:sz w:val="24"/>
                <w:szCs w:val="24"/>
                <w:vertAlign w:val="baseline"/>
                <w:lang w:val="en-US" w:eastAsia="zh-CN" w:bidi="ar-SA"/>
              </w:rPr>
            </w:pPr>
            <w:r>
              <w:rPr>
                <w:rFonts w:hint="eastAsia"/>
                <w:spacing w:val="-5"/>
                <w:sz w:val="24"/>
                <w:szCs w:val="24"/>
                <w:vertAlign w:val="baseline"/>
                <w:lang w:val="en-US" w:eastAsia="zh-CN"/>
              </w:rPr>
              <w:t>4</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61" w:line="240" w:lineRule="auto"/>
              <w:jc w:val="left"/>
              <w:rPr>
                <w:rFonts w:hint="eastAsia" w:ascii="仿宋" w:hAnsi="仿宋" w:eastAsia="仿宋" w:cs="仿宋"/>
                <w:snapToGrid w:val="0"/>
                <w:color w:val="000000"/>
                <w:spacing w:val="7"/>
                <w:kern w:val="0"/>
                <w:sz w:val="24"/>
                <w:szCs w:val="24"/>
                <w:lang w:val="en-US" w:eastAsia="zh-CN" w:bidi="ar-SA"/>
              </w:rPr>
            </w:pPr>
            <w:r>
              <w:rPr>
                <w:rFonts w:hint="eastAsia"/>
                <w:spacing w:val="7"/>
                <w:sz w:val="24"/>
                <w:szCs w:val="24"/>
                <w:lang w:val="en-US" w:eastAsia="zh-CN"/>
              </w:rPr>
              <w:t>感烟火灾探测器</w:t>
            </w:r>
          </w:p>
        </w:tc>
        <w:tc>
          <w:tcPr>
            <w:tcW w:w="1546"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26" w:line="240" w:lineRule="auto"/>
              <w:ind w:right="106" w:rightChars="0"/>
              <w:jc w:val="center"/>
              <w:rPr>
                <w:rFonts w:hint="default" w:ascii="Times New Roman" w:hAnsi="Times New Roman" w:eastAsia="Times New Roman" w:cs="Times New Roman"/>
                <w:snapToGrid w:val="0"/>
                <w:color w:val="000000"/>
                <w:kern w:val="0"/>
                <w:sz w:val="24"/>
                <w:szCs w:val="24"/>
                <w:lang w:val="en-US" w:eastAsia="zh-CN" w:bidi="ar-SA"/>
              </w:rPr>
            </w:pPr>
            <w:r>
              <w:rPr>
                <w:rFonts w:hint="eastAsia" w:ascii="Times New Roman" w:hAnsi="Times New Roman" w:eastAsia="Times New Roman" w:cs="Times New Roman"/>
                <w:snapToGrid w:val="0"/>
                <w:color w:val="000000"/>
                <w:kern w:val="0"/>
                <w:sz w:val="24"/>
                <w:szCs w:val="24"/>
                <w:lang w:val="en-US" w:eastAsia="zh-CN" w:bidi="ar-SA"/>
              </w:rPr>
              <w:t>/</w:t>
            </w:r>
          </w:p>
        </w:tc>
        <w:tc>
          <w:tcPr>
            <w:tcW w:w="886"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26" w:line="240" w:lineRule="auto"/>
              <w:ind w:right="106" w:rightChars="0"/>
              <w:jc w:val="center"/>
              <w:rPr>
                <w:rFonts w:hint="eastAsia" w:ascii="仿宋" w:hAnsi="仿宋" w:eastAsia="仿宋" w:cs="仿宋"/>
                <w:snapToGrid w:val="0"/>
                <w:color w:val="000000"/>
                <w:spacing w:val="-5"/>
                <w:kern w:val="0"/>
                <w:sz w:val="24"/>
                <w:szCs w:val="24"/>
                <w:vertAlign w:val="baseline"/>
                <w:lang w:val="en-US" w:eastAsia="zh-CN" w:bidi="ar-SA"/>
              </w:rPr>
            </w:pPr>
            <w:r>
              <w:rPr>
                <w:rFonts w:hint="eastAsia"/>
                <w:spacing w:val="-5"/>
                <w:sz w:val="24"/>
                <w:szCs w:val="24"/>
                <w:vertAlign w:val="baseline"/>
                <w:lang w:val="en-US" w:eastAsia="zh-CN"/>
              </w:rPr>
              <w:t>个</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57" w:line="240" w:lineRule="auto"/>
              <w:jc w:val="center"/>
              <w:rPr>
                <w:rFonts w:hint="eastAsia" w:ascii="仿宋" w:hAnsi="仿宋" w:eastAsia="仿宋" w:cs="仿宋"/>
                <w:snapToGrid w:val="0"/>
                <w:color w:val="000000"/>
                <w:spacing w:val="7"/>
                <w:kern w:val="0"/>
                <w:sz w:val="24"/>
                <w:szCs w:val="24"/>
                <w:lang w:val="en-US" w:eastAsia="zh-CN" w:bidi="ar-SA"/>
              </w:rPr>
            </w:pPr>
            <w:r>
              <w:rPr>
                <w:rFonts w:hint="eastAsia"/>
                <w:spacing w:val="7"/>
                <w:sz w:val="24"/>
                <w:szCs w:val="24"/>
                <w:lang w:val="en-US" w:eastAsia="zh-CN"/>
              </w:rPr>
              <w:t>6</w:t>
            </w:r>
          </w:p>
        </w:tc>
        <w:tc>
          <w:tcPr>
            <w:tcW w:w="1962" w:type="dxa"/>
            <w:tcBorders>
              <w:top w:val="single" w:color="000000" w:sz="4" w:space="0"/>
              <w:left w:val="single" w:color="000000" w:sz="4" w:space="0"/>
              <w:bottom w:val="single" w:color="000000" w:sz="4" w:space="0"/>
              <w:right w:val="single" w:color="000000" w:sz="4" w:space="0"/>
            </w:tcBorders>
            <w:noWrap w:val="0"/>
            <w:vAlign w:val="top"/>
          </w:tcPr>
          <w:p>
            <w:pPr>
              <w:pStyle w:val="15"/>
              <w:widowControl w:val="0"/>
              <w:spacing w:before="26" w:line="240" w:lineRule="auto"/>
              <w:ind w:right="106" w:rightChars="0"/>
              <w:jc w:val="center"/>
              <w:rPr>
                <w:rFonts w:hint="eastAsia" w:ascii="仿宋" w:hAnsi="仿宋" w:eastAsia="仿宋" w:cs="仿宋"/>
                <w:spacing w:val="-5"/>
                <w:kern w:val="2"/>
                <w:sz w:val="24"/>
                <w:szCs w:val="24"/>
                <w:vertAlign w:val="baseli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900"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26" w:line="240" w:lineRule="auto"/>
              <w:ind w:right="106" w:rightChars="0"/>
              <w:jc w:val="center"/>
              <w:rPr>
                <w:rFonts w:hint="eastAsia" w:ascii="仿宋" w:hAnsi="仿宋" w:eastAsia="仿宋" w:cs="仿宋"/>
                <w:spacing w:val="-5"/>
                <w:kern w:val="2"/>
                <w:sz w:val="24"/>
                <w:szCs w:val="24"/>
                <w:vertAlign w:val="baseline"/>
                <w:lang w:val="en-US" w:eastAsia="zh-CN" w:bidi="ar-SA"/>
              </w:rPr>
            </w:pPr>
            <w:r>
              <w:rPr>
                <w:rFonts w:hint="eastAsia"/>
                <w:spacing w:val="-5"/>
                <w:sz w:val="24"/>
                <w:szCs w:val="24"/>
                <w:vertAlign w:val="baseline"/>
                <w:lang w:val="en-US" w:eastAsia="zh-CN"/>
              </w:rPr>
              <w:t>5</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61" w:line="240" w:lineRule="auto"/>
              <w:jc w:val="left"/>
              <w:rPr>
                <w:rFonts w:hint="eastAsia" w:ascii="仿宋" w:hAnsi="仿宋" w:eastAsia="仿宋" w:cs="仿宋"/>
                <w:snapToGrid w:val="0"/>
                <w:color w:val="000000"/>
                <w:spacing w:val="7"/>
                <w:kern w:val="0"/>
                <w:sz w:val="24"/>
                <w:szCs w:val="24"/>
                <w:lang w:val="en-US" w:eastAsia="zh-CN" w:bidi="ar-SA"/>
              </w:rPr>
            </w:pPr>
            <w:r>
              <w:rPr>
                <w:rFonts w:hint="eastAsia"/>
                <w:spacing w:val="7"/>
                <w:sz w:val="24"/>
                <w:szCs w:val="24"/>
                <w:lang w:val="en-US" w:eastAsia="zh-CN"/>
              </w:rPr>
              <w:t>感温火灾探测器</w:t>
            </w:r>
          </w:p>
        </w:tc>
        <w:tc>
          <w:tcPr>
            <w:tcW w:w="1546"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26" w:line="240" w:lineRule="auto"/>
              <w:ind w:right="106" w:rightChars="0"/>
              <w:jc w:val="center"/>
              <w:rPr>
                <w:rFonts w:hint="default" w:ascii="仿宋" w:hAnsi="仿宋" w:eastAsia="仿宋" w:cs="仿宋"/>
                <w:snapToGrid w:val="0"/>
                <w:color w:val="000000"/>
                <w:kern w:val="0"/>
                <w:sz w:val="24"/>
                <w:szCs w:val="24"/>
                <w:lang w:val="en-US" w:eastAsia="zh-CN" w:bidi="ar-SA"/>
              </w:rPr>
            </w:pPr>
            <w:r>
              <w:rPr>
                <w:rFonts w:hint="eastAsia" w:cs="仿宋"/>
                <w:snapToGrid w:val="0"/>
                <w:color w:val="000000"/>
                <w:kern w:val="0"/>
                <w:sz w:val="24"/>
                <w:szCs w:val="24"/>
                <w:lang w:val="en-US" w:eastAsia="zh-CN" w:bidi="ar-SA"/>
              </w:rPr>
              <w:t>/</w:t>
            </w:r>
          </w:p>
        </w:tc>
        <w:tc>
          <w:tcPr>
            <w:tcW w:w="886"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26" w:line="240" w:lineRule="auto"/>
              <w:ind w:right="106" w:rightChars="0"/>
              <w:jc w:val="center"/>
              <w:rPr>
                <w:rFonts w:hint="eastAsia" w:ascii="仿宋" w:hAnsi="仿宋" w:eastAsia="仿宋" w:cs="仿宋"/>
                <w:snapToGrid w:val="0"/>
                <w:color w:val="000000"/>
                <w:spacing w:val="-5"/>
                <w:kern w:val="0"/>
                <w:sz w:val="24"/>
                <w:szCs w:val="24"/>
                <w:vertAlign w:val="baseline"/>
                <w:lang w:val="en-US" w:eastAsia="zh-CN" w:bidi="ar-SA"/>
              </w:rPr>
            </w:pPr>
            <w:r>
              <w:rPr>
                <w:rFonts w:hint="eastAsia"/>
                <w:spacing w:val="-5"/>
                <w:sz w:val="24"/>
                <w:szCs w:val="24"/>
                <w:vertAlign w:val="baseline"/>
                <w:lang w:val="en-US" w:eastAsia="zh-CN"/>
              </w:rPr>
              <w:t>个</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57" w:line="240" w:lineRule="auto"/>
              <w:jc w:val="center"/>
              <w:rPr>
                <w:rFonts w:hint="eastAsia" w:ascii="仿宋" w:hAnsi="仿宋" w:eastAsia="仿宋" w:cs="仿宋"/>
                <w:snapToGrid w:val="0"/>
                <w:color w:val="000000"/>
                <w:spacing w:val="7"/>
                <w:kern w:val="0"/>
                <w:sz w:val="24"/>
                <w:szCs w:val="24"/>
                <w:lang w:val="en-US" w:eastAsia="zh-CN" w:bidi="ar-SA"/>
              </w:rPr>
            </w:pPr>
            <w:r>
              <w:rPr>
                <w:rFonts w:hint="eastAsia"/>
                <w:spacing w:val="7"/>
                <w:sz w:val="24"/>
                <w:szCs w:val="24"/>
                <w:lang w:val="en-US" w:eastAsia="zh-CN"/>
              </w:rPr>
              <w:t>6</w:t>
            </w:r>
          </w:p>
        </w:tc>
        <w:tc>
          <w:tcPr>
            <w:tcW w:w="1962" w:type="dxa"/>
            <w:tcBorders>
              <w:top w:val="single" w:color="000000" w:sz="4" w:space="0"/>
              <w:left w:val="single" w:color="000000" w:sz="4" w:space="0"/>
              <w:bottom w:val="single" w:color="000000" w:sz="4" w:space="0"/>
              <w:right w:val="single" w:color="000000" w:sz="4" w:space="0"/>
            </w:tcBorders>
            <w:noWrap w:val="0"/>
            <w:vAlign w:val="top"/>
          </w:tcPr>
          <w:p>
            <w:pPr>
              <w:pStyle w:val="15"/>
              <w:widowControl w:val="0"/>
              <w:spacing w:before="26" w:line="240" w:lineRule="auto"/>
              <w:ind w:right="106" w:rightChars="0"/>
              <w:jc w:val="center"/>
              <w:rPr>
                <w:rFonts w:hint="eastAsia" w:ascii="仿宋" w:hAnsi="仿宋" w:eastAsia="仿宋" w:cs="仿宋"/>
                <w:spacing w:val="-5"/>
                <w:kern w:val="2"/>
                <w:sz w:val="24"/>
                <w:szCs w:val="24"/>
                <w:vertAlign w:val="baseli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900"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26" w:line="240" w:lineRule="auto"/>
              <w:ind w:right="106" w:rightChars="0"/>
              <w:jc w:val="center"/>
              <w:rPr>
                <w:rFonts w:hint="eastAsia" w:ascii="仿宋" w:hAnsi="仿宋" w:eastAsia="仿宋" w:cs="仿宋"/>
                <w:spacing w:val="-5"/>
                <w:kern w:val="2"/>
                <w:sz w:val="24"/>
                <w:szCs w:val="24"/>
                <w:vertAlign w:val="baseline"/>
                <w:lang w:val="en-US" w:eastAsia="zh-CN" w:bidi="ar-SA"/>
              </w:rPr>
            </w:pPr>
            <w:r>
              <w:rPr>
                <w:rFonts w:hint="eastAsia"/>
                <w:spacing w:val="-5"/>
                <w:sz w:val="24"/>
                <w:szCs w:val="24"/>
                <w:vertAlign w:val="baseline"/>
                <w:lang w:val="en-US" w:eastAsia="zh-CN"/>
              </w:rPr>
              <w:t>6</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61" w:line="240" w:lineRule="auto"/>
              <w:jc w:val="left"/>
              <w:rPr>
                <w:rFonts w:hint="eastAsia" w:ascii="仿宋" w:hAnsi="仿宋" w:eastAsia="仿宋" w:cs="仿宋"/>
                <w:snapToGrid w:val="0"/>
                <w:color w:val="000000"/>
                <w:spacing w:val="7"/>
                <w:kern w:val="0"/>
                <w:sz w:val="24"/>
                <w:szCs w:val="24"/>
                <w:lang w:val="en-US" w:eastAsia="zh-CN" w:bidi="ar-SA"/>
              </w:rPr>
            </w:pPr>
            <w:r>
              <w:rPr>
                <w:rFonts w:hint="eastAsia"/>
                <w:spacing w:val="7"/>
                <w:sz w:val="24"/>
                <w:szCs w:val="24"/>
                <w:lang w:val="en-US" w:eastAsia="zh-CN"/>
              </w:rPr>
              <w:t>放气指示灯</w:t>
            </w:r>
          </w:p>
        </w:tc>
        <w:tc>
          <w:tcPr>
            <w:tcW w:w="1546"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26" w:line="240" w:lineRule="auto"/>
              <w:ind w:right="106" w:rightChars="0"/>
              <w:jc w:val="center"/>
              <w:rPr>
                <w:rFonts w:hint="default" w:ascii="仿宋" w:hAnsi="仿宋" w:eastAsia="仿宋" w:cs="仿宋"/>
                <w:snapToGrid w:val="0"/>
                <w:color w:val="000000"/>
                <w:kern w:val="0"/>
                <w:sz w:val="24"/>
                <w:szCs w:val="24"/>
                <w:lang w:val="en-US" w:eastAsia="zh-CN" w:bidi="ar-SA"/>
              </w:rPr>
            </w:pPr>
            <w:r>
              <w:rPr>
                <w:rFonts w:hint="eastAsia" w:cs="仿宋"/>
                <w:snapToGrid w:val="0"/>
                <w:color w:val="000000"/>
                <w:kern w:val="0"/>
                <w:sz w:val="24"/>
                <w:szCs w:val="24"/>
                <w:lang w:val="en-US" w:eastAsia="zh-CN" w:bidi="ar-SA"/>
              </w:rPr>
              <w:t>/</w:t>
            </w:r>
          </w:p>
        </w:tc>
        <w:tc>
          <w:tcPr>
            <w:tcW w:w="886"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26" w:line="240" w:lineRule="auto"/>
              <w:ind w:right="106" w:rightChars="0"/>
              <w:jc w:val="center"/>
              <w:rPr>
                <w:rFonts w:hint="eastAsia" w:ascii="仿宋" w:hAnsi="仿宋" w:eastAsia="仿宋" w:cs="仿宋"/>
                <w:snapToGrid w:val="0"/>
                <w:color w:val="000000"/>
                <w:spacing w:val="-5"/>
                <w:kern w:val="0"/>
                <w:sz w:val="24"/>
                <w:szCs w:val="24"/>
                <w:vertAlign w:val="baseline"/>
                <w:lang w:val="en-US" w:eastAsia="zh-CN" w:bidi="ar-SA"/>
              </w:rPr>
            </w:pPr>
            <w:r>
              <w:rPr>
                <w:rFonts w:hint="eastAsia"/>
                <w:spacing w:val="-5"/>
                <w:sz w:val="24"/>
                <w:szCs w:val="24"/>
                <w:vertAlign w:val="baseline"/>
                <w:lang w:val="en-US" w:eastAsia="zh-CN"/>
              </w:rPr>
              <w:t>盏</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57" w:line="240" w:lineRule="auto"/>
              <w:jc w:val="center"/>
              <w:rPr>
                <w:rFonts w:hint="eastAsia" w:ascii="仿宋" w:hAnsi="仿宋" w:eastAsia="仿宋" w:cs="仿宋"/>
                <w:snapToGrid w:val="0"/>
                <w:color w:val="000000"/>
                <w:spacing w:val="7"/>
                <w:kern w:val="0"/>
                <w:sz w:val="24"/>
                <w:szCs w:val="24"/>
                <w:lang w:val="en-US" w:eastAsia="zh-CN" w:bidi="ar-SA"/>
              </w:rPr>
            </w:pPr>
            <w:r>
              <w:rPr>
                <w:rFonts w:hint="eastAsia"/>
                <w:spacing w:val="7"/>
                <w:sz w:val="24"/>
                <w:szCs w:val="24"/>
                <w:lang w:val="en-US" w:eastAsia="zh-CN"/>
              </w:rPr>
              <w:t>2</w:t>
            </w:r>
          </w:p>
        </w:tc>
        <w:tc>
          <w:tcPr>
            <w:tcW w:w="1962" w:type="dxa"/>
            <w:tcBorders>
              <w:top w:val="single" w:color="000000" w:sz="4" w:space="0"/>
              <w:left w:val="single" w:color="000000" w:sz="4" w:space="0"/>
              <w:bottom w:val="single" w:color="000000" w:sz="4" w:space="0"/>
              <w:right w:val="single" w:color="000000" w:sz="4" w:space="0"/>
            </w:tcBorders>
            <w:noWrap w:val="0"/>
            <w:vAlign w:val="top"/>
          </w:tcPr>
          <w:p>
            <w:pPr>
              <w:pStyle w:val="15"/>
              <w:widowControl w:val="0"/>
              <w:spacing w:before="26" w:line="240" w:lineRule="auto"/>
              <w:ind w:right="106" w:rightChars="0"/>
              <w:jc w:val="center"/>
              <w:rPr>
                <w:rFonts w:hint="eastAsia" w:ascii="仿宋" w:hAnsi="仿宋" w:eastAsia="仿宋" w:cs="仿宋"/>
                <w:spacing w:val="-5"/>
                <w:kern w:val="2"/>
                <w:sz w:val="24"/>
                <w:szCs w:val="24"/>
                <w:vertAlign w:val="baseli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900"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26" w:line="240" w:lineRule="auto"/>
              <w:ind w:right="106" w:rightChars="0"/>
              <w:jc w:val="center"/>
              <w:rPr>
                <w:rFonts w:hint="eastAsia" w:ascii="仿宋" w:hAnsi="仿宋" w:eastAsia="仿宋" w:cs="仿宋"/>
                <w:spacing w:val="-5"/>
                <w:kern w:val="2"/>
                <w:sz w:val="24"/>
                <w:szCs w:val="24"/>
                <w:vertAlign w:val="baseline"/>
                <w:lang w:val="en-US" w:eastAsia="zh-CN" w:bidi="ar-SA"/>
              </w:rPr>
            </w:pPr>
            <w:r>
              <w:rPr>
                <w:rFonts w:hint="eastAsia"/>
                <w:spacing w:val="-5"/>
                <w:sz w:val="24"/>
                <w:szCs w:val="24"/>
                <w:vertAlign w:val="baseline"/>
                <w:lang w:val="en-US" w:eastAsia="zh-CN"/>
              </w:rPr>
              <w:t>7</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61" w:line="240" w:lineRule="auto"/>
              <w:jc w:val="left"/>
              <w:rPr>
                <w:rFonts w:hint="eastAsia" w:ascii="仿宋" w:hAnsi="仿宋" w:eastAsia="仿宋" w:cs="仿宋"/>
                <w:snapToGrid w:val="0"/>
                <w:color w:val="000000"/>
                <w:spacing w:val="7"/>
                <w:kern w:val="0"/>
                <w:sz w:val="24"/>
                <w:szCs w:val="24"/>
                <w:lang w:val="en-US" w:eastAsia="zh-CN" w:bidi="ar-SA"/>
              </w:rPr>
            </w:pPr>
            <w:r>
              <w:rPr>
                <w:rFonts w:hint="eastAsia"/>
                <w:spacing w:val="7"/>
                <w:sz w:val="24"/>
                <w:szCs w:val="24"/>
                <w:lang w:val="en-US" w:eastAsia="zh-CN"/>
              </w:rPr>
              <w:t>紧急启停按钮</w:t>
            </w:r>
          </w:p>
        </w:tc>
        <w:tc>
          <w:tcPr>
            <w:tcW w:w="1546"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26" w:line="240" w:lineRule="auto"/>
              <w:ind w:right="106" w:rightChars="0"/>
              <w:jc w:val="center"/>
              <w:rPr>
                <w:rFonts w:hint="default" w:ascii="仿宋" w:hAnsi="仿宋" w:eastAsia="仿宋" w:cs="仿宋"/>
                <w:snapToGrid w:val="0"/>
                <w:color w:val="000000"/>
                <w:kern w:val="0"/>
                <w:sz w:val="24"/>
                <w:szCs w:val="24"/>
                <w:lang w:val="en-US" w:eastAsia="zh-CN" w:bidi="ar-SA"/>
              </w:rPr>
            </w:pPr>
            <w:r>
              <w:rPr>
                <w:rFonts w:hint="eastAsia" w:cs="仿宋"/>
                <w:snapToGrid w:val="0"/>
                <w:color w:val="000000"/>
                <w:kern w:val="0"/>
                <w:sz w:val="24"/>
                <w:szCs w:val="24"/>
                <w:lang w:val="en-US" w:eastAsia="zh-CN" w:bidi="ar-SA"/>
              </w:rPr>
              <w:t>/</w:t>
            </w:r>
          </w:p>
        </w:tc>
        <w:tc>
          <w:tcPr>
            <w:tcW w:w="886"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26" w:line="240" w:lineRule="auto"/>
              <w:ind w:right="106" w:rightChars="0"/>
              <w:jc w:val="center"/>
              <w:rPr>
                <w:rFonts w:hint="eastAsia" w:ascii="仿宋" w:hAnsi="仿宋" w:eastAsia="仿宋" w:cs="仿宋"/>
                <w:snapToGrid w:val="0"/>
                <w:color w:val="000000"/>
                <w:spacing w:val="-5"/>
                <w:kern w:val="0"/>
                <w:sz w:val="24"/>
                <w:szCs w:val="24"/>
                <w:vertAlign w:val="baseline"/>
                <w:lang w:val="en-US" w:eastAsia="zh-CN" w:bidi="ar-SA"/>
              </w:rPr>
            </w:pPr>
            <w:r>
              <w:rPr>
                <w:rFonts w:hint="eastAsia"/>
                <w:spacing w:val="-5"/>
                <w:sz w:val="24"/>
                <w:szCs w:val="24"/>
                <w:vertAlign w:val="baseline"/>
                <w:lang w:val="en-US" w:eastAsia="zh-CN"/>
              </w:rPr>
              <w:t>个</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57" w:line="240" w:lineRule="auto"/>
              <w:jc w:val="center"/>
              <w:rPr>
                <w:rFonts w:hint="eastAsia" w:ascii="仿宋" w:hAnsi="仿宋" w:eastAsia="仿宋" w:cs="仿宋"/>
                <w:snapToGrid w:val="0"/>
                <w:color w:val="000000"/>
                <w:spacing w:val="7"/>
                <w:kern w:val="0"/>
                <w:sz w:val="24"/>
                <w:szCs w:val="24"/>
                <w:lang w:val="en-US" w:eastAsia="zh-CN" w:bidi="ar-SA"/>
              </w:rPr>
            </w:pPr>
            <w:r>
              <w:rPr>
                <w:rFonts w:hint="eastAsia"/>
                <w:spacing w:val="7"/>
                <w:sz w:val="24"/>
                <w:szCs w:val="24"/>
                <w:lang w:val="en-US" w:eastAsia="zh-CN"/>
              </w:rPr>
              <w:t>2</w:t>
            </w:r>
          </w:p>
        </w:tc>
        <w:tc>
          <w:tcPr>
            <w:tcW w:w="1962" w:type="dxa"/>
            <w:tcBorders>
              <w:top w:val="single" w:color="000000" w:sz="4" w:space="0"/>
              <w:left w:val="single" w:color="000000" w:sz="4" w:space="0"/>
              <w:bottom w:val="single" w:color="000000" w:sz="4" w:space="0"/>
              <w:right w:val="single" w:color="000000" w:sz="4" w:space="0"/>
            </w:tcBorders>
            <w:noWrap w:val="0"/>
            <w:vAlign w:val="top"/>
          </w:tcPr>
          <w:p>
            <w:pPr>
              <w:pStyle w:val="15"/>
              <w:widowControl w:val="0"/>
              <w:spacing w:before="26" w:line="240" w:lineRule="auto"/>
              <w:ind w:right="106" w:rightChars="0"/>
              <w:jc w:val="center"/>
              <w:rPr>
                <w:rFonts w:hint="eastAsia" w:ascii="仿宋" w:hAnsi="仿宋" w:eastAsia="仿宋" w:cs="仿宋"/>
                <w:spacing w:val="-5"/>
                <w:kern w:val="2"/>
                <w:sz w:val="24"/>
                <w:szCs w:val="24"/>
                <w:vertAlign w:val="baseli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900"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26" w:line="240" w:lineRule="auto"/>
              <w:ind w:right="106" w:rightChars="0"/>
              <w:jc w:val="center"/>
              <w:rPr>
                <w:rFonts w:hint="eastAsia" w:ascii="仿宋" w:hAnsi="仿宋" w:eastAsia="仿宋" w:cs="仿宋"/>
                <w:spacing w:val="-5"/>
                <w:kern w:val="2"/>
                <w:sz w:val="24"/>
                <w:szCs w:val="24"/>
                <w:vertAlign w:val="baseline"/>
                <w:lang w:val="en-US" w:eastAsia="zh-CN" w:bidi="ar-SA"/>
              </w:rPr>
            </w:pPr>
            <w:r>
              <w:rPr>
                <w:rFonts w:hint="eastAsia"/>
                <w:spacing w:val="-5"/>
                <w:sz w:val="24"/>
                <w:szCs w:val="24"/>
                <w:vertAlign w:val="baseline"/>
                <w:lang w:val="en-US" w:eastAsia="zh-CN"/>
              </w:rPr>
              <w:t>8</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61" w:line="240" w:lineRule="auto"/>
              <w:jc w:val="left"/>
              <w:rPr>
                <w:rFonts w:hint="eastAsia" w:ascii="仿宋" w:hAnsi="仿宋" w:eastAsia="仿宋" w:cs="仿宋"/>
                <w:snapToGrid w:val="0"/>
                <w:color w:val="000000"/>
                <w:spacing w:val="7"/>
                <w:kern w:val="0"/>
                <w:sz w:val="24"/>
                <w:szCs w:val="24"/>
                <w:lang w:val="en-US" w:eastAsia="zh-CN" w:bidi="ar-SA"/>
              </w:rPr>
            </w:pPr>
            <w:r>
              <w:rPr>
                <w:rFonts w:hint="eastAsia"/>
                <w:spacing w:val="7"/>
                <w:sz w:val="24"/>
                <w:szCs w:val="24"/>
                <w:lang w:val="en-US" w:eastAsia="zh-CN"/>
              </w:rPr>
              <w:t>声光警报装置</w:t>
            </w:r>
          </w:p>
        </w:tc>
        <w:tc>
          <w:tcPr>
            <w:tcW w:w="1546"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26" w:line="240" w:lineRule="auto"/>
              <w:ind w:right="106" w:rightChars="0"/>
              <w:jc w:val="center"/>
              <w:rPr>
                <w:rFonts w:hint="default" w:ascii="仿宋" w:hAnsi="仿宋" w:eastAsia="仿宋" w:cs="仿宋"/>
                <w:snapToGrid w:val="0"/>
                <w:color w:val="000000"/>
                <w:kern w:val="0"/>
                <w:sz w:val="24"/>
                <w:szCs w:val="24"/>
                <w:lang w:val="en-US" w:eastAsia="zh-CN" w:bidi="ar-SA"/>
              </w:rPr>
            </w:pPr>
            <w:r>
              <w:rPr>
                <w:rFonts w:hint="eastAsia" w:cs="仿宋"/>
                <w:snapToGrid w:val="0"/>
                <w:color w:val="000000"/>
                <w:kern w:val="0"/>
                <w:sz w:val="24"/>
                <w:szCs w:val="24"/>
                <w:lang w:val="en-US" w:eastAsia="zh-CN" w:bidi="ar-SA"/>
              </w:rPr>
              <w:t>/</w:t>
            </w:r>
          </w:p>
        </w:tc>
        <w:tc>
          <w:tcPr>
            <w:tcW w:w="886"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26" w:line="240" w:lineRule="auto"/>
              <w:ind w:right="106" w:rightChars="0"/>
              <w:jc w:val="center"/>
              <w:rPr>
                <w:rFonts w:hint="eastAsia" w:ascii="仿宋" w:hAnsi="仿宋" w:eastAsia="仿宋" w:cs="仿宋"/>
                <w:snapToGrid w:val="0"/>
                <w:color w:val="000000"/>
                <w:spacing w:val="-5"/>
                <w:kern w:val="0"/>
                <w:sz w:val="24"/>
                <w:szCs w:val="24"/>
                <w:vertAlign w:val="baseline"/>
                <w:lang w:val="en-US" w:eastAsia="zh-CN" w:bidi="ar-SA"/>
              </w:rPr>
            </w:pPr>
            <w:r>
              <w:rPr>
                <w:rFonts w:hint="eastAsia"/>
                <w:spacing w:val="-5"/>
                <w:sz w:val="24"/>
                <w:szCs w:val="24"/>
                <w:vertAlign w:val="baseline"/>
                <w:lang w:val="en-US" w:eastAsia="zh-CN"/>
              </w:rPr>
              <w:t>个</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57" w:line="240" w:lineRule="auto"/>
              <w:jc w:val="center"/>
              <w:rPr>
                <w:rFonts w:hint="eastAsia" w:ascii="仿宋" w:hAnsi="仿宋" w:eastAsia="仿宋" w:cs="仿宋"/>
                <w:snapToGrid w:val="0"/>
                <w:color w:val="000000"/>
                <w:spacing w:val="7"/>
                <w:kern w:val="0"/>
                <w:sz w:val="24"/>
                <w:szCs w:val="24"/>
                <w:lang w:val="en-US" w:eastAsia="zh-CN" w:bidi="ar-SA"/>
              </w:rPr>
            </w:pPr>
            <w:r>
              <w:rPr>
                <w:rFonts w:hint="eastAsia"/>
                <w:spacing w:val="7"/>
                <w:sz w:val="24"/>
                <w:szCs w:val="24"/>
                <w:lang w:val="en-US" w:eastAsia="zh-CN"/>
              </w:rPr>
              <w:t>2</w:t>
            </w:r>
          </w:p>
        </w:tc>
        <w:tc>
          <w:tcPr>
            <w:tcW w:w="1962" w:type="dxa"/>
            <w:tcBorders>
              <w:top w:val="single" w:color="000000" w:sz="4" w:space="0"/>
              <w:left w:val="single" w:color="000000" w:sz="4" w:space="0"/>
              <w:bottom w:val="single" w:color="000000" w:sz="4" w:space="0"/>
              <w:right w:val="single" w:color="000000" w:sz="4" w:space="0"/>
            </w:tcBorders>
            <w:noWrap w:val="0"/>
            <w:vAlign w:val="top"/>
          </w:tcPr>
          <w:p>
            <w:pPr>
              <w:pStyle w:val="15"/>
              <w:widowControl w:val="0"/>
              <w:spacing w:before="26" w:line="240" w:lineRule="auto"/>
              <w:ind w:right="106" w:rightChars="0"/>
              <w:jc w:val="center"/>
              <w:rPr>
                <w:rFonts w:hint="eastAsia" w:ascii="仿宋" w:hAnsi="仿宋" w:eastAsia="仿宋" w:cs="仿宋"/>
                <w:spacing w:val="-5"/>
                <w:kern w:val="2"/>
                <w:sz w:val="24"/>
                <w:szCs w:val="24"/>
                <w:vertAlign w:val="baseli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900"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26" w:line="240" w:lineRule="auto"/>
              <w:ind w:right="106" w:rightChars="0"/>
              <w:jc w:val="center"/>
              <w:rPr>
                <w:rFonts w:hint="eastAsia" w:ascii="仿宋" w:hAnsi="仿宋" w:eastAsia="仿宋" w:cs="仿宋"/>
                <w:spacing w:val="-5"/>
                <w:kern w:val="2"/>
                <w:sz w:val="24"/>
                <w:szCs w:val="24"/>
                <w:vertAlign w:val="baseline"/>
                <w:lang w:val="en-US" w:eastAsia="zh-CN" w:bidi="ar-SA"/>
              </w:rPr>
            </w:pPr>
            <w:r>
              <w:rPr>
                <w:rFonts w:hint="eastAsia"/>
                <w:spacing w:val="-5"/>
                <w:sz w:val="24"/>
                <w:szCs w:val="24"/>
                <w:vertAlign w:val="baseline"/>
                <w:lang w:val="en-US" w:eastAsia="zh-CN"/>
              </w:rPr>
              <w:t>9</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26" w:line="240" w:lineRule="auto"/>
              <w:ind w:right="106" w:rightChars="0"/>
              <w:jc w:val="left"/>
              <w:rPr>
                <w:rFonts w:hint="eastAsia" w:ascii="仿宋" w:hAnsi="仿宋" w:eastAsia="仿宋" w:cs="仿宋"/>
                <w:snapToGrid w:val="0"/>
                <w:color w:val="000000"/>
                <w:kern w:val="0"/>
                <w:sz w:val="24"/>
                <w:szCs w:val="24"/>
                <w:lang w:val="en-US" w:eastAsia="zh-CN" w:bidi="ar-SA"/>
              </w:rPr>
            </w:pPr>
            <w:r>
              <w:rPr>
                <w:rFonts w:hint="eastAsia" w:ascii="仿宋" w:hAnsi="仿宋" w:eastAsia="仿宋" w:cs="仿宋"/>
                <w:snapToGrid w:val="0"/>
                <w:color w:val="000000"/>
                <w:kern w:val="0"/>
                <w:sz w:val="24"/>
                <w:szCs w:val="24"/>
                <w:lang w:val="en-US" w:eastAsia="zh-CN" w:bidi="ar-SA"/>
              </w:rPr>
              <w:t>气体灭火控制器</w:t>
            </w:r>
          </w:p>
        </w:tc>
        <w:tc>
          <w:tcPr>
            <w:tcW w:w="1546"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26" w:line="240" w:lineRule="auto"/>
              <w:ind w:right="106" w:rightChars="0"/>
              <w:jc w:val="center"/>
              <w:rPr>
                <w:rFonts w:hint="default" w:ascii="仿宋" w:hAnsi="仿宋" w:eastAsia="仿宋" w:cs="仿宋"/>
                <w:snapToGrid w:val="0"/>
                <w:color w:val="000000"/>
                <w:kern w:val="0"/>
                <w:sz w:val="24"/>
                <w:szCs w:val="24"/>
                <w:lang w:val="en-US" w:eastAsia="zh-CN" w:bidi="ar-SA"/>
              </w:rPr>
            </w:pPr>
            <w:r>
              <w:rPr>
                <w:rFonts w:hint="eastAsia" w:cs="仿宋"/>
                <w:snapToGrid w:val="0"/>
                <w:color w:val="000000"/>
                <w:kern w:val="0"/>
                <w:sz w:val="24"/>
                <w:szCs w:val="24"/>
                <w:lang w:val="en-US" w:eastAsia="zh-CN" w:bidi="ar-SA"/>
              </w:rPr>
              <w:t>/</w:t>
            </w:r>
          </w:p>
        </w:tc>
        <w:tc>
          <w:tcPr>
            <w:tcW w:w="886"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26" w:line="240" w:lineRule="auto"/>
              <w:ind w:right="106" w:rightChars="0"/>
              <w:jc w:val="center"/>
              <w:rPr>
                <w:rFonts w:hint="eastAsia" w:ascii="仿宋" w:hAnsi="仿宋" w:eastAsia="仿宋" w:cs="仿宋"/>
                <w:snapToGrid w:val="0"/>
                <w:color w:val="000000"/>
                <w:spacing w:val="-5"/>
                <w:kern w:val="0"/>
                <w:sz w:val="24"/>
                <w:szCs w:val="24"/>
                <w:vertAlign w:val="baseline"/>
                <w:lang w:val="en-US" w:eastAsia="zh-CN" w:bidi="ar-SA"/>
              </w:rPr>
            </w:pPr>
            <w:r>
              <w:rPr>
                <w:rFonts w:hint="eastAsia"/>
                <w:spacing w:val="-5"/>
                <w:sz w:val="24"/>
                <w:szCs w:val="24"/>
                <w:vertAlign w:val="baseline"/>
                <w:lang w:val="en-US" w:eastAsia="zh-CN"/>
              </w:rPr>
              <w:t>台</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57" w:line="240" w:lineRule="auto"/>
              <w:jc w:val="center"/>
              <w:rPr>
                <w:rFonts w:hint="eastAsia" w:ascii="仿宋" w:hAnsi="仿宋" w:eastAsia="仿宋" w:cs="仿宋"/>
                <w:snapToGrid w:val="0"/>
                <w:color w:val="000000"/>
                <w:spacing w:val="7"/>
                <w:kern w:val="0"/>
                <w:sz w:val="24"/>
                <w:szCs w:val="24"/>
                <w:lang w:val="en-US" w:eastAsia="zh-CN" w:bidi="ar-SA"/>
              </w:rPr>
            </w:pPr>
            <w:r>
              <w:rPr>
                <w:rFonts w:hint="eastAsia"/>
                <w:spacing w:val="7"/>
                <w:sz w:val="24"/>
                <w:szCs w:val="24"/>
                <w:lang w:val="en-US" w:eastAsia="zh-CN"/>
              </w:rPr>
              <w:t>1</w:t>
            </w:r>
          </w:p>
        </w:tc>
        <w:tc>
          <w:tcPr>
            <w:tcW w:w="1962" w:type="dxa"/>
            <w:tcBorders>
              <w:top w:val="single" w:color="000000" w:sz="4" w:space="0"/>
              <w:left w:val="single" w:color="000000" w:sz="4" w:space="0"/>
              <w:bottom w:val="single" w:color="000000" w:sz="4" w:space="0"/>
              <w:right w:val="single" w:color="000000" w:sz="4" w:space="0"/>
            </w:tcBorders>
            <w:noWrap w:val="0"/>
            <w:vAlign w:val="top"/>
          </w:tcPr>
          <w:p>
            <w:pPr>
              <w:pStyle w:val="15"/>
              <w:widowControl w:val="0"/>
              <w:spacing w:before="26" w:line="240" w:lineRule="auto"/>
              <w:ind w:right="106" w:rightChars="0"/>
              <w:jc w:val="center"/>
              <w:rPr>
                <w:rFonts w:hint="eastAsia" w:ascii="仿宋" w:hAnsi="仿宋" w:eastAsia="仿宋" w:cs="仿宋"/>
                <w:spacing w:val="-5"/>
                <w:kern w:val="2"/>
                <w:sz w:val="24"/>
                <w:szCs w:val="24"/>
                <w:vertAlign w:val="baseli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900"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26" w:line="240" w:lineRule="auto"/>
              <w:ind w:right="106" w:rightChars="0"/>
              <w:jc w:val="center"/>
              <w:rPr>
                <w:rFonts w:hint="eastAsia" w:ascii="仿宋" w:hAnsi="仿宋" w:eastAsia="仿宋" w:cs="仿宋"/>
                <w:spacing w:val="-5"/>
                <w:kern w:val="2"/>
                <w:sz w:val="24"/>
                <w:szCs w:val="24"/>
                <w:vertAlign w:val="baseline"/>
                <w:lang w:val="en-US" w:eastAsia="zh-CN" w:bidi="ar-SA"/>
              </w:rPr>
            </w:pPr>
            <w:r>
              <w:rPr>
                <w:rFonts w:hint="eastAsia"/>
                <w:spacing w:val="-5"/>
                <w:sz w:val="24"/>
                <w:szCs w:val="24"/>
                <w:vertAlign w:val="baseline"/>
                <w:lang w:val="en-US" w:eastAsia="zh-CN"/>
              </w:rPr>
              <w:t>10</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26" w:line="240" w:lineRule="auto"/>
              <w:ind w:right="106" w:rightChars="0"/>
              <w:jc w:val="left"/>
              <w:rPr>
                <w:rFonts w:hint="eastAsia" w:ascii="仿宋" w:hAnsi="仿宋" w:eastAsia="仿宋" w:cs="仿宋"/>
                <w:snapToGrid w:val="0"/>
                <w:color w:val="000000"/>
                <w:kern w:val="0"/>
                <w:sz w:val="24"/>
                <w:szCs w:val="24"/>
                <w:lang w:val="en-US" w:eastAsia="zh-CN" w:bidi="ar-SA"/>
              </w:rPr>
            </w:pPr>
            <w:r>
              <w:rPr>
                <w:rFonts w:hint="eastAsia" w:cs="仿宋"/>
                <w:snapToGrid w:val="0"/>
                <w:color w:val="000000"/>
                <w:kern w:val="0"/>
                <w:sz w:val="24"/>
                <w:szCs w:val="24"/>
                <w:lang w:val="en-US" w:eastAsia="zh-CN" w:bidi="ar-SA"/>
              </w:rPr>
              <w:t>模块</w:t>
            </w:r>
          </w:p>
        </w:tc>
        <w:tc>
          <w:tcPr>
            <w:tcW w:w="1546"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26" w:line="240" w:lineRule="auto"/>
              <w:ind w:right="106" w:rightChars="0"/>
              <w:jc w:val="center"/>
              <w:rPr>
                <w:rFonts w:hint="default" w:ascii="仿宋" w:hAnsi="仿宋" w:eastAsia="仿宋" w:cs="仿宋"/>
                <w:snapToGrid w:val="0"/>
                <w:color w:val="000000"/>
                <w:kern w:val="0"/>
                <w:sz w:val="24"/>
                <w:szCs w:val="24"/>
                <w:lang w:val="en-US" w:eastAsia="zh-CN" w:bidi="ar-SA"/>
              </w:rPr>
            </w:pPr>
            <w:r>
              <w:rPr>
                <w:rFonts w:hint="eastAsia" w:cs="仿宋"/>
                <w:snapToGrid w:val="0"/>
                <w:color w:val="000000"/>
                <w:kern w:val="0"/>
                <w:sz w:val="24"/>
                <w:szCs w:val="24"/>
                <w:lang w:val="en-US" w:eastAsia="zh-CN" w:bidi="ar-SA"/>
              </w:rPr>
              <w:t>/</w:t>
            </w:r>
          </w:p>
        </w:tc>
        <w:tc>
          <w:tcPr>
            <w:tcW w:w="886"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26" w:line="240" w:lineRule="auto"/>
              <w:ind w:right="106" w:rightChars="0"/>
              <w:jc w:val="center"/>
              <w:rPr>
                <w:rFonts w:hint="eastAsia" w:ascii="仿宋" w:hAnsi="仿宋" w:eastAsia="仿宋" w:cs="仿宋"/>
                <w:snapToGrid w:val="0"/>
                <w:color w:val="000000"/>
                <w:spacing w:val="-5"/>
                <w:kern w:val="0"/>
                <w:sz w:val="24"/>
                <w:szCs w:val="24"/>
                <w:vertAlign w:val="baseline"/>
                <w:lang w:val="en-US" w:eastAsia="zh-CN" w:bidi="ar-SA"/>
              </w:rPr>
            </w:pPr>
            <w:r>
              <w:rPr>
                <w:rFonts w:hint="eastAsia"/>
                <w:spacing w:val="-5"/>
                <w:sz w:val="24"/>
                <w:szCs w:val="24"/>
                <w:vertAlign w:val="baseline"/>
                <w:lang w:val="en-US" w:eastAsia="zh-CN"/>
              </w:rPr>
              <w:t>个</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57" w:line="240" w:lineRule="auto"/>
              <w:jc w:val="center"/>
              <w:rPr>
                <w:rFonts w:hint="eastAsia" w:ascii="仿宋" w:hAnsi="仿宋" w:eastAsia="仿宋" w:cs="仿宋"/>
                <w:snapToGrid w:val="0"/>
                <w:color w:val="000000"/>
                <w:spacing w:val="7"/>
                <w:kern w:val="0"/>
                <w:sz w:val="24"/>
                <w:szCs w:val="24"/>
                <w:lang w:val="en-US" w:eastAsia="zh-CN" w:bidi="ar-SA"/>
              </w:rPr>
            </w:pPr>
            <w:r>
              <w:rPr>
                <w:rFonts w:hint="eastAsia"/>
                <w:spacing w:val="7"/>
                <w:sz w:val="24"/>
                <w:szCs w:val="24"/>
                <w:lang w:val="en-US" w:eastAsia="zh-CN"/>
              </w:rPr>
              <w:t>5</w:t>
            </w:r>
          </w:p>
        </w:tc>
        <w:tc>
          <w:tcPr>
            <w:tcW w:w="1962" w:type="dxa"/>
            <w:tcBorders>
              <w:top w:val="single" w:color="000000" w:sz="4" w:space="0"/>
              <w:left w:val="single" w:color="000000" w:sz="4" w:space="0"/>
              <w:bottom w:val="single" w:color="000000" w:sz="4" w:space="0"/>
              <w:right w:val="single" w:color="000000" w:sz="4" w:space="0"/>
            </w:tcBorders>
            <w:noWrap w:val="0"/>
            <w:vAlign w:val="top"/>
          </w:tcPr>
          <w:p>
            <w:pPr>
              <w:pStyle w:val="15"/>
              <w:widowControl w:val="0"/>
              <w:spacing w:before="26" w:line="240" w:lineRule="auto"/>
              <w:ind w:right="106" w:rightChars="0"/>
              <w:jc w:val="center"/>
              <w:rPr>
                <w:rFonts w:hint="eastAsia" w:ascii="仿宋" w:hAnsi="仿宋" w:eastAsia="仿宋" w:cs="仿宋"/>
                <w:spacing w:val="-5"/>
                <w:kern w:val="2"/>
                <w:sz w:val="24"/>
                <w:szCs w:val="24"/>
                <w:vertAlign w:val="baseli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900"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26" w:line="240" w:lineRule="auto"/>
              <w:ind w:right="106" w:rightChars="0"/>
              <w:jc w:val="center"/>
              <w:rPr>
                <w:rFonts w:hint="eastAsia" w:ascii="仿宋" w:hAnsi="仿宋" w:eastAsia="仿宋" w:cs="仿宋"/>
                <w:spacing w:val="-5"/>
                <w:kern w:val="2"/>
                <w:sz w:val="24"/>
                <w:szCs w:val="24"/>
                <w:vertAlign w:val="baseline"/>
                <w:lang w:val="en-US" w:eastAsia="zh-CN" w:bidi="ar-SA"/>
              </w:rPr>
            </w:pPr>
            <w:r>
              <w:rPr>
                <w:rFonts w:hint="eastAsia"/>
                <w:spacing w:val="-5"/>
                <w:sz w:val="24"/>
                <w:szCs w:val="24"/>
                <w:vertAlign w:val="baseline"/>
                <w:lang w:val="en-US" w:eastAsia="zh-CN"/>
              </w:rPr>
              <w:t>11</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26" w:line="240" w:lineRule="auto"/>
              <w:ind w:right="106" w:rightChars="0"/>
              <w:jc w:val="left"/>
              <w:rPr>
                <w:rFonts w:hint="eastAsia" w:ascii="仿宋" w:hAnsi="仿宋" w:eastAsia="仿宋" w:cs="仿宋"/>
                <w:snapToGrid w:val="0"/>
                <w:color w:val="000000"/>
                <w:kern w:val="0"/>
                <w:sz w:val="24"/>
                <w:szCs w:val="24"/>
                <w:lang w:val="en-US" w:eastAsia="zh-CN" w:bidi="ar-SA"/>
              </w:rPr>
            </w:pPr>
            <w:r>
              <w:rPr>
                <w:rFonts w:hint="eastAsia" w:ascii="仿宋" w:hAnsi="仿宋" w:eastAsia="仿宋" w:cs="仿宋"/>
                <w:snapToGrid w:val="0"/>
                <w:color w:val="000000"/>
                <w:kern w:val="0"/>
                <w:sz w:val="24"/>
                <w:szCs w:val="24"/>
                <w:lang w:val="en-US" w:eastAsia="zh-CN" w:bidi="ar-SA"/>
              </w:rPr>
              <w:t>手自动转换装置</w:t>
            </w:r>
          </w:p>
        </w:tc>
        <w:tc>
          <w:tcPr>
            <w:tcW w:w="1546"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26" w:line="240" w:lineRule="auto"/>
              <w:ind w:right="106" w:rightChars="0"/>
              <w:jc w:val="center"/>
              <w:rPr>
                <w:rFonts w:hint="default" w:ascii="仿宋" w:hAnsi="仿宋" w:eastAsia="仿宋" w:cs="仿宋"/>
                <w:snapToGrid w:val="0"/>
                <w:color w:val="000000"/>
                <w:kern w:val="0"/>
                <w:sz w:val="24"/>
                <w:szCs w:val="24"/>
                <w:lang w:val="en-US" w:eastAsia="zh-CN" w:bidi="ar-SA"/>
              </w:rPr>
            </w:pPr>
            <w:r>
              <w:rPr>
                <w:rFonts w:hint="eastAsia" w:cs="仿宋"/>
                <w:snapToGrid w:val="0"/>
                <w:color w:val="000000"/>
                <w:kern w:val="0"/>
                <w:sz w:val="24"/>
                <w:szCs w:val="24"/>
                <w:lang w:val="en-US" w:eastAsia="zh-CN" w:bidi="ar-SA"/>
              </w:rPr>
              <w:t>/</w:t>
            </w:r>
          </w:p>
        </w:tc>
        <w:tc>
          <w:tcPr>
            <w:tcW w:w="886"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26" w:line="240" w:lineRule="auto"/>
              <w:ind w:right="106" w:rightChars="0"/>
              <w:jc w:val="center"/>
              <w:rPr>
                <w:rFonts w:hint="eastAsia" w:ascii="仿宋" w:hAnsi="仿宋" w:eastAsia="仿宋" w:cs="仿宋"/>
                <w:snapToGrid w:val="0"/>
                <w:color w:val="000000"/>
                <w:spacing w:val="-5"/>
                <w:kern w:val="0"/>
                <w:sz w:val="24"/>
                <w:szCs w:val="24"/>
                <w:vertAlign w:val="baseline"/>
                <w:lang w:val="en-US" w:eastAsia="zh-CN" w:bidi="ar-SA"/>
              </w:rPr>
            </w:pPr>
            <w:r>
              <w:rPr>
                <w:rFonts w:hint="eastAsia"/>
                <w:spacing w:val="-5"/>
                <w:sz w:val="24"/>
                <w:szCs w:val="24"/>
                <w:vertAlign w:val="baseline"/>
                <w:lang w:val="en-US" w:eastAsia="zh-CN"/>
              </w:rPr>
              <w:t>个</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pStyle w:val="15"/>
              <w:widowControl w:val="0"/>
              <w:spacing w:before="57" w:line="240" w:lineRule="auto"/>
              <w:jc w:val="center"/>
              <w:rPr>
                <w:rFonts w:hint="eastAsia" w:ascii="仿宋" w:hAnsi="仿宋" w:eastAsia="仿宋" w:cs="仿宋"/>
                <w:snapToGrid w:val="0"/>
                <w:color w:val="000000"/>
                <w:spacing w:val="7"/>
                <w:kern w:val="0"/>
                <w:sz w:val="24"/>
                <w:szCs w:val="24"/>
                <w:lang w:val="en-US" w:eastAsia="zh-CN" w:bidi="ar-SA"/>
              </w:rPr>
            </w:pPr>
            <w:r>
              <w:rPr>
                <w:rFonts w:hint="eastAsia"/>
                <w:spacing w:val="7"/>
                <w:sz w:val="24"/>
                <w:szCs w:val="24"/>
                <w:lang w:val="en-US" w:eastAsia="zh-CN"/>
              </w:rPr>
              <w:t>2</w:t>
            </w:r>
          </w:p>
        </w:tc>
        <w:tc>
          <w:tcPr>
            <w:tcW w:w="1962" w:type="dxa"/>
            <w:tcBorders>
              <w:top w:val="single" w:color="000000" w:sz="4" w:space="0"/>
              <w:left w:val="single" w:color="000000" w:sz="4" w:space="0"/>
              <w:bottom w:val="single" w:color="000000" w:sz="4" w:space="0"/>
              <w:right w:val="single" w:color="000000" w:sz="4" w:space="0"/>
            </w:tcBorders>
            <w:noWrap w:val="0"/>
            <w:vAlign w:val="top"/>
          </w:tcPr>
          <w:p>
            <w:pPr>
              <w:pStyle w:val="15"/>
              <w:widowControl w:val="0"/>
              <w:spacing w:before="26" w:line="240" w:lineRule="auto"/>
              <w:ind w:right="106" w:rightChars="0"/>
              <w:jc w:val="center"/>
              <w:rPr>
                <w:rFonts w:hint="eastAsia" w:ascii="仿宋" w:hAnsi="仿宋" w:eastAsia="仿宋" w:cs="仿宋"/>
                <w:spacing w:val="-5"/>
                <w:kern w:val="2"/>
                <w:sz w:val="24"/>
                <w:szCs w:val="24"/>
                <w:vertAlign w:val="baseli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12</w:t>
            </w:r>
          </w:p>
        </w:tc>
        <w:tc>
          <w:tcPr>
            <w:tcW w:w="1494"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default" w:ascii="Times New Roman" w:hAnsi="Times New Roman" w:eastAsia="宋体" w:cs="Times New Roman"/>
                <w:color w:val="auto"/>
                <w:sz w:val="24"/>
                <w:szCs w:val="24"/>
              </w:rPr>
              <w:t>就地液位显示主机</w:t>
            </w:r>
          </w:p>
        </w:tc>
        <w:tc>
          <w:tcPr>
            <w:tcW w:w="154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default" w:ascii="Times New Roman" w:hAnsi="Times New Roman" w:eastAsia="宋体" w:cs="Times New Roman"/>
                <w:color w:val="auto"/>
                <w:sz w:val="24"/>
                <w:szCs w:val="24"/>
              </w:rPr>
              <w:t>SJK-YW-1 就地液位显示主机</w:t>
            </w:r>
          </w:p>
        </w:tc>
        <w:tc>
          <w:tcPr>
            <w:tcW w:w="88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355"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962"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13</w:t>
            </w:r>
          </w:p>
        </w:tc>
        <w:tc>
          <w:tcPr>
            <w:tcW w:w="1494"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投入式液位传感器</w:t>
            </w:r>
          </w:p>
        </w:tc>
        <w:tc>
          <w:tcPr>
            <w:tcW w:w="154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w:t>
            </w:r>
          </w:p>
        </w:tc>
        <w:tc>
          <w:tcPr>
            <w:tcW w:w="88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套</w:t>
            </w:r>
          </w:p>
        </w:tc>
        <w:tc>
          <w:tcPr>
            <w:tcW w:w="1355"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1962"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14</w:t>
            </w:r>
          </w:p>
        </w:tc>
        <w:tc>
          <w:tcPr>
            <w:tcW w:w="1494"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专用防水信号电缆</w:t>
            </w:r>
          </w:p>
        </w:tc>
        <w:tc>
          <w:tcPr>
            <w:tcW w:w="154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w:t>
            </w:r>
          </w:p>
        </w:tc>
        <w:tc>
          <w:tcPr>
            <w:tcW w:w="88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Times New Roman" w:hAnsi="Times New Roman" w:eastAsia="宋体" w:cs="Times New Roman"/>
                <w:color w:val="auto"/>
                <w:sz w:val="24"/>
                <w:szCs w:val="24"/>
                <w:lang w:val="en-US" w:eastAsia="zh-CN"/>
              </w:rPr>
              <w:t>批</w:t>
            </w:r>
          </w:p>
        </w:tc>
        <w:tc>
          <w:tcPr>
            <w:tcW w:w="1355"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1962"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jc w:val="center"/>
              <w:rPr>
                <w:rFonts w:hint="eastAsia" w:ascii="宋体" w:hAnsi="宋体" w:eastAsia="宋体" w:cs="宋体"/>
                <w:i w:val="0"/>
                <w:iCs w:val="0"/>
                <w:color w:val="000000"/>
                <w:sz w:val="20"/>
                <w:szCs w:val="20"/>
                <w:u w:val="none"/>
              </w:rPr>
            </w:pPr>
          </w:p>
        </w:tc>
      </w:tr>
    </w:tbl>
    <w:p>
      <w:pPr>
        <w:pStyle w:val="3"/>
        <w:rPr>
          <w:rFonts w:hint="default"/>
          <w:lang w:val="en-US" w:eastAsia="zh-CN"/>
        </w:rPr>
      </w:pPr>
    </w:p>
    <w:p>
      <w:pPr>
        <w:pStyle w:val="8"/>
        <w:rPr>
          <w:rFonts w:hint="eastAsia"/>
          <w:b/>
          <w:bCs/>
          <w:sz w:val="28"/>
          <w:szCs w:val="28"/>
          <w:lang w:eastAsia="zh-CN"/>
        </w:rPr>
      </w:pPr>
      <w:r>
        <w:rPr>
          <w:rFonts w:hint="eastAsia"/>
          <w:b/>
          <w:bCs/>
          <w:sz w:val="28"/>
          <w:szCs w:val="28"/>
          <w:lang w:eastAsia="zh-CN"/>
        </w:rPr>
        <w:t>问题三：</w:t>
      </w:r>
    </w:p>
    <w:p>
      <w:pPr>
        <w:pStyle w:val="8"/>
        <w:rPr>
          <w:rFonts w:hint="eastAsia" w:asciiTheme="minorEastAsia" w:hAnsiTheme="minorEastAsia" w:eastAsiaTheme="minorEastAsia" w:cstheme="minorEastAsia"/>
          <w:b w:val="0"/>
          <w:bCs/>
          <w:sz w:val="28"/>
          <w:szCs w:val="28"/>
          <w:lang w:eastAsia="zh-CN"/>
        </w:rPr>
      </w:pPr>
      <w:r>
        <w:rPr>
          <w:rFonts w:hint="eastAsia" w:asciiTheme="minorEastAsia" w:hAnsiTheme="minorEastAsia" w:eastAsiaTheme="minorEastAsia" w:cstheme="minorEastAsia"/>
          <w:sz w:val="28"/>
          <w:szCs w:val="28"/>
          <w:lang w:eastAsia="zh-CN"/>
        </w:rPr>
        <w:t>玉溪元江供电局2026年生产调度大楼信息机房、档案室气体灭火设施加装项目</w:t>
      </w:r>
      <w:r>
        <w:rPr>
          <w:rFonts w:hint="eastAsia" w:asciiTheme="minorEastAsia" w:hAnsiTheme="minorEastAsia" w:eastAsiaTheme="minorEastAsia" w:cstheme="minorEastAsia"/>
          <w:b w:val="0"/>
          <w:bCs/>
          <w:sz w:val="28"/>
          <w:szCs w:val="28"/>
        </w:rPr>
        <w:t>技术规范书</w:t>
      </w:r>
      <w:r>
        <w:rPr>
          <w:rFonts w:hint="eastAsia" w:asciiTheme="minorEastAsia" w:hAnsiTheme="minorEastAsia" w:eastAsiaTheme="minorEastAsia" w:cstheme="minorEastAsia"/>
          <w:b w:val="0"/>
          <w:bCs/>
          <w:sz w:val="28"/>
          <w:szCs w:val="28"/>
          <w:lang w:eastAsia="zh-CN"/>
        </w:rPr>
        <w:t>中，没有具体的工程量清单，请明确给出</w:t>
      </w:r>
    </w:p>
    <w:p>
      <w:pPr>
        <w:rPr>
          <w:rFonts w:hint="default" w:asciiTheme="minorEastAsia" w:hAnsiTheme="minorEastAsia" w:eastAsiaTheme="minorEastAsia" w:cstheme="minorEastAsia"/>
          <w:b/>
          <w:bCs w:val="0"/>
          <w:sz w:val="28"/>
          <w:szCs w:val="28"/>
          <w:lang w:val="en-US" w:eastAsia="zh-CN"/>
        </w:rPr>
      </w:pPr>
      <w:r>
        <w:rPr>
          <w:rFonts w:hint="eastAsia" w:asciiTheme="minorEastAsia" w:hAnsiTheme="minorEastAsia" w:eastAsiaTheme="minorEastAsia" w:cstheme="minorEastAsia"/>
          <w:b/>
          <w:bCs w:val="0"/>
          <w:sz w:val="28"/>
          <w:szCs w:val="28"/>
          <w:lang w:val="en-US" w:eastAsia="zh-CN"/>
        </w:rPr>
        <w:t>回复：工程量清单如下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改造、设备材料清单</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0"/>
        <w:gridCol w:w="2195"/>
        <w:gridCol w:w="1536"/>
        <w:gridCol w:w="1049"/>
        <w:gridCol w:w="771"/>
        <w:gridCol w:w="23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tcPr>
          <w:p>
            <w:pPr>
              <w:rPr>
                <w:rFonts w:hint="default"/>
                <w:color w:val="auto"/>
                <w:vertAlign w:val="baseline"/>
                <w:lang w:val="en-US" w:eastAsia="zh-CN"/>
              </w:rPr>
            </w:pPr>
            <w:r>
              <w:rPr>
                <w:rFonts w:hint="eastAsia"/>
                <w:color w:val="auto"/>
                <w:vertAlign w:val="baseline"/>
                <w:lang w:val="en-US" w:eastAsia="zh-CN"/>
              </w:rPr>
              <w:t>序号</w:t>
            </w:r>
          </w:p>
        </w:tc>
        <w:tc>
          <w:tcPr>
            <w:tcW w:w="2195" w:type="dxa"/>
          </w:tcPr>
          <w:p>
            <w:pPr>
              <w:rPr>
                <w:rFonts w:hint="default"/>
                <w:color w:val="auto"/>
                <w:vertAlign w:val="baseline"/>
                <w:lang w:val="en-US" w:eastAsia="zh-CN"/>
              </w:rPr>
            </w:pPr>
            <w:r>
              <w:rPr>
                <w:rFonts w:hint="eastAsia"/>
                <w:color w:val="auto"/>
                <w:vertAlign w:val="baseline"/>
                <w:lang w:val="en-US" w:eastAsia="zh-CN"/>
              </w:rPr>
              <w:t>设备（材料）名称</w:t>
            </w:r>
          </w:p>
        </w:tc>
        <w:tc>
          <w:tcPr>
            <w:tcW w:w="1536" w:type="dxa"/>
          </w:tcPr>
          <w:p>
            <w:pPr>
              <w:rPr>
                <w:rFonts w:hint="eastAsia"/>
                <w:color w:val="auto"/>
                <w:vertAlign w:val="baseline"/>
                <w:lang w:eastAsia="zh-CN"/>
              </w:rPr>
            </w:pPr>
            <w:r>
              <w:rPr>
                <w:rFonts w:hint="eastAsia"/>
                <w:color w:val="auto"/>
                <w:vertAlign w:val="baseline"/>
                <w:lang w:eastAsia="zh-CN"/>
              </w:rPr>
              <w:t>规格、型号</w:t>
            </w:r>
          </w:p>
        </w:tc>
        <w:tc>
          <w:tcPr>
            <w:tcW w:w="1049" w:type="dxa"/>
          </w:tcPr>
          <w:p>
            <w:pPr>
              <w:jc w:val="center"/>
              <w:rPr>
                <w:rFonts w:hint="eastAsia"/>
                <w:color w:val="auto"/>
                <w:vertAlign w:val="baseline"/>
                <w:lang w:eastAsia="zh-CN"/>
              </w:rPr>
            </w:pPr>
            <w:r>
              <w:rPr>
                <w:rFonts w:hint="eastAsia"/>
                <w:color w:val="auto"/>
                <w:vertAlign w:val="baseline"/>
                <w:lang w:eastAsia="zh-CN"/>
              </w:rPr>
              <w:t>单位</w:t>
            </w:r>
          </w:p>
        </w:tc>
        <w:tc>
          <w:tcPr>
            <w:tcW w:w="771" w:type="dxa"/>
          </w:tcPr>
          <w:p>
            <w:pPr>
              <w:jc w:val="center"/>
              <w:rPr>
                <w:rFonts w:hint="eastAsia"/>
                <w:color w:val="auto"/>
                <w:vertAlign w:val="baseline"/>
                <w:lang w:eastAsia="zh-CN"/>
              </w:rPr>
            </w:pPr>
            <w:r>
              <w:rPr>
                <w:rFonts w:hint="eastAsia"/>
                <w:color w:val="auto"/>
              </w:rPr>
              <w:t>数量</w:t>
            </w:r>
          </w:p>
        </w:tc>
        <w:tc>
          <w:tcPr>
            <w:tcW w:w="2371" w:type="dxa"/>
          </w:tcPr>
          <w:p>
            <w:pPr>
              <w:rPr>
                <w:rFonts w:hint="eastAsia"/>
                <w:color w:val="auto"/>
                <w:vertAlign w:val="baseline"/>
                <w:lang w:eastAsia="zh-CN"/>
              </w:rPr>
            </w:pPr>
            <w:r>
              <w:rPr>
                <w:rFonts w:hint="eastAsia"/>
                <w:color w:val="auto"/>
                <w:vertAlign w:val="baseline"/>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tcPr>
          <w:p>
            <w:pPr>
              <w:jc w:val="center"/>
              <w:rPr>
                <w:rFonts w:hint="default"/>
                <w:color w:val="auto"/>
                <w:vertAlign w:val="baseline"/>
                <w:lang w:val="en-US" w:eastAsia="zh-CN"/>
              </w:rPr>
            </w:pPr>
            <w:r>
              <w:rPr>
                <w:rFonts w:hint="eastAsia"/>
                <w:color w:val="auto"/>
                <w:vertAlign w:val="baseline"/>
                <w:lang w:val="en-US" w:eastAsia="zh-CN"/>
              </w:rPr>
              <w:t>1</w:t>
            </w:r>
          </w:p>
        </w:tc>
        <w:tc>
          <w:tcPr>
            <w:tcW w:w="2195" w:type="dxa"/>
            <w:vAlign w:val="center"/>
          </w:tcPr>
          <w:p>
            <w:pPr>
              <w:keepNext w:val="0"/>
              <w:keepLines w:val="0"/>
              <w:widowControl/>
              <w:suppressLineNumbers w:val="0"/>
              <w:jc w:val="center"/>
              <w:textAlignment w:val="center"/>
              <w:rPr>
                <w:rFonts w:hint="eastAsia"/>
                <w:color w:val="auto"/>
                <w:vertAlign w:val="baseline"/>
                <w:lang w:eastAsia="zh-CN"/>
              </w:rPr>
            </w:pPr>
            <w:r>
              <w:rPr>
                <w:rFonts w:hint="eastAsia" w:ascii="宋体" w:hAnsi="宋体" w:eastAsia="宋体" w:cs="宋体"/>
                <w:i w:val="0"/>
                <w:iCs w:val="0"/>
                <w:color w:val="auto"/>
                <w:kern w:val="0"/>
                <w:sz w:val="22"/>
                <w:szCs w:val="22"/>
                <w:u w:val="none"/>
                <w:lang w:val="en-US" w:eastAsia="zh-CN" w:bidi="ar"/>
              </w:rPr>
              <w:t>七氟丙烷灭火装置</w:t>
            </w:r>
          </w:p>
        </w:tc>
        <w:tc>
          <w:tcPr>
            <w:tcW w:w="1536" w:type="dxa"/>
            <w:vAlign w:val="center"/>
          </w:tcPr>
          <w:p>
            <w:pPr>
              <w:keepNext w:val="0"/>
              <w:keepLines w:val="0"/>
              <w:widowControl/>
              <w:suppressLineNumbers w:val="0"/>
              <w:jc w:val="center"/>
              <w:textAlignment w:val="center"/>
              <w:rPr>
                <w:rFonts w:hint="eastAsia"/>
                <w:color w:val="auto"/>
                <w:vertAlign w:val="baseline"/>
                <w:lang w:eastAsia="zh-CN"/>
              </w:rPr>
            </w:pPr>
            <w:r>
              <w:rPr>
                <w:rFonts w:hint="eastAsia" w:ascii="宋体" w:hAnsi="宋体" w:eastAsia="宋体" w:cs="宋体"/>
                <w:i w:val="0"/>
                <w:iCs w:val="0"/>
                <w:color w:val="auto"/>
                <w:kern w:val="0"/>
                <w:sz w:val="22"/>
                <w:szCs w:val="22"/>
                <w:u w:val="none"/>
                <w:lang w:val="en-US" w:eastAsia="zh-CN" w:bidi="ar"/>
              </w:rPr>
              <w:t>GQQ120/2.5HT</w:t>
            </w:r>
          </w:p>
        </w:tc>
        <w:tc>
          <w:tcPr>
            <w:tcW w:w="1049" w:type="dxa"/>
            <w:vAlign w:val="center"/>
          </w:tcPr>
          <w:p>
            <w:pPr>
              <w:keepNext w:val="0"/>
              <w:keepLines w:val="0"/>
              <w:widowControl/>
              <w:suppressLineNumbers w:val="0"/>
              <w:jc w:val="center"/>
              <w:textAlignment w:val="center"/>
              <w:rPr>
                <w:rFonts w:hint="default"/>
                <w:color w:val="auto"/>
                <w:vertAlign w:val="baseline"/>
                <w:lang w:val="en-US" w:eastAsia="zh-CN"/>
              </w:rPr>
            </w:pPr>
            <w:r>
              <w:rPr>
                <w:rFonts w:hint="eastAsia"/>
                <w:color w:val="auto"/>
                <w:vertAlign w:val="baseline"/>
                <w:lang w:val="en-US" w:eastAsia="zh-CN"/>
              </w:rPr>
              <w:t>套</w:t>
            </w:r>
          </w:p>
        </w:tc>
        <w:tc>
          <w:tcPr>
            <w:tcW w:w="771" w:type="dxa"/>
            <w:vAlign w:val="center"/>
          </w:tcPr>
          <w:p>
            <w:pPr>
              <w:keepNext w:val="0"/>
              <w:keepLines w:val="0"/>
              <w:widowControl/>
              <w:suppressLineNumbers w:val="0"/>
              <w:jc w:val="center"/>
              <w:textAlignment w:val="center"/>
              <w:rPr>
                <w:rFonts w:hint="eastAsia"/>
                <w:color w:val="auto"/>
                <w:vertAlign w:val="baseline"/>
                <w:lang w:eastAsia="zh-CN"/>
              </w:rPr>
            </w:pPr>
            <w:r>
              <w:rPr>
                <w:rFonts w:hint="eastAsia" w:ascii="宋体" w:hAnsi="宋体" w:eastAsia="宋体" w:cs="宋体"/>
                <w:i w:val="0"/>
                <w:iCs w:val="0"/>
                <w:color w:val="auto"/>
                <w:kern w:val="0"/>
                <w:sz w:val="22"/>
                <w:szCs w:val="22"/>
                <w:u w:val="none"/>
                <w:lang w:val="en-US" w:eastAsia="zh-CN" w:bidi="ar"/>
              </w:rPr>
              <w:t>6</w:t>
            </w:r>
          </w:p>
        </w:tc>
        <w:tc>
          <w:tcPr>
            <w:tcW w:w="2371" w:type="dxa"/>
          </w:tcPr>
          <w:p>
            <w:pPr>
              <w:rPr>
                <w:rFonts w:hint="eastAsia"/>
                <w:color w:val="auto"/>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tcPr>
          <w:p>
            <w:pPr>
              <w:jc w:val="center"/>
              <w:rPr>
                <w:rFonts w:hint="default"/>
                <w:color w:val="auto"/>
                <w:vertAlign w:val="baseline"/>
                <w:lang w:val="en-US" w:eastAsia="zh-CN"/>
              </w:rPr>
            </w:pPr>
            <w:r>
              <w:rPr>
                <w:rFonts w:hint="eastAsia"/>
                <w:color w:val="auto"/>
                <w:vertAlign w:val="baseline"/>
                <w:lang w:val="en-US" w:eastAsia="zh-CN"/>
              </w:rPr>
              <w:t>2</w:t>
            </w:r>
          </w:p>
        </w:tc>
        <w:tc>
          <w:tcPr>
            <w:tcW w:w="2195" w:type="dxa"/>
            <w:vAlign w:val="center"/>
          </w:tcPr>
          <w:p>
            <w:pPr>
              <w:keepNext w:val="0"/>
              <w:keepLines w:val="0"/>
              <w:widowControl/>
              <w:suppressLineNumbers w:val="0"/>
              <w:jc w:val="center"/>
              <w:textAlignment w:val="center"/>
              <w:rPr>
                <w:rFonts w:hint="eastAsia"/>
                <w:color w:val="auto"/>
                <w:vertAlign w:val="baseline"/>
                <w:lang w:eastAsia="zh-CN"/>
              </w:rPr>
            </w:pPr>
            <w:r>
              <w:rPr>
                <w:rFonts w:hint="eastAsia" w:ascii="宋体" w:hAnsi="宋体" w:eastAsia="宋体" w:cs="宋体"/>
                <w:i w:val="0"/>
                <w:iCs w:val="0"/>
                <w:color w:val="auto"/>
                <w:kern w:val="0"/>
                <w:sz w:val="22"/>
                <w:szCs w:val="22"/>
                <w:u w:val="none"/>
                <w:lang w:val="en-US" w:eastAsia="zh-CN" w:bidi="ar"/>
              </w:rPr>
              <w:t>七氟丙烷灭火装置</w:t>
            </w:r>
          </w:p>
        </w:tc>
        <w:tc>
          <w:tcPr>
            <w:tcW w:w="1536" w:type="dxa"/>
            <w:vAlign w:val="center"/>
          </w:tcPr>
          <w:p>
            <w:pPr>
              <w:keepNext w:val="0"/>
              <w:keepLines w:val="0"/>
              <w:widowControl/>
              <w:suppressLineNumbers w:val="0"/>
              <w:jc w:val="center"/>
              <w:textAlignment w:val="center"/>
              <w:rPr>
                <w:rFonts w:hint="eastAsia"/>
                <w:color w:val="auto"/>
                <w:vertAlign w:val="baseline"/>
                <w:lang w:eastAsia="zh-CN"/>
              </w:rPr>
            </w:pPr>
            <w:r>
              <w:rPr>
                <w:rFonts w:hint="eastAsia" w:ascii="宋体" w:hAnsi="宋体" w:eastAsia="宋体" w:cs="宋体"/>
                <w:i w:val="0"/>
                <w:iCs w:val="0"/>
                <w:color w:val="auto"/>
                <w:kern w:val="0"/>
                <w:sz w:val="22"/>
                <w:szCs w:val="22"/>
                <w:u w:val="none"/>
                <w:lang w:val="en-US" w:eastAsia="zh-CN" w:bidi="ar"/>
              </w:rPr>
              <w:t>GQQ90/2.5HT</w:t>
            </w:r>
          </w:p>
        </w:tc>
        <w:tc>
          <w:tcPr>
            <w:tcW w:w="1049" w:type="dxa"/>
            <w:vAlign w:val="center"/>
          </w:tcPr>
          <w:p>
            <w:pPr>
              <w:keepNext w:val="0"/>
              <w:keepLines w:val="0"/>
              <w:widowControl/>
              <w:suppressLineNumbers w:val="0"/>
              <w:jc w:val="center"/>
              <w:textAlignment w:val="center"/>
              <w:rPr>
                <w:rFonts w:hint="default"/>
                <w:color w:val="auto"/>
                <w:vertAlign w:val="baseline"/>
                <w:lang w:val="en-US" w:eastAsia="zh-CN"/>
              </w:rPr>
            </w:pPr>
            <w:r>
              <w:rPr>
                <w:rFonts w:hint="eastAsia"/>
                <w:color w:val="auto"/>
                <w:vertAlign w:val="baseline"/>
                <w:lang w:val="en-US" w:eastAsia="zh-CN"/>
              </w:rPr>
              <w:t>套</w:t>
            </w:r>
          </w:p>
        </w:tc>
        <w:tc>
          <w:tcPr>
            <w:tcW w:w="771" w:type="dxa"/>
            <w:vAlign w:val="center"/>
          </w:tcPr>
          <w:p>
            <w:pPr>
              <w:keepNext w:val="0"/>
              <w:keepLines w:val="0"/>
              <w:widowControl/>
              <w:suppressLineNumbers w:val="0"/>
              <w:jc w:val="center"/>
              <w:textAlignment w:val="center"/>
              <w:rPr>
                <w:rFonts w:hint="eastAsia"/>
                <w:color w:val="auto"/>
                <w:vertAlign w:val="baseline"/>
                <w:lang w:eastAsia="zh-CN"/>
              </w:rPr>
            </w:pPr>
            <w:r>
              <w:rPr>
                <w:rFonts w:hint="eastAsia" w:ascii="宋体" w:hAnsi="宋体" w:eastAsia="宋体" w:cs="宋体"/>
                <w:i w:val="0"/>
                <w:iCs w:val="0"/>
                <w:color w:val="auto"/>
                <w:kern w:val="0"/>
                <w:sz w:val="22"/>
                <w:szCs w:val="22"/>
                <w:u w:val="none"/>
                <w:lang w:val="en-US" w:eastAsia="zh-CN" w:bidi="ar"/>
              </w:rPr>
              <w:t>6</w:t>
            </w:r>
          </w:p>
        </w:tc>
        <w:tc>
          <w:tcPr>
            <w:tcW w:w="2371" w:type="dxa"/>
          </w:tcPr>
          <w:p>
            <w:pPr>
              <w:rPr>
                <w:rFonts w:hint="eastAsia"/>
                <w:color w:val="auto"/>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tcPr>
          <w:p>
            <w:pPr>
              <w:jc w:val="center"/>
              <w:rPr>
                <w:rFonts w:hint="default"/>
                <w:color w:val="auto"/>
                <w:vertAlign w:val="baseline"/>
                <w:lang w:val="en-US" w:eastAsia="zh-CN"/>
              </w:rPr>
            </w:pPr>
            <w:r>
              <w:rPr>
                <w:rFonts w:hint="eastAsia"/>
                <w:color w:val="auto"/>
                <w:vertAlign w:val="baseline"/>
                <w:lang w:val="en-US" w:eastAsia="zh-CN"/>
              </w:rPr>
              <w:t>3</w:t>
            </w:r>
          </w:p>
        </w:tc>
        <w:tc>
          <w:tcPr>
            <w:tcW w:w="2195" w:type="dxa"/>
            <w:vAlign w:val="center"/>
          </w:tcPr>
          <w:p>
            <w:pPr>
              <w:keepNext w:val="0"/>
              <w:keepLines w:val="0"/>
              <w:widowControl/>
              <w:suppressLineNumbers w:val="0"/>
              <w:jc w:val="center"/>
              <w:textAlignment w:val="center"/>
              <w:rPr>
                <w:rFonts w:hint="eastAsia"/>
                <w:color w:val="auto"/>
                <w:vertAlign w:val="baseline"/>
                <w:lang w:eastAsia="zh-CN"/>
              </w:rPr>
            </w:pPr>
            <w:r>
              <w:rPr>
                <w:rFonts w:hint="eastAsia" w:ascii="宋体" w:hAnsi="宋体" w:eastAsia="宋体" w:cs="宋体"/>
                <w:i w:val="0"/>
                <w:iCs w:val="0"/>
                <w:color w:val="auto"/>
                <w:kern w:val="0"/>
                <w:sz w:val="22"/>
                <w:szCs w:val="22"/>
                <w:u w:val="none"/>
                <w:lang w:val="en-US" w:eastAsia="zh-CN" w:bidi="ar"/>
              </w:rPr>
              <w:t>泄压阀</w:t>
            </w:r>
          </w:p>
        </w:tc>
        <w:tc>
          <w:tcPr>
            <w:tcW w:w="1536" w:type="dxa"/>
            <w:vAlign w:val="center"/>
          </w:tcPr>
          <w:p>
            <w:pPr>
              <w:keepNext w:val="0"/>
              <w:keepLines w:val="0"/>
              <w:widowControl/>
              <w:suppressLineNumbers w:val="0"/>
              <w:jc w:val="center"/>
              <w:textAlignment w:val="center"/>
              <w:rPr>
                <w:rFonts w:hint="eastAsia"/>
                <w:color w:val="auto"/>
                <w:vertAlign w:val="baseline"/>
                <w:lang w:eastAsia="zh-CN"/>
              </w:rPr>
            </w:pPr>
            <w:r>
              <w:rPr>
                <w:rFonts w:hint="eastAsia" w:ascii="宋体" w:hAnsi="宋体" w:eastAsia="宋体" w:cs="宋体"/>
                <w:i w:val="0"/>
                <w:iCs w:val="0"/>
                <w:color w:val="auto"/>
                <w:kern w:val="0"/>
                <w:sz w:val="22"/>
                <w:szCs w:val="22"/>
                <w:u w:val="none"/>
                <w:lang w:val="en-US" w:eastAsia="zh-CN" w:bidi="ar"/>
              </w:rPr>
              <w:t>0.26</w:t>
            </w:r>
          </w:p>
        </w:tc>
        <w:tc>
          <w:tcPr>
            <w:tcW w:w="1049" w:type="dxa"/>
            <w:vAlign w:val="center"/>
          </w:tcPr>
          <w:p>
            <w:pPr>
              <w:keepNext w:val="0"/>
              <w:keepLines w:val="0"/>
              <w:widowControl/>
              <w:suppressLineNumbers w:val="0"/>
              <w:jc w:val="center"/>
              <w:textAlignment w:val="center"/>
              <w:rPr>
                <w:rFonts w:hint="eastAsia"/>
                <w:color w:val="auto"/>
                <w:vertAlign w:val="baseline"/>
                <w:lang w:eastAsia="zh-CN"/>
              </w:rPr>
            </w:pPr>
            <w:r>
              <w:rPr>
                <w:rFonts w:ascii="宋体" w:hAnsi="宋体" w:eastAsia="宋体" w:cs="宋体"/>
                <w:color w:val="auto"/>
                <w:spacing w:val="-10"/>
                <w:position w:val="30"/>
                <w:sz w:val="28"/>
                <w:szCs w:val="28"/>
              </w:rPr>
              <w:t>m2</w:t>
            </w:r>
          </w:p>
        </w:tc>
        <w:tc>
          <w:tcPr>
            <w:tcW w:w="771" w:type="dxa"/>
            <w:vAlign w:val="center"/>
          </w:tcPr>
          <w:p>
            <w:pPr>
              <w:keepNext w:val="0"/>
              <w:keepLines w:val="0"/>
              <w:widowControl/>
              <w:suppressLineNumbers w:val="0"/>
              <w:jc w:val="center"/>
              <w:textAlignment w:val="center"/>
              <w:rPr>
                <w:rFonts w:hint="eastAsia"/>
                <w:color w:val="auto"/>
                <w:vertAlign w:val="baseline"/>
                <w:lang w:eastAsia="zh-CN"/>
              </w:rPr>
            </w:pPr>
            <w:r>
              <w:rPr>
                <w:rFonts w:hint="eastAsia" w:ascii="宋体" w:hAnsi="宋体" w:eastAsia="宋体" w:cs="宋体"/>
                <w:i w:val="0"/>
                <w:iCs w:val="0"/>
                <w:color w:val="auto"/>
                <w:kern w:val="0"/>
                <w:sz w:val="22"/>
                <w:szCs w:val="22"/>
                <w:u w:val="none"/>
                <w:lang w:val="en-US" w:eastAsia="zh-CN" w:bidi="ar"/>
              </w:rPr>
              <w:t>1</w:t>
            </w:r>
          </w:p>
        </w:tc>
        <w:tc>
          <w:tcPr>
            <w:tcW w:w="2371" w:type="dxa"/>
          </w:tcPr>
          <w:p>
            <w:pPr>
              <w:rPr>
                <w:rFonts w:hint="default"/>
                <w:color w:val="auto"/>
                <w:vertAlign w:val="baseline"/>
                <w:lang w:val="en-US" w:eastAsia="zh-CN"/>
              </w:rPr>
            </w:pPr>
            <w:r>
              <w:rPr>
                <w:rFonts w:hint="eastAsia"/>
                <w:color w:val="auto"/>
                <w:vertAlign w:val="baseline"/>
                <w:lang w:val="en-US" w:eastAsia="zh-CN"/>
              </w:rPr>
              <w:t>需调试气体主机与报警主机的联动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tcPr>
          <w:p>
            <w:pPr>
              <w:jc w:val="center"/>
              <w:rPr>
                <w:rFonts w:hint="default"/>
                <w:color w:val="auto"/>
                <w:vertAlign w:val="baseline"/>
                <w:lang w:val="en-US" w:eastAsia="zh-CN"/>
              </w:rPr>
            </w:pPr>
            <w:r>
              <w:rPr>
                <w:rFonts w:hint="eastAsia"/>
                <w:color w:val="auto"/>
                <w:vertAlign w:val="baseline"/>
                <w:lang w:val="en-US" w:eastAsia="zh-CN"/>
              </w:rPr>
              <w:t>4</w:t>
            </w:r>
          </w:p>
        </w:tc>
        <w:tc>
          <w:tcPr>
            <w:tcW w:w="2195" w:type="dxa"/>
            <w:vAlign w:val="center"/>
          </w:tcPr>
          <w:p>
            <w:pPr>
              <w:keepNext w:val="0"/>
              <w:keepLines w:val="0"/>
              <w:widowControl/>
              <w:suppressLineNumbers w:val="0"/>
              <w:jc w:val="center"/>
              <w:textAlignment w:val="center"/>
              <w:rPr>
                <w:rFonts w:hint="eastAsia"/>
                <w:color w:val="auto"/>
                <w:vertAlign w:val="baseline"/>
                <w:lang w:eastAsia="zh-CN"/>
              </w:rPr>
            </w:pPr>
            <w:r>
              <w:rPr>
                <w:rFonts w:hint="eastAsia" w:ascii="宋体" w:hAnsi="宋体" w:eastAsia="宋体" w:cs="宋体"/>
                <w:i w:val="0"/>
                <w:iCs w:val="0"/>
                <w:color w:val="auto"/>
                <w:kern w:val="0"/>
                <w:sz w:val="22"/>
                <w:szCs w:val="22"/>
                <w:u w:val="none"/>
                <w:lang w:val="en-US" w:eastAsia="zh-CN" w:bidi="ar"/>
              </w:rPr>
              <w:t>泄压阀</w:t>
            </w:r>
          </w:p>
        </w:tc>
        <w:tc>
          <w:tcPr>
            <w:tcW w:w="1536" w:type="dxa"/>
            <w:vAlign w:val="center"/>
          </w:tcPr>
          <w:p>
            <w:pPr>
              <w:keepNext w:val="0"/>
              <w:keepLines w:val="0"/>
              <w:widowControl/>
              <w:suppressLineNumbers w:val="0"/>
              <w:jc w:val="center"/>
              <w:textAlignment w:val="center"/>
              <w:rPr>
                <w:rFonts w:hint="eastAsia"/>
                <w:color w:val="auto"/>
                <w:vertAlign w:val="baseline"/>
                <w:lang w:eastAsia="zh-CN"/>
              </w:rPr>
            </w:pPr>
            <w:r>
              <w:rPr>
                <w:rFonts w:hint="eastAsia" w:ascii="宋体" w:hAnsi="宋体" w:eastAsia="宋体" w:cs="宋体"/>
                <w:i w:val="0"/>
                <w:iCs w:val="0"/>
                <w:color w:val="auto"/>
                <w:kern w:val="0"/>
                <w:sz w:val="22"/>
                <w:szCs w:val="22"/>
                <w:u w:val="none"/>
                <w:lang w:val="en-US" w:eastAsia="zh-CN" w:bidi="ar"/>
              </w:rPr>
              <w:t>0.07</w:t>
            </w:r>
          </w:p>
        </w:tc>
        <w:tc>
          <w:tcPr>
            <w:tcW w:w="1049" w:type="dxa"/>
            <w:vAlign w:val="center"/>
          </w:tcPr>
          <w:p>
            <w:pPr>
              <w:keepNext w:val="0"/>
              <w:keepLines w:val="0"/>
              <w:widowControl/>
              <w:suppressLineNumbers w:val="0"/>
              <w:jc w:val="center"/>
              <w:textAlignment w:val="center"/>
              <w:rPr>
                <w:rFonts w:hint="eastAsia"/>
                <w:color w:val="auto"/>
                <w:vertAlign w:val="baseline"/>
                <w:lang w:eastAsia="zh-CN"/>
              </w:rPr>
            </w:pPr>
            <w:r>
              <w:rPr>
                <w:rFonts w:ascii="宋体" w:hAnsi="宋体" w:eastAsia="宋体" w:cs="宋体"/>
                <w:color w:val="auto"/>
                <w:spacing w:val="-10"/>
                <w:position w:val="30"/>
                <w:sz w:val="28"/>
                <w:szCs w:val="28"/>
              </w:rPr>
              <w:t>m2</w:t>
            </w:r>
          </w:p>
        </w:tc>
        <w:tc>
          <w:tcPr>
            <w:tcW w:w="771" w:type="dxa"/>
            <w:vAlign w:val="center"/>
          </w:tcPr>
          <w:p>
            <w:pPr>
              <w:keepNext w:val="0"/>
              <w:keepLines w:val="0"/>
              <w:widowControl/>
              <w:suppressLineNumbers w:val="0"/>
              <w:jc w:val="center"/>
              <w:textAlignment w:val="center"/>
              <w:rPr>
                <w:rFonts w:hint="eastAsia"/>
                <w:color w:val="auto"/>
                <w:vertAlign w:val="baseline"/>
                <w:lang w:eastAsia="zh-CN"/>
              </w:rPr>
            </w:pPr>
            <w:r>
              <w:rPr>
                <w:rFonts w:hint="eastAsia" w:ascii="宋体" w:hAnsi="宋体" w:eastAsia="宋体" w:cs="宋体"/>
                <w:i w:val="0"/>
                <w:iCs w:val="0"/>
                <w:color w:val="auto"/>
                <w:kern w:val="0"/>
                <w:sz w:val="22"/>
                <w:szCs w:val="22"/>
                <w:u w:val="none"/>
                <w:lang w:val="en-US" w:eastAsia="zh-CN" w:bidi="ar"/>
              </w:rPr>
              <w:t>1</w:t>
            </w:r>
          </w:p>
        </w:tc>
        <w:tc>
          <w:tcPr>
            <w:tcW w:w="2371" w:type="dxa"/>
          </w:tcPr>
          <w:p>
            <w:pPr>
              <w:rPr>
                <w:rFonts w:hint="eastAsia"/>
                <w:color w:val="auto"/>
                <w:vertAlign w:val="baseline"/>
                <w:lang w:eastAsia="zh-CN"/>
              </w:rPr>
            </w:pPr>
            <w:r>
              <w:rPr>
                <w:rFonts w:hint="eastAsia"/>
                <w:color w:val="auto"/>
                <w:vertAlign w:val="baseline"/>
                <w:lang w:val="en-US" w:eastAsia="zh-CN"/>
              </w:rPr>
              <w:t>需调试气体主机与报警主机的联动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tcPr>
          <w:p>
            <w:pPr>
              <w:jc w:val="center"/>
              <w:rPr>
                <w:rFonts w:hint="default"/>
                <w:color w:val="auto"/>
                <w:vertAlign w:val="baseline"/>
                <w:lang w:val="en-US" w:eastAsia="zh-CN"/>
              </w:rPr>
            </w:pPr>
            <w:r>
              <w:rPr>
                <w:rFonts w:hint="eastAsia"/>
                <w:color w:val="auto"/>
                <w:vertAlign w:val="baseline"/>
                <w:lang w:val="en-US" w:eastAsia="zh-CN"/>
              </w:rPr>
              <w:t>5</w:t>
            </w:r>
          </w:p>
        </w:tc>
        <w:tc>
          <w:tcPr>
            <w:tcW w:w="2195" w:type="dxa"/>
            <w:vAlign w:val="center"/>
          </w:tcPr>
          <w:p>
            <w:pPr>
              <w:keepNext w:val="0"/>
              <w:keepLines w:val="0"/>
              <w:widowControl/>
              <w:suppressLineNumbers w:val="0"/>
              <w:jc w:val="center"/>
              <w:textAlignment w:val="center"/>
              <w:rPr>
                <w:rFonts w:hint="eastAsia"/>
                <w:color w:val="auto"/>
                <w:vertAlign w:val="baseline"/>
                <w:lang w:eastAsia="zh-CN"/>
              </w:rPr>
            </w:pPr>
            <w:r>
              <w:rPr>
                <w:rFonts w:hint="eastAsia" w:ascii="宋体" w:hAnsi="宋体" w:eastAsia="宋体" w:cs="宋体"/>
                <w:i w:val="0"/>
                <w:iCs w:val="0"/>
                <w:color w:val="auto"/>
                <w:kern w:val="0"/>
                <w:sz w:val="22"/>
                <w:szCs w:val="22"/>
                <w:u w:val="none"/>
                <w:lang w:val="en-US" w:eastAsia="zh-CN" w:bidi="ar"/>
              </w:rPr>
              <w:t>泄压阀</w:t>
            </w:r>
          </w:p>
        </w:tc>
        <w:tc>
          <w:tcPr>
            <w:tcW w:w="1536" w:type="dxa"/>
            <w:vAlign w:val="center"/>
          </w:tcPr>
          <w:p>
            <w:pPr>
              <w:keepNext w:val="0"/>
              <w:keepLines w:val="0"/>
              <w:widowControl/>
              <w:suppressLineNumbers w:val="0"/>
              <w:jc w:val="center"/>
              <w:textAlignment w:val="center"/>
              <w:rPr>
                <w:rFonts w:hint="eastAsia"/>
                <w:color w:val="auto"/>
                <w:vertAlign w:val="baseline"/>
                <w:lang w:eastAsia="zh-CN"/>
              </w:rPr>
            </w:pPr>
            <w:r>
              <w:rPr>
                <w:rFonts w:hint="eastAsia" w:ascii="宋体" w:hAnsi="宋体" w:eastAsia="宋体" w:cs="宋体"/>
                <w:i w:val="0"/>
                <w:iCs w:val="0"/>
                <w:color w:val="auto"/>
                <w:kern w:val="0"/>
                <w:sz w:val="22"/>
                <w:szCs w:val="22"/>
                <w:u w:val="none"/>
                <w:lang w:val="en-US" w:eastAsia="zh-CN" w:bidi="ar"/>
              </w:rPr>
              <w:t>0.04</w:t>
            </w:r>
          </w:p>
        </w:tc>
        <w:tc>
          <w:tcPr>
            <w:tcW w:w="1049" w:type="dxa"/>
            <w:vAlign w:val="center"/>
          </w:tcPr>
          <w:p>
            <w:pPr>
              <w:keepNext w:val="0"/>
              <w:keepLines w:val="0"/>
              <w:widowControl/>
              <w:suppressLineNumbers w:val="0"/>
              <w:jc w:val="center"/>
              <w:textAlignment w:val="center"/>
              <w:rPr>
                <w:rFonts w:hint="eastAsia"/>
                <w:color w:val="auto"/>
                <w:vertAlign w:val="baseline"/>
                <w:lang w:eastAsia="zh-CN"/>
              </w:rPr>
            </w:pPr>
            <w:r>
              <w:rPr>
                <w:rFonts w:ascii="宋体" w:hAnsi="宋体" w:eastAsia="宋体" w:cs="宋体"/>
                <w:color w:val="auto"/>
                <w:spacing w:val="-10"/>
                <w:position w:val="30"/>
                <w:sz w:val="28"/>
                <w:szCs w:val="28"/>
              </w:rPr>
              <w:t>m2</w:t>
            </w:r>
          </w:p>
        </w:tc>
        <w:tc>
          <w:tcPr>
            <w:tcW w:w="771" w:type="dxa"/>
            <w:vAlign w:val="center"/>
          </w:tcPr>
          <w:p>
            <w:pPr>
              <w:keepNext w:val="0"/>
              <w:keepLines w:val="0"/>
              <w:widowControl/>
              <w:suppressLineNumbers w:val="0"/>
              <w:jc w:val="center"/>
              <w:textAlignment w:val="center"/>
              <w:rPr>
                <w:rFonts w:hint="eastAsia"/>
                <w:color w:val="auto"/>
                <w:vertAlign w:val="baseline"/>
                <w:lang w:eastAsia="zh-CN"/>
              </w:rPr>
            </w:pPr>
            <w:r>
              <w:rPr>
                <w:rFonts w:hint="eastAsia" w:ascii="宋体" w:hAnsi="宋体" w:eastAsia="宋体" w:cs="宋体"/>
                <w:i w:val="0"/>
                <w:iCs w:val="0"/>
                <w:color w:val="auto"/>
                <w:kern w:val="0"/>
                <w:sz w:val="22"/>
                <w:szCs w:val="22"/>
                <w:u w:val="none"/>
                <w:lang w:val="en-US" w:eastAsia="zh-CN" w:bidi="ar"/>
              </w:rPr>
              <w:t>2</w:t>
            </w:r>
          </w:p>
        </w:tc>
        <w:tc>
          <w:tcPr>
            <w:tcW w:w="2371" w:type="dxa"/>
          </w:tcPr>
          <w:p>
            <w:pPr>
              <w:rPr>
                <w:rFonts w:hint="eastAsia"/>
                <w:color w:val="auto"/>
                <w:vertAlign w:val="baseline"/>
                <w:lang w:eastAsia="zh-CN"/>
              </w:rPr>
            </w:pPr>
            <w:r>
              <w:rPr>
                <w:rFonts w:hint="eastAsia"/>
                <w:color w:val="auto"/>
                <w:vertAlign w:val="baseline"/>
                <w:lang w:val="en-US" w:eastAsia="zh-CN"/>
              </w:rPr>
              <w:t>需调试气体主机与报警主机的联动</w:t>
            </w:r>
          </w:p>
        </w:tc>
      </w:tr>
    </w:tbl>
    <w:p>
      <w:pPr>
        <w:rPr>
          <w:rFonts w:hint="eastAsia" w:asciiTheme="minorEastAsia" w:hAnsiTheme="minorEastAsia" w:eastAsiaTheme="minorEastAsia" w:cstheme="minorEastAsia"/>
          <w:b/>
          <w:bCs w:val="0"/>
          <w:sz w:val="28"/>
          <w:szCs w:val="28"/>
          <w:lang w:eastAsia="zh-CN"/>
        </w:rPr>
      </w:pPr>
      <w:r>
        <w:rPr>
          <w:rFonts w:hint="eastAsia" w:asciiTheme="minorEastAsia" w:hAnsiTheme="minorEastAsia" w:eastAsiaTheme="minorEastAsia" w:cstheme="minorEastAsia"/>
          <w:b/>
          <w:bCs w:val="0"/>
          <w:sz w:val="28"/>
          <w:szCs w:val="28"/>
          <w:lang w:eastAsia="zh-CN"/>
        </w:rPr>
        <w:br w:type="page"/>
      </w:r>
    </w:p>
    <w:p>
      <w:pPr>
        <w:rPr>
          <w:rFonts w:hint="eastAsia" w:asciiTheme="minorEastAsia" w:hAnsiTheme="minorEastAsia" w:eastAsiaTheme="minorEastAsia" w:cstheme="minorEastAsia"/>
          <w:b/>
          <w:bCs w:val="0"/>
          <w:sz w:val="28"/>
          <w:szCs w:val="28"/>
          <w:lang w:eastAsia="zh-CN"/>
        </w:rPr>
      </w:pPr>
      <w:r>
        <w:rPr>
          <w:rFonts w:hint="eastAsia" w:asciiTheme="minorEastAsia" w:hAnsiTheme="minorEastAsia" w:eastAsiaTheme="minorEastAsia" w:cstheme="minorEastAsia"/>
          <w:b/>
          <w:bCs w:val="0"/>
          <w:sz w:val="28"/>
          <w:szCs w:val="28"/>
          <w:lang w:eastAsia="zh-CN"/>
        </w:rPr>
        <w:t>问题四：</w:t>
      </w:r>
    </w:p>
    <w:p>
      <w:pPr>
        <w:pStyle w:val="8"/>
        <w:jc w:val="left"/>
        <w:rPr>
          <w:rFonts w:hint="eastAsia"/>
          <w:lang w:eastAsia="zh-CN"/>
        </w:rPr>
      </w:pPr>
      <w:r>
        <w:rPr>
          <w:rFonts w:hint="eastAsia" w:asciiTheme="minorEastAsia" w:hAnsiTheme="minorEastAsia" w:eastAsiaTheme="minorEastAsia" w:cstheme="minorEastAsia"/>
          <w:sz w:val="28"/>
          <w:szCs w:val="28"/>
        </w:rPr>
        <w:t>云南电网有限责任公司2026年昭通区域仓消防系统改造（物资仓储改造）</w:t>
      </w:r>
      <w:r>
        <w:rPr>
          <w:rFonts w:hint="eastAsia" w:asciiTheme="minorEastAsia" w:hAnsiTheme="minorEastAsia" w:eastAsiaTheme="minorEastAsia" w:cstheme="minorEastAsia"/>
          <w:b w:val="0"/>
          <w:bCs/>
          <w:sz w:val="28"/>
          <w:szCs w:val="28"/>
        </w:rPr>
        <w:t>技术规范书</w:t>
      </w:r>
      <w:r>
        <w:rPr>
          <w:rFonts w:hint="eastAsia" w:asciiTheme="minorEastAsia" w:hAnsiTheme="minorEastAsia" w:eastAsiaTheme="minorEastAsia" w:cstheme="minorEastAsia"/>
          <w:b w:val="0"/>
          <w:bCs/>
          <w:sz w:val="28"/>
          <w:szCs w:val="28"/>
          <w:lang w:eastAsia="zh-CN"/>
        </w:rPr>
        <w:t>中</w:t>
      </w:r>
      <w:r>
        <w:rPr>
          <w:rFonts w:hint="eastAsia"/>
          <w:lang w:eastAsia="zh-CN"/>
        </w:rPr>
        <w:drawing>
          <wp:inline distT="0" distB="0" distL="114300" distR="114300">
            <wp:extent cx="5440045" cy="4835525"/>
            <wp:effectExtent l="0" t="0" r="8255" b="3175"/>
            <wp:docPr id="2" name="图片 2" descr="6f4c13ac-6140-41bc-a8da-5cb68dae93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6f4c13ac-6140-41bc-a8da-5cb68dae937e"/>
                    <pic:cNvPicPr>
                      <a:picLocks noChangeAspect="1"/>
                    </pic:cNvPicPr>
                  </pic:nvPicPr>
                  <pic:blipFill>
                    <a:blip r:embed="rId5"/>
                    <a:stretch>
                      <a:fillRect/>
                    </a:stretch>
                  </pic:blipFill>
                  <pic:spPr>
                    <a:xfrm>
                      <a:off x="0" y="0"/>
                      <a:ext cx="5440045" cy="4835525"/>
                    </a:xfrm>
                    <a:prstGeom prst="rect">
                      <a:avLst/>
                    </a:prstGeom>
                  </pic:spPr>
                </pic:pic>
              </a:graphicData>
            </a:graphic>
          </wp:inline>
        </w:drawing>
      </w:r>
    </w:p>
    <w:p>
      <w:pPr>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表里部分设备没有型号，请正确的补充完整</w:t>
      </w:r>
    </w:p>
    <w:p>
      <w:pPr>
        <w:rPr>
          <w:rFonts w:hint="eastAsia" w:asciiTheme="minorEastAsia" w:hAnsiTheme="minorEastAsia" w:eastAsiaTheme="minorEastAsia" w:cstheme="minorEastAsia"/>
          <w:b/>
          <w:bCs/>
          <w:sz w:val="28"/>
          <w:szCs w:val="28"/>
          <w:lang w:eastAsia="zh-CN"/>
        </w:rPr>
      </w:pPr>
      <w:r>
        <w:rPr>
          <w:rFonts w:hint="eastAsia" w:asciiTheme="minorEastAsia" w:hAnsiTheme="minorEastAsia" w:eastAsiaTheme="minorEastAsia" w:cstheme="minorEastAsia"/>
          <w:b/>
          <w:bCs/>
          <w:sz w:val="28"/>
          <w:szCs w:val="28"/>
          <w:lang w:val="en-US" w:eastAsia="zh-CN"/>
        </w:rPr>
        <w:t>回复：通用型号即可</w:t>
      </w:r>
      <w:r>
        <w:rPr>
          <w:rFonts w:hint="eastAsia" w:asciiTheme="minorEastAsia" w:hAnsiTheme="minorEastAsia" w:eastAsiaTheme="minorEastAsia" w:cstheme="minorEastAsia"/>
          <w:b/>
          <w:bCs/>
          <w:sz w:val="28"/>
          <w:szCs w:val="28"/>
          <w:lang w:eastAsia="zh-CN"/>
        </w:rPr>
        <w:br w:type="page"/>
      </w:r>
    </w:p>
    <w:p>
      <w:pPr>
        <w:pStyle w:val="8"/>
        <w:rPr>
          <w:rFonts w:hint="eastAsia" w:asciiTheme="minorEastAsia" w:hAnsiTheme="minorEastAsia" w:eastAsiaTheme="minorEastAsia" w:cstheme="minorEastAsia"/>
          <w:b/>
          <w:bCs/>
          <w:sz w:val="28"/>
          <w:szCs w:val="28"/>
          <w:lang w:eastAsia="zh-CN"/>
        </w:rPr>
      </w:pPr>
      <w:r>
        <w:rPr>
          <w:rFonts w:hint="eastAsia" w:asciiTheme="minorEastAsia" w:hAnsiTheme="minorEastAsia" w:eastAsiaTheme="minorEastAsia" w:cstheme="minorEastAsia"/>
          <w:b/>
          <w:bCs/>
          <w:sz w:val="28"/>
          <w:szCs w:val="28"/>
          <w:lang w:eastAsia="zh-CN"/>
        </w:rPr>
        <w:t>包2：红河、大理、文山消防修理项目技术规范书</w:t>
      </w:r>
    </w:p>
    <w:p>
      <w:pPr>
        <w:rPr>
          <w:rFonts w:hint="eastAsia" w:asciiTheme="minorEastAsia" w:hAnsiTheme="minorEastAsia" w:eastAsiaTheme="minorEastAsia" w:cstheme="minorEastAsia"/>
          <w:b/>
          <w:sz w:val="28"/>
          <w:szCs w:val="28"/>
          <w:lang w:eastAsia="zh-CN"/>
        </w:rPr>
      </w:pPr>
      <w:r>
        <w:rPr>
          <w:rFonts w:hint="eastAsia" w:asciiTheme="minorEastAsia" w:hAnsiTheme="minorEastAsia" w:eastAsiaTheme="minorEastAsia" w:cstheme="minorEastAsia"/>
          <w:b/>
          <w:sz w:val="28"/>
          <w:szCs w:val="28"/>
          <w:lang w:eastAsia="zh-CN"/>
        </w:rPr>
        <w:t>问题一</w:t>
      </w:r>
    </w:p>
    <w:p>
      <w:pPr>
        <w:rPr>
          <w:rFonts w:hint="eastAsia" w:asciiTheme="minorEastAsia" w:hAnsiTheme="minorEastAsia" w:eastAsiaTheme="minorEastAsia" w:cstheme="minorEastAsia"/>
          <w:b/>
          <w:bCs/>
          <w:sz w:val="28"/>
          <w:szCs w:val="28"/>
          <w:lang w:eastAsia="zh-CN"/>
        </w:rPr>
      </w:pPr>
      <w:r>
        <w:rPr>
          <w:rFonts w:hint="eastAsia" w:asciiTheme="minorEastAsia" w:hAnsiTheme="minorEastAsia" w:eastAsiaTheme="minorEastAsia" w:cstheme="minorEastAsia"/>
          <w:b/>
          <w:sz w:val="28"/>
          <w:szCs w:val="28"/>
        </w:rPr>
        <w:t>云南电网有限责任公司红河供电局2026年建水供电局办公楼消防水系统管网修理项目</w:t>
      </w:r>
      <w:r>
        <w:rPr>
          <w:rFonts w:hint="eastAsia" w:asciiTheme="minorEastAsia" w:hAnsiTheme="minorEastAsia" w:eastAsiaTheme="minorEastAsia" w:cstheme="minorEastAsia"/>
          <w:b/>
          <w:bCs/>
          <w:sz w:val="28"/>
          <w:szCs w:val="28"/>
          <w:lang w:eastAsia="zh-CN"/>
        </w:rPr>
        <w:t>技术规范书中</w:t>
      </w:r>
    </w:p>
    <w:p>
      <w:pPr>
        <w:pStyle w:val="8"/>
        <w:rPr>
          <w:rFonts w:hint="eastAsia"/>
          <w:lang w:eastAsia="zh-CN"/>
        </w:rPr>
      </w:pPr>
      <w:r>
        <w:rPr>
          <w:rFonts w:hint="eastAsia"/>
          <w:lang w:eastAsia="zh-CN"/>
        </w:rPr>
        <w:drawing>
          <wp:inline distT="0" distB="0" distL="114300" distR="114300">
            <wp:extent cx="5269230" cy="4096385"/>
            <wp:effectExtent l="0" t="0" r="7620" b="18415"/>
            <wp:docPr id="3" name="图片 3" descr="a9c94e8c-b4b7-4e44-97de-4a29dbe00c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a9c94e8c-b4b7-4e44-97de-4a29dbe00cd1"/>
                    <pic:cNvPicPr>
                      <a:picLocks noChangeAspect="1"/>
                    </pic:cNvPicPr>
                  </pic:nvPicPr>
                  <pic:blipFill>
                    <a:blip r:embed="rId6"/>
                    <a:stretch>
                      <a:fillRect/>
                    </a:stretch>
                  </pic:blipFill>
                  <pic:spPr>
                    <a:xfrm>
                      <a:off x="0" y="0"/>
                      <a:ext cx="5269230" cy="4096385"/>
                    </a:xfrm>
                    <a:prstGeom prst="rect">
                      <a:avLst/>
                    </a:prstGeom>
                  </pic:spPr>
                </pic:pic>
              </a:graphicData>
            </a:graphic>
          </wp:inline>
        </w:drawing>
      </w:r>
    </w:p>
    <w:p>
      <w:pPr>
        <w:rPr>
          <w:rFonts w:hint="eastAsia"/>
          <w:sz w:val="28"/>
          <w:szCs w:val="28"/>
          <w:lang w:eastAsia="zh-CN"/>
        </w:rPr>
      </w:pPr>
      <w:r>
        <w:rPr>
          <w:rFonts w:hint="eastAsia"/>
          <w:sz w:val="28"/>
          <w:szCs w:val="28"/>
          <w:lang w:eastAsia="zh-CN"/>
        </w:rPr>
        <w:t>规格及型号“一控二”不知道什么型号，请具体给出</w:t>
      </w:r>
    </w:p>
    <w:p>
      <w:pPr>
        <w:rPr>
          <w:rFonts w:hint="eastAsia"/>
          <w:b/>
          <w:bCs/>
          <w:sz w:val="28"/>
          <w:szCs w:val="28"/>
          <w:highlight w:val="yellow"/>
          <w:lang w:eastAsia="zh-CN"/>
        </w:rPr>
      </w:pPr>
      <w:r>
        <w:rPr>
          <w:rFonts w:hint="eastAsia"/>
          <w:b/>
          <w:bCs/>
          <w:sz w:val="28"/>
          <w:szCs w:val="28"/>
          <w:highlight w:val="none"/>
          <w:lang w:val="en-US" w:eastAsia="zh-CN"/>
        </w:rPr>
        <w:t>回复：按技术规范书水泵参数定。</w:t>
      </w:r>
      <w:r>
        <w:rPr>
          <w:rFonts w:hint="eastAsia"/>
          <w:b/>
          <w:bCs/>
          <w:sz w:val="28"/>
          <w:szCs w:val="28"/>
          <w:highlight w:val="yellow"/>
          <w:lang w:eastAsia="zh-CN"/>
        </w:rPr>
        <w:br w:type="page"/>
      </w:r>
    </w:p>
    <w:p>
      <w:pPr>
        <w:pStyle w:val="8"/>
        <w:rPr>
          <w:rFonts w:hint="eastAsia"/>
          <w:b/>
          <w:bCs/>
          <w:lang w:eastAsia="zh-CN"/>
        </w:rPr>
      </w:pPr>
      <w:r>
        <w:rPr>
          <w:rFonts w:hint="eastAsia"/>
          <w:b/>
          <w:bCs/>
          <w:sz w:val="28"/>
          <w:szCs w:val="28"/>
          <w:lang w:eastAsia="zh-CN"/>
        </w:rPr>
        <w:t>问题二</w:t>
      </w:r>
    </w:p>
    <w:p>
      <w:pPr>
        <w:pStyle w:val="8"/>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b/>
          <w:sz w:val="28"/>
          <w:szCs w:val="28"/>
        </w:rPr>
        <w:t>云南电网有限责任公司</w:t>
      </w:r>
      <w:r>
        <w:rPr>
          <w:rFonts w:hint="eastAsia" w:asciiTheme="minorEastAsia" w:hAnsiTheme="minorEastAsia" w:eastAsiaTheme="minorEastAsia" w:cstheme="minorEastAsia"/>
          <w:b/>
          <w:sz w:val="28"/>
          <w:szCs w:val="28"/>
          <w:lang w:val="en-US" w:eastAsia="zh-CN"/>
        </w:rPr>
        <w:t>红河河口供电局2026年生产办公楼消防报警系统维修</w:t>
      </w:r>
      <w:r>
        <w:rPr>
          <w:rFonts w:hint="eastAsia" w:asciiTheme="minorEastAsia" w:hAnsiTheme="minorEastAsia" w:eastAsiaTheme="minorEastAsia" w:cstheme="minorEastAsia"/>
          <w:b/>
          <w:sz w:val="28"/>
          <w:szCs w:val="28"/>
        </w:rPr>
        <w:t>项目</w:t>
      </w:r>
      <w:r>
        <w:rPr>
          <w:rFonts w:hint="eastAsia" w:asciiTheme="minorEastAsia" w:hAnsiTheme="minorEastAsia" w:eastAsiaTheme="minorEastAsia" w:cstheme="minorEastAsia"/>
          <w:b/>
          <w:bCs/>
          <w:sz w:val="28"/>
          <w:szCs w:val="28"/>
          <w:lang w:eastAsia="zh-CN"/>
        </w:rPr>
        <w:t>技术规范书中</w:t>
      </w:r>
    </w:p>
    <w:p>
      <w:pPr>
        <w:pStyle w:val="8"/>
        <w:rPr>
          <w:rFonts w:hint="default"/>
          <w:lang w:val="en-US" w:eastAsia="zh-CN"/>
        </w:rPr>
      </w:pPr>
      <w:r>
        <w:rPr>
          <w:rFonts w:hint="default"/>
          <w:lang w:val="en-US" w:eastAsia="zh-CN"/>
        </w:rPr>
        <w:drawing>
          <wp:inline distT="0" distB="0" distL="114300" distR="114300">
            <wp:extent cx="5272405" cy="5342255"/>
            <wp:effectExtent l="0" t="0" r="4445" b="10795"/>
            <wp:docPr id="4" name="图片 4" descr="0e205169-84c8-4f5b-99d0-6333d6f3f1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0e205169-84c8-4f5b-99d0-6333d6f3f1b2"/>
                    <pic:cNvPicPr>
                      <a:picLocks noChangeAspect="1"/>
                    </pic:cNvPicPr>
                  </pic:nvPicPr>
                  <pic:blipFill>
                    <a:blip r:embed="rId7"/>
                    <a:stretch>
                      <a:fillRect/>
                    </a:stretch>
                  </pic:blipFill>
                  <pic:spPr>
                    <a:xfrm>
                      <a:off x="0" y="0"/>
                      <a:ext cx="5272405" cy="5342255"/>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val="0"/>
        <w:spacing w:line="480" w:lineRule="auto"/>
        <w:textAlignment w:val="auto"/>
        <w:rPr>
          <w:rFonts w:hint="eastAsia"/>
          <w:sz w:val="24"/>
          <w:szCs w:val="24"/>
          <w:lang w:val="en-US" w:eastAsia="zh-CN"/>
        </w:rPr>
      </w:pPr>
      <w:r>
        <w:rPr>
          <w:rFonts w:hint="eastAsia"/>
          <w:sz w:val="24"/>
          <w:szCs w:val="24"/>
          <w:lang w:val="en-US" w:eastAsia="zh-CN"/>
        </w:rPr>
        <w:t>请给出品牌及具体型号</w:t>
      </w:r>
    </w:p>
    <w:p>
      <w:pPr>
        <w:pStyle w:val="2"/>
        <w:rPr>
          <w:rFonts w:hint="default"/>
          <w:lang w:val="en-US" w:eastAsia="zh-CN"/>
        </w:rPr>
      </w:pPr>
      <w:r>
        <w:rPr>
          <w:rFonts w:hint="eastAsia"/>
          <w:sz w:val="24"/>
          <w:szCs w:val="24"/>
          <w:lang w:val="en-US" w:eastAsia="zh-CN"/>
        </w:rPr>
        <w:t>回复：通用型号即可</w:t>
      </w:r>
    </w:p>
    <w:p>
      <w:pPr>
        <w:rPr>
          <w:rFonts w:hint="eastAsia"/>
          <w:b/>
          <w:bCs/>
          <w:sz w:val="28"/>
          <w:szCs w:val="28"/>
          <w:lang w:val="en-US" w:eastAsia="zh-CN"/>
        </w:rPr>
      </w:pPr>
      <w:r>
        <w:rPr>
          <w:rFonts w:hint="eastAsia"/>
          <w:b/>
          <w:bCs/>
          <w:sz w:val="28"/>
          <w:szCs w:val="28"/>
          <w:lang w:val="en-US" w:eastAsia="zh-CN"/>
        </w:rPr>
        <w:br w:type="page"/>
      </w:r>
    </w:p>
    <w:p>
      <w:pPr>
        <w:pStyle w:val="8"/>
        <w:rPr>
          <w:rFonts w:hint="eastAsia"/>
          <w:b/>
          <w:bCs/>
          <w:sz w:val="28"/>
          <w:szCs w:val="28"/>
          <w:lang w:val="en-US" w:eastAsia="zh-CN"/>
        </w:rPr>
      </w:pPr>
      <w:r>
        <w:rPr>
          <w:rFonts w:hint="eastAsia"/>
          <w:b/>
          <w:bCs/>
          <w:sz w:val="28"/>
          <w:szCs w:val="28"/>
          <w:lang w:val="en-US" w:eastAsia="zh-CN"/>
        </w:rPr>
        <w:t>问题三</w:t>
      </w:r>
    </w:p>
    <w:p>
      <w:pPr>
        <w:rPr>
          <w:rFonts w:hint="eastAsia" w:asciiTheme="minorEastAsia" w:hAnsiTheme="minorEastAsia" w:eastAsiaTheme="minorEastAsia" w:cstheme="minorEastAsia"/>
          <w:b/>
          <w:bCs/>
          <w:sz w:val="28"/>
          <w:szCs w:val="28"/>
          <w:lang w:eastAsia="zh-CN"/>
        </w:rPr>
      </w:pPr>
      <w:r>
        <w:rPr>
          <w:rFonts w:hint="eastAsia" w:asciiTheme="minorEastAsia" w:hAnsiTheme="minorEastAsia" w:eastAsiaTheme="minorEastAsia" w:cstheme="minorEastAsia"/>
          <w:b/>
          <w:sz w:val="28"/>
          <w:szCs w:val="28"/>
        </w:rPr>
        <w:t>云南电网有限责任公司</w:t>
      </w:r>
      <w:r>
        <w:rPr>
          <w:rFonts w:hint="eastAsia" w:asciiTheme="minorEastAsia" w:hAnsiTheme="minorEastAsia" w:eastAsiaTheme="minorEastAsia" w:cstheme="minorEastAsia"/>
          <w:b/>
          <w:sz w:val="28"/>
          <w:szCs w:val="28"/>
          <w:lang w:val="en-US" w:eastAsia="zh-CN"/>
        </w:rPr>
        <w:t>大理供电局机关办公楼13层消防设施改造</w:t>
      </w:r>
      <w:r>
        <w:rPr>
          <w:rFonts w:hint="eastAsia" w:asciiTheme="minorEastAsia" w:hAnsiTheme="minorEastAsia" w:eastAsiaTheme="minorEastAsia" w:cstheme="minorEastAsia"/>
          <w:b/>
          <w:sz w:val="28"/>
          <w:szCs w:val="28"/>
        </w:rPr>
        <w:t>项目</w:t>
      </w:r>
      <w:r>
        <w:rPr>
          <w:rFonts w:hint="eastAsia" w:asciiTheme="minorEastAsia" w:hAnsiTheme="minorEastAsia" w:eastAsiaTheme="minorEastAsia" w:cstheme="minorEastAsia"/>
          <w:b/>
          <w:bCs/>
          <w:sz w:val="28"/>
          <w:szCs w:val="28"/>
          <w:lang w:eastAsia="zh-CN"/>
        </w:rPr>
        <w:t>技术规范书中</w:t>
      </w:r>
    </w:p>
    <w:p>
      <w:pPr>
        <w:pStyle w:val="8"/>
        <w:rPr>
          <w:rFonts w:hint="eastAsia"/>
          <w:lang w:val="en-US" w:eastAsia="zh-CN"/>
        </w:rPr>
      </w:pPr>
      <w:r>
        <w:rPr>
          <w:rFonts w:hint="eastAsia"/>
          <w:lang w:val="en-US" w:eastAsia="zh-CN"/>
        </w:rPr>
        <w:drawing>
          <wp:inline distT="0" distB="0" distL="114300" distR="114300">
            <wp:extent cx="5269230" cy="5517515"/>
            <wp:effectExtent l="0" t="0" r="7620" b="6985"/>
            <wp:docPr id="5" name="图片 5" descr="40e726af-9da2-4c62-ae54-05d53aac4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40e726af-9da2-4c62-ae54-05d53aac4394"/>
                    <pic:cNvPicPr>
                      <a:picLocks noChangeAspect="1"/>
                    </pic:cNvPicPr>
                  </pic:nvPicPr>
                  <pic:blipFill>
                    <a:blip r:embed="rId8"/>
                    <a:stretch>
                      <a:fillRect/>
                    </a:stretch>
                  </pic:blipFill>
                  <pic:spPr>
                    <a:xfrm>
                      <a:off x="0" y="0"/>
                      <a:ext cx="5269230" cy="5517515"/>
                    </a:xfrm>
                    <a:prstGeom prst="rect">
                      <a:avLst/>
                    </a:prstGeom>
                  </pic:spPr>
                </pic:pic>
              </a:graphicData>
            </a:graphic>
          </wp:inline>
        </w:drawing>
      </w:r>
    </w:p>
    <w:p>
      <w:pPr>
        <w:rPr>
          <w:rFonts w:hint="eastAsia"/>
          <w:sz w:val="28"/>
          <w:szCs w:val="28"/>
          <w:lang w:val="en-US" w:eastAsia="zh-CN"/>
        </w:rPr>
      </w:pPr>
      <w:r>
        <w:rPr>
          <w:rFonts w:hint="eastAsia"/>
          <w:sz w:val="28"/>
          <w:szCs w:val="28"/>
          <w:lang w:val="en-US" w:eastAsia="zh-CN"/>
        </w:rPr>
        <w:t>请给出具体材料的材质型号及工作量</w:t>
      </w:r>
    </w:p>
    <w:p>
      <w:pPr>
        <w:rPr>
          <w:rFonts w:hint="eastAsia"/>
          <w:sz w:val="28"/>
          <w:szCs w:val="28"/>
          <w:lang w:val="en-US" w:eastAsia="zh-CN"/>
        </w:rPr>
      </w:pPr>
      <w:r>
        <w:rPr>
          <w:rFonts w:hint="eastAsia"/>
          <w:b/>
          <w:bCs/>
          <w:sz w:val="28"/>
          <w:szCs w:val="28"/>
          <w:highlight w:val="none"/>
          <w:lang w:val="en-US" w:eastAsia="zh-CN"/>
        </w:rPr>
        <w:t>回复：吊顶面积：400平方，材质：石膏</w:t>
      </w:r>
      <w:r>
        <w:rPr>
          <w:rFonts w:hint="eastAsia"/>
          <w:sz w:val="28"/>
          <w:szCs w:val="28"/>
          <w:lang w:val="en-US" w:eastAsia="zh-CN"/>
        </w:rPr>
        <w:br w:type="page"/>
      </w:r>
    </w:p>
    <w:p>
      <w:pPr>
        <w:pStyle w:val="8"/>
        <w:rPr>
          <w:rFonts w:hint="eastAsia"/>
          <w:b/>
          <w:bCs/>
          <w:sz w:val="28"/>
          <w:szCs w:val="28"/>
          <w:lang w:val="en-US" w:eastAsia="zh-CN"/>
        </w:rPr>
      </w:pPr>
      <w:r>
        <w:rPr>
          <w:rFonts w:hint="eastAsia"/>
          <w:b/>
          <w:bCs/>
          <w:sz w:val="28"/>
          <w:szCs w:val="28"/>
          <w:lang w:val="en-US" w:eastAsia="zh-CN"/>
        </w:rPr>
        <w:t>问题四</w:t>
      </w:r>
    </w:p>
    <w:p>
      <w:pPr>
        <w:jc w:val="both"/>
        <w:rPr>
          <w:rFonts w:hint="eastAsia" w:asciiTheme="minorEastAsia" w:hAnsiTheme="minorEastAsia" w:eastAsiaTheme="minorEastAsia" w:cstheme="minorEastAsia"/>
          <w:b/>
          <w:bCs/>
          <w:sz w:val="28"/>
          <w:szCs w:val="28"/>
          <w:lang w:eastAsia="zh-CN"/>
        </w:rPr>
      </w:pPr>
      <w:r>
        <w:rPr>
          <w:rFonts w:hint="eastAsia" w:asciiTheme="minorEastAsia" w:hAnsiTheme="minorEastAsia" w:eastAsiaTheme="minorEastAsia" w:cstheme="minorEastAsia"/>
          <w:b/>
          <w:sz w:val="28"/>
          <w:szCs w:val="28"/>
        </w:rPr>
        <w:t>云南电网有限责任公司大理西电幼儿园消防整改项目</w:t>
      </w:r>
      <w:r>
        <w:rPr>
          <w:rFonts w:hint="eastAsia" w:asciiTheme="minorEastAsia" w:hAnsiTheme="minorEastAsia" w:eastAsiaTheme="minorEastAsia" w:cstheme="minorEastAsia"/>
          <w:b/>
          <w:bCs/>
          <w:sz w:val="28"/>
          <w:szCs w:val="28"/>
          <w:lang w:eastAsia="zh-CN"/>
        </w:rPr>
        <w:t>技术规范书中</w:t>
      </w:r>
    </w:p>
    <w:p>
      <w:pPr>
        <w:jc w:val="both"/>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val="en-US" w:eastAsia="zh-CN"/>
        </w:rPr>
        <w:drawing>
          <wp:inline distT="0" distB="0" distL="114300" distR="114300">
            <wp:extent cx="5272405" cy="4295775"/>
            <wp:effectExtent l="0" t="0" r="4445" b="9525"/>
            <wp:docPr id="6" name="图片 6" descr="dac8af14-aa7e-427d-85bf-af5a09583f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dac8af14-aa7e-427d-85bf-af5a09583f08"/>
                    <pic:cNvPicPr>
                      <a:picLocks noChangeAspect="1"/>
                    </pic:cNvPicPr>
                  </pic:nvPicPr>
                  <pic:blipFill>
                    <a:blip r:embed="rId9"/>
                    <a:stretch>
                      <a:fillRect/>
                    </a:stretch>
                  </pic:blipFill>
                  <pic:spPr>
                    <a:xfrm>
                      <a:off x="0" y="0"/>
                      <a:ext cx="5272405" cy="4295775"/>
                    </a:xfrm>
                    <a:prstGeom prst="rect">
                      <a:avLst/>
                    </a:prstGeom>
                  </pic:spPr>
                </pic:pic>
              </a:graphicData>
            </a:graphic>
          </wp:inline>
        </w:drawing>
      </w:r>
    </w:p>
    <w:p>
      <w:pPr>
        <w:jc w:val="both"/>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val="en-US" w:eastAsia="zh-CN"/>
        </w:rPr>
        <w:t>请给出具体型号</w:t>
      </w:r>
    </w:p>
    <w:p>
      <w:pPr>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val="en-US" w:eastAsia="zh-CN"/>
        </w:rPr>
        <w:t>回复：通用型号即可</w:t>
      </w:r>
      <w:r>
        <w:rPr>
          <w:rFonts w:hint="eastAsia" w:asciiTheme="minorEastAsia" w:hAnsiTheme="minorEastAsia" w:eastAsiaTheme="minorEastAsia" w:cstheme="minorEastAsia"/>
          <w:b/>
          <w:bCs/>
          <w:sz w:val="28"/>
          <w:szCs w:val="28"/>
          <w:lang w:val="en-US" w:eastAsia="zh-CN"/>
        </w:rPr>
        <w:br w:type="page"/>
      </w:r>
    </w:p>
    <w:p>
      <w:pPr>
        <w:jc w:val="both"/>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val="en-US" w:eastAsia="zh-CN"/>
        </w:rPr>
        <w:t>问题五</w:t>
      </w:r>
    </w:p>
    <w:p>
      <w:pPr>
        <w:jc w:val="both"/>
        <w:rPr>
          <w:rFonts w:hint="eastAsia" w:asciiTheme="minorEastAsia" w:hAnsiTheme="minorEastAsia" w:eastAsiaTheme="minorEastAsia" w:cstheme="minorEastAsia"/>
          <w:b/>
          <w:bCs/>
          <w:sz w:val="28"/>
          <w:szCs w:val="28"/>
          <w:lang w:eastAsia="zh-CN"/>
        </w:rPr>
      </w:pPr>
      <w:r>
        <w:rPr>
          <w:rFonts w:hint="eastAsia" w:asciiTheme="minorEastAsia" w:hAnsiTheme="minorEastAsia" w:eastAsiaTheme="minorEastAsia" w:cstheme="minorEastAsia"/>
          <w:b/>
          <w:bCs/>
          <w:sz w:val="28"/>
          <w:szCs w:val="28"/>
          <w:lang w:val="en-US" w:eastAsia="zh-CN"/>
        </w:rPr>
        <w:t>云南电网有限责任公司大理漾濞供电局2026年消防安全隐患整改项目</w:t>
      </w:r>
      <w:r>
        <w:rPr>
          <w:rFonts w:hint="eastAsia" w:asciiTheme="minorEastAsia" w:hAnsiTheme="minorEastAsia" w:eastAsiaTheme="minorEastAsia" w:cstheme="minorEastAsia"/>
          <w:b/>
          <w:bCs/>
          <w:sz w:val="28"/>
          <w:szCs w:val="28"/>
          <w:lang w:eastAsia="zh-CN"/>
        </w:rPr>
        <w:t>技术规范书中</w:t>
      </w:r>
    </w:p>
    <w:p>
      <w:pPr>
        <w:jc w:val="both"/>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val="en-US" w:eastAsia="zh-CN"/>
        </w:rPr>
        <w:drawing>
          <wp:inline distT="0" distB="0" distL="114300" distR="114300">
            <wp:extent cx="5269230" cy="325755"/>
            <wp:effectExtent l="0" t="0" r="7620" b="17145"/>
            <wp:docPr id="7" name="图片 7" descr="202eac6e-025f-48bb-984d-f7245c02e4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202eac6e-025f-48bb-984d-f7245c02e43d"/>
                    <pic:cNvPicPr>
                      <a:picLocks noChangeAspect="1"/>
                    </pic:cNvPicPr>
                  </pic:nvPicPr>
                  <pic:blipFill>
                    <a:blip r:embed="rId10"/>
                    <a:stretch>
                      <a:fillRect/>
                    </a:stretch>
                  </pic:blipFill>
                  <pic:spPr>
                    <a:xfrm>
                      <a:off x="0" y="0"/>
                      <a:ext cx="5269230" cy="325755"/>
                    </a:xfrm>
                    <a:prstGeom prst="rect">
                      <a:avLst/>
                    </a:prstGeom>
                  </pic:spPr>
                </pic:pic>
              </a:graphicData>
            </a:graphic>
          </wp:inline>
        </w:drawing>
      </w:r>
    </w:p>
    <w:p>
      <w:pPr>
        <w:jc w:val="both"/>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val="en-US" w:eastAsia="zh-CN"/>
        </w:rPr>
        <w:drawing>
          <wp:inline distT="0" distB="0" distL="114300" distR="114300">
            <wp:extent cx="5271770" cy="600075"/>
            <wp:effectExtent l="0" t="0" r="5080" b="9525"/>
            <wp:docPr id="8" name="图片 8" descr="2946b660-9874-44f5-a97a-78474769899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2946b660-9874-44f5-a97a-78474769899e"/>
                    <pic:cNvPicPr>
                      <a:picLocks noChangeAspect="1"/>
                    </pic:cNvPicPr>
                  </pic:nvPicPr>
                  <pic:blipFill>
                    <a:blip r:embed="rId11"/>
                    <a:stretch>
                      <a:fillRect/>
                    </a:stretch>
                  </pic:blipFill>
                  <pic:spPr>
                    <a:xfrm>
                      <a:off x="0" y="0"/>
                      <a:ext cx="5271770" cy="600075"/>
                    </a:xfrm>
                    <a:prstGeom prst="rect">
                      <a:avLst/>
                    </a:prstGeom>
                  </pic:spPr>
                </pic:pic>
              </a:graphicData>
            </a:graphic>
          </wp:inline>
        </w:drawing>
      </w:r>
    </w:p>
    <w:p>
      <w:pPr>
        <w:jc w:val="both"/>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val="en-US" w:eastAsia="zh-CN"/>
        </w:rPr>
        <w:t>请给出具设备具体品牌及规格型号</w:t>
      </w:r>
    </w:p>
    <w:p>
      <w:pPr>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val="en-US" w:eastAsia="zh-CN"/>
        </w:rPr>
        <w:t>回复：通用型号即可</w:t>
      </w:r>
      <w:r>
        <w:rPr>
          <w:rFonts w:hint="eastAsia" w:asciiTheme="minorEastAsia" w:hAnsiTheme="minorEastAsia" w:eastAsiaTheme="minorEastAsia" w:cstheme="minorEastAsia"/>
          <w:b/>
          <w:bCs/>
          <w:sz w:val="28"/>
          <w:szCs w:val="28"/>
          <w:lang w:val="en-US" w:eastAsia="zh-CN"/>
        </w:rPr>
        <w:br w:type="page"/>
      </w:r>
    </w:p>
    <w:p>
      <w:pPr>
        <w:jc w:val="both"/>
        <w:rPr>
          <w:rFonts w:hint="default"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val="en-US" w:eastAsia="zh-CN"/>
        </w:rPr>
        <w:t>问题六</w:t>
      </w:r>
    </w:p>
    <w:p>
      <w:pPr>
        <w:jc w:val="both"/>
        <w:rPr>
          <w:rFonts w:hint="eastAsia" w:asciiTheme="minorEastAsia" w:hAnsiTheme="minorEastAsia" w:eastAsiaTheme="minorEastAsia" w:cstheme="minorEastAsia"/>
          <w:b/>
          <w:bCs/>
          <w:sz w:val="28"/>
          <w:szCs w:val="28"/>
          <w:lang w:eastAsia="zh-CN"/>
        </w:rPr>
      </w:pPr>
      <w:r>
        <w:rPr>
          <w:rFonts w:hint="eastAsia" w:ascii="黑体" w:hAnsi="黑体" w:eastAsia="黑体"/>
          <w:b/>
          <w:sz w:val="28"/>
          <w:szCs w:val="28"/>
        </w:rPr>
        <w:t>云南电网有限责任公司文山供电局2026年供应链中心8县9仓消防报警系统加装项目</w:t>
      </w:r>
      <w:r>
        <w:rPr>
          <w:rFonts w:hint="eastAsia" w:asciiTheme="minorEastAsia" w:hAnsiTheme="minorEastAsia" w:eastAsiaTheme="minorEastAsia" w:cstheme="minorEastAsia"/>
          <w:b/>
          <w:bCs/>
          <w:sz w:val="28"/>
          <w:szCs w:val="28"/>
          <w:lang w:eastAsia="zh-CN"/>
        </w:rPr>
        <w:t>技术规范书中</w:t>
      </w:r>
    </w:p>
    <w:p>
      <w:pPr>
        <w:numPr>
          <w:ilvl w:val="0"/>
          <w:numId w:val="2"/>
        </w:numPr>
        <w:spacing w:line="360" w:lineRule="auto"/>
        <w:ind w:left="-140" w:leftChars="0" w:firstLine="560" w:firstLineChars="0"/>
        <w:jc w:val="lef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改造主要设备材料清单</w:t>
      </w:r>
    </w:p>
    <w:tbl>
      <w:tblPr>
        <w:tblStyle w:val="10"/>
        <w:tblW w:w="897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32"/>
        <w:gridCol w:w="584"/>
        <w:gridCol w:w="1416"/>
        <w:gridCol w:w="3702"/>
        <w:gridCol w:w="758"/>
        <w:gridCol w:w="791"/>
        <w:gridCol w:w="7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综合急救包</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设备（材料）名称</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规格、型号</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9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广南红坡综合急救包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消防自动报警主机</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1、名称:消防自动报警主机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2、线制:总线制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3、安装方式:壁挂式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4、显示器类型:汉字液晶显示</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点型感温探测器</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1.名称:智能型带地址码感温探测器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2.安装方式:吸顶安装</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点型感烟探测器</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1.名称:智能型带地址码感烟探测器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2.安装方式:吸顶安装</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声光报警器</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1.名称:火灾声光警报器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2.安装方式:门上方0.2米</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手动报警按钮</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1.名称:手动报警按钮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2.安装方式:</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隔离器</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1.名称:隔离器</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输入模块</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1.名称:输入模块</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输入输出模块</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1.名称:输入输出模块</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接线盒</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1.名称:接线盒</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模块箱</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1.名称:模块箱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2.安装方式:挂墙安装1.4米</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配管SC25</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1.名称:电气配管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2.材质:SC管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3.规格:SC25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4.配置形式:明配</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信号线NH-RVS-2*1.5</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1.名称:管内穿线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2.配线形式:报警联动线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3.型号:NH-RVS-2*1.5</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自动报警系统调试</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1、自动报警系统装置调试 500点以下</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9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富宁花果山综合急救包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消防自动报警主机</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1、名称:消防自动报警主机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2、线制:总线制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3、安装方式:壁挂式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4、显示器类型:汉字液晶显示</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点型感温探测器</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1.名称:智能型带地址码感温探测器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2.安装方式:吸顶安装</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点型感烟探测器</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1.名称:智能型带地址码感烟探测器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2.安装方式:吸顶安装</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声光报警器</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1.名称:火灾声光警报器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2.安装方式:门上方0.2米</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手动报警按钮</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1.名称:手动报警按钮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2.安装方式:</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隔离器</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1.名称:隔离器</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输入模块</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1.名称:输入模块</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输入输出模块</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1.名称:输入输出模块</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接线盒</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1.名称:接线盒</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模块箱</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1.名称:模块箱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2.安装方式:挂墙安装1.4米</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配管SC25</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1.名称:电气配管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2.材质:SC管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3.规格:SC25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4.配置形式:明配</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400</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信号线NH-RVS-2*1.5</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1.名称:管内穿线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2.配线形式:报警联动线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3.型号:NH-RVS-2*1.5</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自动报警系统调试</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1、自动报警系统装置调试 500点以下</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9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丘北城东综合急救包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消防自动报警主机</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1、名称:消防自动报警主机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2、线制:总线制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3、安装方式:壁挂式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4、显示器类型:汉字液晶显示</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点型感温探测器</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1.名称:智能型带地址码感温探测器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2.安装方式:吸顶安装</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点型感烟探测器</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1.名称:智能型带地址码感烟探测器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2.安装方式:吸顶安装</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声光报警器</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1.名称:火灾声光警报器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2.安装方式:门上方0.2米</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手动报警按钮</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1.名称:手动报警按钮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2.安装方式:</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隔离器</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1.名称:隔离器</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输入模块</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1.名称:输入模块</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输入输出模块</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1.名称:输入输出模块</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接线盒</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1.名称:接线盒</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模块箱</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1.名称:模块箱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2.安装方式:挂墙安装1.4米</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配管SC25</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1.名称:电气配管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2.材质:SC管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3.规格:SC25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4.配置形式:明配</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468</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信号线NH-RVS-2*1.5</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1.名称:管内穿线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2.配线形式:报警联动线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3.型号:NH-RVS-2*1.5</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895</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自动报警系统调试</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1、自动报警系统装置调试 500点以下</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9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西畴胡广山综合急救包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消防自动报警主机</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1、名称:消防自动报警主机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2、线制:总线制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3、安装方式:壁挂式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4、显示器类型:汉字液晶显示</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点型感温探测器</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1.名称:智能型带地址码感温探测器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2.安装方式:吸顶安装</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点型感烟探测器</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1.名称:智能型带地址码感烟探测器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2.安装方式:吸顶安装</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43</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声光报警器</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1.名称:火灾声光警报器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2.安装方式:门上方0.2米</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手动报警按钮</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1.名称:手动报警按钮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2.安装方式:</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隔离器</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1.名称:隔离器</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输入模块</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1.名称:输入模块</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输入输出模块</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1.名称:输入输出模块</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接线盒</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1.名称:接线盒</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85</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49</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模块箱</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1.名称:模块箱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2.安装方式:挂墙安装1.4米</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配管SC25</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1.名称:电气配管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2.材质:SC管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3.规格:SC25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4.配置形式:明配</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425</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信号线NH-RVS-2*1.5</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1.名称:管内穿线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2.配线形式:报警联动线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3.型号:NH-RVS-2*1.5</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956</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52</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自动报警系统调试</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1、自动报警系统装置调试 500点以下</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9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麻栗坡城东综合急救包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53</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消防自动报警主机</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1、名称:消防自动报警主机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2、线制:总线制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3、安装方式:壁挂式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4、显示器类型:汉字液晶显示</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54</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点型感温探测器</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1.名称:智能型带地址码感温探测器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2.安装方式:吸顶安装</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点型感烟探测器</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1.名称:智能型带地址码感烟探测器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2.安装方式:吸顶安装</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56</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声光报警器</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1.名称:火灾声光警报器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2.安装方式:门上方0.2米</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57</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手动报警按钮</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1.名称:手动报警按钮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2.安装方式:</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58</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隔离器</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1.名称:隔离器</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59</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输入模块</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1.名称:输入模块</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输入输出模块</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1.名称:输入输出模块</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61</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接线盒</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1.名称:接线盒</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98</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62</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模块箱</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1.名称:模块箱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2.安装方式:挂墙安装1.4米</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63</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配管SC25</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1.名称:电气配管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2.材质:SC管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3.规格:SC25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4.配置形式:明配</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655</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信号线NH-RVS-2*1.5</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1.名称:管内穿线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2.配线形式:报警联动线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3.型号:NH-RVS-2*1.5</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1358</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自动报警系统调试</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1、自动报警系统装置调试 500点以下</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9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马关小马白综合急救包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消防自动报警主机</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1、名称:消防自动报警主机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2、线制:总线制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3、安装方式:壁挂式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4、显示器类型:汉字液晶显示</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67</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点型感温探测器</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1.名称:智能型带地址码感温探测器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2.安装方式:吸顶安装</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68</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点型感烟探测器</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1.名称:智能型带地址码感烟探测器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2.安装方式:吸顶安装</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69</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声光报警器</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1.名称:火灾声光警报器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2.安装方式:门上方0.2米</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手动报警按钮</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1.名称:手动报警按钮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2.安装方式:</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71</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隔离器</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1.名称:隔离器</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72</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输入模块</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1.名称:输入模块</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73</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输入输出模块</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1.名称:输入输出模块</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74</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接线盒</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1.名称:接线盒</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98</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75</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模块箱</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1.名称:模块箱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2.安装方式:挂墙安装1.4米</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76</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配管SC25</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1.名称:电气配管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2.材质:SC管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3.规格:SC25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4.配置形式:明配</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555</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77</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信号线NH-RVS-2*1.5</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1.名称:管内穿线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2.配线形式:报警联动线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3.型号:NH-RVS-2*1.5</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1158</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78</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自动报警系统调试</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1、自动报警系统装置调试 500点以下</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9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东山合掌综合急救包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79</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消防自动报警主机</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1、名称:消防自动报警主机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2、线制:总线制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3、安装方式:壁挂式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4、显示器类型:汉字液晶显示</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点型感温探测器</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1.名称:智能型带地址码感温探测器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2.安装方式:吸顶安装</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81</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点型感烟探测器</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1.名称:智能型带地址码感烟探测器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2.安装方式:吸顶安装</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82</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声光报警器</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1.名称:火灾声光警报器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2.安装方式:门上方0.2米</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83</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手动报警按钮</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1.名称:手动报警按钮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2.安装方式:</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84</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隔离器</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1.名称:隔离器</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85</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输入模块</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1.名称:输入模块</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86</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输入输出模块</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1.名称:输入输出模块</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87</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接线盒</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1.名称:接线盒</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85</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88</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模块箱</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1.名称:模块箱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2.安装方式:挂墙安装1.4米</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89</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配管SC25</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1.名称:电气配管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2.材质:SC管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3.规格:SC25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4.配置形式:明配</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480</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信号线NH-RVS-2*1.5</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1.名称:管内穿线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2.配线形式:报警联动线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3.型号:NH-RVS-2*1.5</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956</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91</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自动报警系统调试</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1、自动报警系统装置调试 500点以下</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9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马塘综合急救包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92</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消防自动报警主机</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1、名称:消防自动报警主机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2、线制:总线制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3、安装方式:壁挂式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4、显示器类型:汉字液晶显示</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93</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点型感温探测器</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1.名称:智能型带地址码感温探测器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2.安装方式:吸顶安装</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94</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点型感烟探测器</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1.名称:智能型带地址码感烟探测器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2.安装方式:吸顶安装</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声光报警器</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1.名称:火灾声光警报器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2.安装方式:门上方0.2米</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96</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手动报警按钮</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1.名称:手动报警按钮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2.安装方式:</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97</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隔离器</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1.名称:隔离器</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98</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输入模块</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1.名称:输入模块</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99</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输入输出模块</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1.名称:输入输出模块</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接线盒</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1.名称:接线盒</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125</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101</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模块箱</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1.名称:模块箱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2.安装方式:挂墙安装1.4米</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102</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配管SC25</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1.名称:电气配管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2.材质:SC管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3.规格:SC25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4.配置形式:明配</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1480</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103</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信号线NH-RVS-2*1.5</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1.名称:管内穿线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2.配线形式:报警联动线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3.型号:NH-RVS-2*1.5</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2956</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104</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自动报警系统调试</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1、自动报警系统装置调试 500点以下</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砚山综合急救包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105</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消防自动报警主机</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1、名称:消防自动报警主机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2、线制:总线制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3、安装方式:壁挂式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4、显示器类型:汉字液晶显示</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106</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点型感温探测器</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1.名称:智能型带地址码感温探测器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2.安装方式:吸顶安装</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107</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点型感烟探测器</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1.名称:智能型带地址码感烟探测器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2.安装方式:吸顶安装</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4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108</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声光报警器</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1.名称:火灾声光警报器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2.安装方式:门上方0.2米</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109</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手动报警按钮</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1.名称:手动报警按钮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2.安装方式:</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4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110</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隔离器</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1.名称:隔离器</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4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111</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输入模块</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1.名称:输入模块</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112</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输入输出模块</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1.名称:输入输出模块</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4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113</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接线盒</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1.名称:接线盒</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103</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4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114</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模块箱</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1.名称:模块箱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2.安装方式:挂墙安装1.4米</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4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115</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配管SC25</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1.名称:电气配管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2.材质:SC管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3.规格:SC25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4.配置形式:明配</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625</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116</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信号线NH-RVS-2*1.5</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1.名称:管内穿线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2.配线形式:报警联动线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3.型号:NH-RVS-2*1.5</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1456</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117</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自动报警系统调试</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1、自动报警系统装置调试 500点以下</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安全措施项目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高层施工增加</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20"/>
                <w:szCs w:val="20"/>
                <w:u w:val="none"/>
              </w:rPr>
            </w:pP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w:t>
            </w:r>
          </w:p>
        </w:tc>
        <w:tc>
          <w:tcPr>
            <w:tcW w:w="13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脚手架搭拆费</w:t>
            </w:r>
          </w:p>
        </w:tc>
        <w:tc>
          <w:tcPr>
            <w:tcW w:w="37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20"/>
                <w:szCs w:val="20"/>
                <w:u w:val="none"/>
              </w:rPr>
            </w:pP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hint="eastAsia" w:ascii="宋体" w:hAnsi="宋体" w:eastAsia="宋体" w:cs="宋体"/>
                <w:i w:val="0"/>
                <w:iCs w:val="0"/>
                <w:color w:val="000000"/>
                <w:sz w:val="20"/>
                <w:szCs w:val="20"/>
                <w:u w:val="none"/>
              </w:rPr>
            </w:pPr>
          </w:p>
        </w:tc>
      </w:tr>
    </w:tbl>
    <w:p>
      <w:pPr>
        <w:jc w:val="both"/>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val="en-US" w:eastAsia="zh-CN"/>
        </w:rPr>
        <w:t>请给出报警系统设备具体厂家及规格型号</w:t>
      </w:r>
    </w:p>
    <w:p>
      <w:pPr>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val="en-US" w:eastAsia="zh-CN"/>
        </w:rPr>
        <w:t>回复：通用型号即可</w:t>
      </w:r>
      <w:r>
        <w:rPr>
          <w:rFonts w:hint="eastAsia" w:asciiTheme="minorEastAsia" w:hAnsiTheme="minorEastAsia" w:eastAsiaTheme="minorEastAsia" w:cstheme="minorEastAsia"/>
          <w:b/>
          <w:bCs/>
          <w:sz w:val="28"/>
          <w:szCs w:val="28"/>
          <w:lang w:val="en-US" w:eastAsia="zh-CN"/>
        </w:rPr>
        <w:br w:type="page"/>
      </w:r>
    </w:p>
    <w:p>
      <w:pPr>
        <w:jc w:val="both"/>
        <w:rPr>
          <w:rFonts w:hint="default"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val="en-US" w:eastAsia="zh-CN"/>
        </w:rPr>
        <w:t>问题七</w:t>
      </w:r>
    </w:p>
    <w:p>
      <w:pPr>
        <w:jc w:val="both"/>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color w:val="auto"/>
          <w:sz w:val="28"/>
          <w:szCs w:val="28"/>
          <w:lang w:val="en-US" w:eastAsia="zh-CN"/>
        </w:rPr>
        <w:t>文山供电局2026年开化供电局局机关办公楼消防系统修理</w:t>
      </w:r>
      <w:r>
        <w:rPr>
          <w:rFonts w:hint="eastAsia" w:asciiTheme="minorEastAsia" w:hAnsiTheme="minorEastAsia" w:eastAsiaTheme="minorEastAsia" w:cstheme="minorEastAsia"/>
          <w:b/>
          <w:bCs/>
          <w:sz w:val="28"/>
          <w:szCs w:val="28"/>
          <w:lang w:eastAsia="zh-CN"/>
        </w:rPr>
        <w:t>技术规范书中</w:t>
      </w:r>
    </w:p>
    <w:p>
      <w:pPr>
        <w:keepNext w:val="0"/>
        <w:keepLines w:val="0"/>
        <w:pageBreakBefore w:val="0"/>
        <w:kinsoku/>
        <w:wordWrap/>
        <w:overflowPunct/>
        <w:topLinePunct w:val="0"/>
        <w:autoSpaceDE/>
        <w:autoSpaceDN/>
        <w:bidi w:val="0"/>
        <w:adjustRightInd/>
        <w:snapToGrid/>
        <w:spacing w:line="560" w:lineRule="exact"/>
        <w:jc w:val="left"/>
        <w:textAlignment w:val="auto"/>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（一）消防给水部分、防火门改造主要设备材料清单</w:t>
      </w:r>
    </w:p>
    <w:tbl>
      <w:tblPr>
        <w:tblStyle w:val="10"/>
        <w:tblW w:w="9092" w:type="dxa"/>
        <w:jc w:val="center"/>
        <w:tblLayout w:type="fixed"/>
        <w:tblCellMar>
          <w:top w:w="0" w:type="dxa"/>
          <w:left w:w="108" w:type="dxa"/>
          <w:bottom w:w="0" w:type="dxa"/>
          <w:right w:w="108" w:type="dxa"/>
        </w:tblCellMar>
      </w:tblPr>
      <w:tblGrid>
        <w:gridCol w:w="636"/>
        <w:gridCol w:w="2886"/>
        <w:gridCol w:w="2436"/>
        <w:gridCol w:w="840"/>
        <w:gridCol w:w="787"/>
        <w:gridCol w:w="1507"/>
      </w:tblGrid>
      <w:tr>
        <w:tblPrEx>
          <w:tblCellMar>
            <w:top w:w="0" w:type="dxa"/>
            <w:left w:w="108" w:type="dxa"/>
            <w:bottom w:w="0" w:type="dxa"/>
            <w:right w:w="108" w:type="dxa"/>
          </w:tblCellMar>
        </w:tblPrEx>
        <w:trPr>
          <w:trHeight w:val="270" w:hRule="atLeast"/>
          <w:jc w:val="center"/>
        </w:trPr>
        <w:tc>
          <w:tcPr>
            <w:tcW w:w="6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eastAsia="zh-CN"/>
              </w:rPr>
            </w:pPr>
            <w:r>
              <w:rPr>
                <w:rFonts w:hint="eastAsia" w:ascii="宋体" w:hAnsi="宋体" w:eastAsia="宋体" w:cs="宋体"/>
                <w:b w:val="0"/>
                <w:i w:val="0"/>
                <w:color w:val="auto"/>
                <w:sz w:val="18"/>
                <w:vertAlign w:val="baseline"/>
                <w:lang w:eastAsia="zh-CN"/>
              </w:rPr>
              <w:t>序号</w:t>
            </w:r>
          </w:p>
        </w:tc>
        <w:tc>
          <w:tcPr>
            <w:tcW w:w="2886"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eastAsia="zh-CN"/>
              </w:rPr>
            </w:pPr>
            <w:r>
              <w:rPr>
                <w:rFonts w:hint="eastAsia" w:ascii="宋体" w:hAnsi="宋体" w:eastAsia="宋体" w:cs="宋体"/>
                <w:b w:val="0"/>
                <w:i w:val="0"/>
                <w:color w:val="auto"/>
                <w:sz w:val="18"/>
                <w:vertAlign w:val="baseline"/>
                <w:lang w:eastAsia="zh-CN"/>
              </w:rPr>
              <w:t>设备（材料）名称</w:t>
            </w:r>
          </w:p>
        </w:tc>
        <w:tc>
          <w:tcPr>
            <w:tcW w:w="2436"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eastAsia="zh-CN"/>
              </w:rPr>
            </w:pPr>
            <w:r>
              <w:rPr>
                <w:rFonts w:hint="eastAsia" w:ascii="宋体" w:hAnsi="宋体" w:eastAsia="宋体" w:cs="宋体"/>
                <w:b w:val="0"/>
                <w:i w:val="0"/>
                <w:color w:val="auto"/>
                <w:sz w:val="18"/>
                <w:vertAlign w:val="baseline"/>
                <w:lang w:eastAsia="zh-CN"/>
              </w:rPr>
              <w:t>规格、型号</w:t>
            </w:r>
          </w:p>
        </w:tc>
        <w:tc>
          <w:tcPr>
            <w:tcW w:w="840"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eastAsia="zh-CN"/>
              </w:rPr>
            </w:pPr>
            <w:r>
              <w:rPr>
                <w:rFonts w:hint="eastAsia" w:ascii="宋体" w:hAnsi="宋体" w:eastAsia="宋体" w:cs="宋体"/>
                <w:b w:val="0"/>
                <w:i w:val="0"/>
                <w:color w:val="auto"/>
                <w:sz w:val="18"/>
                <w:vertAlign w:val="baseline"/>
                <w:lang w:eastAsia="zh-CN"/>
              </w:rPr>
              <w:t>单位</w:t>
            </w:r>
          </w:p>
        </w:tc>
        <w:tc>
          <w:tcPr>
            <w:tcW w:w="787"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eastAsia="zh-CN"/>
              </w:rPr>
            </w:pPr>
            <w:r>
              <w:rPr>
                <w:rFonts w:hint="eastAsia" w:ascii="宋体" w:hAnsi="宋体" w:eastAsia="宋体" w:cs="宋体"/>
                <w:b w:val="0"/>
                <w:i w:val="0"/>
                <w:color w:val="auto"/>
                <w:sz w:val="18"/>
                <w:vertAlign w:val="baseline"/>
                <w:lang w:eastAsia="zh-CN"/>
              </w:rPr>
              <w:t>数量</w:t>
            </w:r>
          </w:p>
        </w:tc>
        <w:tc>
          <w:tcPr>
            <w:tcW w:w="1507"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eastAsia="zh-CN"/>
              </w:rPr>
            </w:pPr>
            <w:r>
              <w:rPr>
                <w:rFonts w:hint="eastAsia" w:ascii="宋体" w:hAnsi="宋体" w:eastAsia="宋体" w:cs="宋体"/>
                <w:b w:val="0"/>
                <w:i w:val="0"/>
                <w:color w:val="auto"/>
                <w:sz w:val="18"/>
                <w:vertAlign w:val="baseline"/>
                <w:lang w:eastAsia="zh-CN"/>
              </w:rPr>
              <w:t>备注</w:t>
            </w:r>
          </w:p>
        </w:tc>
      </w:tr>
      <w:tr>
        <w:tblPrEx>
          <w:tblCellMar>
            <w:top w:w="0" w:type="dxa"/>
            <w:left w:w="108" w:type="dxa"/>
            <w:bottom w:w="0" w:type="dxa"/>
            <w:right w:w="108" w:type="dxa"/>
          </w:tblCellMar>
        </w:tblPrEx>
        <w:trPr>
          <w:trHeight w:val="270" w:hRule="atLeast"/>
          <w:jc w:val="center"/>
        </w:trPr>
        <w:tc>
          <w:tcPr>
            <w:tcW w:w="636" w:type="dxa"/>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一</w:t>
            </w:r>
          </w:p>
        </w:tc>
        <w:tc>
          <w:tcPr>
            <w:tcW w:w="2886" w:type="dxa"/>
            <w:tcBorders>
              <w:top w:val="nil"/>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消防给水主要设备材料表</w:t>
            </w:r>
          </w:p>
        </w:tc>
        <w:tc>
          <w:tcPr>
            <w:tcW w:w="2436" w:type="dxa"/>
            <w:tcBorders>
              <w:top w:val="nil"/>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p>
        </w:tc>
        <w:tc>
          <w:tcPr>
            <w:tcW w:w="840" w:type="dxa"/>
            <w:tcBorders>
              <w:top w:val="nil"/>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p>
        </w:tc>
        <w:tc>
          <w:tcPr>
            <w:tcW w:w="787" w:type="dxa"/>
            <w:tcBorders>
              <w:top w:val="nil"/>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p>
        </w:tc>
        <w:tc>
          <w:tcPr>
            <w:tcW w:w="1507" w:type="dxa"/>
            <w:tcBorders>
              <w:top w:val="nil"/>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p>
        </w:tc>
      </w:tr>
      <w:tr>
        <w:tblPrEx>
          <w:tblCellMar>
            <w:top w:w="0" w:type="dxa"/>
            <w:left w:w="108" w:type="dxa"/>
            <w:bottom w:w="0" w:type="dxa"/>
            <w:right w:w="108" w:type="dxa"/>
          </w:tblCellMar>
        </w:tblPrEx>
        <w:trPr>
          <w:trHeight w:val="270" w:hRule="atLeast"/>
          <w:jc w:val="center"/>
        </w:trPr>
        <w:tc>
          <w:tcPr>
            <w:tcW w:w="6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eastAsia="zh-CN"/>
              </w:rPr>
              <w:t>1</w:t>
            </w:r>
          </w:p>
        </w:tc>
        <w:tc>
          <w:tcPr>
            <w:tcW w:w="288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消防稳压系统</w:t>
            </w:r>
          </w:p>
        </w:tc>
        <w:tc>
          <w:tcPr>
            <w:tcW w:w="24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p>
        </w:tc>
        <w:tc>
          <w:tcPr>
            <w:tcW w:w="8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套</w:t>
            </w:r>
          </w:p>
        </w:tc>
        <w:tc>
          <w:tcPr>
            <w:tcW w:w="7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1</w:t>
            </w:r>
          </w:p>
        </w:tc>
        <w:tc>
          <w:tcPr>
            <w:tcW w:w="15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p>
        </w:tc>
      </w:tr>
      <w:tr>
        <w:tblPrEx>
          <w:tblCellMar>
            <w:top w:w="0" w:type="dxa"/>
            <w:left w:w="108" w:type="dxa"/>
            <w:bottom w:w="0" w:type="dxa"/>
            <w:right w:w="108" w:type="dxa"/>
          </w:tblCellMar>
        </w:tblPrEx>
        <w:trPr>
          <w:trHeight w:val="270" w:hRule="atLeast"/>
          <w:jc w:val="center"/>
        </w:trPr>
        <w:tc>
          <w:tcPr>
            <w:tcW w:w="6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eastAsia="zh-CN"/>
              </w:rPr>
              <w:t>2</w:t>
            </w:r>
          </w:p>
        </w:tc>
        <w:tc>
          <w:tcPr>
            <w:tcW w:w="288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自动排气阀</w:t>
            </w:r>
          </w:p>
        </w:tc>
        <w:tc>
          <w:tcPr>
            <w:tcW w:w="24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DN25</w:t>
            </w:r>
          </w:p>
        </w:tc>
        <w:tc>
          <w:tcPr>
            <w:tcW w:w="8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个</w:t>
            </w:r>
          </w:p>
        </w:tc>
        <w:tc>
          <w:tcPr>
            <w:tcW w:w="7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2</w:t>
            </w:r>
          </w:p>
        </w:tc>
        <w:tc>
          <w:tcPr>
            <w:tcW w:w="15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p>
        </w:tc>
      </w:tr>
      <w:tr>
        <w:tblPrEx>
          <w:tblCellMar>
            <w:top w:w="0" w:type="dxa"/>
            <w:left w:w="108" w:type="dxa"/>
            <w:bottom w:w="0" w:type="dxa"/>
            <w:right w:w="108" w:type="dxa"/>
          </w:tblCellMar>
        </w:tblPrEx>
        <w:trPr>
          <w:trHeight w:val="270" w:hRule="atLeast"/>
          <w:jc w:val="center"/>
        </w:trPr>
        <w:tc>
          <w:tcPr>
            <w:tcW w:w="6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eastAsia="zh-CN"/>
              </w:rPr>
              <w:t>3</w:t>
            </w:r>
          </w:p>
        </w:tc>
        <w:tc>
          <w:tcPr>
            <w:tcW w:w="288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橡胶软接头</w:t>
            </w:r>
          </w:p>
        </w:tc>
        <w:tc>
          <w:tcPr>
            <w:tcW w:w="24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DN40</w:t>
            </w:r>
          </w:p>
        </w:tc>
        <w:tc>
          <w:tcPr>
            <w:tcW w:w="8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个</w:t>
            </w:r>
          </w:p>
        </w:tc>
        <w:tc>
          <w:tcPr>
            <w:tcW w:w="7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4</w:t>
            </w:r>
          </w:p>
        </w:tc>
        <w:tc>
          <w:tcPr>
            <w:tcW w:w="15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p>
        </w:tc>
      </w:tr>
      <w:tr>
        <w:tblPrEx>
          <w:tblCellMar>
            <w:top w:w="0" w:type="dxa"/>
            <w:left w:w="108" w:type="dxa"/>
            <w:bottom w:w="0" w:type="dxa"/>
            <w:right w:w="108" w:type="dxa"/>
          </w:tblCellMar>
        </w:tblPrEx>
        <w:trPr>
          <w:trHeight w:val="270" w:hRule="atLeast"/>
          <w:jc w:val="center"/>
        </w:trPr>
        <w:tc>
          <w:tcPr>
            <w:tcW w:w="6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eastAsia="zh-CN"/>
              </w:rPr>
              <w:t>4</w:t>
            </w:r>
          </w:p>
        </w:tc>
        <w:tc>
          <w:tcPr>
            <w:tcW w:w="288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明杆闸阀</w:t>
            </w:r>
          </w:p>
        </w:tc>
        <w:tc>
          <w:tcPr>
            <w:tcW w:w="24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DN40</w:t>
            </w:r>
          </w:p>
        </w:tc>
        <w:tc>
          <w:tcPr>
            <w:tcW w:w="8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个</w:t>
            </w:r>
          </w:p>
        </w:tc>
        <w:tc>
          <w:tcPr>
            <w:tcW w:w="7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4</w:t>
            </w:r>
          </w:p>
        </w:tc>
        <w:tc>
          <w:tcPr>
            <w:tcW w:w="15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p>
        </w:tc>
      </w:tr>
      <w:tr>
        <w:tblPrEx>
          <w:tblCellMar>
            <w:top w:w="0" w:type="dxa"/>
            <w:left w:w="108" w:type="dxa"/>
            <w:bottom w:w="0" w:type="dxa"/>
            <w:right w:w="108" w:type="dxa"/>
          </w:tblCellMar>
        </w:tblPrEx>
        <w:trPr>
          <w:trHeight w:val="202" w:hRule="atLeast"/>
          <w:jc w:val="center"/>
        </w:trPr>
        <w:tc>
          <w:tcPr>
            <w:tcW w:w="6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eastAsia="zh-CN"/>
              </w:rPr>
              <w:t>5</w:t>
            </w:r>
          </w:p>
        </w:tc>
        <w:tc>
          <w:tcPr>
            <w:tcW w:w="288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明杆闸阀</w:t>
            </w:r>
          </w:p>
        </w:tc>
        <w:tc>
          <w:tcPr>
            <w:tcW w:w="24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DN100</w:t>
            </w:r>
          </w:p>
        </w:tc>
        <w:tc>
          <w:tcPr>
            <w:tcW w:w="8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个</w:t>
            </w:r>
          </w:p>
        </w:tc>
        <w:tc>
          <w:tcPr>
            <w:tcW w:w="7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2</w:t>
            </w:r>
          </w:p>
        </w:tc>
        <w:tc>
          <w:tcPr>
            <w:tcW w:w="15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p>
        </w:tc>
      </w:tr>
      <w:tr>
        <w:tblPrEx>
          <w:tblCellMar>
            <w:top w:w="0" w:type="dxa"/>
            <w:left w:w="108" w:type="dxa"/>
            <w:bottom w:w="0" w:type="dxa"/>
            <w:right w:w="108" w:type="dxa"/>
          </w:tblCellMar>
        </w:tblPrEx>
        <w:trPr>
          <w:trHeight w:val="252" w:hRule="atLeast"/>
          <w:jc w:val="center"/>
        </w:trPr>
        <w:tc>
          <w:tcPr>
            <w:tcW w:w="6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eastAsia="zh-CN"/>
              </w:rPr>
              <w:t>6</w:t>
            </w:r>
          </w:p>
        </w:tc>
        <w:tc>
          <w:tcPr>
            <w:tcW w:w="288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沟槽式明杆蝶阀</w:t>
            </w:r>
          </w:p>
        </w:tc>
        <w:tc>
          <w:tcPr>
            <w:tcW w:w="24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DN100</w:t>
            </w:r>
          </w:p>
        </w:tc>
        <w:tc>
          <w:tcPr>
            <w:tcW w:w="8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个</w:t>
            </w:r>
          </w:p>
        </w:tc>
        <w:tc>
          <w:tcPr>
            <w:tcW w:w="7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2</w:t>
            </w:r>
          </w:p>
        </w:tc>
        <w:tc>
          <w:tcPr>
            <w:tcW w:w="15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p>
        </w:tc>
      </w:tr>
      <w:tr>
        <w:tblPrEx>
          <w:tblCellMar>
            <w:top w:w="0" w:type="dxa"/>
            <w:left w:w="108" w:type="dxa"/>
            <w:bottom w:w="0" w:type="dxa"/>
            <w:right w:w="108" w:type="dxa"/>
          </w:tblCellMar>
        </w:tblPrEx>
        <w:trPr>
          <w:trHeight w:val="270" w:hRule="atLeast"/>
          <w:jc w:val="center"/>
        </w:trPr>
        <w:tc>
          <w:tcPr>
            <w:tcW w:w="6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eastAsia="zh-CN"/>
              </w:rPr>
              <w:t>7</w:t>
            </w:r>
          </w:p>
        </w:tc>
        <w:tc>
          <w:tcPr>
            <w:tcW w:w="288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不锈钢泵房</w:t>
            </w:r>
          </w:p>
        </w:tc>
        <w:tc>
          <w:tcPr>
            <w:tcW w:w="24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3m*3m*2m</w:t>
            </w:r>
          </w:p>
        </w:tc>
        <w:tc>
          <w:tcPr>
            <w:tcW w:w="8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个</w:t>
            </w:r>
          </w:p>
        </w:tc>
        <w:tc>
          <w:tcPr>
            <w:tcW w:w="7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32</w:t>
            </w:r>
          </w:p>
        </w:tc>
        <w:tc>
          <w:tcPr>
            <w:tcW w:w="15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p>
        </w:tc>
      </w:tr>
      <w:tr>
        <w:tblPrEx>
          <w:tblCellMar>
            <w:top w:w="0" w:type="dxa"/>
            <w:left w:w="108" w:type="dxa"/>
            <w:bottom w:w="0" w:type="dxa"/>
            <w:right w:w="108" w:type="dxa"/>
          </w:tblCellMar>
        </w:tblPrEx>
        <w:trPr>
          <w:trHeight w:val="270" w:hRule="atLeast"/>
          <w:jc w:val="center"/>
        </w:trPr>
        <w:tc>
          <w:tcPr>
            <w:tcW w:w="6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eastAsia="zh-CN"/>
              </w:rPr>
              <w:t>8</w:t>
            </w:r>
          </w:p>
        </w:tc>
        <w:tc>
          <w:tcPr>
            <w:tcW w:w="288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电力电缆</w:t>
            </w:r>
          </w:p>
        </w:tc>
        <w:tc>
          <w:tcPr>
            <w:tcW w:w="24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4*5</w:t>
            </w:r>
          </w:p>
        </w:tc>
        <w:tc>
          <w:tcPr>
            <w:tcW w:w="8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米</w:t>
            </w:r>
          </w:p>
        </w:tc>
        <w:tc>
          <w:tcPr>
            <w:tcW w:w="7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30</w:t>
            </w:r>
          </w:p>
        </w:tc>
        <w:tc>
          <w:tcPr>
            <w:tcW w:w="15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p>
        </w:tc>
      </w:tr>
      <w:tr>
        <w:tblPrEx>
          <w:tblCellMar>
            <w:top w:w="0" w:type="dxa"/>
            <w:left w:w="108" w:type="dxa"/>
            <w:bottom w:w="0" w:type="dxa"/>
            <w:right w:w="108" w:type="dxa"/>
          </w:tblCellMar>
        </w:tblPrEx>
        <w:trPr>
          <w:trHeight w:val="270" w:hRule="atLeast"/>
          <w:jc w:val="center"/>
        </w:trPr>
        <w:tc>
          <w:tcPr>
            <w:tcW w:w="6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eastAsia="zh-CN"/>
              </w:rPr>
              <w:t>9</w:t>
            </w:r>
          </w:p>
        </w:tc>
        <w:tc>
          <w:tcPr>
            <w:tcW w:w="288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螺栓</w:t>
            </w:r>
          </w:p>
        </w:tc>
        <w:tc>
          <w:tcPr>
            <w:tcW w:w="24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14×60</w:t>
            </w:r>
          </w:p>
        </w:tc>
        <w:tc>
          <w:tcPr>
            <w:tcW w:w="8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套</w:t>
            </w:r>
          </w:p>
        </w:tc>
        <w:tc>
          <w:tcPr>
            <w:tcW w:w="7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48</w:t>
            </w:r>
          </w:p>
        </w:tc>
        <w:tc>
          <w:tcPr>
            <w:tcW w:w="15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p>
        </w:tc>
      </w:tr>
      <w:tr>
        <w:tblPrEx>
          <w:tblCellMar>
            <w:top w:w="0" w:type="dxa"/>
            <w:left w:w="108" w:type="dxa"/>
            <w:bottom w:w="0" w:type="dxa"/>
            <w:right w:w="108" w:type="dxa"/>
          </w:tblCellMar>
        </w:tblPrEx>
        <w:trPr>
          <w:trHeight w:val="270" w:hRule="atLeast"/>
          <w:jc w:val="center"/>
        </w:trPr>
        <w:tc>
          <w:tcPr>
            <w:tcW w:w="6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eastAsia="zh-CN"/>
              </w:rPr>
              <w:t>10</w:t>
            </w:r>
          </w:p>
        </w:tc>
        <w:tc>
          <w:tcPr>
            <w:tcW w:w="288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胶垫</w:t>
            </w:r>
          </w:p>
        </w:tc>
        <w:tc>
          <w:tcPr>
            <w:tcW w:w="24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DN40</w:t>
            </w:r>
          </w:p>
        </w:tc>
        <w:tc>
          <w:tcPr>
            <w:tcW w:w="8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片</w:t>
            </w:r>
          </w:p>
        </w:tc>
        <w:tc>
          <w:tcPr>
            <w:tcW w:w="7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8</w:t>
            </w:r>
          </w:p>
        </w:tc>
        <w:tc>
          <w:tcPr>
            <w:tcW w:w="15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p>
        </w:tc>
      </w:tr>
      <w:tr>
        <w:tblPrEx>
          <w:tblCellMar>
            <w:top w:w="0" w:type="dxa"/>
            <w:left w:w="108" w:type="dxa"/>
            <w:bottom w:w="0" w:type="dxa"/>
            <w:right w:w="108" w:type="dxa"/>
          </w:tblCellMar>
        </w:tblPrEx>
        <w:trPr>
          <w:trHeight w:val="270" w:hRule="atLeast"/>
          <w:jc w:val="center"/>
        </w:trPr>
        <w:tc>
          <w:tcPr>
            <w:tcW w:w="6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eastAsia="zh-CN"/>
              </w:rPr>
              <w:t>11</w:t>
            </w:r>
          </w:p>
        </w:tc>
        <w:tc>
          <w:tcPr>
            <w:tcW w:w="288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胶垫</w:t>
            </w:r>
          </w:p>
        </w:tc>
        <w:tc>
          <w:tcPr>
            <w:tcW w:w="24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default" w:ascii="宋体" w:hAnsi="宋体" w:eastAsia="宋体" w:cs="宋体"/>
                <w:b w:val="0"/>
                <w:i w:val="0"/>
                <w:color w:val="auto"/>
                <w:sz w:val="18"/>
                <w:vertAlign w:val="baseline"/>
                <w:lang w:val="en-US" w:eastAsia="zh-CN"/>
              </w:rPr>
              <w:t>DN</w:t>
            </w:r>
            <w:r>
              <w:rPr>
                <w:rFonts w:hint="eastAsia" w:ascii="宋体" w:hAnsi="宋体" w:eastAsia="宋体" w:cs="宋体"/>
                <w:b w:val="0"/>
                <w:i w:val="0"/>
                <w:color w:val="auto"/>
                <w:sz w:val="18"/>
                <w:vertAlign w:val="baseline"/>
                <w:lang w:val="en-US" w:eastAsia="zh-CN"/>
              </w:rPr>
              <w:t>100</w:t>
            </w:r>
          </w:p>
        </w:tc>
        <w:tc>
          <w:tcPr>
            <w:tcW w:w="8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片</w:t>
            </w:r>
          </w:p>
        </w:tc>
        <w:tc>
          <w:tcPr>
            <w:tcW w:w="7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4</w:t>
            </w:r>
          </w:p>
        </w:tc>
        <w:tc>
          <w:tcPr>
            <w:tcW w:w="15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p>
        </w:tc>
      </w:tr>
      <w:tr>
        <w:tblPrEx>
          <w:tblCellMar>
            <w:top w:w="0" w:type="dxa"/>
            <w:left w:w="108" w:type="dxa"/>
            <w:bottom w:w="0" w:type="dxa"/>
            <w:right w:w="108" w:type="dxa"/>
          </w:tblCellMar>
        </w:tblPrEx>
        <w:trPr>
          <w:trHeight w:val="277" w:hRule="atLeast"/>
          <w:jc w:val="center"/>
        </w:trPr>
        <w:tc>
          <w:tcPr>
            <w:tcW w:w="6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eastAsia="zh-CN"/>
              </w:rPr>
              <w:t>12</w:t>
            </w:r>
          </w:p>
        </w:tc>
        <w:tc>
          <w:tcPr>
            <w:tcW w:w="288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胶垫</w:t>
            </w:r>
          </w:p>
        </w:tc>
        <w:tc>
          <w:tcPr>
            <w:tcW w:w="24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default" w:ascii="宋体" w:hAnsi="宋体" w:eastAsia="宋体" w:cs="宋体"/>
                <w:b w:val="0"/>
                <w:i w:val="0"/>
                <w:color w:val="auto"/>
                <w:sz w:val="18"/>
                <w:vertAlign w:val="baseline"/>
                <w:lang w:val="en-US" w:eastAsia="zh-CN"/>
              </w:rPr>
              <w:t>DN</w:t>
            </w:r>
            <w:r>
              <w:rPr>
                <w:rFonts w:hint="eastAsia" w:ascii="宋体" w:hAnsi="宋体" w:eastAsia="宋体" w:cs="宋体"/>
                <w:b w:val="0"/>
                <w:i w:val="0"/>
                <w:color w:val="auto"/>
                <w:sz w:val="18"/>
                <w:vertAlign w:val="baseline"/>
                <w:lang w:val="en-US" w:eastAsia="zh-CN"/>
              </w:rPr>
              <w:t>40</w:t>
            </w:r>
          </w:p>
        </w:tc>
        <w:tc>
          <w:tcPr>
            <w:tcW w:w="8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片</w:t>
            </w:r>
          </w:p>
        </w:tc>
        <w:tc>
          <w:tcPr>
            <w:tcW w:w="7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10</w:t>
            </w:r>
          </w:p>
        </w:tc>
        <w:tc>
          <w:tcPr>
            <w:tcW w:w="15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p>
        </w:tc>
      </w:tr>
      <w:tr>
        <w:tblPrEx>
          <w:tblCellMar>
            <w:top w:w="0" w:type="dxa"/>
            <w:left w:w="108" w:type="dxa"/>
            <w:bottom w:w="0" w:type="dxa"/>
            <w:right w:w="108" w:type="dxa"/>
          </w:tblCellMar>
        </w:tblPrEx>
        <w:trPr>
          <w:trHeight w:val="270" w:hRule="atLeast"/>
          <w:jc w:val="center"/>
        </w:trPr>
        <w:tc>
          <w:tcPr>
            <w:tcW w:w="6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eastAsia="zh-CN"/>
              </w:rPr>
              <w:t>13</w:t>
            </w:r>
          </w:p>
        </w:tc>
        <w:tc>
          <w:tcPr>
            <w:tcW w:w="288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钢卡</w:t>
            </w:r>
          </w:p>
        </w:tc>
        <w:tc>
          <w:tcPr>
            <w:tcW w:w="24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default" w:ascii="宋体" w:hAnsi="宋体" w:eastAsia="宋体" w:cs="宋体"/>
                <w:b w:val="0"/>
                <w:i w:val="0"/>
                <w:color w:val="auto"/>
                <w:sz w:val="18"/>
                <w:vertAlign w:val="baseline"/>
                <w:lang w:val="en-US" w:eastAsia="zh-CN"/>
              </w:rPr>
              <w:t>DN</w:t>
            </w:r>
            <w:r>
              <w:rPr>
                <w:rFonts w:hint="eastAsia" w:ascii="宋体" w:hAnsi="宋体" w:eastAsia="宋体" w:cs="宋体"/>
                <w:b w:val="0"/>
                <w:i w:val="0"/>
                <w:color w:val="auto"/>
                <w:sz w:val="18"/>
                <w:vertAlign w:val="baseline"/>
                <w:lang w:val="en-US" w:eastAsia="zh-CN"/>
              </w:rPr>
              <w:t>100</w:t>
            </w:r>
          </w:p>
        </w:tc>
        <w:tc>
          <w:tcPr>
            <w:tcW w:w="8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个</w:t>
            </w:r>
          </w:p>
        </w:tc>
        <w:tc>
          <w:tcPr>
            <w:tcW w:w="7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20</w:t>
            </w:r>
          </w:p>
        </w:tc>
        <w:tc>
          <w:tcPr>
            <w:tcW w:w="15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p>
        </w:tc>
      </w:tr>
      <w:tr>
        <w:tblPrEx>
          <w:tblCellMar>
            <w:top w:w="0" w:type="dxa"/>
            <w:left w:w="108" w:type="dxa"/>
            <w:bottom w:w="0" w:type="dxa"/>
            <w:right w:w="108" w:type="dxa"/>
          </w:tblCellMar>
        </w:tblPrEx>
        <w:trPr>
          <w:trHeight w:val="270" w:hRule="atLeast"/>
          <w:jc w:val="center"/>
        </w:trPr>
        <w:tc>
          <w:tcPr>
            <w:tcW w:w="6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14</w:t>
            </w:r>
          </w:p>
        </w:tc>
        <w:tc>
          <w:tcPr>
            <w:tcW w:w="288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铜球阀</w:t>
            </w:r>
          </w:p>
        </w:tc>
        <w:tc>
          <w:tcPr>
            <w:tcW w:w="24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default" w:ascii="宋体" w:hAnsi="宋体" w:eastAsia="宋体" w:cs="宋体"/>
                <w:b w:val="0"/>
                <w:i w:val="0"/>
                <w:color w:val="auto"/>
                <w:sz w:val="18"/>
                <w:vertAlign w:val="baseline"/>
                <w:lang w:val="en-US" w:eastAsia="zh-CN"/>
              </w:rPr>
              <w:t>DN25</w:t>
            </w:r>
          </w:p>
        </w:tc>
        <w:tc>
          <w:tcPr>
            <w:tcW w:w="8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个</w:t>
            </w:r>
          </w:p>
        </w:tc>
        <w:tc>
          <w:tcPr>
            <w:tcW w:w="7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21</w:t>
            </w:r>
          </w:p>
        </w:tc>
        <w:tc>
          <w:tcPr>
            <w:tcW w:w="15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p>
        </w:tc>
      </w:tr>
      <w:tr>
        <w:tblPrEx>
          <w:tblCellMar>
            <w:top w:w="0" w:type="dxa"/>
            <w:left w:w="108" w:type="dxa"/>
            <w:bottom w:w="0" w:type="dxa"/>
            <w:right w:w="108" w:type="dxa"/>
          </w:tblCellMar>
        </w:tblPrEx>
        <w:trPr>
          <w:trHeight w:val="270" w:hRule="atLeast"/>
          <w:jc w:val="center"/>
        </w:trPr>
        <w:tc>
          <w:tcPr>
            <w:tcW w:w="6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15</w:t>
            </w:r>
          </w:p>
        </w:tc>
        <w:tc>
          <w:tcPr>
            <w:tcW w:w="288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刻度液位计</w:t>
            </w:r>
          </w:p>
        </w:tc>
        <w:tc>
          <w:tcPr>
            <w:tcW w:w="24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4m</w:t>
            </w:r>
          </w:p>
        </w:tc>
        <w:tc>
          <w:tcPr>
            <w:tcW w:w="8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套</w:t>
            </w:r>
          </w:p>
        </w:tc>
        <w:tc>
          <w:tcPr>
            <w:tcW w:w="7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1</w:t>
            </w:r>
          </w:p>
        </w:tc>
        <w:tc>
          <w:tcPr>
            <w:tcW w:w="15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p>
        </w:tc>
      </w:tr>
      <w:tr>
        <w:tblPrEx>
          <w:tblCellMar>
            <w:top w:w="0" w:type="dxa"/>
            <w:left w:w="108" w:type="dxa"/>
            <w:bottom w:w="0" w:type="dxa"/>
            <w:right w:w="108" w:type="dxa"/>
          </w:tblCellMar>
        </w:tblPrEx>
        <w:trPr>
          <w:trHeight w:val="270" w:hRule="atLeast"/>
          <w:jc w:val="center"/>
        </w:trPr>
        <w:tc>
          <w:tcPr>
            <w:tcW w:w="6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16</w:t>
            </w:r>
          </w:p>
        </w:tc>
        <w:tc>
          <w:tcPr>
            <w:tcW w:w="288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90°沟槽弯头</w:t>
            </w:r>
          </w:p>
        </w:tc>
        <w:tc>
          <w:tcPr>
            <w:tcW w:w="24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default" w:ascii="宋体" w:hAnsi="宋体" w:eastAsia="宋体" w:cs="宋体"/>
                <w:b w:val="0"/>
                <w:i w:val="0"/>
                <w:color w:val="auto"/>
                <w:sz w:val="18"/>
                <w:vertAlign w:val="baseline"/>
                <w:lang w:val="en-US" w:eastAsia="zh-CN"/>
              </w:rPr>
              <w:t>DN</w:t>
            </w:r>
            <w:r>
              <w:rPr>
                <w:rFonts w:hint="eastAsia" w:ascii="宋体" w:hAnsi="宋体" w:eastAsia="宋体" w:cs="宋体"/>
                <w:b w:val="0"/>
                <w:i w:val="0"/>
                <w:color w:val="auto"/>
                <w:sz w:val="18"/>
                <w:vertAlign w:val="baseline"/>
                <w:lang w:val="en-US" w:eastAsia="zh-CN"/>
              </w:rPr>
              <w:t>100</w:t>
            </w:r>
          </w:p>
        </w:tc>
        <w:tc>
          <w:tcPr>
            <w:tcW w:w="8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个</w:t>
            </w:r>
          </w:p>
        </w:tc>
        <w:tc>
          <w:tcPr>
            <w:tcW w:w="7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6</w:t>
            </w:r>
          </w:p>
        </w:tc>
        <w:tc>
          <w:tcPr>
            <w:tcW w:w="15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p>
        </w:tc>
      </w:tr>
      <w:tr>
        <w:tblPrEx>
          <w:tblCellMar>
            <w:top w:w="0" w:type="dxa"/>
            <w:left w:w="108" w:type="dxa"/>
            <w:bottom w:w="0" w:type="dxa"/>
            <w:right w:w="108" w:type="dxa"/>
          </w:tblCellMar>
        </w:tblPrEx>
        <w:trPr>
          <w:trHeight w:val="270" w:hRule="atLeast"/>
          <w:jc w:val="center"/>
        </w:trPr>
        <w:tc>
          <w:tcPr>
            <w:tcW w:w="6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17</w:t>
            </w:r>
          </w:p>
        </w:tc>
        <w:tc>
          <w:tcPr>
            <w:tcW w:w="288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内外热镀锌钢管</w:t>
            </w:r>
          </w:p>
        </w:tc>
        <w:tc>
          <w:tcPr>
            <w:tcW w:w="24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default" w:ascii="宋体" w:hAnsi="宋体" w:eastAsia="宋体" w:cs="宋体"/>
                <w:b w:val="0"/>
                <w:i w:val="0"/>
                <w:color w:val="auto"/>
                <w:sz w:val="18"/>
                <w:vertAlign w:val="baseline"/>
                <w:lang w:val="en-US" w:eastAsia="zh-CN"/>
              </w:rPr>
              <w:t>DN</w:t>
            </w:r>
            <w:r>
              <w:rPr>
                <w:rFonts w:hint="eastAsia" w:ascii="宋体" w:hAnsi="宋体" w:eastAsia="宋体" w:cs="宋体"/>
                <w:b w:val="0"/>
                <w:i w:val="0"/>
                <w:color w:val="auto"/>
                <w:sz w:val="18"/>
                <w:vertAlign w:val="baseline"/>
                <w:lang w:val="en-US" w:eastAsia="zh-CN"/>
              </w:rPr>
              <w:t>40</w:t>
            </w:r>
          </w:p>
        </w:tc>
        <w:tc>
          <w:tcPr>
            <w:tcW w:w="8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米</w:t>
            </w:r>
          </w:p>
        </w:tc>
        <w:tc>
          <w:tcPr>
            <w:tcW w:w="7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6</w:t>
            </w:r>
          </w:p>
        </w:tc>
        <w:tc>
          <w:tcPr>
            <w:tcW w:w="15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p>
        </w:tc>
      </w:tr>
      <w:tr>
        <w:tblPrEx>
          <w:tblCellMar>
            <w:top w:w="0" w:type="dxa"/>
            <w:left w:w="108" w:type="dxa"/>
            <w:bottom w:w="0" w:type="dxa"/>
            <w:right w:w="108" w:type="dxa"/>
          </w:tblCellMar>
        </w:tblPrEx>
        <w:trPr>
          <w:trHeight w:val="270" w:hRule="atLeast"/>
          <w:jc w:val="center"/>
        </w:trPr>
        <w:tc>
          <w:tcPr>
            <w:tcW w:w="6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18</w:t>
            </w:r>
          </w:p>
        </w:tc>
        <w:tc>
          <w:tcPr>
            <w:tcW w:w="288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内外热镀锌钢管</w:t>
            </w:r>
          </w:p>
        </w:tc>
        <w:tc>
          <w:tcPr>
            <w:tcW w:w="24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DN100</w:t>
            </w:r>
          </w:p>
        </w:tc>
        <w:tc>
          <w:tcPr>
            <w:tcW w:w="8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米</w:t>
            </w:r>
          </w:p>
        </w:tc>
        <w:tc>
          <w:tcPr>
            <w:tcW w:w="7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50</w:t>
            </w:r>
          </w:p>
        </w:tc>
        <w:tc>
          <w:tcPr>
            <w:tcW w:w="15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p>
        </w:tc>
      </w:tr>
      <w:tr>
        <w:tblPrEx>
          <w:tblCellMar>
            <w:top w:w="0" w:type="dxa"/>
            <w:left w:w="108" w:type="dxa"/>
            <w:bottom w:w="0" w:type="dxa"/>
            <w:right w:w="108" w:type="dxa"/>
          </w:tblCellMar>
        </w:tblPrEx>
        <w:trPr>
          <w:trHeight w:val="90" w:hRule="atLeast"/>
          <w:jc w:val="center"/>
        </w:trPr>
        <w:tc>
          <w:tcPr>
            <w:tcW w:w="6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19</w:t>
            </w:r>
          </w:p>
        </w:tc>
        <w:tc>
          <w:tcPr>
            <w:tcW w:w="288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内外热镀锌钢管</w:t>
            </w:r>
          </w:p>
        </w:tc>
        <w:tc>
          <w:tcPr>
            <w:tcW w:w="24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DN25</w:t>
            </w:r>
          </w:p>
        </w:tc>
        <w:tc>
          <w:tcPr>
            <w:tcW w:w="8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米</w:t>
            </w:r>
          </w:p>
        </w:tc>
        <w:tc>
          <w:tcPr>
            <w:tcW w:w="7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30</w:t>
            </w:r>
          </w:p>
        </w:tc>
        <w:tc>
          <w:tcPr>
            <w:tcW w:w="15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p>
        </w:tc>
      </w:tr>
      <w:tr>
        <w:tblPrEx>
          <w:tblCellMar>
            <w:top w:w="0" w:type="dxa"/>
            <w:left w:w="108" w:type="dxa"/>
            <w:bottom w:w="0" w:type="dxa"/>
            <w:right w:w="108" w:type="dxa"/>
          </w:tblCellMar>
        </w:tblPrEx>
        <w:trPr>
          <w:trHeight w:val="270" w:hRule="atLeast"/>
          <w:jc w:val="center"/>
        </w:trPr>
        <w:tc>
          <w:tcPr>
            <w:tcW w:w="6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20</w:t>
            </w:r>
          </w:p>
        </w:tc>
        <w:tc>
          <w:tcPr>
            <w:tcW w:w="288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室外消火栓</w:t>
            </w:r>
          </w:p>
        </w:tc>
        <w:tc>
          <w:tcPr>
            <w:tcW w:w="24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DN100</w:t>
            </w:r>
          </w:p>
        </w:tc>
        <w:tc>
          <w:tcPr>
            <w:tcW w:w="8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套</w:t>
            </w:r>
          </w:p>
        </w:tc>
        <w:tc>
          <w:tcPr>
            <w:tcW w:w="7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2</w:t>
            </w:r>
          </w:p>
        </w:tc>
        <w:tc>
          <w:tcPr>
            <w:tcW w:w="15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p>
        </w:tc>
      </w:tr>
      <w:tr>
        <w:tblPrEx>
          <w:tblCellMar>
            <w:top w:w="0" w:type="dxa"/>
            <w:left w:w="108" w:type="dxa"/>
            <w:bottom w:w="0" w:type="dxa"/>
            <w:right w:w="108" w:type="dxa"/>
          </w:tblCellMar>
        </w:tblPrEx>
        <w:trPr>
          <w:trHeight w:val="270" w:hRule="atLeast"/>
          <w:jc w:val="center"/>
        </w:trPr>
        <w:tc>
          <w:tcPr>
            <w:tcW w:w="6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21</w:t>
            </w:r>
          </w:p>
        </w:tc>
        <w:tc>
          <w:tcPr>
            <w:tcW w:w="288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压力表缓冲管</w:t>
            </w:r>
          </w:p>
        </w:tc>
        <w:tc>
          <w:tcPr>
            <w:tcW w:w="24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DN15</w:t>
            </w:r>
          </w:p>
        </w:tc>
        <w:tc>
          <w:tcPr>
            <w:tcW w:w="8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根</w:t>
            </w:r>
          </w:p>
        </w:tc>
        <w:tc>
          <w:tcPr>
            <w:tcW w:w="7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12</w:t>
            </w:r>
          </w:p>
        </w:tc>
        <w:tc>
          <w:tcPr>
            <w:tcW w:w="15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p>
        </w:tc>
      </w:tr>
      <w:tr>
        <w:tblPrEx>
          <w:tblCellMar>
            <w:top w:w="0" w:type="dxa"/>
            <w:left w:w="108" w:type="dxa"/>
            <w:bottom w:w="0" w:type="dxa"/>
            <w:right w:w="108" w:type="dxa"/>
          </w:tblCellMar>
        </w:tblPrEx>
        <w:trPr>
          <w:trHeight w:val="270" w:hRule="atLeast"/>
          <w:jc w:val="center"/>
        </w:trPr>
        <w:tc>
          <w:tcPr>
            <w:tcW w:w="6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22</w:t>
            </w:r>
          </w:p>
        </w:tc>
        <w:tc>
          <w:tcPr>
            <w:tcW w:w="288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压力表</w:t>
            </w:r>
          </w:p>
        </w:tc>
        <w:tc>
          <w:tcPr>
            <w:tcW w:w="24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1.6MPa</w:t>
            </w:r>
          </w:p>
        </w:tc>
        <w:tc>
          <w:tcPr>
            <w:tcW w:w="8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个</w:t>
            </w:r>
          </w:p>
        </w:tc>
        <w:tc>
          <w:tcPr>
            <w:tcW w:w="7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13</w:t>
            </w:r>
          </w:p>
        </w:tc>
        <w:tc>
          <w:tcPr>
            <w:tcW w:w="15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p>
        </w:tc>
      </w:tr>
      <w:tr>
        <w:tblPrEx>
          <w:tblCellMar>
            <w:top w:w="0" w:type="dxa"/>
            <w:left w:w="108" w:type="dxa"/>
            <w:bottom w:w="0" w:type="dxa"/>
            <w:right w:w="108" w:type="dxa"/>
          </w:tblCellMar>
        </w:tblPrEx>
        <w:trPr>
          <w:trHeight w:val="270" w:hRule="atLeast"/>
          <w:jc w:val="center"/>
        </w:trPr>
        <w:tc>
          <w:tcPr>
            <w:tcW w:w="6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23</w:t>
            </w:r>
          </w:p>
        </w:tc>
        <w:tc>
          <w:tcPr>
            <w:tcW w:w="288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丝接弯头</w:t>
            </w:r>
          </w:p>
        </w:tc>
        <w:tc>
          <w:tcPr>
            <w:tcW w:w="24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25*15</w:t>
            </w:r>
          </w:p>
        </w:tc>
        <w:tc>
          <w:tcPr>
            <w:tcW w:w="8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个</w:t>
            </w:r>
          </w:p>
        </w:tc>
        <w:tc>
          <w:tcPr>
            <w:tcW w:w="7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10</w:t>
            </w:r>
          </w:p>
        </w:tc>
        <w:tc>
          <w:tcPr>
            <w:tcW w:w="15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p>
        </w:tc>
      </w:tr>
      <w:tr>
        <w:tblPrEx>
          <w:tblCellMar>
            <w:top w:w="0" w:type="dxa"/>
            <w:left w:w="108" w:type="dxa"/>
            <w:bottom w:w="0" w:type="dxa"/>
            <w:right w:w="108" w:type="dxa"/>
          </w:tblCellMar>
        </w:tblPrEx>
        <w:trPr>
          <w:trHeight w:val="270" w:hRule="atLeast"/>
          <w:jc w:val="center"/>
        </w:trPr>
        <w:tc>
          <w:tcPr>
            <w:tcW w:w="6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24</w:t>
            </w:r>
          </w:p>
        </w:tc>
        <w:tc>
          <w:tcPr>
            <w:tcW w:w="288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丝接三通</w:t>
            </w:r>
          </w:p>
        </w:tc>
        <w:tc>
          <w:tcPr>
            <w:tcW w:w="24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DN25</w:t>
            </w:r>
          </w:p>
        </w:tc>
        <w:tc>
          <w:tcPr>
            <w:tcW w:w="8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个</w:t>
            </w:r>
          </w:p>
        </w:tc>
        <w:tc>
          <w:tcPr>
            <w:tcW w:w="7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10</w:t>
            </w:r>
          </w:p>
        </w:tc>
        <w:tc>
          <w:tcPr>
            <w:tcW w:w="15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p>
        </w:tc>
      </w:tr>
      <w:tr>
        <w:tblPrEx>
          <w:tblCellMar>
            <w:top w:w="0" w:type="dxa"/>
            <w:left w:w="108" w:type="dxa"/>
            <w:bottom w:w="0" w:type="dxa"/>
            <w:right w:w="108" w:type="dxa"/>
          </w:tblCellMar>
        </w:tblPrEx>
        <w:trPr>
          <w:trHeight w:val="270" w:hRule="atLeast"/>
          <w:jc w:val="center"/>
        </w:trPr>
        <w:tc>
          <w:tcPr>
            <w:tcW w:w="6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25</w:t>
            </w:r>
          </w:p>
        </w:tc>
        <w:tc>
          <w:tcPr>
            <w:tcW w:w="288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沟槽三通</w:t>
            </w:r>
          </w:p>
        </w:tc>
        <w:tc>
          <w:tcPr>
            <w:tcW w:w="24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DN100</w:t>
            </w:r>
          </w:p>
        </w:tc>
        <w:tc>
          <w:tcPr>
            <w:tcW w:w="8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个</w:t>
            </w:r>
          </w:p>
        </w:tc>
        <w:tc>
          <w:tcPr>
            <w:tcW w:w="7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4</w:t>
            </w:r>
          </w:p>
        </w:tc>
        <w:tc>
          <w:tcPr>
            <w:tcW w:w="15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p>
        </w:tc>
      </w:tr>
      <w:tr>
        <w:tblPrEx>
          <w:tblCellMar>
            <w:top w:w="0" w:type="dxa"/>
            <w:left w:w="108" w:type="dxa"/>
            <w:bottom w:w="0" w:type="dxa"/>
            <w:right w:w="108" w:type="dxa"/>
          </w:tblCellMar>
        </w:tblPrEx>
        <w:trPr>
          <w:trHeight w:val="270" w:hRule="atLeast"/>
          <w:jc w:val="center"/>
        </w:trPr>
        <w:tc>
          <w:tcPr>
            <w:tcW w:w="6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26</w:t>
            </w:r>
          </w:p>
        </w:tc>
        <w:tc>
          <w:tcPr>
            <w:tcW w:w="288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PVC管</w:t>
            </w:r>
          </w:p>
        </w:tc>
        <w:tc>
          <w:tcPr>
            <w:tcW w:w="24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DN50</w:t>
            </w:r>
          </w:p>
        </w:tc>
        <w:tc>
          <w:tcPr>
            <w:tcW w:w="8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米</w:t>
            </w:r>
          </w:p>
        </w:tc>
        <w:tc>
          <w:tcPr>
            <w:tcW w:w="7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40</w:t>
            </w:r>
          </w:p>
        </w:tc>
        <w:tc>
          <w:tcPr>
            <w:tcW w:w="15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p>
        </w:tc>
      </w:tr>
      <w:tr>
        <w:tblPrEx>
          <w:tblCellMar>
            <w:top w:w="0" w:type="dxa"/>
            <w:left w:w="108" w:type="dxa"/>
            <w:bottom w:w="0" w:type="dxa"/>
            <w:right w:w="108" w:type="dxa"/>
          </w:tblCellMar>
        </w:tblPrEx>
        <w:trPr>
          <w:trHeight w:val="270" w:hRule="atLeast"/>
          <w:jc w:val="center"/>
        </w:trPr>
        <w:tc>
          <w:tcPr>
            <w:tcW w:w="6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27</w:t>
            </w:r>
          </w:p>
        </w:tc>
        <w:tc>
          <w:tcPr>
            <w:tcW w:w="288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PVC三通</w:t>
            </w:r>
          </w:p>
        </w:tc>
        <w:tc>
          <w:tcPr>
            <w:tcW w:w="24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DN50</w:t>
            </w:r>
          </w:p>
        </w:tc>
        <w:tc>
          <w:tcPr>
            <w:tcW w:w="8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个</w:t>
            </w:r>
          </w:p>
        </w:tc>
        <w:tc>
          <w:tcPr>
            <w:tcW w:w="7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000000"/>
                <w:sz w:val="18"/>
                <w:highlight w:val="none"/>
                <w:u w:val="none"/>
                <w:vertAlign w:val="baseline"/>
                <w:lang w:val="en-US" w:eastAsia="zh-CN"/>
              </w:rPr>
            </w:pPr>
            <w:r>
              <w:rPr>
                <w:rFonts w:hint="eastAsia" w:ascii="宋体" w:hAnsi="宋体" w:eastAsia="宋体" w:cs="宋体"/>
                <w:b w:val="0"/>
                <w:i w:val="0"/>
                <w:color w:val="000000"/>
                <w:sz w:val="18"/>
                <w:highlight w:val="none"/>
                <w:u w:val="none"/>
                <w:vertAlign w:val="baseline"/>
                <w:lang w:val="en-US" w:eastAsia="zh-CN"/>
              </w:rPr>
              <w:t>10</w:t>
            </w:r>
          </w:p>
        </w:tc>
        <w:tc>
          <w:tcPr>
            <w:tcW w:w="15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000000"/>
                <w:sz w:val="18"/>
                <w:highlight w:val="none"/>
                <w:u w:val="none"/>
                <w:vertAlign w:val="baseline"/>
                <w:lang w:val="en-US" w:eastAsia="zh-CN"/>
              </w:rPr>
            </w:pPr>
          </w:p>
        </w:tc>
      </w:tr>
      <w:tr>
        <w:tblPrEx>
          <w:tblCellMar>
            <w:top w:w="0" w:type="dxa"/>
            <w:left w:w="108" w:type="dxa"/>
            <w:bottom w:w="0" w:type="dxa"/>
            <w:right w:w="108" w:type="dxa"/>
          </w:tblCellMar>
        </w:tblPrEx>
        <w:trPr>
          <w:trHeight w:val="270" w:hRule="atLeast"/>
          <w:jc w:val="center"/>
        </w:trPr>
        <w:tc>
          <w:tcPr>
            <w:tcW w:w="6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000000"/>
                <w:sz w:val="18"/>
                <w:highlight w:val="none"/>
                <w:u w:val="none"/>
                <w:vertAlign w:val="baseline"/>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column">
                        <wp:posOffset>-110490</wp:posOffset>
                      </wp:positionH>
                      <wp:positionV relativeFrom="paragraph">
                        <wp:posOffset>145415</wp:posOffset>
                      </wp:positionV>
                      <wp:extent cx="6153150" cy="257175"/>
                      <wp:effectExtent l="4445" t="5080" r="14605" b="4445"/>
                      <wp:wrapNone/>
                      <wp:docPr id="9" name="文本框 9"/>
                      <wp:cNvGraphicFramePr/>
                      <a:graphic xmlns:a="http://schemas.openxmlformats.org/drawingml/2006/main">
                        <a:graphicData uri="http://schemas.microsoft.com/office/word/2010/wordprocessingShape">
                          <wps:wsp>
                            <wps:cNvSpPr txBox="1"/>
                            <wps:spPr>
                              <a:xfrm>
                                <a:off x="851535" y="9378315"/>
                                <a:ext cx="6153150" cy="257175"/>
                              </a:xfrm>
                              <a:prstGeom prst="rect">
                                <a:avLst/>
                              </a:prstGeom>
                              <a:noFill/>
                              <a:ln w="6350">
                                <a:solidFill>
                                  <a:srgbClr val="C00000"/>
                                </a:solid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8.7pt;margin-top:11.45pt;height:20.25pt;width:484.5pt;z-index:251659264;mso-width-relative:page;mso-height-relative:page;" filled="f" stroked="t" coordsize="21600,21600" o:gfxdata="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IBlLcTW&#10;AAAACQEAAA8AAAAAAAAAAQAgAAAAIgAAAGRycy9kb3ducmV2LnhtbFBLAQIUABQAAAAIAIdO4kD/&#10;7rJpWwIAAJoEAAAOAAAAAAAAAAEAIAAAACUBAABkcnMvZTJvRG9jLnhtbFBLBQYAAAAABgAGAFkB&#10;AADyBQAAAAA=&#10;">
                      <v:fill on="f" focussize="0,0"/>
                      <v:stroke weight="0.5pt" color="#C00000 [3204]" joinstyle="round"/>
                      <v:imagedata o:title=""/>
                      <o:lock v:ext="edit" aspectratio="f"/>
                      <v:textbox>
                        <w:txbxContent>
                          <w:p/>
                        </w:txbxContent>
                      </v:textbox>
                    </v:shape>
                  </w:pict>
                </mc:Fallback>
              </mc:AlternateContent>
            </w:r>
            <w:r>
              <w:rPr>
                <w:rFonts w:hint="eastAsia" w:ascii="宋体" w:hAnsi="宋体" w:eastAsia="宋体" w:cs="宋体"/>
                <w:b w:val="0"/>
                <w:i w:val="0"/>
                <w:color w:val="000000"/>
                <w:sz w:val="18"/>
                <w:highlight w:val="none"/>
                <w:u w:val="none"/>
                <w:vertAlign w:val="baseline"/>
                <w:lang w:val="en-US" w:eastAsia="zh-CN"/>
              </w:rPr>
              <w:t>二</w:t>
            </w:r>
          </w:p>
        </w:tc>
        <w:tc>
          <w:tcPr>
            <w:tcW w:w="288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000000"/>
                <w:sz w:val="18"/>
                <w:highlight w:val="none"/>
                <w:u w:val="none"/>
                <w:vertAlign w:val="baseline"/>
                <w:lang w:val="en-US" w:eastAsia="zh-CN"/>
              </w:rPr>
            </w:pPr>
            <w:r>
              <w:rPr>
                <w:rFonts w:hint="eastAsia" w:ascii="宋体" w:hAnsi="宋体" w:eastAsia="宋体" w:cs="宋体"/>
                <w:b w:val="0"/>
                <w:i w:val="0"/>
                <w:color w:val="000000"/>
                <w:sz w:val="18"/>
                <w:highlight w:val="none"/>
                <w:u w:val="none"/>
                <w:vertAlign w:val="baseline"/>
                <w:lang w:val="en-US" w:eastAsia="zh-CN"/>
              </w:rPr>
              <w:t>气体灭火系统材料表</w:t>
            </w:r>
          </w:p>
        </w:tc>
        <w:tc>
          <w:tcPr>
            <w:tcW w:w="24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000000"/>
                <w:sz w:val="18"/>
                <w:highlight w:val="none"/>
                <w:u w:val="none"/>
                <w:vertAlign w:val="baseline"/>
                <w:lang w:val="en-US" w:eastAsia="zh-CN"/>
              </w:rPr>
            </w:pPr>
          </w:p>
        </w:tc>
        <w:tc>
          <w:tcPr>
            <w:tcW w:w="8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000000"/>
                <w:sz w:val="18"/>
                <w:highlight w:val="none"/>
                <w:u w:val="none"/>
                <w:vertAlign w:val="baseline"/>
                <w:lang w:val="en-US" w:eastAsia="zh-CN"/>
              </w:rPr>
            </w:pPr>
          </w:p>
        </w:tc>
        <w:tc>
          <w:tcPr>
            <w:tcW w:w="7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000000"/>
                <w:sz w:val="18"/>
                <w:highlight w:val="none"/>
                <w:u w:val="none"/>
                <w:vertAlign w:val="baseline"/>
                <w:lang w:val="en-US" w:eastAsia="zh-CN"/>
              </w:rPr>
            </w:pPr>
          </w:p>
        </w:tc>
        <w:tc>
          <w:tcPr>
            <w:tcW w:w="15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p>
        </w:tc>
      </w:tr>
      <w:tr>
        <w:tblPrEx>
          <w:tblCellMar>
            <w:top w:w="0" w:type="dxa"/>
            <w:left w:w="108" w:type="dxa"/>
            <w:bottom w:w="0" w:type="dxa"/>
            <w:right w:w="108" w:type="dxa"/>
          </w:tblCellMar>
        </w:tblPrEx>
        <w:trPr>
          <w:trHeight w:val="270" w:hRule="atLeast"/>
          <w:jc w:val="center"/>
        </w:trPr>
        <w:tc>
          <w:tcPr>
            <w:tcW w:w="6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1</w:t>
            </w:r>
          </w:p>
        </w:tc>
        <w:tc>
          <w:tcPr>
            <w:tcW w:w="288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气体主机</w:t>
            </w:r>
          </w:p>
        </w:tc>
        <w:tc>
          <w:tcPr>
            <w:tcW w:w="24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2分区</w:t>
            </w:r>
          </w:p>
        </w:tc>
        <w:tc>
          <w:tcPr>
            <w:tcW w:w="8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台</w:t>
            </w:r>
          </w:p>
        </w:tc>
        <w:tc>
          <w:tcPr>
            <w:tcW w:w="7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1</w:t>
            </w:r>
          </w:p>
        </w:tc>
        <w:tc>
          <w:tcPr>
            <w:tcW w:w="15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p>
        </w:tc>
      </w:tr>
      <w:tr>
        <w:tblPrEx>
          <w:tblCellMar>
            <w:top w:w="0" w:type="dxa"/>
            <w:left w:w="108" w:type="dxa"/>
            <w:bottom w:w="0" w:type="dxa"/>
            <w:right w:w="108" w:type="dxa"/>
          </w:tblCellMar>
        </w:tblPrEx>
        <w:trPr>
          <w:trHeight w:val="270" w:hRule="atLeast"/>
          <w:jc w:val="center"/>
        </w:trPr>
        <w:tc>
          <w:tcPr>
            <w:tcW w:w="6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2</w:t>
            </w:r>
          </w:p>
        </w:tc>
        <w:tc>
          <w:tcPr>
            <w:tcW w:w="288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气体区感烟探测器</w:t>
            </w:r>
          </w:p>
        </w:tc>
        <w:tc>
          <w:tcPr>
            <w:tcW w:w="24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编码型</w:t>
            </w:r>
          </w:p>
        </w:tc>
        <w:tc>
          <w:tcPr>
            <w:tcW w:w="8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个</w:t>
            </w:r>
          </w:p>
        </w:tc>
        <w:tc>
          <w:tcPr>
            <w:tcW w:w="7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2</w:t>
            </w:r>
          </w:p>
        </w:tc>
        <w:tc>
          <w:tcPr>
            <w:tcW w:w="15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p>
        </w:tc>
      </w:tr>
      <w:tr>
        <w:tblPrEx>
          <w:tblCellMar>
            <w:top w:w="0" w:type="dxa"/>
            <w:left w:w="108" w:type="dxa"/>
            <w:bottom w:w="0" w:type="dxa"/>
            <w:right w:w="108" w:type="dxa"/>
          </w:tblCellMar>
        </w:tblPrEx>
        <w:trPr>
          <w:trHeight w:val="270" w:hRule="atLeast"/>
          <w:jc w:val="center"/>
        </w:trPr>
        <w:tc>
          <w:tcPr>
            <w:tcW w:w="6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3</w:t>
            </w:r>
          </w:p>
        </w:tc>
        <w:tc>
          <w:tcPr>
            <w:tcW w:w="288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气体区感温探测器</w:t>
            </w:r>
          </w:p>
        </w:tc>
        <w:tc>
          <w:tcPr>
            <w:tcW w:w="24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编码型</w:t>
            </w:r>
          </w:p>
        </w:tc>
        <w:tc>
          <w:tcPr>
            <w:tcW w:w="8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个</w:t>
            </w:r>
          </w:p>
        </w:tc>
        <w:tc>
          <w:tcPr>
            <w:tcW w:w="7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2</w:t>
            </w:r>
          </w:p>
        </w:tc>
        <w:tc>
          <w:tcPr>
            <w:tcW w:w="15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p>
        </w:tc>
      </w:tr>
      <w:tr>
        <w:tblPrEx>
          <w:tblCellMar>
            <w:top w:w="0" w:type="dxa"/>
            <w:left w:w="108" w:type="dxa"/>
            <w:bottom w:w="0" w:type="dxa"/>
            <w:right w:w="108" w:type="dxa"/>
          </w:tblCellMar>
        </w:tblPrEx>
        <w:trPr>
          <w:trHeight w:val="270" w:hRule="atLeast"/>
          <w:jc w:val="center"/>
        </w:trPr>
        <w:tc>
          <w:tcPr>
            <w:tcW w:w="6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4</w:t>
            </w:r>
          </w:p>
        </w:tc>
        <w:tc>
          <w:tcPr>
            <w:tcW w:w="288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气体区声光报警器</w:t>
            </w:r>
          </w:p>
        </w:tc>
        <w:tc>
          <w:tcPr>
            <w:tcW w:w="24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编码型</w:t>
            </w:r>
          </w:p>
        </w:tc>
        <w:tc>
          <w:tcPr>
            <w:tcW w:w="8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个</w:t>
            </w:r>
          </w:p>
        </w:tc>
        <w:tc>
          <w:tcPr>
            <w:tcW w:w="7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4</w:t>
            </w:r>
          </w:p>
        </w:tc>
        <w:tc>
          <w:tcPr>
            <w:tcW w:w="15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p>
        </w:tc>
      </w:tr>
      <w:tr>
        <w:tblPrEx>
          <w:tblCellMar>
            <w:top w:w="0" w:type="dxa"/>
            <w:left w:w="108" w:type="dxa"/>
            <w:bottom w:w="0" w:type="dxa"/>
            <w:right w:w="108" w:type="dxa"/>
          </w:tblCellMar>
        </w:tblPrEx>
        <w:trPr>
          <w:trHeight w:val="270" w:hRule="atLeast"/>
          <w:jc w:val="center"/>
        </w:trPr>
        <w:tc>
          <w:tcPr>
            <w:tcW w:w="6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5</w:t>
            </w:r>
          </w:p>
        </w:tc>
        <w:tc>
          <w:tcPr>
            <w:tcW w:w="288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电话分机</w:t>
            </w:r>
          </w:p>
        </w:tc>
        <w:tc>
          <w:tcPr>
            <w:tcW w:w="24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拨码型</w:t>
            </w:r>
          </w:p>
        </w:tc>
        <w:tc>
          <w:tcPr>
            <w:tcW w:w="8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部</w:t>
            </w:r>
          </w:p>
        </w:tc>
        <w:tc>
          <w:tcPr>
            <w:tcW w:w="7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2</w:t>
            </w:r>
          </w:p>
        </w:tc>
        <w:tc>
          <w:tcPr>
            <w:tcW w:w="15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p>
        </w:tc>
      </w:tr>
      <w:tr>
        <w:tblPrEx>
          <w:tblCellMar>
            <w:top w:w="0" w:type="dxa"/>
            <w:left w:w="108" w:type="dxa"/>
            <w:bottom w:w="0" w:type="dxa"/>
            <w:right w:w="108" w:type="dxa"/>
          </w:tblCellMar>
        </w:tblPrEx>
        <w:trPr>
          <w:trHeight w:val="270" w:hRule="atLeast"/>
          <w:jc w:val="center"/>
        </w:trPr>
        <w:tc>
          <w:tcPr>
            <w:tcW w:w="6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6</w:t>
            </w:r>
          </w:p>
        </w:tc>
        <w:tc>
          <w:tcPr>
            <w:tcW w:w="288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气体区紧急启停按钮</w:t>
            </w:r>
          </w:p>
        </w:tc>
        <w:tc>
          <w:tcPr>
            <w:tcW w:w="24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编码型</w:t>
            </w:r>
          </w:p>
        </w:tc>
        <w:tc>
          <w:tcPr>
            <w:tcW w:w="8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个</w:t>
            </w:r>
          </w:p>
        </w:tc>
        <w:tc>
          <w:tcPr>
            <w:tcW w:w="7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2</w:t>
            </w:r>
          </w:p>
        </w:tc>
        <w:tc>
          <w:tcPr>
            <w:tcW w:w="15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p>
        </w:tc>
      </w:tr>
      <w:tr>
        <w:tblPrEx>
          <w:tblCellMar>
            <w:top w:w="0" w:type="dxa"/>
            <w:left w:w="108" w:type="dxa"/>
            <w:bottom w:w="0" w:type="dxa"/>
            <w:right w:w="108" w:type="dxa"/>
          </w:tblCellMar>
        </w:tblPrEx>
        <w:trPr>
          <w:trHeight w:val="270" w:hRule="atLeast"/>
          <w:jc w:val="center"/>
        </w:trPr>
        <w:tc>
          <w:tcPr>
            <w:tcW w:w="6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7</w:t>
            </w:r>
          </w:p>
        </w:tc>
        <w:tc>
          <w:tcPr>
            <w:tcW w:w="288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气体区放气指示灯</w:t>
            </w:r>
          </w:p>
        </w:tc>
        <w:tc>
          <w:tcPr>
            <w:tcW w:w="24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编码型</w:t>
            </w:r>
          </w:p>
        </w:tc>
        <w:tc>
          <w:tcPr>
            <w:tcW w:w="8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个</w:t>
            </w:r>
          </w:p>
        </w:tc>
        <w:tc>
          <w:tcPr>
            <w:tcW w:w="7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000000"/>
                <w:sz w:val="18"/>
                <w:highlight w:val="none"/>
                <w:u w:val="none"/>
                <w:vertAlign w:val="baseline"/>
                <w:lang w:val="en-US" w:eastAsia="zh-CN"/>
              </w:rPr>
            </w:pPr>
            <w:r>
              <w:rPr>
                <w:rFonts w:hint="eastAsia" w:ascii="宋体" w:hAnsi="宋体" w:eastAsia="宋体" w:cs="宋体"/>
                <w:b w:val="0"/>
                <w:i w:val="0"/>
                <w:color w:val="000000"/>
                <w:sz w:val="18"/>
                <w:highlight w:val="none"/>
                <w:u w:val="none"/>
                <w:vertAlign w:val="baseline"/>
                <w:lang w:val="en-US" w:eastAsia="zh-CN"/>
              </w:rPr>
              <w:t>2</w:t>
            </w:r>
          </w:p>
        </w:tc>
        <w:tc>
          <w:tcPr>
            <w:tcW w:w="15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000000"/>
                <w:sz w:val="18"/>
                <w:highlight w:val="none"/>
                <w:u w:val="none"/>
                <w:vertAlign w:val="baseline"/>
                <w:lang w:val="en-US" w:eastAsia="zh-CN"/>
              </w:rPr>
            </w:pPr>
          </w:p>
        </w:tc>
      </w:tr>
      <w:tr>
        <w:tblPrEx>
          <w:tblCellMar>
            <w:top w:w="0" w:type="dxa"/>
            <w:left w:w="108" w:type="dxa"/>
            <w:bottom w:w="0" w:type="dxa"/>
            <w:right w:w="108" w:type="dxa"/>
          </w:tblCellMar>
        </w:tblPrEx>
        <w:trPr>
          <w:trHeight w:val="270" w:hRule="atLeast"/>
          <w:jc w:val="center"/>
        </w:trPr>
        <w:tc>
          <w:tcPr>
            <w:tcW w:w="6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000000"/>
                <w:sz w:val="18"/>
                <w:highlight w:val="none"/>
                <w:u w:val="none"/>
                <w:vertAlign w:val="baseline"/>
                <w:lang w:val="en-US" w:eastAsia="zh-CN"/>
              </w:rPr>
            </w:pPr>
            <w:r>
              <w:rPr>
                <w:rFonts w:hint="eastAsia" w:ascii="宋体" w:hAnsi="宋体" w:eastAsia="宋体" w:cs="宋体"/>
                <w:b w:val="0"/>
                <w:i w:val="0"/>
                <w:color w:val="000000"/>
                <w:sz w:val="18"/>
                <w:highlight w:val="none"/>
                <w:u w:val="none"/>
                <w:vertAlign w:val="baseline"/>
                <w:lang w:val="en-US" w:eastAsia="zh-CN"/>
              </w:rPr>
              <w:t>87</w:t>
            </w:r>
          </w:p>
        </w:tc>
        <w:tc>
          <w:tcPr>
            <w:tcW w:w="288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000000"/>
                <w:sz w:val="18"/>
                <w:highlight w:val="none"/>
                <w:u w:val="none"/>
                <w:vertAlign w:val="baseline"/>
                <w:lang w:val="en-US" w:eastAsia="zh-CN"/>
              </w:rPr>
              <w:t>七</w:t>
            </w:r>
            <w:r>
              <w:rPr>
                <w:rFonts w:hint="eastAsia" w:ascii="宋体" w:hAnsi="宋体" w:eastAsia="宋体" w:cs="宋体"/>
                <w:b w:val="0"/>
                <w:i w:val="0"/>
                <w:color w:val="auto"/>
                <w:sz w:val="18"/>
                <w:vertAlign w:val="baseline"/>
                <w:lang w:val="en-US" w:eastAsia="zh-CN"/>
              </w:rPr>
              <w:t>氟丙烷灭火器</w:t>
            </w:r>
          </w:p>
        </w:tc>
        <w:tc>
          <w:tcPr>
            <w:tcW w:w="24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50L</w:t>
            </w:r>
          </w:p>
        </w:tc>
        <w:tc>
          <w:tcPr>
            <w:tcW w:w="8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具</w:t>
            </w:r>
          </w:p>
        </w:tc>
        <w:tc>
          <w:tcPr>
            <w:tcW w:w="7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2</w:t>
            </w:r>
          </w:p>
        </w:tc>
        <w:tc>
          <w:tcPr>
            <w:tcW w:w="15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p>
        </w:tc>
      </w:tr>
      <w:tr>
        <w:tblPrEx>
          <w:tblCellMar>
            <w:top w:w="0" w:type="dxa"/>
            <w:left w:w="108" w:type="dxa"/>
            <w:bottom w:w="0" w:type="dxa"/>
            <w:right w:w="108" w:type="dxa"/>
          </w:tblCellMar>
        </w:tblPrEx>
        <w:trPr>
          <w:trHeight w:val="270" w:hRule="atLeast"/>
          <w:jc w:val="center"/>
        </w:trPr>
        <w:tc>
          <w:tcPr>
            <w:tcW w:w="6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9</w:t>
            </w:r>
          </w:p>
        </w:tc>
        <w:tc>
          <w:tcPr>
            <w:tcW w:w="288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气体线号线</w:t>
            </w:r>
          </w:p>
        </w:tc>
        <w:tc>
          <w:tcPr>
            <w:tcW w:w="24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ZR-RVS2*1.5</w:t>
            </w:r>
          </w:p>
        </w:tc>
        <w:tc>
          <w:tcPr>
            <w:tcW w:w="8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米</w:t>
            </w:r>
          </w:p>
        </w:tc>
        <w:tc>
          <w:tcPr>
            <w:tcW w:w="7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200</w:t>
            </w:r>
          </w:p>
        </w:tc>
        <w:tc>
          <w:tcPr>
            <w:tcW w:w="15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p>
        </w:tc>
      </w:tr>
      <w:tr>
        <w:tblPrEx>
          <w:tblCellMar>
            <w:top w:w="0" w:type="dxa"/>
            <w:left w:w="108" w:type="dxa"/>
            <w:bottom w:w="0" w:type="dxa"/>
            <w:right w:w="108" w:type="dxa"/>
          </w:tblCellMar>
        </w:tblPrEx>
        <w:trPr>
          <w:trHeight w:val="270" w:hRule="atLeast"/>
          <w:jc w:val="center"/>
        </w:trPr>
        <w:tc>
          <w:tcPr>
            <w:tcW w:w="6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10</w:t>
            </w:r>
          </w:p>
        </w:tc>
        <w:tc>
          <w:tcPr>
            <w:tcW w:w="288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气体电源线</w:t>
            </w:r>
          </w:p>
        </w:tc>
        <w:tc>
          <w:tcPr>
            <w:tcW w:w="24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ZR-RVS2*2.5</w:t>
            </w:r>
          </w:p>
        </w:tc>
        <w:tc>
          <w:tcPr>
            <w:tcW w:w="8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米</w:t>
            </w:r>
          </w:p>
        </w:tc>
        <w:tc>
          <w:tcPr>
            <w:tcW w:w="7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200</w:t>
            </w:r>
          </w:p>
        </w:tc>
        <w:tc>
          <w:tcPr>
            <w:tcW w:w="15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p>
        </w:tc>
      </w:tr>
      <w:tr>
        <w:tblPrEx>
          <w:tblCellMar>
            <w:top w:w="0" w:type="dxa"/>
            <w:left w:w="108" w:type="dxa"/>
            <w:bottom w:w="0" w:type="dxa"/>
            <w:right w:w="108" w:type="dxa"/>
          </w:tblCellMar>
        </w:tblPrEx>
        <w:trPr>
          <w:trHeight w:val="270" w:hRule="atLeast"/>
          <w:jc w:val="center"/>
        </w:trPr>
        <w:tc>
          <w:tcPr>
            <w:tcW w:w="6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11</w:t>
            </w:r>
          </w:p>
        </w:tc>
        <w:tc>
          <w:tcPr>
            <w:tcW w:w="288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联动线</w:t>
            </w:r>
          </w:p>
        </w:tc>
        <w:tc>
          <w:tcPr>
            <w:tcW w:w="24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ZR-RVS2*2.5</w:t>
            </w:r>
          </w:p>
        </w:tc>
        <w:tc>
          <w:tcPr>
            <w:tcW w:w="8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米</w:t>
            </w:r>
          </w:p>
        </w:tc>
        <w:tc>
          <w:tcPr>
            <w:tcW w:w="7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100</w:t>
            </w:r>
          </w:p>
        </w:tc>
        <w:tc>
          <w:tcPr>
            <w:tcW w:w="15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p>
        </w:tc>
      </w:tr>
      <w:tr>
        <w:tblPrEx>
          <w:tblCellMar>
            <w:top w:w="0" w:type="dxa"/>
            <w:left w:w="108" w:type="dxa"/>
            <w:bottom w:w="0" w:type="dxa"/>
            <w:right w:w="108" w:type="dxa"/>
          </w:tblCellMar>
        </w:tblPrEx>
        <w:trPr>
          <w:trHeight w:val="270" w:hRule="atLeast"/>
          <w:jc w:val="center"/>
        </w:trPr>
        <w:tc>
          <w:tcPr>
            <w:tcW w:w="6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12</w:t>
            </w:r>
          </w:p>
        </w:tc>
        <w:tc>
          <w:tcPr>
            <w:tcW w:w="288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联动模块</w:t>
            </w:r>
          </w:p>
        </w:tc>
        <w:tc>
          <w:tcPr>
            <w:tcW w:w="24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编码型</w:t>
            </w:r>
          </w:p>
        </w:tc>
        <w:tc>
          <w:tcPr>
            <w:tcW w:w="8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个</w:t>
            </w:r>
          </w:p>
        </w:tc>
        <w:tc>
          <w:tcPr>
            <w:tcW w:w="7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2</w:t>
            </w:r>
          </w:p>
        </w:tc>
        <w:tc>
          <w:tcPr>
            <w:tcW w:w="15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p>
        </w:tc>
      </w:tr>
      <w:tr>
        <w:tblPrEx>
          <w:tblCellMar>
            <w:top w:w="0" w:type="dxa"/>
            <w:left w:w="108" w:type="dxa"/>
            <w:bottom w:w="0" w:type="dxa"/>
            <w:right w:w="108" w:type="dxa"/>
          </w:tblCellMar>
        </w:tblPrEx>
        <w:trPr>
          <w:trHeight w:val="270" w:hRule="atLeast"/>
          <w:jc w:val="center"/>
        </w:trPr>
        <w:tc>
          <w:tcPr>
            <w:tcW w:w="6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13</w:t>
            </w:r>
          </w:p>
        </w:tc>
        <w:tc>
          <w:tcPr>
            <w:tcW w:w="288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传输模块</w:t>
            </w:r>
          </w:p>
        </w:tc>
        <w:tc>
          <w:tcPr>
            <w:tcW w:w="24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编码型</w:t>
            </w:r>
          </w:p>
        </w:tc>
        <w:tc>
          <w:tcPr>
            <w:tcW w:w="8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个</w:t>
            </w:r>
          </w:p>
        </w:tc>
        <w:tc>
          <w:tcPr>
            <w:tcW w:w="7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2</w:t>
            </w:r>
          </w:p>
        </w:tc>
        <w:tc>
          <w:tcPr>
            <w:tcW w:w="15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p>
        </w:tc>
      </w:tr>
      <w:tr>
        <w:tblPrEx>
          <w:tblCellMar>
            <w:top w:w="0" w:type="dxa"/>
            <w:left w:w="108" w:type="dxa"/>
            <w:bottom w:w="0" w:type="dxa"/>
            <w:right w:w="108" w:type="dxa"/>
          </w:tblCellMar>
        </w:tblPrEx>
        <w:trPr>
          <w:trHeight w:val="270" w:hRule="atLeast"/>
          <w:jc w:val="center"/>
        </w:trPr>
        <w:tc>
          <w:tcPr>
            <w:tcW w:w="6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14</w:t>
            </w:r>
          </w:p>
        </w:tc>
        <w:tc>
          <w:tcPr>
            <w:tcW w:w="288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气体区防火隔断</w:t>
            </w:r>
          </w:p>
        </w:tc>
        <w:tc>
          <w:tcPr>
            <w:tcW w:w="24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10公分厚</w:t>
            </w:r>
          </w:p>
        </w:tc>
        <w:tc>
          <w:tcPr>
            <w:tcW w:w="8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w:t>
            </w:r>
          </w:p>
        </w:tc>
        <w:tc>
          <w:tcPr>
            <w:tcW w:w="7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28</w:t>
            </w:r>
          </w:p>
        </w:tc>
        <w:tc>
          <w:tcPr>
            <w:tcW w:w="15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p>
        </w:tc>
      </w:tr>
      <w:tr>
        <w:tblPrEx>
          <w:tblCellMar>
            <w:top w:w="0" w:type="dxa"/>
            <w:left w:w="108" w:type="dxa"/>
            <w:bottom w:w="0" w:type="dxa"/>
            <w:right w:w="108" w:type="dxa"/>
          </w:tblCellMar>
        </w:tblPrEx>
        <w:trPr>
          <w:trHeight w:val="270" w:hRule="atLeast"/>
          <w:jc w:val="center"/>
        </w:trPr>
        <w:tc>
          <w:tcPr>
            <w:tcW w:w="6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15</w:t>
            </w:r>
          </w:p>
        </w:tc>
        <w:tc>
          <w:tcPr>
            <w:tcW w:w="288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气体泄压口</w:t>
            </w:r>
          </w:p>
        </w:tc>
        <w:tc>
          <w:tcPr>
            <w:tcW w:w="24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300*300</w:t>
            </w:r>
          </w:p>
        </w:tc>
        <w:tc>
          <w:tcPr>
            <w:tcW w:w="8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个</w:t>
            </w:r>
          </w:p>
        </w:tc>
        <w:tc>
          <w:tcPr>
            <w:tcW w:w="7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2</w:t>
            </w:r>
          </w:p>
        </w:tc>
        <w:tc>
          <w:tcPr>
            <w:tcW w:w="15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p>
        </w:tc>
      </w:tr>
      <w:tr>
        <w:tblPrEx>
          <w:tblCellMar>
            <w:top w:w="0" w:type="dxa"/>
            <w:left w:w="108" w:type="dxa"/>
            <w:bottom w:w="0" w:type="dxa"/>
            <w:right w:w="108" w:type="dxa"/>
          </w:tblCellMar>
        </w:tblPrEx>
        <w:trPr>
          <w:trHeight w:val="270" w:hRule="atLeast"/>
          <w:jc w:val="center"/>
        </w:trPr>
        <w:tc>
          <w:tcPr>
            <w:tcW w:w="6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16</w:t>
            </w:r>
          </w:p>
        </w:tc>
        <w:tc>
          <w:tcPr>
            <w:tcW w:w="288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GDJ穿线管</w:t>
            </w:r>
          </w:p>
        </w:tc>
        <w:tc>
          <w:tcPr>
            <w:tcW w:w="24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20</w:t>
            </w:r>
          </w:p>
        </w:tc>
        <w:tc>
          <w:tcPr>
            <w:tcW w:w="8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米</w:t>
            </w:r>
          </w:p>
        </w:tc>
        <w:tc>
          <w:tcPr>
            <w:tcW w:w="7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000000"/>
                <w:sz w:val="18"/>
                <w:highlight w:val="none"/>
                <w:u w:val="none"/>
                <w:vertAlign w:val="baseline"/>
                <w:lang w:val="en-US" w:eastAsia="zh-CN"/>
              </w:rPr>
            </w:pPr>
            <w:r>
              <w:rPr>
                <w:rFonts w:hint="eastAsia" w:ascii="宋体" w:hAnsi="宋体" w:eastAsia="宋体" w:cs="宋体"/>
                <w:b w:val="0"/>
                <w:i w:val="0"/>
                <w:color w:val="000000"/>
                <w:sz w:val="18"/>
                <w:highlight w:val="none"/>
                <w:u w:val="none"/>
                <w:vertAlign w:val="baseline"/>
                <w:lang w:val="en-US" w:eastAsia="zh-CN"/>
              </w:rPr>
              <w:t>200</w:t>
            </w:r>
          </w:p>
        </w:tc>
        <w:tc>
          <w:tcPr>
            <w:tcW w:w="15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000000"/>
                <w:sz w:val="18"/>
                <w:highlight w:val="none"/>
                <w:u w:val="none"/>
                <w:vertAlign w:val="baseline"/>
                <w:lang w:val="en-US" w:eastAsia="zh-CN"/>
              </w:rPr>
            </w:pPr>
          </w:p>
        </w:tc>
      </w:tr>
      <w:tr>
        <w:tblPrEx>
          <w:tblCellMar>
            <w:top w:w="0" w:type="dxa"/>
            <w:left w:w="108" w:type="dxa"/>
            <w:bottom w:w="0" w:type="dxa"/>
            <w:right w:w="108" w:type="dxa"/>
          </w:tblCellMar>
        </w:tblPrEx>
        <w:trPr>
          <w:trHeight w:val="270" w:hRule="atLeast"/>
          <w:jc w:val="center"/>
        </w:trPr>
        <w:tc>
          <w:tcPr>
            <w:tcW w:w="6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000000"/>
                <w:sz w:val="18"/>
                <w:highlight w:val="none"/>
                <w:u w:val="none"/>
                <w:vertAlign w:val="baseline"/>
                <w:lang w:val="en-US" w:eastAsia="zh-CN"/>
              </w:rPr>
            </w:pPr>
            <w:r>
              <w:rPr>
                <w:sz w:val="18"/>
              </w:rPr>
              <mc:AlternateContent>
                <mc:Choice Requires="wps">
                  <w:drawing>
                    <wp:anchor distT="0" distB="0" distL="114300" distR="114300" simplePos="0" relativeHeight="251660288" behindDoc="0" locked="0" layoutInCell="1" allowOverlap="1">
                      <wp:simplePos x="0" y="0"/>
                      <wp:positionH relativeFrom="column">
                        <wp:posOffset>-243840</wp:posOffset>
                      </wp:positionH>
                      <wp:positionV relativeFrom="paragraph">
                        <wp:posOffset>147955</wp:posOffset>
                      </wp:positionV>
                      <wp:extent cx="6153150" cy="628650"/>
                      <wp:effectExtent l="4445" t="5080" r="14605" b="13970"/>
                      <wp:wrapNone/>
                      <wp:docPr id="10" name="文本框 10"/>
                      <wp:cNvGraphicFramePr/>
                      <a:graphic xmlns:a="http://schemas.openxmlformats.org/drawingml/2006/main">
                        <a:graphicData uri="http://schemas.microsoft.com/office/word/2010/wordprocessingShape">
                          <wps:wsp>
                            <wps:cNvSpPr txBox="1"/>
                            <wps:spPr>
                              <a:xfrm>
                                <a:off x="0" y="0"/>
                                <a:ext cx="6153150" cy="628650"/>
                              </a:xfrm>
                              <a:prstGeom prst="rect">
                                <a:avLst/>
                              </a:prstGeom>
                              <a:noFill/>
                              <a:ln w="6350">
                                <a:solidFill>
                                  <a:srgbClr val="C00000"/>
                                </a:solid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9.2pt;margin-top:11.65pt;height:49.5pt;width:484.5pt;z-index:251660288;mso-width-relative:page;mso-height-relative:page;" filled="f" stroked="t" coordsize="21600,21600" o:gfxdata="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D6E/531QAAAAoBAAAPAAAAAAAA&#10;AAEAIAAAACIAAABkcnMvZG93bnJldi54bWxQSwECFAAUAAAACACHTuJAfIs/kU4CAACRBAAADgAA&#10;AAAAAAABACAAAAAkAQAAZHJzL2Uyb0RvYy54bWxQSwUGAAAAAAYABgBZAQAA5AUAAAAA&#10;">
                      <v:fill on="f" focussize="0,0"/>
                      <v:stroke weight="0.5pt" color="#C00000 [3204]" joinstyle="round"/>
                      <v:imagedata o:title=""/>
                      <o:lock v:ext="edit" aspectratio="f"/>
                      <v:textbox>
                        <w:txbxContent>
                          <w:p/>
                        </w:txbxContent>
                      </v:textbox>
                    </v:shape>
                  </w:pict>
                </mc:Fallback>
              </mc:AlternateContent>
            </w:r>
            <w:r>
              <w:rPr>
                <w:rFonts w:hint="eastAsia" w:ascii="宋体" w:hAnsi="宋体" w:eastAsia="宋体" w:cs="宋体"/>
                <w:b w:val="0"/>
                <w:i w:val="0"/>
                <w:color w:val="000000"/>
                <w:sz w:val="18"/>
                <w:highlight w:val="none"/>
                <w:u w:val="none"/>
                <w:vertAlign w:val="baseline"/>
                <w:lang w:val="en-US" w:eastAsia="zh-CN"/>
              </w:rPr>
              <w:t>三</w:t>
            </w:r>
          </w:p>
        </w:tc>
        <w:tc>
          <w:tcPr>
            <w:tcW w:w="288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000000"/>
                <w:sz w:val="18"/>
                <w:highlight w:val="none"/>
                <w:u w:val="none"/>
                <w:vertAlign w:val="baseline"/>
                <w:lang w:val="en-US" w:eastAsia="zh-CN"/>
              </w:rPr>
            </w:pPr>
            <w:r>
              <w:rPr>
                <w:rFonts w:hint="eastAsia" w:ascii="宋体" w:hAnsi="宋体" w:eastAsia="宋体" w:cs="宋体"/>
                <w:b w:val="0"/>
                <w:i w:val="0"/>
                <w:color w:val="000000"/>
                <w:sz w:val="18"/>
                <w:highlight w:val="none"/>
                <w:u w:val="none"/>
                <w:vertAlign w:val="baseline"/>
                <w:lang w:val="en-US" w:eastAsia="zh-CN"/>
              </w:rPr>
              <w:t>防火门主要设备材料表</w:t>
            </w:r>
          </w:p>
        </w:tc>
        <w:tc>
          <w:tcPr>
            <w:tcW w:w="24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000000"/>
                <w:sz w:val="18"/>
                <w:highlight w:val="none"/>
                <w:u w:val="none"/>
                <w:vertAlign w:val="baseline"/>
                <w:lang w:val="en-US" w:eastAsia="zh-CN"/>
              </w:rPr>
            </w:pPr>
          </w:p>
        </w:tc>
        <w:tc>
          <w:tcPr>
            <w:tcW w:w="8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000000"/>
                <w:sz w:val="18"/>
                <w:highlight w:val="none"/>
                <w:u w:val="none"/>
                <w:vertAlign w:val="baseline"/>
                <w:lang w:val="en-US" w:eastAsia="zh-CN"/>
              </w:rPr>
            </w:pPr>
          </w:p>
        </w:tc>
        <w:tc>
          <w:tcPr>
            <w:tcW w:w="7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000000"/>
                <w:sz w:val="18"/>
                <w:highlight w:val="none"/>
                <w:u w:val="none"/>
                <w:vertAlign w:val="baseline"/>
                <w:lang w:val="en-US" w:eastAsia="zh-CN"/>
              </w:rPr>
            </w:pPr>
          </w:p>
        </w:tc>
        <w:tc>
          <w:tcPr>
            <w:tcW w:w="15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p>
        </w:tc>
      </w:tr>
      <w:tr>
        <w:tblPrEx>
          <w:tblCellMar>
            <w:top w:w="0" w:type="dxa"/>
            <w:left w:w="108" w:type="dxa"/>
            <w:bottom w:w="0" w:type="dxa"/>
            <w:right w:w="108" w:type="dxa"/>
          </w:tblCellMar>
        </w:tblPrEx>
        <w:trPr>
          <w:trHeight w:val="270" w:hRule="atLeast"/>
          <w:jc w:val="center"/>
        </w:trPr>
        <w:tc>
          <w:tcPr>
            <w:tcW w:w="6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1</w:t>
            </w:r>
          </w:p>
        </w:tc>
        <w:tc>
          <w:tcPr>
            <w:tcW w:w="288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甲级防火门</w:t>
            </w:r>
          </w:p>
        </w:tc>
        <w:tc>
          <w:tcPr>
            <w:tcW w:w="24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GFM-1023-d5A1.5（甲级）</w:t>
            </w:r>
          </w:p>
        </w:tc>
        <w:tc>
          <w:tcPr>
            <w:tcW w:w="8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樘</w:t>
            </w:r>
          </w:p>
        </w:tc>
        <w:tc>
          <w:tcPr>
            <w:tcW w:w="7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1</w:t>
            </w:r>
          </w:p>
        </w:tc>
        <w:tc>
          <w:tcPr>
            <w:tcW w:w="15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p>
        </w:tc>
      </w:tr>
      <w:tr>
        <w:tblPrEx>
          <w:tblCellMar>
            <w:top w:w="0" w:type="dxa"/>
            <w:left w:w="108" w:type="dxa"/>
            <w:bottom w:w="0" w:type="dxa"/>
            <w:right w:w="108" w:type="dxa"/>
          </w:tblCellMar>
        </w:tblPrEx>
        <w:trPr>
          <w:trHeight w:val="270" w:hRule="atLeast"/>
          <w:jc w:val="center"/>
        </w:trPr>
        <w:tc>
          <w:tcPr>
            <w:tcW w:w="6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2</w:t>
            </w:r>
          </w:p>
        </w:tc>
        <w:tc>
          <w:tcPr>
            <w:tcW w:w="288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乙级防火门</w:t>
            </w:r>
          </w:p>
        </w:tc>
        <w:tc>
          <w:tcPr>
            <w:tcW w:w="24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GFM-1023-d5A1.00（乙级）</w:t>
            </w:r>
          </w:p>
        </w:tc>
        <w:tc>
          <w:tcPr>
            <w:tcW w:w="8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樘</w:t>
            </w:r>
          </w:p>
        </w:tc>
        <w:tc>
          <w:tcPr>
            <w:tcW w:w="7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19</w:t>
            </w:r>
          </w:p>
        </w:tc>
        <w:tc>
          <w:tcPr>
            <w:tcW w:w="15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p>
        </w:tc>
      </w:tr>
      <w:tr>
        <w:tblPrEx>
          <w:tblCellMar>
            <w:top w:w="0" w:type="dxa"/>
            <w:left w:w="108" w:type="dxa"/>
            <w:bottom w:w="0" w:type="dxa"/>
            <w:right w:w="108" w:type="dxa"/>
          </w:tblCellMar>
        </w:tblPrEx>
        <w:trPr>
          <w:trHeight w:val="270" w:hRule="atLeast"/>
          <w:jc w:val="center"/>
        </w:trPr>
        <w:tc>
          <w:tcPr>
            <w:tcW w:w="6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3</w:t>
            </w:r>
          </w:p>
        </w:tc>
        <w:tc>
          <w:tcPr>
            <w:tcW w:w="288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防火门标识牌</w:t>
            </w:r>
          </w:p>
        </w:tc>
        <w:tc>
          <w:tcPr>
            <w:tcW w:w="24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p>
        </w:tc>
        <w:tc>
          <w:tcPr>
            <w:tcW w:w="8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套</w:t>
            </w:r>
          </w:p>
        </w:tc>
        <w:tc>
          <w:tcPr>
            <w:tcW w:w="7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i w:val="0"/>
                <w:color w:val="auto"/>
                <w:sz w:val="18"/>
                <w:vertAlign w:val="baseline"/>
                <w:lang w:val="en-US" w:eastAsia="zh-CN"/>
              </w:rPr>
            </w:pPr>
            <w:r>
              <w:rPr>
                <w:rFonts w:hint="eastAsia" w:ascii="宋体" w:hAnsi="宋体" w:eastAsia="宋体" w:cs="宋体"/>
                <w:b w:val="0"/>
                <w:i w:val="0"/>
                <w:color w:val="auto"/>
                <w:sz w:val="18"/>
                <w:vertAlign w:val="baseline"/>
                <w:lang w:val="en-US" w:eastAsia="zh-CN"/>
              </w:rPr>
              <w:t>20</w:t>
            </w:r>
          </w:p>
        </w:tc>
        <w:tc>
          <w:tcPr>
            <w:tcW w:w="15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i w:val="0"/>
                <w:color w:val="auto"/>
                <w:sz w:val="18"/>
                <w:vertAlign w:val="baseline"/>
                <w:lang w:val="en-US" w:eastAsia="zh-CN"/>
              </w:rPr>
            </w:pPr>
          </w:p>
        </w:tc>
      </w:tr>
    </w:tbl>
    <w:p>
      <w:pPr>
        <w:jc w:val="both"/>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val="en-US" w:eastAsia="zh-CN"/>
        </w:rPr>
        <w:t>请给出表中设备的具体准确的规格型号，报警设备请给出品牌要求</w:t>
      </w:r>
    </w:p>
    <w:p>
      <w:pPr>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val="en-US" w:eastAsia="zh-CN"/>
        </w:rPr>
        <w:t>回复：通用型号即可</w:t>
      </w:r>
      <w:r>
        <w:rPr>
          <w:rFonts w:hint="eastAsia" w:asciiTheme="minorEastAsia" w:hAnsiTheme="minorEastAsia" w:eastAsiaTheme="minorEastAsia" w:cstheme="minorEastAsia"/>
          <w:b/>
          <w:bCs/>
          <w:sz w:val="28"/>
          <w:szCs w:val="28"/>
          <w:lang w:val="en-US" w:eastAsia="zh-CN"/>
        </w:rPr>
        <w:br w:type="page"/>
      </w:r>
    </w:p>
    <w:p>
      <w:pPr>
        <w:pStyle w:val="5"/>
        <w:numPr>
          <w:ilvl w:val="1"/>
          <w:numId w:val="0"/>
        </w:numPr>
        <w:ind w:left="142" w:leftChars="0"/>
        <w:rPr>
          <w:rFonts w:hint="default"/>
          <w:lang w:val="en-US" w:eastAsia="zh-CN"/>
        </w:rPr>
      </w:pPr>
      <w:r>
        <w:rPr>
          <w:rFonts w:hint="eastAsia" w:asciiTheme="minorEastAsia" w:hAnsiTheme="minorEastAsia" w:eastAsiaTheme="minorEastAsia" w:cstheme="minorEastAsia"/>
          <w:b/>
          <w:bCs/>
          <w:sz w:val="28"/>
          <w:szCs w:val="28"/>
          <w:lang w:val="en-US" w:eastAsia="zh-CN"/>
        </w:rPr>
        <w:t>问题八</w:t>
      </w:r>
    </w:p>
    <w:p>
      <w:pPr>
        <w:rPr>
          <w:rFonts w:hint="eastAsia" w:asciiTheme="minorEastAsia" w:hAnsiTheme="minorEastAsia" w:eastAsiaTheme="minorEastAsia" w:cstheme="minorEastAsia"/>
          <w:b/>
          <w:sz w:val="28"/>
          <w:szCs w:val="28"/>
          <w:lang w:eastAsia="zh-CN"/>
        </w:rPr>
      </w:pPr>
      <w:r>
        <w:rPr>
          <w:rFonts w:hint="eastAsia" w:asciiTheme="minorEastAsia" w:hAnsiTheme="minorEastAsia" w:eastAsiaTheme="minorEastAsia" w:cstheme="minorEastAsia"/>
          <w:b/>
          <w:sz w:val="28"/>
          <w:szCs w:val="28"/>
          <w:lang w:val="en-US" w:eastAsia="zh-CN"/>
        </w:rPr>
        <w:t>文山供电局2026年丘北供电局室内消火栓系统修理</w:t>
      </w:r>
      <w:r>
        <w:rPr>
          <w:rFonts w:hint="eastAsia" w:asciiTheme="minorEastAsia" w:hAnsiTheme="minorEastAsia" w:eastAsiaTheme="minorEastAsia" w:cstheme="minorEastAsia"/>
          <w:b/>
          <w:sz w:val="28"/>
          <w:szCs w:val="28"/>
        </w:rPr>
        <w:t>项目技术规范书</w:t>
      </w:r>
      <w:r>
        <w:rPr>
          <w:rFonts w:hint="eastAsia" w:asciiTheme="minorEastAsia" w:hAnsiTheme="minorEastAsia" w:eastAsiaTheme="minorEastAsia" w:cstheme="minorEastAsia"/>
          <w:b/>
          <w:sz w:val="28"/>
          <w:szCs w:val="28"/>
          <w:lang w:eastAsia="zh-CN"/>
        </w:rPr>
        <w:t>中</w:t>
      </w:r>
    </w:p>
    <w:p>
      <w:pPr>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val="en-US" w:eastAsia="zh-CN"/>
        </w:rPr>
        <w:drawing>
          <wp:inline distT="0" distB="0" distL="114300" distR="114300">
            <wp:extent cx="4819650" cy="6629400"/>
            <wp:effectExtent l="0" t="0" r="0" b="0"/>
            <wp:docPr id="11" name="图片 11" descr="3d0fea53-a0cf-47ef-8ab8-935781ee320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3d0fea53-a0cf-47ef-8ab8-935781ee320c"/>
                    <pic:cNvPicPr>
                      <a:picLocks noChangeAspect="1"/>
                    </pic:cNvPicPr>
                  </pic:nvPicPr>
                  <pic:blipFill>
                    <a:blip r:embed="rId12"/>
                    <a:stretch>
                      <a:fillRect/>
                    </a:stretch>
                  </pic:blipFill>
                  <pic:spPr>
                    <a:xfrm>
                      <a:off x="0" y="0"/>
                      <a:ext cx="4819650" cy="6629400"/>
                    </a:xfrm>
                    <a:prstGeom prst="rect">
                      <a:avLst/>
                    </a:prstGeom>
                  </pic:spPr>
                </pic:pic>
              </a:graphicData>
            </a:graphic>
          </wp:inline>
        </w:drawing>
      </w:r>
    </w:p>
    <w:p>
      <w:pPr>
        <w:pStyle w:val="5"/>
        <w:numPr>
          <w:ilvl w:val="1"/>
          <w:numId w:val="0"/>
        </w:numPr>
        <w:rPr>
          <w:rFonts w:hint="eastAsia"/>
          <w:lang w:val="en-US" w:eastAsia="zh-CN"/>
        </w:rPr>
      </w:pPr>
      <w:r>
        <w:rPr>
          <w:rFonts w:hint="eastAsia"/>
          <w:lang w:val="en-US" w:eastAsia="zh-CN"/>
        </w:rPr>
        <w:t>请给出具体规格型号</w:t>
      </w:r>
    </w:p>
    <w:p>
      <w:pPr>
        <w:rPr>
          <w:rFonts w:hint="eastAsia"/>
          <w:lang w:val="en-US" w:eastAsia="zh-CN"/>
        </w:rPr>
      </w:pPr>
      <w:r>
        <w:rPr>
          <w:rFonts w:hint="eastAsia" w:ascii="宋体" w:hAnsi="Arial" w:eastAsia="宋体" w:cs="楷体"/>
          <w:b/>
          <w:bCs/>
          <w:color w:val="auto"/>
          <w:kern w:val="2"/>
          <w:sz w:val="24"/>
          <w:szCs w:val="32"/>
          <w:lang w:val="en-US" w:eastAsia="zh-CN" w:bidi="ar-SA"/>
        </w:rPr>
        <w:t>回复：通用型号即可</w:t>
      </w:r>
      <w:r>
        <w:rPr>
          <w:rFonts w:hint="eastAsia"/>
          <w:lang w:val="en-US" w:eastAsia="zh-CN"/>
        </w:rPr>
        <w:br w:type="page"/>
      </w:r>
    </w:p>
    <w:p>
      <w:pPr>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val="en-US" w:eastAsia="zh-CN"/>
        </w:rPr>
        <w:t>包3：楚雄、临沧、普洱、版纳、公司党校消防修理项目技术规范书</w:t>
      </w:r>
    </w:p>
    <w:p>
      <w:pPr>
        <w:pStyle w:val="9"/>
        <w:ind w:left="0" w:leftChars="0" w:firstLine="0" w:firstLineChars="0"/>
        <w:rPr>
          <w:rFonts w:hint="eastAsia"/>
          <w:lang w:val="en-US" w:eastAsia="zh-CN"/>
        </w:rPr>
      </w:pPr>
      <w:r>
        <w:rPr>
          <w:rFonts w:hint="eastAsia" w:asciiTheme="minorEastAsia" w:hAnsiTheme="minorEastAsia" w:eastAsiaTheme="minorEastAsia" w:cstheme="minorEastAsia"/>
          <w:b/>
          <w:bCs/>
          <w:sz w:val="28"/>
          <w:szCs w:val="28"/>
          <w:lang w:val="en-US" w:eastAsia="zh-CN"/>
        </w:rPr>
        <w:t>问题一</w:t>
      </w:r>
    </w:p>
    <w:p>
      <w:pPr>
        <w:jc w:val="both"/>
        <w:rPr>
          <w:rFonts w:hint="eastAsia" w:asciiTheme="minorEastAsia" w:hAnsiTheme="minorEastAsia" w:eastAsiaTheme="minorEastAsia" w:cstheme="minorEastAsia"/>
          <w:b/>
          <w:sz w:val="28"/>
          <w:szCs w:val="28"/>
          <w:highlight w:val="none"/>
          <w:lang w:eastAsia="zh-CN"/>
        </w:rPr>
      </w:pPr>
      <w:r>
        <w:rPr>
          <w:rFonts w:hint="eastAsia" w:asciiTheme="minorEastAsia" w:hAnsiTheme="minorEastAsia" w:eastAsiaTheme="minorEastAsia" w:cstheme="minorEastAsia"/>
          <w:b/>
          <w:sz w:val="28"/>
          <w:szCs w:val="28"/>
          <w:highlight w:val="none"/>
        </w:rPr>
        <w:t>云南电网有限责任公司楚雄供电局2026年牟定消防水泵及消防设施修缮项目</w:t>
      </w:r>
      <w:r>
        <w:rPr>
          <w:rFonts w:hint="eastAsia" w:asciiTheme="minorEastAsia" w:hAnsiTheme="minorEastAsia" w:eastAsiaTheme="minorEastAsia" w:cstheme="minorEastAsia"/>
          <w:b/>
          <w:sz w:val="28"/>
          <w:szCs w:val="28"/>
          <w:highlight w:val="none"/>
          <w:lang w:eastAsia="zh-CN"/>
        </w:rPr>
        <w:t>技术规范书中</w:t>
      </w:r>
    </w:p>
    <w:p>
      <w:pPr>
        <w:pStyle w:val="5"/>
        <w:numPr>
          <w:ilvl w:val="1"/>
          <w:numId w:val="0"/>
        </w:numPr>
        <w:ind w:left="142" w:leftChars="0"/>
        <w:rPr>
          <w:rFonts w:hint="eastAsia"/>
          <w:sz w:val="28"/>
          <w:szCs w:val="28"/>
          <w:lang w:val="en-US" w:eastAsia="zh-CN"/>
        </w:rPr>
      </w:pPr>
      <w:r>
        <w:rPr>
          <w:rFonts w:hint="eastAsia"/>
          <w:sz w:val="28"/>
          <w:szCs w:val="28"/>
          <w:lang w:val="en-US" w:eastAsia="zh-CN"/>
        </w:rPr>
        <w:drawing>
          <wp:inline distT="0" distB="0" distL="114300" distR="114300">
            <wp:extent cx="5019675" cy="6667500"/>
            <wp:effectExtent l="0" t="0" r="9525" b="0"/>
            <wp:docPr id="12" name="图片 12" descr="7da07575-3d38-47d6-81de-84b588386b2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7da07575-3d38-47d6-81de-84b588386b2e"/>
                    <pic:cNvPicPr>
                      <a:picLocks noChangeAspect="1"/>
                    </pic:cNvPicPr>
                  </pic:nvPicPr>
                  <pic:blipFill>
                    <a:blip r:embed="rId13"/>
                    <a:stretch>
                      <a:fillRect/>
                    </a:stretch>
                  </pic:blipFill>
                  <pic:spPr>
                    <a:xfrm>
                      <a:off x="0" y="0"/>
                      <a:ext cx="5019675" cy="6667500"/>
                    </a:xfrm>
                    <a:prstGeom prst="rect">
                      <a:avLst/>
                    </a:prstGeom>
                  </pic:spPr>
                </pic:pic>
              </a:graphicData>
            </a:graphic>
          </wp:inline>
        </w:drawing>
      </w:r>
      <w:r>
        <w:rPr>
          <w:rFonts w:hint="eastAsia"/>
          <w:sz w:val="28"/>
          <w:szCs w:val="28"/>
          <w:lang w:val="en-US" w:eastAsia="zh-CN"/>
        </w:rPr>
        <w:drawing>
          <wp:inline distT="0" distB="0" distL="114300" distR="114300">
            <wp:extent cx="4762500" cy="1533525"/>
            <wp:effectExtent l="0" t="0" r="0" b="9525"/>
            <wp:docPr id="13" name="图片 13" descr="0842edc8-a8a4-40fc-baf9-cdcc0d02249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0842edc8-a8a4-40fc-baf9-cdcc0d02249e"/>
                    <pic:cNvPicPr>
                      <a:picLocks noChangeAspect="1"/>
                    </pic:cNvPicPr>
                  </pic:nvPicPr>
                  <pic:blipFill>
                    <a:blip r:embed="rId14"/>
                    <a:stretch>
                      <a:fillRect/>
                    </a:stretch>
                  </pic:blipFill>
                  <pic:spPr>
                    <a:xfrm>
                      <a:off x="0" y="0"/>
                      <a:ext cx="4762500" cy="1533525"/>
                    </a:xfrm>
                    <a:prstGeom prst="rect">
                      <a:avLst/>
                    </a:prstGeom>
                  </pic:spPr>
                </pic:pic>
              </a:graphicData>
            </a:graphic>
          </wp:inline>
        </w:drawing>
      </w:r>
    </w:p>
    <w:p>
      <w:pPr>
        <w:pStyle w:val="5"/>
        <w:numPr>
          <w:ilvl w:val="1"/>
          <w:numId w:val="0"/>
        </w:numPr>
        <w:rPr>
          <w:rFonts w:hint="eastAsia"/>
          <w:lang w:val="en-US" w:eastAsia="zh-CN"/>
        </w:rPr>
      </w:pPr>
      <w:r>
        <w:rPr>
          <w:rFonts w:hint="eastAsia"/>
          <w:lang w:val="en-US" w:eastAsia="zh-CN"/>
        </w:rPr>
        <w:t>请给出具体规格型号</w:t>
      </w:r>
    </w:p>
    <w:p>
      <w:pPr>
        <w:rPr>
          <w:rFonts w:hint="eastAsia"/>
          <w:lang w:val="en-US" w:eastAsia="zh-CN"/>
        </w:rPr>
      </w:pPr>
      <w:r>
        <w:rPr>
          <w:rFonts w:hint="eastAsia" w:ascii="宋体" w:hAnsi="Arial" w:eastAsia="宋体" w:cs="楷体"/>
          <w:b/>
          <w:bCs/>
          <w:color w:val="auto"/>
          <w:kern w:val="2"/>
          <w:sz w:val="24"/>
          <w:szCs w:val="32"/>
          <w:lang w:val="en-US" w:eastAsia="zh-CN" w:bidi="ar-SA"/>
        </w:rPr>
        <w:t>回复：通用型号即可</w:t>
      </w:r>
      <w:r>
        <w:rPr>
          <w:rFonts w:hint="eastAsia"/>
          <w:lang w:val="en-US" w:eastAsia="zh-CN"/>
        </w:rPr>
        <w:br w:type="page"/>
      </w:r>
    </w:p>
    <w:p>
      <w:pPr>
        <w:pStyle w:val="9"/>
        <w:ind w:left="0" w:leftChars="0" w:firstLine="0" w:firstLineChars="0"/>
        <w:rPr>
          <w:rFonts w:hint="eastAsia"/>
          <w:sz w:val="28"/>
          <w:szCs w:val="28"/>
          <w:lang w:val="en-US" w:eastAsia="zh-CN"/>
        </w:rPr>
      </w:pPr>
      <w:r>
        <w:rPr>
          <w:rFonts w:hint="eastAsia"/>
          <w:sz w:val="28"/>
          <w:szCs w:val="28"/>
          <w:lang w:val="en-US" w:eastAsia="zh-CN"/>
        </w:rPr>
        <w:t>问题二</w:t>
      </w:r>
    </w:p>
    <w:p>
      <w:pPr>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云南电网有限责任公司临沧临翔供电局2026年办公大楼气体灭火系统及CRT图形显示装置加装项目</w:t>
      </w:r>
      <w:r>
        <w:rPr>
          <w:rFonts w:hint="eastAsia" w:asciiTheme="minorEastAsia" w:hAnsiTheme="minorEastAsia" w:eastAsiaTheme="minorEastAsia" w:cstheme="minorEastAsia"/>
          <w:sz w:val="28"/>
          <w:szCs w:val="28"/>
          <w:lang w:eastAsia="zh-CN"/>
        </w:rPr>
        <w:t>技术规范书</w:t>
      </w:r>
    </w:p>
    <w:p>
      <w:pPr>
        <w:jc w:val="both"/>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drawing>
          <wp:inline distT="0" distB="0" distL="114300" distR="114300">
            <wp:extent cx="5269865" cy="7058025"/>
            <wp:effectExtent l="0" t="0" r="6985" b="9525"/>
            <wp:docPr id="14" name="图片 14" descr="c696492f-c75f-420f-b345-3bf7e6c94b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c696492f-c75f-420f-b345-3bf7e6c94ba2"/>
                    <pic:cNvPicPr>
                      <a:picLocks noChangeAspect="1"/>
                    </pic:cNvPicPr>
                  </pic:nvPicPr>
                  <pic:blipFill>
                    <a:blip r:embed="rId15"/>
                    <a:stretch>
                      <a:fillRect/>
                    </a:stretch>
                  </pic:blipFill>
                  <pic:spPr>
                    <a:xfrm>
                      <a:off x="0" y="0"/>
                      <a:ext cx="5269865" cy="7058025"/>
                    </a:xfrm>
                    <a:prstGeom prst="rect">
                      <a:avLst/>
                    </a:prstGeom>
                  </pic:spPr>
                </pic:pic>
              </a:graphicData>
            </a:graphic>
          </wp:inline>
        </w:drawing>
      </w:r>
    </w:p>
    <w:p>
      <w:pPr>
        <w:pStyle w:val="5"/>
        <w:numPr>
          <w:ilvl w:val="1"/>
          <w:numId w:val="0"/>
        </w:numPr>
        <w:rPr>
          <w:rFonts w:hint="eastAsia" w:ascii="宋体" w:hAnsi="Arial" w:eastAsia="宋体" w:cs="楷体"/>
          <w:b/>
          <w:bCs/>
          <w:color w:val="auto"/>
          <w:kern w:val="2"/>
          <w:sz w:val="24"/>
          <w:szCs w:val="32"/>
          <w:lang w:val="en-US" w:eastAsia="zh-CN" w:bidi="ar-SA"/>
        </w:rPr>
      </w:pPr>
      <w:r>
        <w:rPr>
          <w:rFonts w:hint="eastAsia"/>
          <w:lang w:val="en-US" w:eastAsia="zh-CN"/>
        </w:rPr>
        <w:t>规格型号</w:t>
      </w:r>
      <w:r>
        <w:rPr>
          <w:rFonts w:hint="eastAsia" w:ascii="宋体" w:hAnsi="Arial" w:eastAsia="宋体" w:cs="楷体"/>
          <w:b/>
          <w:bCs/>
          <w:color w:val="auto"/>
          <w:kern w:val="2"/>
          <w:sz w:val="24"/>
          <w:szCs w:val="32"/>
          <w:lang w:val="en-US" w:eastAsia="zh-CN" w:bidi="ar-SA"/>
        </w:rPr>
        <w:t>：通用型号即可</w:t>
      </w:r>
    </w:p>
    <w:p>
      <w:pPr>
        <w:pStyle w:val="5"/>
        <w:numPr>
          <w:ilvl w:val="1"/>
          <w:numId w:val="0"/>
        </w:numPr>
        <w:rPr>
          <w:rFonts w:hint="eastAsia" w:ascii="宋体" w:hAnsi="Arial" w:eastAsia="宋体" w:cs="楷体"/>
          <w:b/>
          <w:bCs/>
          <w:color w:val="auto"/>
          <w:kern w:val="2"/>
          <w:sz w:val="24"/>
          <w:szCs w:val="32"/>
          <w:lang w:val="en-US" w:eastAsia="zh-CN" w:bidi="ar-SA"/>
        </w:rPr>
      </w:pPr>
    </w:p>
    <w:p>
      <w:pPr>
        <w:pStyle w:val="5"/>
        <w:numPr>
          <w:ilvl w:val="1"/>
          <w:numId w:val="0"/>
        </w:numPr>
        <w:rPr>
          <w:rFonts w:hint="eastAsia" w:asciiTheme="minorEastAsia" w:hAnsiTheme="minorEastAsia" w:eastAsiaTheme="minorEastAsia" w:cstheme="minorEastAsia"/>
          <w:b/>
          <w:bCs/>
          <w:sz w:val="28"/>
          <w:szCs w:val="28"/>
          <w:lang w:val="en-US" w:eastAsia="zh-CN"/>
        </w:rPr>
      </w:pPr>
      <w:bookmarkStart w:id="0" w:name="_GoBack"/>
      <w:bookmarkEnd w:id="0"/>
      <w:r>
        <w:rPr>
          <w:rFonts w:hint="eastAsia" w:asciiTheme="minorEastAsia" w:hAnsiTheme="minorEastAsia" w:eastAsiaTheme="minorEastAsia" w:cstheme="minorEastAsia"/>
          <w:b/>
          <w:bCs/>
          <w:sz w:val="28"/>
          <w:szCs w:val="28"/>
          <w:lang w:val="en-US" w:eastAsia="zh-CN"/>
        </w:rPr>
        <w:t>问题三</w:t>
      </w:r>
    </w:p>
    <w:p>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Theme="minorEastAsia" w:hAnsiTheme="minorEastAsia" w:eastAsiaTheme="minorEastAsia" w:cstheme="minorEastAsia"/>
          <w:b/>
          <w:sz w:val="28"/>
          <w:szCs w:val="28"/>
          <w:lang w:val="en-US" w:eastAsia="zh-CN"/>
        </w:rPr>
      </w:pPr>
      <w:r>
        <w:rPr>
          <w:rFonts w:hint="eastAsia" w:asciiTheme="minorEastAsia" w:hAnsiTheme="minorEastAsia" w:eastAsiaTheme="minorEastAsia" w:cstheme="minorEastAsia"/>
          <w:b/>
          <w:sz w:val="28"/>
          <w:szCs w:val="28"/>
          <w:lang w:val="en-US" w:eastAsia="zh-CN"/>
        </w:rPr>
        <w:t>云南电网有限责任公司临沧镇康供电局2026年办公大楼加装CRT图形显示装置及消防给水设备更换项目技术规范书中</w:t>
      </w:r>
    </w:p>
    <w:p>
      <w:pPr>
        <w:jc w:val="both"/>
        <w:rPr>
          <w:rFonts w:hint="eastAsia" w:asciiTheme="minorEastAsia" w:hAnsiTheme="minorEastAsia" w:eastAsiaTheme="minorEastAsia" w:cstheme="minorEastAsia"/>
          <w:b/>
          <w:sz w:val="28"/>
          <w:szCs w:val="28"/>
          <w:lang w:val="en-US" w:eastAsia="zh-CN"/>
        </w:rPr>
      </w:pPr>
      <w:r>
        <w:rPr>
          <w:rFonts w:hint="eastAsia" w:asciiTheme="minorEastAsia" w:hAnsiTheme="minorEastAsia" w:eastAsiaTheme="minorEastAsia" w:cstheme="minorEastAsia"/>
          <w:b/>
          <w:sz w:val="28"/>
          <w:szCs w:val="28"/>
          <w:lang w:val="en-US" w:eastAsia="zh-CN"/>
        </w:rPr>
        <w:drawing>
          <wp:inline distT="0" distB="0" distL="114300" distR="114300">
            <wp:extent cx="4619625" cy="1430655"/>
            <wp:effectExtent l="0" t="0" r="9525" b="17145"/>
            <wp:docPr id="15" name="图片 15" descr="7d557d8832d1da92617ad53e826155b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7d557d8832d1da92617ad53e826155b7"/>
                    <pic:cNvPicPr>
                      <a:picLocks noChangeAspect="1"/>
                    </pic:cNvPicPr>
                  </pic:nvPicPr>
                  <pic:blipFill>
                    <a:blip r:embed="rId16"/>
                    <a:stretch>
                      <a:fillRect/>
                    </a:stretch>
                  </pic:blipFill>
                  <pic:spPr>
                    <a:xfrm>
                      <a:off x="0" y="0"/>
                      <a:ext cx="4619625" cy="1430655"/>
                    </a:xfrm>
                    <a:prstGeom prst="rect">
                      <a:avLst/>
                    </a:prstGeom>
                  </pic:spPr>
                </pic:pic>
              </a:graphicData>
            </a:graphic>
          </wp:inline>
        </w:drawing>
      </w:r>
      <w:r>
        <w:rPr>
          <w:rFonts w:hint="eastAsia" w:asciiTheme="minorEastAsia" w:hAnsiTheme="minorEastAsia" w:eastAsiaTheme="minorEastAsia" w:cstheme="minorEastAsia"/>
          <w:b/>
          <w:sz w:val="28"/>
          <w:szCs w:val="28"/>
          <w:lang w:val="en-US" w:eastAsia="zh-CN"/>
        </w:rPr>
        <w:drawing>
          <wp:inline distT="0" distB="0" distL="114300" distR="114300">
            <wp:extent cx="4381500" cy="5947410"/>
            <wp:effectExtent l="0" t="0" r="0" b="15240"/>
            <wp:docPr id="16" name="图片 16" descr="50944b6fd738ea43978f5aafdca7af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50944b6fd738ea43978f5aafdca7afba"/>
                    <pic:cNvPicPr>
                      <a:picLocks noChangeAspect="1"/>
                    </pic:cNvPicPr>
                  </pic:nvPicPr>
                  <pic:blipFill>
                    <a:blip r:embed="rId17"/>
                    <a:stretch>
                      <a:fillRect/>
                    </a:stretch>
                  </pic:blipFill>
                  <pic:spPr>
                    <a:xfrm>
                      <a:off x="0" y="0"/>
                      <a:ext cx="4381500" cy="5947410"/>
                    </a:xfrm>
                    <a:prstGeom prst="rect">
                      <a:avLst/>
                    </a:prstGeom>
                  </pic:spPr>
                </pic:pic>
              </a:graphicData>
            </a:graphic>
          </wp:inline>
        </w:drawing>
      </w:r>
      <w:r>
        <w:rPr>
          <w:rFonts w:hint="eastAsia" w:asciiTheme="minorEastAsia" w:hAnsiTheme="minorEastAsia" w:eastAsiaTheme="minorEastAsia" w:cstheme="minorEastAsia"/>
          <w:b/>
          <w:sz w:val="28"/>
          <w:szCs w:val="28"/>
          <w:lang w:val="en-US" w:eastAsia="zh-CN"/>
        </w:rPr>
        <w:drawing>
          <wp:inline distT="0" distB="0" distL="114300" distR="114300">
            <wp:extent cx="5274310" cy="6149975"/>
            <wp:effectExtent l="0" t="0" r="2540" b="3175"/>
            <wp:docPr id="17" name="图片 17" descr="9650d6edacf998d8a13596d083068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9650d6edacf998d8a13596d083068531"/>
                    <pic:cNvPicPr>
                      <a:picLocks noChangeAspect="1"/>
                    </pic:cNvPicPr>
                  </pic:nvPicPr>
                  <pic:blipFill>
                    <a:blip r:embed="rId18"/>
                    <a:stretch>
                      <a:fillRect/>
                    </a:stretch>
                  </pic:blipFill>
                  <pic:spPr>
                    <a:xfrm>
                      <a:off x="0" y="0"/>
                      <a:ext cx="5274310" cy="6149975"/>
                    </a:xfrm>
                    <a:prstGeom prst="rect">
                      <a:avLst/>
                    </a:prstGeom>
                  </pic:spPr>
                </pic:pic>
              </a:graphicData>
            </a:graphic>
          </wp:inline>
        </w:drawing>
      </w:r>
      <w:r>
        <w:rPr>
          <w:rFonts w:hint="eastAsia" w:asciiTheme="minorEastAsia" w:hAnsiTheme="minorEastAsia" w:eastAsiaTheme="minorEastAsia" w:cstheme="minorEastAsia"/>
          <w:b/>
          <w:sz w:val="28"/>
          <w:szCs w:val="28"/>
          <w:lang w:val="en-US" w:eastAsia="zh-CN"/>
        </w:rPr>
        <w:drawing>
          <wp:inline distT="0" distB="0" distL="114300" distR="114300">
            <wp:extent cx="5162550" cy="4695825"/>
            <wp:effectExtent l="0" t="0" r="0" b="9525"/>
            <wp:docPr id="18" name="图片 18" descr="504c7e6b1f5a59bc0c1f3e4bff11d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504c7e6b1f5a59bc0c1f3e4bff11d272"/>
                    <pic:cNvPicPr>
                      <a:picLocks noChangeAspect="1"/>
                    </pic:cNvPicPr>
                  </pic:nvPicPr>
                  <pic:blipFill>
                    <a:blip r:embed="rId19"/>
                    <a:stretch>
                      <a:fillRect/>
                    </a:stretch>
                  </pic:blipFill>
                  <pic:spPr>
                    <a:xfrm>
                      <a:off x="0" y="0"/>
                      <a:ext cx="5162550" cy="4695825"/>
                    </a:xfrm>
                    <a:prstGeom prst="rect">
                      <a:avLst/>
                    </a:prstGeom>
                  </pic:spPr>
                </pic:pic>
              </a:graphicData>
            </a:graphic>
          </wp:inline>
        </w:drawing>
      </w:r>
    </w:p>
    <w:p>
      <w:pPr>
        <w:jc w:val="both"/>
        <w:rPr>
          <w:rFonts w:hint="eastAsia" w:asciiTheme="minorEastAsia" w:hAnsiTheme="minorEastAsia" w:eastAsiaTheme="minorEastAsia" w:cstheme="minorEastAsia"/>
          <w:b/>
          <w:sz w:val="28"/>
          <w:szCs w:val="28"/>
          <w:lang w:val="en-US" w:eastAsia="zh-CN"/>
        </w:rPr>
      </w:pPr>
      <w:r>
        <w:rPr>
          <w:rFonts w:hint="eastAsia" w:asciiTheme="minorEastAsia" w:hAnsiTheme="minorEastAsia" w:eastAsiaTheme="minorEastAsia" w:cstheme="minorEastAsia"/>
          <w:b/>
          <w:sz w:val="28"/>
          <w:szCs w:val="28"/>
          <w:lang w:val="en-US" w:eastAsia="zh-CN"/>
        </w:rPr>
        <w:t>没有具体工作量，无具体需要更换设备的规格型号具体要求，请完善说明</w:t>
      </w:r>
    </w:p>
    <w:p>
      <w:pPr>
        <w:pStyle w:val="2"/>
        <w:rPr>
          <w:rFonts w:hint="default"/>
          <w:lang w:val="en-US" w:eastAsia="zh-CN"/>
        </w:rPr>
      </w:pPr>
      <w:r>
        <w:rPr>
          <w:rFonts w:hint="eastAsia" w:asciiTheme="minorEastAsia" w:hAnsiTheme="minorEastAsia" w:eastAsiaTheme="minorEastAsia" w:cstheme="minorEastAsia"/>
          <w:b/>
          <w:sz w:val="28"/>
          <w:szCs w:val="28"/>
          <w:lang w:val="en-US" w:eastAsia="zh-CN"/>
        </w:rPr>
        <w:t>回复：数量即工作量，通用型号即可。</w:t>
      </w:r>
    </w:p>
    <w:p>
      <w:pPr>
        <w:rPr>
          <w:rFonts w:hint="eastAsia" w:asciiTheme="minorEastAsia" w:hAnsiTheme="minorEastAsia" w:eastAsiaTheme="minorEastAsia" w:cstheme="minorEastAsia"/>
          <w:b/>
          <w:sz w:val="28"/>
          <w:szCs w:val="28"/>
          <w:lang w:val="en-US" w:eastAsia="zh-CN"/>
        </w:rPr>
      </w:pPr>
      <w:r>
        <w:rPr>
          <w:rFonts w:hint="eastAsia" w:asciiTheme="minorEastAsia" w:hAnsiTheme="minorEastAsia" w:eastAsiaTheme="minorEastAsia" w:cstheme="minorEastAsia"/>
          <w:b/>
          <w:sz w:val="28"/>
          <w:szCs w:val="28"/>
          <w:lang w:val="en-US" w:eastAsia="zh-CN"/>
        </w:rPr>
        <w:br w:type="page"/>
      </w:r>
    </w:p>
    <w:p>
      <w:pPr>
        <w:jc w:val="both"/>
        <w:rPr>
          <w:rFonts w:hint="eastAsia" w:asciiTheme="minorEastAsia" w:hAnsiTheme="minorEastAsia" w:eastAsiaTheme="minorEastAsia" w:cstheme="minorEastAsia"/>
          <w:b/>
          <w:sz w:val="28"/>
          <w:szCs w:val="28"/>
          <w:lang w:val="en-US" w:eastAsia="zh-CN"/>
        </w:rPr>
      </w:pPr>
      <w:r>
        <w:rPr>
          <w:rFonts w:hint="eastAsia" w:asciiTheme="minorEastAsia" w:hAnsiTheme="minorEastAsia" w:eastAsiaTheme="minorEastAsia" w:cstheme="minorEastAsia"/>
          <w:b/>
          <w:sz w:val="28"/>
          <w:szCs w:val="28"/>
          <w:lang w:val="en-US" w:eastAsia="zh-CN"/>
        </w:rPr>
        <w:t>问题四</w:t>
      </w:r>
    </w:p>
    <w:p>
      <w:pPr>
        <w:jc w:val="both"/>
        <w:rPr>
          <w:rFonts w:hint="eastAsia" w:asciiTheme="minorEastAsia" w:hAnsiTheme="minorEastAsia" w:eastAsiaTheme="minorEastAsia" w:cstheme="minorEastAsia"/>
          <w:b/>
          <w:sz w:val="28"/>
          <w:szCs w:val="28"/>
          <w:lang w:eastAsia="zh-CN"/>
        </w:rPr>
      </w:pPr>
      <w:r>
        <w:rPr>
          <w:rFonts w:hint="eastAsia" w:asciiTheme="minorEastAsia" w:hAnsiTheme="minorEastAsia" w:eastAsiaTheme="minorEastAsia" w:cstheme="minorEastAsia"/>
          <w:b/>
          <w:sz w:val="28"/>
          <w:szCs w:val="28"/>
        </w:rPr>
        <w:t>云南电网有限责任公司</w:t>
      </w:r>
      <w:r>
        <w:rPr>
          <w:rFonts w:hint="eastAsia" w:asciiTheme="minorEastAsia" w:hAnsiTheme="minorEastAsia" w:eastAsiaTheme="minorEastAsia" w:cstheme="minorEastAsia"/>
          <w:b/>
          <w:sz w:val="28"/>
          <w:szCs w:val="28"/>
          <w:lang w:eastAsia="zh-CN"/>
        </w:rPr>
        <w:t>普洱供电局202</w:t>
      </w:r>
      <w:r>
        <w:rPr>
          <w:rFonts w:hint="eastAsia" w:asciiTheme="minorEastAsia" w:hAnsiTheme="minorEastAsia" w:eastAsiaTheme="minorEastAsia" w:cstheme="minorEastAsia"/>
          <w:b/>
          <w:sz w:val="28"/>
          <w:szCs w:val="28"/>
          <w:lang w:val="en-US" w:eastAsia="zh-CN"/>
        </w:rPr>
        <w:t>6</w:t>
      </w:r>
      <w:r>
        <w:rPr>
          <w:rFonts w:hint="eastAsia" w:asciiTheme="minorEastAsia" w:hAnsiTheme="minorEastAsia" w:eastAsiaTheme="minorEastAsia" w:cstheme="minorEastAsia"/>
          <w:b/>
          <w:sz w:val="28"/>
          <w:szCs w:val="28"/>
          <w:lang w:eastAsia="zh-CN"/>
        </w:rPr>
        <w:t>年镇沅供电局综合楼消防设施维修项目技术规范书中</w:t>
      </w:r>
    </w:p>
    <w:p>
      <w:pPr>
        <w:jc w:val="both"/>
        <w:rPr>
          <w:rFonts w:hint="eastAsia" w:asciiTheme="minorEastAsia" w:hAnsiTheme="minorEastAsia" w:eastAsiaTheme="minorEastAsia" w:cstheme="minorEastAsia"/>
          <w:b/>
          <w:sz w:val="28"/>
          <w:szCs w:val="28"/>
          <w:lang w:val="en-US" w:eastAsia="zh-CN"/>
        </w:rPr>
      </w:pPr>
      <w:r>
        <w:rPr>
          <w:rFonts w:hint="eastAsia" w:asciiTheme="minorEastAsia" w:hAnsiTheme="minorEastAsia" w:eastAsiaTheme="minorEastAsia" w:cstheme="minorEastAsia"/>
          <w:b/>
          <w:sz w:val="28"/>
          <w:szCs w:val="28"/>
          <w:lang w:val="en-US" w:eastAsia="zh-CN"/>
        </w:rPr>
        <w:drawing>
          <wp:inline distT="0" distB="0" distL="114300" distR="114300">
            <wp:extent cx="5273675" cy="3486785"/>
            <wp:effectExtent l="0" t="0" r="3175" b="18415"/>
            <wp:docPr id="19" name="图片 19" descr="a48f554e-627f-414e-9389-e5d8f76ce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a48f554e-627f-414e-9389-e5d8f76ce259"/>
                    <pic:cNvPicPr>
                      <a:picLocks noChangeAspect="1"/>
                    </pic:cNvPicPr>
                  </pic:nvPicPr>
                  <pic:blipFill>
                    <a:blip r:embed="rId20"/>
                    <a:stretch>
                      <a:fillRect/>
                    </a:stretch>
                  </pic:blipFill>
                  <pic:spPr>
                    <a:xfrm>
                      <a:off x="0" y="0"/>
                      <a:ext cx="5273675" cy="3486785"/>
                    </a:xfrm>
                    <a:prstGeom prst="rect">
                      <a:avLst/>
                    </a:prstGeom>
                  </pic:spPr>
                </pic:pic>
              </a:graphicData>
            </a:graphic>
          </wp:inline>
        </w:drawing>
      </w:r>
    </w:p>
    <w:p>
      <w:pPr>
        <w:jc w:val="both"/>
        <w:rPr>
          <w:rFonts w:hint="eastAsia" w:asciiTheme="minorEastAsia" w:hAnsiTheme="minorEastAsia" w:eastAsiaTheme="minorEastAsia" w:cstheme="minorEastAsia"/>
          <w:b/>
          <w:sz w:val="28"/>
          <w:szCs w:val="28"/>
          <w:lang w:val="en-US" w:eastAsia="zh-CN"/>
        </w:rPr>
      </w:pPr>
      <w:r>
        <w:rPr>
          <w:rFonts w:hint="eastAsia" w:asciiTheme="minorEastAsia" w:hAnsiTheme="minorEastAsia" w:eastAsiaTheme="minorEastAsia" w:cstheme="minorEastAsia"/>
          <w:b/>
          <w:sz w:val="28"/>
          <w:szCs w:val="28"/>
          <w:lang w:val="en-US" w:eastAsia="zh-CN"/>
        </w:rPr>
        <w:t>请给出具体平米数及防火门材质</w:t>
      </w:r>
    </w:p>
    <w:p>
      <w:pPr>
        <w:rPr>
          <w:rFonts w:hint="eastAsia" w:asciiTheme="minorEastAsia" w:hAnsiTheme="minorEastAsia" w:eastAsiaTheme="minorEastAsia" w:cstheme="minorEastAsia"/>
          <w:b/>
          <w:sz w:val="28"/>
          <w:szCs w:val="28"/>
          <w:lang w:val="en-US" w:eastAsia="zh-CN"/>
        </w:rPr>
      </w:pPr>
      <w:r>
        <w:rPr>
          <w:rFonts w:hint="eastAsia" w:asciiTheme="minorEastAsia" w:hAnsiTheme="minorEastAsia" w:eastAsiaTheme="minorEastAsia" w:cstheme="minorEastAsia"/>
          <w:b/>
          <w:sz w:val="28"/>
          <w:szCs w:val="28"/>
          <w:highlight w:val="none"/>
          <w:lang w:val="en-US" w:eastAsia="zh-CN"/>
        </w:rPr>
        <w:t>回复：防火门面积2.4㎡X13道=31.2㎡，钢制隔热甲级防火门</w:t>
      </w:r>
      <w:r>
        <w:rPr>
          <w:rFonts w:hint="eastAsia" w:asciiTheme="minorEastAsia" w:hAnsiTheme="minorEastAsia" w:eastAsiaTheme="minorEastAsia" w:cstheme="minorEastAsia"/>
          <w:b/>
          <w:sz w:val="28"/>
          <w:szCs w:val="28"/>
          <w:lang w:val="en-US" w:eastAsia="zh-CN"/>
        </w:rPr>
        <w:br w:type="page"/>
      </w:r>
    </w:p>
    <w:p>
      <w:pPr>
        <w:jc w:val="left"/>
        <w:rPr>
          <w:rFonts w:hint="eastAsia" w:asciiTheme="minorEastAsia" w:hAnsiTheme="minorEastAsia" w:eastAsiaTheme="minorEastAsia" w:cstheme="minorEastAsia"/>
          <w:b/>
          <w:sz w:val="32"/>
          <w:szCs w:val="32"/>
          <w:lang w:eastAsia="zh-CN"/>
        </w:rPr>
      </w:pPr>
      <w:r>
        <w:rPr>
          <w:rFonts w:hint="eastAsia" w:asciiTheme="minorEastAsia" w:hAnsiTheme="minorEastAsia" w:eastAsiaTheme="minorEastAsia" w:cstheme="minorEastAsia"/>
          <w:b/>
          <w:sz w:val="32"/>
          <w:szCs w:val="32"/>
          <w:lang w:eastAsia="zh-CN"/>
        </w:rPr>
        <w:t>问题五</w:t>
      </w:r>
    </w:p>
    <w:p>
      <w:pPr>
        <w:jc w:val="left"/>
        <w:rPr>
          <w:rFonts w:hint="eastAsia" w:asciiTheme="minorEastAsia" w:hAnsiTheme="minorEastAsia" w:eastAsiaTheme="minorEastAsia" w:cstheme="minorEastAsia"/>
          <w:b/>
          <w:sz w:val="32"/>
          <w:szCs w:val="32"/>
          <w:lang w:eastAsia="zh-CN"/>
        </w:rPr>
      </w:pPr>
      <w:r>
        <w:rPr>
          <w:rFonts w:hint="eastAsia" w:asciiTheme="minorEastAsia" w:hAnsiTheme="minorEastAsia" w:eastAsiaTheme="minorEastAsia" w:cstheme="minorEastAsia"/>
          <w:b/>
          <w:sz w:val="32"/>
          <w:szCs w:val="32"/>
        </w:rPr>
        <w:t>云南电网有限责任公司西双版纳供电局2026年景洪周转仓消防系统更换</w:t>
      </w:r>
      <w:r>
        <w:rPr>
          <w:rFonts w:hint="eastAsia" w:asciiTheme="minorEastAsia" w:hAnsiTheme="minorEastAsia" w:eastAsiaTheme="minorEastAsia" w:cstheme="minorEastAsia"/>
          <w:b/>
          <w:sz w:val="32"/>
          <w:szCs w:val="32"/>
          <w:lang w:eastAsia="zh-CN"/>
        </w:rPr>
        <w:t>项目</w:t>
      </w:r>
      <w:r>
        <w:rPr>
          <w:rFonts w:hint="eastAsia" w:asciiTheme="minorEastAsia" w:hAnsiTheme="minorEastAsia" w:eastAsiaTheme="minorEastAsia" w:cstheme="minorEastAsia"/>
          <w:b/>
          <w:sz w:val="28"/>
          <w:szCs w:val="28"/>
          <w:lang w:eastAsia="zh-CN"/>
        </w:rPr>
        <w:t>技术规范书中</w:t>
      </w:r>
    </w:p>
    <w:p>
      <w:pPr>
        <w:jc w:val="both"/>
        <w:rPr>
          <w:rFonts w:hint="eastAsia" w:asciiTheme="minorEastAsia" w:hAnsiTheme="minorEastAsia" w:eastAsiaTheme="minorEastAsia" w:cstheme="minorEastAsia"/>
          <w:b/>
          <w:sz w:val="28"/>
          <w:szCs w:val="28"/>
          <w:lang w:val="en-US" w:eastAsia="zh-CN"/>
        </w:rPr>
      </w:pPr>
      <w:r>
        <w:rPr>
          <w:rFonts w:hint="eastAsia" w:asciiTheme="minorEastAsia" w:hAnsiTheme="minorEastAsia" w:eastAsiaTheme="minorEastAsia" w:cstheme="minorEastAsia"/>
          <w:b/>
          <w:sz w:val="28"/>
          <w:szCs w:val="28"/>
          <w:lang w:val="en-US" w:eastAsia="zh-CN"/>
        </w:rPr>
        <w:drawing>
          <wp:inline distT="0" distB="0" distL="114300" distR="114300">
            <wp:extent cx="5268595" cy="5838825"/>
            <wp:effectExtent l="0" t="0" r="8255" b="9525"/>
            <wp:docPr id="20" name="图片 20" descr="45239190-ef0a-463f-804f-4e1419843a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45239190-ef0a-463f-804f-4e1419843a84"/>
                    <pic:cNvPicPr>
                      <a:picLocks noChangeAspect="1"/>
                    </pic:cNvPicPr>
                  </pic:nvPicPr>
                  <pic:blipFill>
                    <a:blip r:embed="rId21"/>
                    <a:stretch>
                      <a:fillRect/>
                    </a:stretch>
                  </pic:blipFill>
                  <pic:spPr>
                    <a:xfrm>
                      <a:off x="0" y="0"/>
                      <a:ext cx="5268595" cy="5838825"/>
                    </a:xfrm>
                    <a:prstGeom prst="rect">
                      <a:avLst/>
                    </a:prstGeom>
                  </pic:spPr>
                </pic:pic>
              </a:graphicData>
            </a:graphic>
          </wp:inline>
        </w:drawing>
      </w:r>
    </w:p>
    <w:p>
      <w:pPr>
        <w:pStyle w:val="2"/>
        <w:rPr>
          <w:rFonts w:hint="eastAsia" w:asciiTheme="minorEastAsia" w:hAnsiTheme="minorEastAsia" w:eastAsiaTheme="minorEastAsia" w:cstheme="minorEastAsia"/>
          <w:b/>
          <w:sz w:val="28"/>
          <w:szCs w:val="28"/>
          <w:lang w:val="en-US" w:eastAsia="zh-CN"/>
        </w:rPr>
      </w:pPr>
      <w:r>
        <w:rPr>
          <w:rFonts w:hint="eastAsia" w:asciiTheme="minorEastAsia" w:hAnsiTheme="minorEastAsia" w:eastAsiaTheme="minorEastAsia" w:cstheme="minorEastAsia"/>
          <w:b/>
          <w:sz w:val="28"/>
          <w:szCs w:val="28"/>
          <w:lang w:val="en-US" w:eastAsia="zh-CN"/>
        </w:rPr>
        <w:t>请给出报警主机品牌及相关设备的规格型号</w:t>
      </w:r>
    </w:p>
    <w:p>
      <w:pPr>
        <w:rPr>
          <w:rFonts w:hint="eastAsia" w:asciiTheme="minorEastAsia" w:hAnsiTheme="minorEastAsia" w:eastAsiaTheme="minorEastAsia" w:cstheme="minorEastAsia"/>
          <w:b/>
          <w:sz w:val="28"/>
          <w:szCs w:val="28"/>
          <w:lang w:val="en-US" w:eastAsia="zh-CN"/>
        </w:rPr>
      </w:pPr>
      <w:r>
        <w:rPr>
          <w:rFonts w:hint="eastAsia" w:asciiTheme="minorEastAsia" w:hAnsiTheme="minorEastAsia" w:eastAsiaTheme="minorEastAsia" w:cstheme="minorEastAsia"/>
          <w:b/>
          <w:sz w:val="28"/>
          <w:szCs w:val="28"/>
          <w:lang w:val="en-US" w:eastAsia="zh-CN"/>
        </w:rPr>
        <w:t>回复：通用型号即可</w:t>
      </w:r>
      <w:r>
        <w:rPr>
          <w:rFonts w:hint="eastAsia" w:asciiTheme="minorEastAsia" w:hAnsiTheme="minorEastAsia" w:eastAsiaTheme="minorEastAsia" w:cstheme="minorEastAsia"/>
          <w:b/>
          <w:sz w:val="28"/>
          <w:szCs w:val="28"/>
          <w:lang w:val="en-US" w:eastAsia="zh-CN"/>
        </w:rPr>
        <w:br w:type="page"/>
      </w:r>
    </w:p>
    <w:p>
      <w:pPr>
        <w:jc w:val="left"/>
        <w:rPr>
          <w:rFonts w:hint="eastAsia" w:asciiTheme="minorEastAsia" w:hAnsiTheme="minorEastAsia" w:eastAsiaTheme="minorEastAsia" w:cstheme="minorEastAsia"/>
          <w:b/>
          <w:sz w:val="28"/>
          <w:szCs w:val="28"/>
          <w:lang w:eastAsia="zh-CN"/>
        </w:rPr>
      </w:pPr>
      <w:r>
        <w:rPr>
          <w:rFonts w:hint="eastAsia" w:asciiTheme="minorEastAsia" w:hAnsiTheme="minorEastAsia" w:eastAsiaTheme="minorEastAsia" w:cstheme="minorEastAsia"/>
          <w:b/>
          <w:sz w:val="28"/>
          <w:szCs w:val="28"/>
          <w:lang w:eastAsia="zh-CN"/>
        </w:rPr>
        <w:t>问题六</w:t>
      </w:r>
    </w:p>
    <w:p>
      <w:pPr>
        <w:pStyle w:val="3"/>
        <w:rPr>
          <w:rFonts w:hint="eastAsia" w:asciiTheme="minorEastAsia" w:hAnsiTheme="minorEastAsia" w:eastAsiaTheme="minorEastAsia" w:cstheme="minorEastAsia"/>
          <w:b/>
          <w:sz w:val="28"/>
          <w:szCs w:val="28"/>
          <w:lang w:eastAsia="zh-CN"/>
        </w:rPr>
      </w:pPr>
      <w:r>
        <w:rPr>
          <w:rFonts w:hint="eastAsia" w:asciiTheme="minorEastAsia" w:hAnsiTheme="minorEastAsia" w:eastAsiaTheme="minorEastAsia" w:cstheme="minorEastAsia"/>
          <w:b/>
          <w:sz w:val="28"/>
          <w:szCs w:val="28"/>
        </w:rPr>
        <w:t>西双版纳勐腊供电局2026年消防设施隐患消缺</w:t>
      </w:r>
      <w:r>
        <w:rPr>
          <w:rFonts w:hint="eastAsia" w:asciiTheme="minorEastAsia" w:hAnsiTheme="minorEastAsia" w:eastAsiaTheme="minorEastAsia" w:cstheme="minorEastAsia"/>
          <w:b/>
          <w:sz w:val="28"/>
          <w:szCs w:val="28"/>
          <w:lang w:eastAsia="zh-CN"/>
        </w:rPr>
        <w:t>技术规范书中</w:t>
      </w:r>
    </w:p>
    <w:p>
      <w:pPr>
        <w:rPr>
          <w:rFonts w:hint="eastAsia"/>
          <w:lang w:val="en-US" w:eastAsia="zh-CN"/>
        </w:rPr>
      </w:pPr>
      <w:r>
        <w:rPr>
          <w:rFonts w:hint="eastAsia"/>
          <w:lang w:val="en-US" w:eastAsia="zh-CN"/>
        </w:rPr>
        <w:drawing>
          <wp:inline distT="0" distB="0" distL="114300" distR="114300">
            <wp:extent cx="5272405" cy="5954395"/>
            <wp:effectExtent l="0" t="0" r="4445" b="8255"/>
            <wp:docPr id="21" name="图片 21" descr="e1ed4652-88ca-42f8-9165-02d3dca0f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e1ed4652-88ca-42f8-9165-02d3dca0f960"/>
                    <pic:cNvPicPr>
                      <a:picLocks noChangeAspect="1"/>
                    </pic:cNvPicPr>
                  </pic:nvPicPr>
                  <pic:blipFill>
                    <a:blip r:embed="rId22"/>
                    <a:stretch>
                      <a:fillRect/>
                    </a:stretch>
                  </pic:blipFill>
                  <pic:spPr>
                    <a:xfrm>
                      <a:off x="0" y="0"/>
                      <a:ext cx="5272405" cy="5954395"/>
                    </a:xfrm>
                    <a:prstGeom prst="rect">
                      <a:avLst/>
                    </a:prstGeom>
                  </pic:spPr>
                </pic:pic>
              </a:graphicData>
            </a:graphic>
          </wp:inline>
        </w:drawing>
      </w:r>
    </w:p>
    <w:p>
      <w:pPr>
        <w:pStyle w:val="2"/>
        <w:rPr>
          <w:rFonts w:hint="eastAsia"/>
          <w:sz w:val="28"/>
          <w:szCs w:val="28"/>
          <w:lang w:val="en-US" w:eastAsia="zh-CN"/>
        </w:rPr>
      </w:pPr>
      <w:r>
        <w:rPr>
          <w:rFonts w:hint="eastAsia"/>
          <w:sz w:val="28"/>
          <w:szCs w:val="28"/>
          <w:lang w:val="en-US" w:eastAsia="zh-CN"/>
        </w:rPr>
        <w:t>请明确给出具体尺寸及设备型号</w:t>
      </w:r>
    </w:p>
    <w:p>
      <w:pPr>
        <w:rPr>
          <w:rFonts w:hint="eastAsia"/>
          <w:sz w:val="28"/>
          <w:szCs w:val="28"/>
          <w:lang w:val="en-US" w:eastAsia="zh-CN"/>
        </w:rPr>
      </w:pPr>
      <w:r>
        <w:rPr>
          <w:rFonts w:hint="eastAsia" w:ascii="Arial" w:hAnsi="Arial" w:eastAsia="宋体" w:cs="楷体"/>
          <w:b/>
          <w:kern w:val="0"/>
          <w:sz w:val="28"/>
          <w:szCs w:val="28"/>
          <w:lang w:val="en-US" w:eastAsia="zh-CN" w:bidi="ar-SA"/>
        </w:rPr>
        <w:t>回复：通用型号即可</w:t>
      </w:r>
      <w:r>
        <w:rPr>
          <w:rFonts w:hint="eastAsia"/>
          <w:sz w:val="28"/>
          <w:szCs w:val="28"/>
          <w:lang w:val="en-US" w:eastAsia="zh-CN"/>
        </w:rPr>
        <w:br w:type="page"/>
      </w:r>
    </w:p>
    <w:p>
      <w:pPr>
        <w:pStyle w:val="3"/>
        <w:rPr>
          <w:rFonts w:hint="eastAsia"/>
          <w:sz w:val="32"/>
          <w:szCs w:val="32"/>
          <w:lang w:val="en-US" w:eastAsia="zh-CN"/>
        </w:rPr>
      </w:pPr>
      <w:r>
        <w:rPr>
          <w:rFonts w:hint="eastAsia"/>
          <w:sz w:val="32"/>
          <w:szCs w:val="32"/>
          <w:lang w:val="en-US" w:eastAsia="zh-CN"/>
        </w:rPr>
        <w:t>问题七</w:t>
      </w:r>
    </w:p>
    <w:p>
      <w:pPr>
        <w:rPr>
          <w:rFonts w:hint="eastAsia" w:asciiTheme="minorEastAsia" w:hAnsiTheme="minorEastAsia" w:eastAsiaTheme="minorEastAsia" w:cstheme="minorEastAsia"/>
          <w:b/>
          <w:sz w:val="28"/>
          <w:szCs w:val="28"/>
          <w:lang w:eastAsia="zh-CN"/>
        </w:rPr>
      </w:pPr>
      <w:r>
        <w:rPr>
          <w:rFonts w:hint="eastAsia" w:asciiTheme="minorEastAsia" w:hAnsiTheme="minorEastAsia" w:eastAsiaTheme="minorEastAsia" w:cstheme="minorEastAsia"/>
          <w:b/>
          <w:sz w:val="28"/>
          <w:szCs w:val="28"/>
        </w:rPr>
        <w:t>云南电网有限责任公司党校2026年羊仙坡校区2、3号楼消防系统加装项目</w:t>
      </w:r>
      <w:r>
        <w:rPr>
          <w:rFonts w:hint="eastAsia" w:asciiTheme="minorEastAsia" w:hAnsiTheme="minorEastAsia" w:eastAsiaTheme="minorEastAsia" w:cstheme="minorEastAsia"/>
          <w:b/>
          <w:sz w:val="28"/>
          <w:szCs w:val="28"/>
          <w:lang w:eastAsia="zh-CN"/>
        </w:rPr>
        <w:t>技术规范书中</w:t>
      </w:r>
    </w:p>
    <w:p>
      <w:pPr>
        <w:pStyle w:val="2"/>
        <w:rPr>
          <w:rFonts w:hint="eastAsia"/>
          <w:lang w:val="en-US" w:eastAsia="zh-CN"/>
        </w:rPr>
      </w:pPr>
      <w:r>
        <w:rPr>
          <w:rFonts w:hint="eastAsia"/>
          <w:lang w:val="en-US" w:eastAsia="zh-CN"/>
        </w:rPr>
        <w:drawing>
          <wp:inline distT="0" distB="0" distL="114300" distR="114300">
            <wp:extent cx="5272405" cy="3695700"/>
            <wp:effectExtent l="0" t="0" r="4445" b="0"/>
            <wp:docPr id="22" name="图片 22" descr="76e8eb9b-112e-40a9-80d1-8e82fce5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76e8eb9b-112e-40a9-80d1-8e82fce52220"/>
                    <pic:cNvPicPr>
                      <a:picLocks noChangeAspect="1"/>
                    </pic:cNvPicPr>
                  </pic:nvPicPr>
                  <pic:blipFill>
                    <a:blip r:embed="rId23"/>
                    <a:stretch>
                      <a:fillRect/>
                    </a:stretch>
                  </pic:blipFill>
                  <pic:spPr>
                    <a:xfrm>
                      <a:off x="0" y="0"/>
                      <a:ext cx="5272405" cy="3695700"/>
                    </a:xfrm>
                    <a:prstGeom prst="rect">
                      <a:avLst/>
                    </a:prstGeom>
                  </pic:spPr>
                </pic:pic>
              </a:graphicData>
            </a:graphic>
          </wp:inline>
        </w:drawing>
      </w:r>
    </w:p>
    <w:p>
      <w:pPr>
        <w:pStyle w:val="2"/>
        <w:rPr>
          <w:rFonts w:hint="eastAsia"/>
          <w:sz w:val="28"/>
          <w:szCs w:val="28"/>
          <w:lang w:val="en-US" w:eastAsia="zh-CN"/>
        </w:rPr>
      </w:pPr>
      <w:r>
        <w:rPr>
          <w:rFonts w:hint="eastAsia"/>
          <w:sz w:val="28"/>
          <w:szCs w:val="28"/>
          <w:lang w:val="en-US" w:eastAsia="zh-CN"/>
        </w:rPr>
        <w:t>请明确给出具体尺寸及设备型号</w:t>
      </w:r>
    </w:p>
    <w:p>
      <w:pPr>
        <w:pStyle w:val="2"/>
        <w:rPr>
          <w:rFonts w:hint="default"/>
          <w:sz w:val="28"/>
          <w:szCs w:val="28"/>
          <w:lang w:val="en-US" w:eastAsia="zh-CN"/>
        </w:rPr>
      </w:pPr>
      <w:r>
        <w:rPr>
          <w:rFonts w:hint="eastAsia"/>
          <w:sz w:val="28"/>
          <w:szCs w:val="28"/>
          <w:lang w:val="en-US" w:eastAsia="zh-CN"/>
        </w:rPr>
        <w:t>回复：通用型号即可</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decimal"/>
      <w:suff w:val="space"/>
      <w:lvlText w:val="%1."/>
      <w:lvlJc w:val="left"/>
      <w:pPr>
        <w:ind w:left="0" w:firstLine="0"/>
      </w:pPr>
      <w:rPr>
        <w:rFonts w:hint="eastAsia"/>
      </w:rPr>
    </w:lvl>
    <w:lvl w:ilvl="1" w:tentative="0">
      <w:start w:val="1"/>
      <w:numFmt w:val="decimal"/>
      <w:pStyle w:val="5"/>
      <w:isLgl/>
      <w:suff w:val="space"/>
      <w:lvlText w:val="%1.%2"/>
      <w:lvlJc w:val="left"/>
      <w:pPr>
        <w:ind w:left="142" w:firstLine="0"/>
      </w:pPr>
      <w:rPr>
        <w:rFonts w:hint="eastAsia"/>
        <w:b w:val="0"/>
      </w:rPr>
    </w:lvl>
    <w:lvl w:ilvl="2" w:tentative="0">
      <w:start w:val="1"/>
      <w:numFmt w:val="decimal"/>
      <w:isLgl/>
      <w:suff w:val="space"/>
      <w:lvlText w:val="%1.%2.%3"/>
      <w:lvlJc w:val="left"/>
      <w:pPr>
        <w:ind w:left="0" w:firstLine="0"/>
      </w:pPr>
      <w:rPr>
        <w:rFonts w:hint="eastAsia"/>
        <w:b w:val="0"/>
        <w:i w:val="0"/>
      </w:rPr>
    </w:lvl>
    <w:lvl w:ilvl="3" w:tentative="0">
      <w:start w:val="1"/>
      <w:numFmt w:val="decimal"/>
      <w:isLgl/>
      <w:suff w:val="space"/>
      <w:lvlText w:val="%1.%2.%3.%4"/>
      <w:lvlJc w:val="left"/>
      <w:pPr>
        <w:ind w:left="2411"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1">
    <w:nsid w:val="2D5AC0BD"/>
    <w:multiLevelType w:val="singleLevel"/>
    <w:tmpl w:val="2D5AC0BD"/>
    <w:lvl w:ilvl="0" w:tentative="0">
      <w:start w:val="1"/>
      <w:numFmt w:val="chineseCounting"/>
      <w:suff w:val="nothing"/>
      <w:lvlText w:val="（%1）"/>
      <w:lvlJc w:val="left"/>
      <w:pPr>
        <w:ind w:left="-14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CF6084"/>
    <w:rsid w:val="0AC46FD9"/>
    <w:rsid w:val="0D4528D3"/>
    <w:rsid w:val="0E3A41D5"/>
    <w:rsid w:val="12AB3CF8"/>
    <w:rsid w:val="16671B19"/>
    <w:rsid w:val="19EA4D01"/>
    <w:rsid w:val="1A667F9E"/>
    <w:rsid w:val="1F805BBC"/>
    <w:rsid w:val="22E55ECD"/>
    <w:rsid w:val="23356F51"/>
    <w:rsid w:val="26282034"/>
    <w:rsid w:val="2B7164D1"/>
    <w:rsid w:val="33BE149C"/>
    <w:rsid w:val="34217095"/>
    <w:rsid w:val="377F78A6"/>
    <w:rsid w:val="3A59463F"/>
    <w:rsid w:val="3B0A24EB"/>
    <w:rsid w:val="3C6E4331"/>
    <w:rsid w:val="3E1723C3"/>
    <w:rsid w:val="406B1A66"/>
    <w:rsid w:val="41FC2897"/>
    <w:rsid w:val="48794052"/>
    <w:rsid w:val="49A922BC"/>
    <w:rsid w:val="49CD2F7D"/>
    <w:rsid w:val="4A2540DF"/>
    <w:rsid w:val="4A8A08DB"/>
    <w:rsid w:val="4C056A3A"/>
    <w:rsid w:val="548A7CBF"/>
    <w:rsid w:val="561E3959"/>
    <w:rsid w:val="56ED52AB"/>
    <w:rsid w:val="57F74D02"/>
    <w:rsid w:val="596B0B42"/>
    <w:rsid w:val="5C251EDC"/>
    <w:rsid w:val="612B7AB7"/>
    <w:rsid w:val="622F4B23"/>
    <w:rsid w:val="665C20B0"/>
    <w:rsid w:val="68E87497"/>
    <w:rsid w:val="69482CC7"/>
    <w:rsid w:val="6F95081D"/>
    <w:rsid w:val="71991353"/>
    <w:rsid w:val="71AD6C8E"/>
    <w:rsid w:val="78304091"/>
    <w:rsid w:val="789E0306"/>
    <w:rsid w:val="78D035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iPriority="99"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qFormat="1" w:uiPriority="99"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楷体"/>
      <w:kern w:val="0"/>
      <w:sz w:val="18"/>
      <w:szCs w:val="18"/>
      <w:lang w:val="en-US" w:eastAsia="zh-CN" w:bidi="ar-SA"/>
    </w:rPr>
  </w:style>
  <w:style w:type="paragraph" w:styleId="4">
    <w:name w:val="heading 1"/>
    <w:basedOn w:val="1"/>
    <w:next w:val="1"/>
    <w:qFormat/>
    <w:uiPriority w:val="0"/>
    <w:pPr>
      <w:keepNext w:val="0"/>
      <w:keepLines w:val="0"/>
      <w:pageBreakBefore/>
      <w:widowControl w:val="0"/>
      <w:adjustRightInd w:val="0"/>
      <w:snapToGrid w:val="0"/>
      <w:spacing w:line="480" w:lineRule="auto"/>
      <w:jc w:val="both"/>
      <w:outlineLvl w:val="0"/>
    </w:pPr>
    <w:rPr>
      <w:rFonts w:ascii="宋体" w:hAnsi="宋体" w:eastAsia="宋体"/>
      <w:b/>
      <w:sz w:val="28"/>
      <w:szCs w:val="28"/>
    </w:rPr>
  </w:style>
  <w:style w:type="paragraph" w:styleId="5">
    <w:name w:val="heading 2"/>
    <w:basedOn w:val="1"/>
    <w:next w:val="1"/>
    <w:qFormat/>
    <w:uiPriority w:val="0"/>
    <w:pPr>
      <w:numPr>
        <w:ilvl w:val="1"/>
        <w:numId w:val="1"/>
      </w:numPr>
      <w:outlineLvl w:val="1"/>
    </w:pPr>
    <w:rPr>
      <w:rFonts w:ascii="宋体" w:hAnsi="Arial"/>
      <w:b/>
      <w:bCs/>
      <w:color w:val="auto"/>
      <w:kern w:val="2"/>
      <w:sz w:val="24"/>
      <w:szCs w:val="32"/>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index heading"/>
    <w:basedOn w:val="1"/>
    <w:next w:val="3"/>
    <w:semiHidden/>
    <w:unhideWhenUsed/>
    <w:qFormat/>
    <w:uiPriority w:val="99"/>
    <w:rPr>
      <w:rFonts w:ascii="Arial" w:hAnsi="Arial"/>
      <w:b/>
    </w:rPr>
  </w:style>
  <w:style w:type="paragraph" w:styleId="3">
    <w:name w:val="index 1"/>
    <w:basedOn w:val="1"/>
    <w:next w:val="1"/>
    <w:semiHidden/>
    <w:unhideWhenUsed/>
    <w:qFormat/>
    <w:uiPriority w:val="99"/>
  </w:style>
  <w:style w:type="paragraph" w:styleId="6">
    <w:name w:val="Body Text"/>
    <w:basedOn w:val="1"/>
    <w:next w:val="1"/>
    <w:qFormat/>
    <w:uiPriority w:val="0"/>
    <w:rPr>
      <w:rFonts w:ascii="仿宋_GB2312" w:eastAsia="仿宋_GB2312"/>
      <w:szCs w:val="24"/>
    </w:rPr>
  </w:style>
  <w:style w:type="paragraph" w:styleId="7">
    <w:name w:val="Body Text Indent"/>
    <w:basedOn w:val="1"/>
    <w:next w:val="6"/>
    <w:qFormat/>
    <w:uiPriority w:val="0"/>
    <w:pPr>
      <w:ind w:firstLine="444"/>
    </w:pPr>
    <w:rPr>
      <w:b/>
    </w:rPr>
  </w:style>
  <w:style w:type="paragraph" w:styleId="8">
    <w:name w:val="toc 1"/>
    <w:basedOn w:val="1"/>
    <w:next w:val="1"/>
    <w:qFormat/>
    <w:uiPriority w:val="0"/>
  </w:style>
  <w:style w:type="paragraph" w:styleId="9">
    <w:name w:val="Body Text First Indent 2"/>
    <w:basedOn w:val="7"/>
    <w:next w:val="1"/>
    <w:qFormat/>
    <w:uiPriority w:val="0"/>
    <w:pPr>
      <w:adjustRightInd/>
      <w:spacing w:line="240" w:lineRule="auto"/>
      <w:ind w:firstLine="420"/>
    </w:p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图表目录1"/>
    <w:basedOn w:val="14"/>
    <w:next w:val="14"/>
    <w:qFormat/>
    <w:uiPriority w:val="0"/>
    <w:pPr>
      <w:ind w:left="200" w:leftChars="200" w:hanging="200" w:hangingChars="200"/>
    </w:pPr>
  </w:style>
  <w:style w:type="paragraph" w:customStyle="1" w:styleId="14">
    <w:name w:val="正文 New New New New New New New New New New New New New New New New New New New New New New New New New New New New New New New New New New New New New New New New New New New New New New New New New New New New New New New New New New New New New New Ne"/>
    <w:next w:val="1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5">
    <w:name w:val="Table Text"/>
    <w:basedOn w:val="1"/>
    <w:semiHidden/>
    <w:qFormat/>
    <w:uiPriority w:val="0"/>
    <w:rPr>
      <w:rFonts w:ascii="仿宋" w:hAnsi="仿宋" w:eastAsia="仿宋" w:cs="仿宋"/>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29</Pages>
  <Words>0</Words>
  <Characters>0</Characters>
  <Lines>0</Lines>
  <Paragraphs>0</Paragraphs>
  <TotalTime>2</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2021-04-28T00:14:00Z</dcterms:created>
  <dc:creator>Administrator</dc:creator>
  <cp:lastModifiedBy>温芷媛</cp:lastModifiedBy>
  <dcterms:modified xsi:type="dcterms:W3CDTF">2026-04-30T09:23:36Z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27C5AA19959D4D2A9EC60F4F1F4572C5</vt:lpwstr>
  </property>
  <property fmtid="{D5CDD505-2E9C-101B-9397-08002B2CF9AE}" pid="4" name="KSOTemplateDocerSaveRecord">
    <vt:lpwstr>eyJoZGlkIjoiMjBkNjkzMmJhMzA4MmQ1ZmYyZmVhN2E0MTJjZDQxYTMiLCJ1c2VySWQiOiI2ODk5MjUzNTAifQ==</vt:lpwstr>
  </property>
</Properties>
</file>