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1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eastAsia="zh-CN"/>
        </w:rPr>
        <w:t>投标人基本情况表</w:t>
      </w:r>
    </w:p>
    <w:tbl>
      <w:tblPr>
        <w:tblStyle w:val="2"/>
        <w:tblW w:w="8715" w:type="dxa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0"/>
        <w:gridCol w:w="2270"/>
        <w:gridCol w:w="2307"/>
        <w:gridCol w:w="23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投标人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pStyle w:val="5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曾用名</w:t>
            </w:r>
          </w:p>
        </w:tc>
        <w:tc>
          <w:tcPr>
            <w:tcW w:w="2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pStyle w:val="5"/>
              <w:rPr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性质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pStyle w:val="5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trike/>
                <w:dstrike w:val="0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注册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地址</w:t>
            </w:r>
          </w:p>
        </w:tc>
        <w:tc>
          <w:tcPr>
            <w:tcW w:w="2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pStyle w:val="5"/>
              <w:rPr>
                <w:strike/>
                <w:dstrike w:val="0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证书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pStyle w:val="5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员工数量</w:t>
            </w:r>
          </w:p>
        </w:tc>
        <w:tc>
          <w:tcPr>
            <w:tcW w:w="2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pStyle w:val="5"/>
              <w:rPr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法定代表人（单位负责人）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pStyle w:val="5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联系电话</w:t>
            </w:r>
          </w:p>
        </w:tc>
        <w:tc>
          <w:tcPr>
            <w:tcW w:w="2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pStyle w:val="5"/>
              <w:rPr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联系人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pStyle w:val="5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电话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手机</w:t>
            </w:r>
          </w:p>
        </w:tc>
        <w:tc>
          <w:tcPr>
            <w:tcW w:w="2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pStyle w:val="5"/>
              <w:rPr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传真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pStyle w:val="5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电子信箱</w:t>
            </w:r>
          </w:p>
        </w:tc>
        <w:tc>
          <w:tcPr>
            <w:tcW w:w="2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pStyle w:val="5"/>
              <w:rPr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网址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pStyle w:val="5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邮政编码</w:t>
            </w:r>
          </w:p>
        </w:tc>
        <w:tc>
          <w:tcPr>
            <w:tcW w:w="2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pStyle w:val="5"/>
              <w:rPr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统一社会信用代码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pStyle w:val="5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纳税人识别号</w:t>
            </w:r>
          </w:p>
        </w:tc>
        <w:tc>
          <w:tcPr>
            <w:tcW w:w="2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pStyle w:val="5"/>
              <w:rPr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基本账户开户行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color w:val="auto"/>
                <w:szCs w:val="21"/>
                <w:highlight w:val="none"/>
              </w:rPr>
            </w:pP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基本账户账号</w:t>
            </w:r>
          </w:p>
        </w:tc>
        <w:tc>
          <w:tcPr>
            <w:tcW w:w="2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pStyle w:val="5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iCs w:val="0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Cs w:val="21"/>
                <w:highlight w:val="none"/>
                <w:lang w:val="en-US" w:eastAsia="zh-CN"/>
              </w:rPr>
              <w:t>信用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Cs w:val="21"/>
                <w:highlight w:val="none"/>
                <w:lang w:eastAsia="zh-CN"/>
              </w:rPr>
              <w:t>状况</w:t>
            </w:r>
          </w:p>
        </w:tc>
        <w:tc>
          <w:tcPr>
            <w:tcW w:w="2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i w:val="0"/>
                <w:iCs w:val="0"/>
                <w:color w:val="auto"/>
                <w:szCs w:val="21"/>
                <w:highlight w:val="none"/>
              </w:rPr>
            </w:pP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Cs w:val="21"/>
                <w:highlight w:val="none"/>
                <w:lang w:val="en-US" w:eastAsia="zh-CN"/>
              </w:rPr>
              <w:t>其他</w:t>
            </w:r>
          </w:p>
        </w:tc>
        <w:tc>
          <w:tcPr>
            <w:tcW w:w="2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iCs w:val="0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iCs w:val="0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Cs w:val="21"/>
                <w:highlight w:val="none"/>
              </w:rPr>
              <w:t>企业简介</w:t>
            </w:r>
          </w:p>
          <w:p>
            <w:pPr>
              <w:jc w:val="center"/>
              <w:rPr>
                <w:rFonts w:hint="eastAsia" w:ascii="宋体" w:hAnsi="宋体" w:cs="宋体"/>
                <w:i w:val="0"/>
                <w:iCs w:val="0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Cs w:val="21"/>
                <w:highlight w:val="none"/>
              </w:rPr>
              <w:t>（800字以内）</w:t>
            </w:r>
          </w:p>
        </w:tc>
        <w:tc>
          <w:tcPr>
            <w:tcW w:w="69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i w:val="0"/>
                <w:iCs w:val="0"/>
                <w:color w:val="auto"/>
                <w:szCs w:val="21"/>
                <w:highlight w:val="none"/>
              </w:rPr>
            </w:pPr>
          </w:p>
        </w:tc>
      </w:tr>
    </w:tbl>
    <w:p>
      <w:pPr>
        <w:rPr>
          <w:rFonts w:hint="eastAsia" w:ascii="宋体" w:hAnsi="宋体" w:eastAsia="宋体" w:cs="宋体"/>
          <w:color w:val="auto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Cs w:val="21"/>
          <w:highlight w:val="none"/>
        </w:rPr>
        <w:t>注：</w:t>
      </w:r>
      <w:r>
        <w:rPr>
          <w:rFonts w:hint="eastAsia" w:ascii="宋体" w:hAnsi="宋体" w:eastAsia="宋体" w:cs="宋体"/>
          <w:color w:val="auto"/>
          <w:szCs w:val="21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Cs w:val="21"/>
          <w:highlight w:val="none"/>
        </w:rPr>
        <w:t>请提供确立投标法律地位的原始文件副本复印件，按照“三证合一”或“五证合一”登记制度进行登记的，可仅提供营业执照复印件。</w:t>
      </w:r>
    </w:p>
    <w:p>
      <w:pPr>
        <w:spacing w:line="360" w:lineRule="auto"/>
        <w:ind w:firstLine="420" w:firstLineChars="200"/>
        <w:jc w:val="both"/>
        <w:rPr>
          <w:rFonts w:hint="default" w:ascii="宋体" w:hAnsi="宋体" w:eastAsia="宋体"/>
          <w:bCs/>
          <w:i w:val="0"/>
          <w:iCs w:val="0"/>
          <w:strike w:val="0"/>
          <w:dstrike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Cs w:val="21"/>
          <w:highlight w:val="none"/>
          <w:lang w:val="en-US" w:eastAsia="zh-CN"/>
        </w:rPr>
        <w:t>2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olor w:val="auto"/>
          <w:szCs w:val="21"/>
          <w:highlight w:val="none"/>
          <w:lang w:val="en-US" w:eastAsia="zh-CN"/>
        </w:rPr>
        <w:t>.</w:t>
      </w:r>
      <w:r>
        <w:rPr>
          <w:rFonts w:hint="eastAsia" w:ascii="宋体" w:hAnsi="宋体" w:cs="宋体"/>
          <w:i w:val="0"/>
          <w:iCs w:val="0"/>
          <w:color w:val="auto"/>
          <w:szCs w:val="21"/>
          <w:highlight w:val="none"/>
          <w:lang w:val="en-US" w:eastAsia="zh-CN"/>
        </w:rPr>
        <w:t>其他材料可根据资格条件和评审要素要求提供。</w:t>
      </w:r>
    </w:p>
    <w:p>
      <w:pPr>
        <w:ind w:firstLine="420" w:firstLineChars="0"/>
        <w:outlineLvl w:val="9"/>
        <w:rPr>
          <w:rFonts w:hint="eastAsia" w:ascii="宋体"/>
          <w:color w:val="auto"/>
          <w:sz w:val="24"/>
          <w:szCs w:val="24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14891D45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南网格式"/>
    <w:basedOn w:val="1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AB6EC792B4DA4DD6AEFE69F7F3449718</vt:lpwstr>
  </property>
</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Company>Zhuozhengsoft</Company>
  <Pages>1</Pages>
  <Words>262</Words>
  <Characters>268</Characters>
  <Lines>1</Lines>
  <Paragraphs>1</Paragraphs>
  <TotalTime>0</TotalTime>
  <ScaleCrop>false</ScaleCrop>
  <LinksUpToDate>false</LinksUpToDate>
  <CharactersWithSpaces>268</CharactersWithSpaces>
  <Application>WPS Office_11.8.2.12085_F1E327BC-269C-435d-A152-05C5408002CA</Application>
  <DocSecurity>0</DocSecurity>
</Properties>
</file>

<file path=customXml/item3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2012-06-22T17:41:00Z</dcterms:created>
  <dc:creator>somebody</dc:creator>
  <cp:lastModifiedBy>林兆宗</cp:lastModifiedBy>
  <dcterms:modified xsi:type="dcterms:W3CDTF">2024-05-07T07:32:49Z</dcterms:modified>
  <cp:revision>1</cp:revision>
</cp:coreProperties>
</file>

<file path=customXml/itemProps1.xml><?xml version="1.0" encoding="utf-8"?>
<ds:datastoreItem xmlns:ds="http://schemas.openxmlformats.org/officeDocument/2006/customXml" ds:itemID="{8269aa53-22c4-4881-869c-81e5406dfb30}">
  <ds:schemaRefs/>
</ds:datastoreItem>
</file>

<file path=customXml/itemProps2.xml><?xml version="1.0" encoding="utf-8"?>
<ds:datastoreItem xmlns:ds="http://schemas.openxmlformats.org/officeDocument/2006/customXml" ds:itemID="{ea299987-4e45-443a-aecd-9ddbaaf70051}">
  <ds:schemaRefs/>
</ds:datastoreItem>
</file>

<file path=customXml/itemProps3.xml><?xml version="1.0" encoding="utf-8"?>
<ds:datastoreItem xmlns:ds="http://schemas.openxmlformats.org/officeDocument/2006/customXml" ds:itemID="{c91e62ab-0f16-4f17-be1d-152fae10ab8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Zhuozhengsoft</Company>
  <Pages>1</Pages>
  <Words>262</Words>
  <Characters>268</Characters>
  <Lines>1</Lines>
  <Paragraphs>1</Paragraphs>
  <TotalTime>0</TotalTime>
  <ScaleCrop>false</ScaleCrop>
  <LinksUpToDate>false</LinksUpToDate>
  <CharactersWithSpaces>268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2012-06-22T17:41:00Z</dcterms:created>
  <dc:creator>somebody</dc:creator>
  <cp:lastModifiedBy>吴佳宸</cp:lastModifiedBy>
  <dcterms:modified xsi:type="dcterms:W3CDTF">2025-07-29T08:20:17Z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43C49D4972A1493ABC399C05950813C3</vt:lpwstr>
  </property>
</Properties>
</file>