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采购服务需求</w:t>
      </w:r>
    </w:p>
    <w:p>
      <w:pPr>
        <w:pStyle w:val="3"/>
        <w:adjustRightInd/>
        <w:snapToGrid/>
        <w:jc w:val="both"/>
        <w:rPr>
          <w:rFonts w:hint="eastAsia" w:ascii="宋体" w:hAnsi="宋体" w:eastAsia="宋体" w:cs="宋体"/>
          <w:b/>
          <w:bCs/>
          <w:color w:val="auto"/>
          <w:sz w:val="30"/>
          <w:szCs w:val="30"/>
        </w:rPr>
      </w:pPr>
      <w:r>
        <w:rPr>
          <w:rFonts w:hint="eastAsia" w:ascii="宋体" w:hAnsi="宋体" w:eastAsia="宋体" w:cs="宋体"/>
          <w:b/>
          <w:bCs/>
          <w:color w:val="auto"/>
          <w:sz w:val="30"/>
          <w:szCs w:val="30"/>
        </w:rPr>
        <w:t>一、分公司办事驻点租赁需求</w:t>
      </w:r>
    </w:p>
    <w:p>
      <w:pPr>
        <w:pStyle w:val="3"/>
        <w:adjustRightInd/>
        <w:snapToGrid/>
        <w:ind w:firstLine="600" w:firstLineChars="200"/>
        <w:jc w:val="both"/>
        <w:rPr>
          <w:rFonts w:hint="eastAsia" w:ascii="宋体" w:hAnsi="宋体" w:eastAsia="宋体" w:cs="宋体"/>
          <w:color w:val="auto"/>
          <w:sz w:val="30"/>
          <w:szCs w:val="30"/>
        </w:rPr>
      </w:pPr>
      <w:r>
        <w:rPr>
          <w:rFonts w:hint="eastAsia" w:ascii="宋体" w:hAnsi="宋体" w:eastAsia="宋体" w:cs="宋体"/>
          <w:color w:val="auto"/>
          <w:sz w:val="30"/>
          <w:szCs w:val="30"/>
        </w:rPr>
        <w:t>昭通分公司办事驻点租赁合同即将到期，为了满足昭通分公司继续开展相关业务工作及生产工作，拟重新采购办事驻点租赁服务。</w:t>
      </w:r>
    </w:p>
    <w:p>
      <w:pPr>
        <w:pStyle w:val="3"/>
        <w:adjustRightInd/>
        <w:snapToGrid/>
        <w:ind w:firstLine="600" w:firstLineChars="200"/>
        <w:jc w:val="both"/>
        <w:rPr>
          <w:rFonts w:hint="eastAsia" w:ascii="宋体" w:hAnsi="宋体" w:eastAsia="宋体" w:cs="宋体"/>
          <w:color w:val="auto"/>
          <w:sz w:val="30"/>
          <w:szCs w:val="30"/>
        </w:rPr>
      </w:pPr>
      <w:r>
        <w:rPr>
          <w:rFonts w:hint="eastAsia" w:ascii="宋体" w:hAnsi="宋体" w:eastAsia="宋体" w:cs="宋体"/>
          <w:color w:val="auto"/>
          <w:sz w:val="30"/>
          <w:szCs w:val="30"/>
          <w:lang w:eastAsia="zh-Hans"/>
        </w:rPr>
        <w:t>房屋</w:t>
      </w:r>
      <w:r>
        <w:rPr>
          <w:rFonts w:hint="eastAsia" w:ascii="宋体" w:hAnsi="宋体" w:eastAsia="宋体" w:cs="宋体"/>
          <w:color w:val="auto"/>
          <w:sz w:val="30"/>
          <w:szCs w:val="30"/>
        </w:rPr>
        <w:t>租赁</w:t>
      </w:r>
      <w:r>
        <w:rPr>
          <w:rFonts w:hint="eastAsia" w:ascii="宋体" w:hAnsi="宋体" w:eastAsia="宋体" w:cs="宋体"/>
          <w:color w:val="auto"/>
          <w:sz w:val="30"/>
          <w:szCs w:val="30"/>
          <w:lang w:eastAsia="zh-Hans"/>
        </w:rPr>
        <w:t>要求</w:t>
      </w:r>
      <w:r>
        <w:rPr>
          <w:rFonts w:hint="eastAsia" w:ascii="宋体" w:hAnsi="宋体" w:eastAsia="宋体" w:cs="宋体"/>
          <w:color w:val="auto"/>
          <w:sz w:val="30"/>
          <w:szCs w:val="30"/>
        </w:rPr>
        <w:t>：为方便采购方业务开展，房屋地点需</w:t>
      </w:r>
      <w:r>
        <w:rPr>
          <w:rFonts w:hint="eastAsia" w:ascii="宋体" w:hAnsi="宋体" w:eastAsia="宋体" w:cs="宋体"/>
          <w:color w:val="auto"/>
          <w:sz w:val="30"/>
          <w:szCs w:val="30"/>
          <w:lang w:eastAsia="zh-Hans"/>
        </w:rPr>
        <w:t>距离</w:t>
      </w:r>
      <w:r>
        <w:rPr>
          <w:rFonts w:hint="eastAsia" w:ascii="宋体" w:hAnsi="宋体" w:eastAsia="宋体" w:cs="宋体"/>
          <w:color w:val="auto"/>
          <w:sz w:val="30"/>
          <w:szCs w:val="30"/>
        </w:rPr>
        <w:t>昭通供电局在1公里范围内</w:t>
      </w:r>
      <w:r>
        <w:rPr>
          <w:rFonts w:hint="eastAsia" w:ascii="宋体" w:hAnsi="宋体" w:eastAsia="宋体" w:cs="宋体"/>
          <w:color w:val="auto"/>
          <w:sz w:val="30"/>
          <w:szCs w:val="30"/>
          <w:lang w:eastAsia="zh-Hans"/>
        </w:rPr>
        <w:t>，</w:t>
      </w:r>
      <w:r>
        <w:rPr>
          <w:rFonts w:hint="eastAsia" w:ascii="宋体" w:hAnsi="宋体" w:eastAsia="宋体" w:cs="宋体"/>
          <w:color w:val="auto"/>
          <w:sz w:val="30"/>
          <w:szCs w:val="30"/>
        </w:rPr>
        <w:t>房屋</w:t>
      </w:r>
      <w:r>
        <w:rPr>
          <w:rFonts w:hint="eastAsia" w:ascii="宋体" w:hAnsi="宋体" w:eastAsia="宋体" w:cs="宋体"/>
          <w:color w:val="auto"/>
          <w:sz w:val="30"/>
          <w:szCs w:val="30"/>
          <w:lang w:eastAsia="zh-Hans"/>
        </w:rPr>
        <w:t>面积</w:t>
      </w:r>
      <w:r>
        <w:rPr>
          <w:rFonts w:hint="eastAsia" w:ascii="宋体" w:hAnsi="宋体" w:eastAsia="宋体" w:cs="宋体"/>
          <w:color w:val="auto"/>
          <w:sz w:val="30"/>
          <w:szCs w:val="30"/>
        </w:rPr>
        <w:t>约</w:t>
      </w:r>
      <w:r>
        <w:rPr>
          <w:rFonts w:ascii="宋体" w:hAnsi="宋体" w:eastAsia="宋体" w:cs="宋体"/>
          <w:color w:val="auto"/>
          <w:sz w:val="30"/>
          <w:szCs w:val="30"/>
        </w:rPr>
        <w:t>120</w:t>
      </w:r>
      <w:r>
        <w:rPr>
          <w:rFonts w:hint="eastAsia" w:ascii="宋体" w:hAnsi="宋体" w:eastAsia="宋体" w:cs="宋体"/>
          <w:color w:val="auto"/>
          <w:sz w:val="30"/>
          <w:szCs w:val="30"/>
          <w:lang w:eastAsia="zh-Hans"/>
        </w:rPr>
        <w:t>平</w:t>
      </w:r>
      <w:r>
        <w:rPr>
          <w:rFonts w:hint="eastAsia" w:ascii="宋体" w:hAnsi="宋体" w:eastAsia="宋体" w:cs="宋体"/>
          <w:color w:val="auto"/>
          <w:sz w:val="30"/>
          <w:szCs w:val="30"/>
        </w:rPr>
        <w:t>方</w:t>
      </w:r>
      <w:r>
        <w:rPr>
          <w:rFonts w:hint="eastAsia" w:ascii="宋体" w:hAnsi="宋体" w:eastAsia="宋体" w:cs="宋体"/>
          <w:color w:val="auto"/>
          <w:sz w:val="30"/>
          <w:szCs w:val="30"/>
          <w:lang w:eastAsia="zh-Hans"/>
        </w:rPr>
        <w:t>米左右，</w:t>
      </w:r>
      <w:r>
        <w:rPr>
          <w:rFonts w:hint="eastAsia" w:ascii="宋体" w:hAnsi="宋体" w:eastAsia="宋体" w:cs="宋体"/>
          <w:color w:val="auto"/>
          <w:sz w:val="30"/>
          <w:szCs w:val="30"/>
        </w:rPr>
        <w:t>至少带有一个车位</w:t>
      </w:r>
      <w:r>
        <w:rPr>
          <w:rFonts w:hint="eastAsia" w:ascii="宋体" w:hAnsi="宋体" w:eastAsia="宋体" w:cs="宋体"/>
          <w:color w:val="auto"/>
          <w:sz w:val="30"/>
          <w:szCs w:val="30"/>
          <w:lang w:eastAsia="zh-Hans"/>
        </w:rPr>
        <w:t>，</w:t>
      </w:r>
      <w:r>
        <w:rPr>
          <w:rFonts w:hint="eastAsia" w:ascii="宋体" w:hAnsi="宋体" w:eastAsia="宋体" w:cs="宋体"/>
          <w:color w:val="auto"/>
          <w:sz w:val="30"/>
          <w:szCs w:val="30"/>
        </w:rPr>
        <w:t>水（热水）电齐全，带有厨、洗电器，可住宿员工二至三人，房屋租金需包含服务期限内的物业</w:t>
      </w:r>
      <w:bookmarkStart w:id="0" w:name="_GoBack"/>
      <w:bookmarkEnd w:id="0"/>
      <w:r>
        <w:rPr>
          <w:rFonts w:hint="eastAsia" w:ascii="宋体" w:hAnsi="宋体" w:eastAsia="宋体" w:cs="宋体"/>
          <w:color w:val="auto"/>
          <w:sz w:val="30"/>
          <w:szCs w:val="30"/>
        </w:rPr>
        <w:t>费、车位使用费。</w:t>
      </w:r>
    </w:p>
    <w:p>
      <w:pPr>
        <w:pStyle w:val="3"/>
        <w:adjustRightInd/>
        <w:snapToGrid/>
        <w:jc w:val="both"/>
        <w:rPr>
          <w:rFonts w:hint="eastAsia" w:ascii="宋体" w:hAnsi="宋体" w:eastAsia="宋体" w:cs="宋体"/>
          <w:b/>
          <w:bCs/>
          <w:color w:val="auto"/>
          <w:sz w:val="30"/>
          <w:szCs w:val="30"/>
        </w:rPr>
      </w:pPr>
      <w:r>
        <w:rPr>
          <w:rFonts w:hint="eastAsia" w:ascii="宋体" w:hAnsi="宋体" w:eastAsia="宋体" w:cs="宋体"/>
          <w:b/>
          <w:bCs/>
          <w:color w:val="auto"/>
          <w:sz w:val="30"/>
          <w:szCs w:val="30"/>
        </w:rPr>
        <w:t>二、付款及结算要求</w:t>
      </w:r>
    </w:p>
    <w:p>
      <w:pPr>
        <w:pStyle w:val="3"/>
        <w:adjustRightInd/>
        <w:snapToGrid/>
        <w:ind w:firstLine="600" w:firstLineChars="200"/>
        <w:jc w:val="both"/>
        <w:rPr>
          <w:rFonts w:hint="eastAsia" w:ascii="宋体" w:hAnsi="宋体" w:eastAsia="宋体" w:cs="宋体"/>
          <w:color w:val="auto"/>
          <w:sz w:val="30"/>
          <w:szCs w:val="30"/>
        </w:rPr>
      </w:pPr>
      <w:r>
        <w:rPr>
          <w:rFonts w:hint="eastAsia" w:ascii="宋体" w:hAnsi="宋体" w:eastAsia="宋体" w:cs="宋体"/>
          <w:color w:val="auto"/>
          <w:sz w:val="30"/>
          <w:szCs w:val="30"/>
        </w:rPr>
        <w:t>合同付款方式采取一次性支付；合同签订后承租方在收到出租方开具的符合国家税务规定及承租方财务要求的发票后30个工作日内支付当年租金。</w:t>
      </w:r>
    </w:p>
    <w:p>
      <w:pPr>
        <w:pStyle w:val="3"/>
        <w:adjustRightInd/>
        <w:snapToGrid/>
        <w:jc w:val="both"/>
        <w:rPr>
          <w:rFonts w:hint="eastAsia" w:ascii="宋体" w:hAnsi="宋体" w:eastAsia="宋体" w:cs="宋体"/>
          <w:b/>
          <w:bCs/>
          <w:color w:val="auto"/>
          <w:sz w:val="30"/>
          <w:szCs w:val="30"/>
        </w:rPr>
      </w:pPr>
      <w:r>
        <w:rPr>
          <w:rFonts w:hint="eastAsia" w:ascii="宋体" w:hAnsi="宋体" w:eastAsia="宋体" w:cs="宋体"/>
          <w:b/>
          <w:bCs/>
          <w:color w:val="auto"/>
          <w:sz w:val="30"/>
          <w:szCs w:val="30"/>
        </w:rPr>
        <w:t>三、房屋租赁时间要求</w:t>
      </w:r>
    </w:p>
    <w:p>
      <w:pPr>
        <w:pStyle w:val="3"/>
        <w:adjustRightInd/>
        <w:snapToGrid/>
        <w:ind w:firstLine="600" w:firstLineChars="200"/>
        <w:jc w:val="both"/>
        <w:rPr>
          <w:rFonts w:hint="eastAsia" w:ascii="宋体" w:hAnsi="宋体" w:eastAsia="宋体" w:cs="宋体"/>
          <w:color w:val="auto"/>
          <w:sz w:val="30"/>
          <w:szCs w:val="30"/>
        </w:rPr>
      </w:pPr>
      <w:r>
        <w:rPr>
          <w:rFonts w:hint="eastAsia" w:ascii="宋体" w:hAnsi="宋体" w:eastAsia="宋体" w:cs="宋体"/>
          <w:color w:val="auto"/>
          <w:sz w:val="30"/>
          <w:szCs w:val="30"/>
        </w:rPr>
        <w:t>租期</w:t>
      </w:r>
      <w:r>
        <w:rPr>
          <w:rFonts w:hint="eastAsia" w:ascii="宋体" w:hAnsi="宋体" w:eastAsia="宋体" w:cs="宋体"/>
          <w:color w:val="auto"/>
          <w:sz w:val="30"/>
          <w:szCs w:val="30"/>
          <w:lang w:eastAsia="zh-Hans"/>
        </w:rPr>
        <w:t>一</w:t>
      </w:r>
      <w:r>
        <w:rPr>
          <w:rFonts w:hint="eastAsia" w:ascii="宋体" w:hAnsi="宋体" w:eastAsia="宋体" w:cs="宋体"/>
          <w:color w:val="auto"/>
          <w:sz w:val="30"/>
          <w:szCs w:val="30"/>
        </w:rPr>
        <w:t>年</w:t>
      </w:r>
      <w:r>
        <w:rPr>
          <w:rFonts w:hint="eastAsia" w:ascii="宋体" w:hAnsi="宋体" w:eastAsia="宋体" w:cs="宋体"/>
          <w:color w:val="auto"/>
          <w:sz w:val="30"/>
          <w:szCs w:val="30"/>
        </w:rPr>
        <w:t>，自2026年0</w:t>
      </w:r>
      <w:r>
        <w:rPr>
          <w:rFonts w:ascii="宋体" w:hAnsi="宋体" w:eastAsia="宋体" w:cs="宋体"/>
          <w:color w:val="auto"/>
          <w:sz w:val="30"/>
          <w:szCs w:val="30"/>
        </w:rPr>
        <w:t>6</w:t>
      </w:r>
      <w:r>
        <w:rPr>
          <w:rFonts w:hint="eastAsia" w:ascii="宋体" w:hAnsi="宋体" w:eastAsia="宋体" w:cs="宋体"/>
          <w:color w:val="auto"/>
          <w:sz w:val="30"/>
          <w:szCs w:val="30"/>
        </w:rPr>
        <w:t>月01日至2027年</w:t>
      </w:r>
      <w:r>
        <w:rPr>
          <w:rFonts w:ascii="宋体" w:hAnsi="宋体" w:eastAsia="宋体" w:cs="宋体"/>
          <w:color w:val="auto"/>
          <w:sz w:val="30"/>
          <w:szCs w:val="30"/>
        </w:rPr>
        <w:t>05</w:t>
      </w:r>
      <w:r>
        <w:rPr>
          <w:rFonts w:hint="eastAsia" w:ascii="宋体" w:hAnsi="宋体" w:eastAsia="宋体" w:cs="宋体"/>
          <w:color w:val="auto"/>
          <w:sz w:val="30"/>
          <w:szCs w:val="30"/>
        </w:rPr>
        <w:t>月31日止。</w:t>
      </w:r>
    </w:p>
    <w:p>
      <w:pPr>
        <w:pStyle w:val="3"/>
        <w:numPr>
          <w:ilvl w:val="0"/>
          <w:numId w:val="2"/>
        </w:numPr>
        <w:adjustRightInd/>
        <w:snapToGrid/>
        <w:jc w:val="both"/>
        <w:rPr>
          <w:rFonts w:hint="eastAsia" w:ascii="宋体" w:hAnsi="宋体" w:eastAsia="宋体" w:cs="宋体"/>
          <w:b/>
          <w:bCs/>
          <w:color w:val="auto"/>
          <w:sz w:val="30"/>
          <w:szCs w:val="30"/>
        </w:rPr>
      </w:pPr>
      <w:r>
        <w:rPr>
          <w:rFonts w:hint="eastAsia" w:ascii="宋体" w:hAnsi="宋体" w:eastAsia="宋体" w:cs="宋体"/>
          <w:b/>
          <w:bCs/>
          <w:color w:val="auto"/>
          <w:sz w:val="30"/>
          <w:szCs w:val="30"/>
        </w:rPr>
        <w:t>报价要求</w:t>
      </w:r>
    </w:p>
    <w:p>
      <w:pPr>
        <w:adjustRightInd/>
        <w:snapToGrid/>
        <w:spacing w:line="360" w:lineRule="auto"/>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报价人在报价时需提供房屋所有权人的合法证明等相关证明文件。</w:t>
      </w:r>
    </w:p>
    <w:p>
      <w:pPr>
        <w:adjustRightInd/>
        <w:snapToGrid/>
        <w:spacing w:line="360" w:lineRule="auto"/>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按照包干价进行报价，包含房屋租赁期限内的房租费、</w:t>
      </w:r>
      <w:r>
        <w:rPr>
          <w:rFonts w:hint="eastAsia" w:ascii="宋体" w:hAnsi="宋体" w:eastAsia="宋体" w:cs="宋体"/>
          <w:color w:val="auto"/>
          <w:sz w:val="30"/>
          <w:szCs w:val="30"/>
          <w:lang w:val="en-US" w:eastAsia="zh-CN"/>
        </w:rPr>
        <w:t>税费、</w:t>
      </w:r>
      <w:r>
        <w:rPr>
          <w:rFonts w:hint="eastAsia" w:ascii="宋体" w:hAnsi="宋体" w:eastAsia="宋体" w:cs="宋体"/>
          <w:color w:val="auto"/>
          <w:sz w:val="30"/>
          <w:szCs w:val="30"/>
        </w:rPr>
        <w:t>物业费</w:t>
      </w:r>
      <w:r>
        <w:rPr>
          <w:rFonts w:hint="eastAsia" w:ascii="宋体" w:hAnsi="宋体" w:eastAsia="宋体" w:cs="宋体"/>
          <w:color w:val="auto"/>
          <w:sz w:val="30"/>
          <w:szCs w:val="30"/>
        </w:rPr>
        <w:t>，车位使用费。</w:t>
      </w:r>
      <w:r>
        <w:rPr>
          <w:rFonts w:hint="eastAsia" w:ascii="宋体" w:hAnsi="宋体" w:eastAsia="宋体" w:cs="宋体"/>
          <w:color w:val="auto"/>
          <w:sz w:val="30"/>
          <w:szCs w:val="30"/>
        </w:rPr>
        <w:t>房屋租赁期间产生的水电费由采购方负责承担支付。</w:t>
      </w:r>
    </w:p>
    <w:p>
      <w:pPr>
        <w:adjustRightInd/>
        <w:snapToGrid/>
        <w:spacing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rPr>
        <w:t>五、其他要求</w:t>
      </w:r>
    </w:p>
    <w:p>
      <w:pPr>
        <w:adjustRightInd/>
        <w:snapToGrid/>
        <w:spacing w:line="360" w:lineRule="auto"/>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在房屋租期内，非因采购方使用不当造成房屋损坏或者出现质量问题的，由报价方负责修复，报价方应当在接到采购方维修通知后48小时内对房屋进行维修。报价方不按前述约定履行维修义务的，采购方有权自行维修或委托第三方维修，因此而产生的费用由报价方承担。因维修房屋影响采购方使用的，应当相应减少租金或者延长租期。</w:t>
      </w:r>
    </w:p>
    <w:p>
      <w:pPr>
        <w:adjustRightInd/>
        <w:snapToGrid/>
        <w:spacing w:line="360" w:lineRule="auto"/>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经报价方同意,采购方在不改变房屋主体结构和影响房屋建筑安全的情况下，可对租赁房屋进行装饰、装修。在合同终止后，除双方另有约定外，采购方对租赁房屋的装饰、装修无偿归报价方所有。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F91543"/>
    <w:multiLevelType w:val="multilevel"/>
    <w:tmpl w:val="07F91543"/>
    <w:lvl w:ilvl="0" w:tentative="0">
      <w:start w:val="1"/>
      <w:numFmt w:val="decimal"/>
      <w:pStyle w:val="2"/>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b/>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148"/>
        </w:tabs>
        <w:ind w:left="1148"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6、"/>
      <w:lvlJc w:val="left"/>
      <w:pPr>
        <w:ind w:left="360" w:hanging="360"/>
      </w:pPr>
      <w:rPr>
        <w:rFonts w:hint="default"/>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1EBAA2DE"/>
    <w:multiLevelType w:val="singleLevel"/>
    <w:tmpl w:val="1EBAA2DE"/>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9931DA"/>
    <w:rsid w:val="0B993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basedOn w:val="1"/>
    <w:next w:val="1"/>
    <w:qFormat/>
    <w:uiPriority w:val="0"/>
    <w:pPr>
      <w:numPr>
        <w:ilvl w:val="0"/>
        <w:numId w:val="1"/>
      </w:numPr>
      <w:spacing w:before="20" w:after="20"/>
      <w:ind w:firstLine="0"/>
      <w:outlineLvl w:val="0"/>
    </w:pPr>
    <w:rPr>
      <w:rFonts w:ascii="宋体" w:hAnsi="宋体"/>
      <w:b/>
      <w:bCs/>
      <w:snapToGrid w:val="0"/>
      <w:kern w:val="44"/>
      <w:sz w:val="28"/>
      <w:szCs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2026-04-30T08:31:00Z</dcterms:created>
  <dc:creator>杨睿琦</dc:creator>
  <cp:lastModifiedBy>杨睿琦</cp:lastModifiedBy>
  <dcterms:modified xsi:type="dcterms:W3CDTF">2026-04-30T08:32:10Z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ECE48CB0661644B5B1616CD8536B482B</vt:lpwstr>
  </property>
</Properties>
</file>