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17D080">
      <w:pPr>
        <w:pStyle w:val="4"/>
        <w:keepNext/>
        <w:keepLines w:val="0"/>
        <w:pageBreakBefore w:val="0"/>
        <w:widowControl w:val="0"/>
        <w:numPr>
          <w:ilvl w:val="0"/>
          <w:numId w:val="0"/>
        </w:numPr>
        <w:kinsoku/>
        <w:wordWrap/>
        <w:overflowPunct/>
        <w:topLinePunct w:val="0"/>
        <w:autoSpaceDE/>
        <w:autoSpaceDN/>
        <w:bidi w:val="0"/>
        <w:adjustRightInd/>
        <w:snapToGrid/>
        <w:ind w:leftChars="0"/>
        <w:jc w:val="center"/>
        <w:textAlignment w:val="auto"/>
        <w:rPr>
          <w:rFonts w:hint="eastAsia"/>
          <w:lang w:val="en-US" w:eastAsia="zh-CN"/>
        </w:rPr>
      </w:pPr>
      <w:r>
        <w:rPr>
          <w:rFonts w:hint="eastAsia"/>
          <w:lang w:val="en-US" w:eastAsia="zh-CN"/>
        </w:rPr>
        <w:t>响应文件格式</w:t>
      </w:r>
    </w:p>
    <w:p w14:paraId="6CC7DD99">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b/>
          <w:bCs/>
          <w:sz w:val="24"/>
          <w:szCs w:val="24"/>
          <w:highlight w:val="none"/>
          <w:lang w:eastAsia="zh-CN"/>
        </w:rPr>
      </w:pPr>
      <w:r>
        <w:rPr>
          <w:rFonts w:hint="eastAsia" w:ascii="仿宋" w:hAnsi="仿宋" w:eastAsia="仿宋" w:cs="仿宋"/>
          <w:b/>
          <w:bCs/>
          <w:color w:val="FF0000"/>
          <w:sz w:val="24"/>
          <w:szCs w:val="24"/>
          <w:highlight w:val="none"/>
          <w:lang w:eastAsia="zh-CN"/>
        </w:rPr>
        <w:t>（寻源响应文件由制造商提供，制造商</w:t>
      </w:r>
      <w:r>
        <w:rPr>
          <w:rFonts w:hint="eastAsia" w:ascii="仿宋" w:hAnsi="仿宋" w:eastAsia="仿宋" w:cs="仿宋"/>
          <w:b/>
          <w:bCs/>
          <w:color w:val="FF0000"/>
          <w:sz w:val="24"/>
          <w:szCs w:val="24"/>
          <w:highlight w:val="none"/>
          <w:lang w:val="en-US" w:eastAsia="zh-CN"/>
        </w:rPr>
        <w:t>需按照以下顺序和格式提供响应文件</w:t>
      </w:r>
      <w:r>
        <w:rPr>
          <w:rFonts w:hint="eastAsia" w:ascii="仿宋" w:hAnsi="仿宋" w:eastAsia="仿宋" w:cs="仿宋"/>
          <w:b/>
          <w:bCs/>
          <w:color w:val="FF0000"/>
          <w:sz w:val="24"/>
          <w:szCs w:val="24"/>
          <w:highlight w:val="none"/>
          <w:lang w:eastAsia="zh-CN"/>
        </w:rPr>
        <w:t>）</w:t>
      </w:r>
    </w:p>
    <w:p w14:paraId="7B80C1FE">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b/>
          <w:bCs/>
          <w:sz w:val="24"/>
          <w:szCs w:val="24"/>
          <w:lang w:eastAsia="zh-CN"/>
        </w:rPr>
      </w:pPr>
    </w:p>
    <w:p w14:paraId="5F389138">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企业简介和基本情况</w:t>
      </w:r>
    </w:p>
    <w:p w14:paraId="7DC1E300">
      <w:pPr>
        <w:numPr>
          <w:ilvl w:val="0"/>
          <w:numId w:val="0"/>
        </w:numPr>
        <w:spacing w:line="360" w:lineRule="auto"/>
        <w:ind w:leftChars="0"/>
        <w:outlineLvl w:val="2"/>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1.1</w:t>
      </w:r>
      <w:r>
        <w:rPr>
          <w:rFonts w:hint="eastAsia" w:ascii="仿宋" w:hAnsi="仿宋" w:eastAsia="仿宋" w:cs="仿宋"/>
          <w:b/>
          <w:bCs/>
          <w:sz w:val="24"/>
          <w:szCs w:val="24"/>
          <w:highlight w:val="none"/>
        </w:rPr>
        <w:t>制造商</w:t>
      </w:r>
      <w:r>
        <w:rPr>
          <w:rFonts w:hint="eastAsia" w:ascii="仿宋" w:hAnsi="仿宋" w:eastAsia="仿宋" w:cs="仿宋"/>
          <w:b/>
          <w:bCs/>
          <w:sz w:val="24"/>
          <w:szCs w:val="24"/>
          <w:highlight w:val="none"/>
          <w:lang w:val="en-US" w:eastAsia="zh-CN"/>
        </w:rPr>
        <w:t>简介和基本情况</w:t>
      </w:r>
    </w:p>
    <w:p w14:paraId="48CC62B0">
      <w:pPr>
        <w:numPr>
          <w:ilvl w:val="0"/>
          <w:numId w:val="0"/>
        </w:numPr>
        <w:spacing w:line="360" w:lineRule="auto"/>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1.1.1企业</w:t>
      </w:r>
      <w:r>
        <w:rPr>
          <w:rFonts w:hint="eastAsia" w:ascii="仿宋" w:hAnsi="仿宋" w:eastAsia="仿宋" w:cs="仿宋"/>
          <w:b/>
          <w:bCs/>
          <w:sz w:val="24"/>
          <w:szCs w:val="24"/>
          <w:highlight w:val="none"/>
        </w:rPr>
        <w:t>简介</w:t>
      </w:r>
    </w:p>
    <w:p w14:paraId="27F79D4B">
      <w:pPr>
        <w:keepNext w:val="0"/>
        <w:keepLines w:val="0"/>
        <w:widowControl/>
        <w:suppressLineNumbers w:val="0"/>
        <w:spacing w:line="360" w:lineRule="auto"/>
        <w:jc w:val="left"/>
        <w:rPr>
          <w:rFonts w:hint="eastAsia" w:ascii="仿宋" w:hAnsi="仿宋" w:eastAsia="仿宋" w:cs="仿宋"/>
          <w:sz w:val="24"/>
          <w:szCs w:val="24"/>
          <w:highlight w:val="none"/>
          <w:u w:val="single"/>
        </w:rPr>
      </w:pPr>
      <w:r>
        <w:rPr>
          <w:rFonts w:hint="eastAsia" w:ascii="仿宋" w:hAnsi="仿宋" w:eastAsia="仿宋" w:cs="仿宋"/>
          <w:i/>
          <w:iCs/>
          <w:color w:val="0000FF"/>
          <w:kern w:val="0"/>
          <w:sz w:val="24"/>
          <w:szCs w:val="24"/>
          <w:highlight w:val="none"/>
          <w:u w:val="single"/>
          <w:lang w:val="en-US" w:eastAsia="zh-CN" w:bidi="ar"/>
        </w:rPr>
        <w:t>（说明：填写制造商的企业简介信息，内容包含但不限于注册资本、人员规模、</w:t>
      </w:r>
    </w:p>
    <w:p w14:paraId="3B8A2043">
      <w:pPr>
        <w:keepNext w:val="0"/>
        <w:keepLines w:val="0"/>
        <w:widowControl/>
        <w:suppressLineNumbers w:val="0"/>
        <w:spacing w:line="360" w:lineRule="auto"/>
        <w:jc w:val="left"/>
        <w:rPr>
          <w:rFonts w:hint="eastAsia" w:ascii="仿宋" w:hAnsi="仿宋" w:eastAsia="仿宋" w:cs="仿宋"/>
          <w:sz w:val="24"/>
          <w:szCs w:val="24"/>
          <w:highlight w:val="none"/>
          <w:u w:val="single"/>
        </w:rPr>
      </w:pPr>
      <w:r>
        <w:rPr>
          <w:rFonts w:hint="eastAsia" w:ascii="仿宋" w:hAnsi="仿宋" w:eastAsia="仿宋" w:cs="仿宋"/>
          <w:i/>
          <w:iCs/>
          <w:color w:val="0000FF"/>
          <w:kern w:val="0"/>
          <w:sz w:val="24"/>
          <w:szCs w:val="24"/>
          <w:highlight w:val="none"/>
          <w:u w:val="single"/>
          <w:lang w:val="en-US" w:eastAsia="zh-CN" w:bidi="ar"/>
        </w:rPr>
        <w:t>荣誉、获奖情况等。）</w:t>
      </w:r>
    </w:p>
    <w:p w14:paraId="0C1532AA">
      <w:pPr>
        <w:spacing w:line="360" w:lineRule="auto"/>
        <w:rPr>
          <w:rFonts w:hint="eastAsia" w:ascii="仿宋" w:hAnsi="仿宋" w:eastAsia="仿宋" w:cs="仿宋"/>
          <w:i/>
          <w:iCs/>
          <w:sz w:val="24"/>
          <w:szCs w:val="24"/>
          <w:highlight w:val="none"/>
          <w:u w:val="single"/>
          <w:lang w:eastAsia="zh-CN"/>
        </w:rPr>
      </w:pPr>
    </w:p>
    <w:p w14:paraId="2188D6BC">
      <w:pPr>
        <w:spacing w:line="360" w:lineRule="auto"/>
        <w:rPr>
          <w:rFonts w:hint="eastAsia" w:ascii="仿宋" w:hAnsi="仿宋" w:eastAsia="仿宋" w:cs="仿宋"/>
          <w:i/>
          <w:iCs/>
          <w:sz w:val="24"/>
          <w:szCs w:val="24"/>
          <w:highlight w:val="none"/>
          <w:u w:val="single"/>
          <w:lang w:eastAsia="zh-CN"/>
        </w:rPr>
      </w:pPr>
    </w:p>
    <w:p w14:paraId="2B45CD81">
      <w:pPr>
        <w:spacing w:line="360" w:lineRule="auto"/>
        <w:rPr>
          <w:rFonts w:hint="eastAsia" w:ascii="仿宋" w:hAnsi="仿宋" w:eastAsia="仿宋" w:cs="仿宋"/>
          <w:i/>
          <w:iCs/>
          <w:sz w:val="24"/>
          <w:szCs w:val="24"/>
          <w:highlight w:val="none"/>
          <w:u w:val="single"/>
          <w:lang w:eastAsia="zh-CN"/>
        </w:rPr>
      </w:pPr>
    </w:p>
    <w:p w14:paraId="44C7F4B3">
      <w:pPr>
        <w:spacing w:line="360" w:lineRule="auto"/>
        <w:rPr>
          <w:rFonts w:hint="eastAsia" w:ascii="仿宋" w:hAnsi="仿宋" w:eastAsia="仿宋" w:cs="仿宋"/>
          <w:i/>
          <w:iCs/>
          <w:sz w:val="24"/>
          <w:szCs w:val="24"/>
          <w:highlight w:val="none"/>
          <w:u w:val="single"/>
          <w:lang w:eastAsia="zh-CN"/>
        </w:rPr>
      </w:pPr>
    </w:p>
    <w:p w14:paraId="2A380F15">
      <w:pPr>
        <w:spacing w:line="360" w:lineRule="auto"/>
        <w:rPr>
          <w:rFonts w:hint="eastAsia" w:ascii="仿宋" w:hAnsi="仿宋" w:eastAsia="仿宋" w:cs="仿宋"/>
          <w:i/>
          <w:iCs/>
          <w:sz w:val="24"/>
          <w:szCs w:val="24"/>
          <w:highlight w:val="none"/>
          <w:u w:val="single"/>
          <w:lang w:eastAsia="zh-CN"/>
        </w:rPr>
      </w:pPr>
    </w:p>
    <w:p w14:paraId="5AF91A93">
      <w:pPr>
        <w:spacing w:line="360" w:lineRule="auto"/>
        <w:rPr>
          <w:rFonts w:hint="eastAsia" w:ascii="仿宋" w:hAnsi="仿宋" w:eastAsia="仿宋" w:cs="仿宋"/>
          <w:i/>
          <w:iCs/>
          <w:sz w:val="24"/>
          <w:szCs w:val="24"/>
          <w:highlight w:val="none"/>
          <w:u w:val="single"/>
          <w:lang w:eastAsia="zh-CN"/>
        </w:rPr>
      </w:pPr>
    </w:p>
    <w:p w14:paraId="10B287D1">
      <w:pPr>
        <w:spacing w:line="360" w:lineRule="auto"/>
        <w:rPr>
          <w:rFonts w:hint="eastAsia" w:ascii="仿宋" w:hAnsi="仿宋" w:eastAsia="仿宋" w:cs="仿宋"/>
          <w:i/>
          <w:iCs/>
          <w:sz w:val="24"/>
          <w:szCs w:val="24"/>
          <w:highlight w:val="none"/>
          <w:u w:val="single"/>
          <w:lang w:eastAsia="zh-CN"/>
        </w:rPr>
      </w:pPr>
    </w:p>
    <w:p w14:paraId="3DCE1AC8">
      <w:pPr>
        <w:spacing w:line="360" w:lineRule="auto"/>
        <w:rPr>
          <w:rFonts w:hint="eastAsia" w:ascii="仿宋" w:hAnsi="仿宋" w:eastAsia="仿宋" w:cs="仿宋"/>
          <w:i/>
          <w:iCs/>
          <w:sz w:val="24"/>
          <w:szCs w:val="24"/>
          <w:highlight w:val="none"/>
          <w:u w:val="single"/>
          <w:lang w:eastAsia="zh-CN"/>
        </w:rPr>
      </w:pPr>
    </w:p>
    <w:p w14:paraId="65CE1603">
      <w:pPr>
        <w:spacing w:line="360" w:lineRule="auto"/>
        <w:rPr>
          <w:rFonts w:hint="eastAsia" w:ascii="仿宋" w:hAnsi="仿宋" w:eastAsia="仿宋" w:cs="仿宋"/>
          <w:i/>
          <w:iCs/>
          <w:sz w:val="24"/>
          <w:szCs w:val="24"/>
          <w:highlight w:val="none"/>
          <w:u w:val="single"/>
          <w:lang w:eastAsia="zh-CN"/>
        </w:rPr>
      </w:pPr>
    </w:p>
    <w:p w14:paraId="62CB8603">
      <w:pPr>
        <w:spacing w:line="360" w:lineRule="auto"/>
        <w:rPr>
          <w:rFonts w:hint="eastAsia" w:ascii="仿宋" w:hAnsi="仿宋" w:eastAsia="仿宋" w:cs="仿宋"/>
          <w:i/>
          <w:iCs/>
          <w:sz w:val="24"/>
          <w:szCs w:val="24"/>
          <w:highlight w:val="none"/>
          <w:u w:val="single"/>
          <w:lang w:eastAsia="zh-CN"/>
        </w:rPr>
      </w:pPr>
    </w:p>
    <w:p w14:paraId="3310ABED">
      <w:pPr>
        <w:spacing w:line="360" w:lineRule="auto"/>
        <w:rPr>
          <w:rFonts w:hint="eastAsia" w:ascii="仿宋" w:hAnsi="仿宋" w:eastAsia="仿宋" w:cs="仿宋"/>
          <w:i/>
          <w:iCs/>
          <w:sz w:val="24"/>
          <w:szCs w:val="24"/>
          <w:highlight w:val="none"/>
          <w:u w:val="single"/>
          <w:lang w:eastAsia="zh-CN"/>
        </w:rPr>
      </w:pPr>
    </w:p>
    <w:p w14:paraId="7EF77BDE">
      <w:pPr>
        <w:spacing w:line="360" w:lineRule="auto"/>
        <w:rPr>
          <w:rFonts w:hint="eastAsia" w:ascii="仿宋" w:hAnsi="仿宋" w:eastAsia="仿宋" w:cs="仿宋"/>
          <w:i/>
          <w:iCs/>
          <w:sz w:val="24"/>
          <w:szCs w:val="24"/>
          <w:highlight w:val="none"/>
          <w:u w:val="single"/>
          <w:lang w:eastAsia="zh-CN"/>
        </w:rPr>
        <w:sectPr>
          <w:pgSz w:w="11906" w:h="16838"/>
          <w:pgMar w:top="1440" w:right="1800" w:bottom="1440" w:left="1800" w:header="851" w:footer="992" w:gutter="0"/>
          <w:cols w:space="720" w:num="1"/>
          <w:docGrid w:type="lines" w:linePitch="312" w:charSpace="0"/>
        </w:sectPr>
      </w:pPr>
    </w:p>
    <w:p w14:paraId="31BBE7E9">
      <w:pPr>
        <w:pStyle w:val="7"/>
        <w:numPr>
          <w:ilvl w:val="1"/>
          <w:numId w:val="0"/>
        </w:numPr>
        <w:bidi w:val="0"/>
        <w:spacing w:line="360" w:lineRule="auto"/>
        <w:ind w:leftChars="0"/>
        <w:rPr>
          <w:rFonts w:hint="eastAsia" w:ascii="仿宋" w:hAnsi="仿宋" w:eastAsia="仿宋" w:cs="仿宋"/>
          <w:sz w:val="24"/>
          <w:szCs w:val="24"/>
          <w:highlight w:val="none"/>
          <w:lang w:val="en-US" w:eastAsia="zh-CN"/>
        </w:rPr>
      </w:pPr>
      <w:r>
        <w:rPr>
          <w:rFonts w:hint="eastAsia" w:ascii="仿宋" w:hAnsi="仿宋" w:eastAsia="仿宋" w:cs="仿宋"/>
          <w:b/>
          <w:bCs/>
          <w:sz w:val="24"/>
          <w:szCs w:val="24"/>
          <w:highlight w:val="none"/>
          <w:lang w:val="en-US" w:eastAsia="zh-CN"/>
        </w:rPr>
        <w:t>1.1.2</w:t>
      </w:r>
      <w:r>
        <w:rPr>
          <w:rFonts w:hint="eastAsia" w:ascii="仿宋" w:hAnsi="仿宋" w:eastAsia="仿宋" w:cs="仿宋"/>
          <w:b/>
          <w:bCs/>
          <w:sz w:val="24"/>
          <w:szCs w:val="24"/>
          <w:highlight w:val="none"/>
        </w:rPr>
        <w:t>制造商</w:t>
      </w:r>
      <w:r>
        <w:rPr>
          <w:rFonts w:hint="eastAsia" w:ascii="仿宋" w:hAnsi="仿宋" w:eastAsia="仿宋" w:cs="仿宋"/>
          <w:b/>
          <w:bCs/>
          <w:sz w:val="24"/>
          <w:szCs w:val="24"/>
          <w:highlight w:val="none"/>
          <w:lang w:val="en-US" w:eastAsia="zh-CN"/>
        </w:rPr>
        <w:t>营业执照</w:t>
      </w:r>
      <w:r>
        <w:rPr>
          <w:rFonts w:hint="eastAsia" w:ascii="仿宋" w:hAnsi="仿宋" w:eastAsia="仿宋" w:cs="仿宋"/>
          <w:sz w:val="24"/>
          <w:szCs w:val="24"/>
          <w:highlight w:val="none"/>
          <w:lang w:val="en-US" w:eastAsia="zh-CN"/>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p>
    <w:p w14:paraId="69957A9D">
      <w:pPr>
        <w:keepNext w:val="0"/>
        <w:keepLines w:val="0"/>
        <w:widowControl/>
        <w:suppressLineNumbers w:val="0"/>
        <w:spacing w:line="360" w:lineRule="auto"/>
        <w:jc w:val="left"/>
        <w:rPr>
          <w:rFonts w:hint="eastAsia" w:ascii="仿宋" w:hAnsi="仿宋" w:eastAsia="仿宋" w:cs="仿宋"/>
          <w:sz w:val="24"/>
          <w:szCs w:val="24"/>
          <w:highlight w:val="none"/>
          <w:lang w:eastAsia="zh-CN"/>
        </w:rPr>
        <w:sectPr>
          <w:pgSz w:w="11906" w:h="16838"/>
          <w:pgMar w:top="1440" w:right="1800" w:bottom="1440" w:left="1800" w:header="851" w:footer="992" w:gutter="0"/>
          <w:cols w:space="720" w:num="1"/>
          <w:docGrid w:type="lines" w:linePitch="312" w:charSpace="0"/>
        </w:sectPr>
      </w:pPr>
      <w:r>
        <w:rPr>
          <w:rFonts w:hint="eastAsia" w:ascii="仿宋" w:hAnsi="仿宋" w:eastAsia="仿宋" w:cs="仿宋"/>
          <w:i/>
          <w:iCs/>
          <w:color w:val="0000FF"/>
          <w:kern w:val="0"/>
          <w:sz w:val="24"/>
          <w:szCs w:val="24"/>
          <w:highlight w:val="none"/>
          <w:u w:val="single"/>
          <w:lang w:val="en-US" w:eastAsia="zh-CN" w:bidi="ar"/>
        </w:rPr>
        <w:t>（说明：提供制造商的营业执照及其他资料。）</w:t>
      </w:r>
    </w:p>
    <w:p w14:paraId="3E4BE6FC">
      <w:pPr>
        <w:numPr>
          <w:ilvl w:val="0"/>
          <w:numId w:val="0"/>
        </w:numPr>
        <w:spacing w:line="360" w:lineRule="auto"/>
        <w:outlineLvl w:val="3"/>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val="en-US" w:eastAsia="zh-CN"/>
        </w:rPr>
        <w:t>1.1.3</w:t>
      </w:r>
      <w:r>
        <w:rPr>
          <w:rFonts w:hint="eastAsia" w:ascii="仿宋" w:hAnsi="仿宋" w:eastAsia="仿宋" w:cs="仿宋"/>
          <w:b/>
          <w:bCs/>
          <w:sz w:val="24"/>
          <w:szCs w:val="24"/>
          <w:highlight w:val="none"/>
        </w:rPr>
        <w:t>制造商基本信息表</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格式一</w:t>
      </w:r>
      <w:r>
        <w:rPr>
          <w:rFonts w:hint="eastAsia" w:ascii="仿宋" w:hAnsi="仿宋" w:eastAsia="仿宋" w:cs="仿宋"/>
          <w:b/>
          <w:bCs/>
          <w:sz w:val="24"/>
          <w:szCs w:val="24"/>
          <w:highlight w:val="none"/>
          <w:lang w:eastAsia="zh-CN"/>
        </w:rPr>
        <w:t>）</w:t>
      </w:r>
    </w:p>
    <w:p w14:paraId="210B7735">
      <w:pPr>
        <w:keepNext w:val="0"/>
        <w:keepLines w:val="0"/>
        <w:widowControl/>
        <w:suppressLineNumbers w:val="0"/>
        <w:spacing w:line="360" w:lineRule="auto"/>
        <w:jc w:val="left"/>
        <w:rPr>
          <w:rFonts w:hint="eastAsia" w:ascii="仿宋" w:hAnsi="仿宋" w:eastAsia="仿宋" w:cs="仿宋"/>
          <w:sz w:val="24"/>
          <w:szCs w:val="24"/>
          <w:highlight w:val="none"/>
        </w:rPr>
      </w:pPr>
      <w:r>
        <w:rPr>
          <w:rFonts w:hint="eastAsia" w:ascii="仿宋" w:hAnsi="仿宋" w:eastAsia="仿宋" w:cs="仿宋"/>
          <w:i/>
          <w:iCs/>
          <w:color w:val="0000FF"/>
          <w:kern w:val="0"/>
          <w:sz w:val="24"/>
          <w:szCs w:val="24"/>
          <w:highlight w:val="none"/>
          <w:u w:val="single"/>
          <w:lang w:val="en-US" w:eastAsia="zh-CN" w:bidi="ar"/>
        </w:rPr>
        <w:t>（说明：制造商提供，并加盖制造商公章；）</w:t>
      </w:r>
    </w:p>
    <w:p w14:paraId="182AF84E">
      <w:pPr>
        <w:pStyle w:val="21"/>
        <w:spacing w:line="360" w:lineRule="auto"/>
        <w:ind w:left="0" w:leftChars="0" w:firstLine="0" w:firstLineChars="0"/>
        <w:jc w:val="center"/>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制造商基本信息表</w:t>
      </w:r>
    </w:p>
    <w:tbl>
      <w:tblPr>
        <w:tblStyle w:val="22"/>
        <w:tblW w:w="91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06"/>
        <w:gridCol w:w="1025"/>
        <w:gridCol w:w="1062"/>
        <w:gridCol w:w="1224"/>
        <w:gridCol w:w="1200"/>
        <w:gridCol w:w="828"/>
        <w:gridCol w:w="1834"/>
      </w:tblGrid>
      <w:tr w14:paraId="5A141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14:paraId="54440EF8">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企业名称</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14:paraId="35DBFB79">
            <w:pPr>
              <w:spacing w:line="360" w:lineRule="auto"/>
              <w:jc w:val="left"/>
              <w:rPr>
                <w:rFonts w:hint="eastAsia" w:ascii="仿宋" w:hAnsi="仿宋" w:eastAsia="仿宋" w:cs="仿宋"/>
                <w:snapToGrid w:val="0"/>
                <w:color w:val="000000"/>
                <w:kern w:val="24"/>
                <w:sz w:val="24"/>
                <w:szCs w:val="24"/>
                <w:highlight w:val="none"/>
                <w:lang w:val="en-US" w:eastAsia="zh-CN" w:bidi="ar-SA"/>
              </w:rPr>
            </w:pPr>
          </w:p>
        </w:tc>
      </w:tr>
      <w:tr w14:paraId="68204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14:paraId="294F7568">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报价人组织机构代码或统一社会信用代码</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14:paraId="5BC7D0EB">
            <w:pPr>
              <w:spacing w:line="360" w:lineRule="auto"/>
              <w:jc w:val="left"/>
              <w:rPr>
                <w:rFonts w:hint="eastAsia" w:ascii="仿宋" w:hAnsi="仿宋" w:eastAsia="仿宋" w:cs="仿宋"/>
                <w:snapToGrid w:val="0"/>
                <w:color w:val="000000"/>
                <w:kern w:val="24"/>
                <w:sz w:val="24"/>
                <w:szCs w:val="24"/>
                <w:highlight w:val="none"/>
                <w:lang w:val="en-US" w:eastAsia="zh-CN" w:bidi="ar-SA"/>
              </w:rPr>
            </w:pPr>
          </w:p>
        </w:tc>
      </w:tr>
      <w:tr w14:paraId="4FAB6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14:paraId="24A4B33B">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注册地址</w:t>
            </w:r>
          </w:p>
        </w:tc>
        <w:tc>
          <w:tcPr>
            <w:tcW w:w="3311" w:type="dxa"/>
            <w:gridSpan w:val="3"/>
            <w:tcBorders>
              <w:top w:val="single" w:color="auto" w:sz="4" w:space="0"/>
              <w:left w:val="single" w:color="auto" w:sz="4" w:space="0"/>
              <w:bottom w:val="single" w:color="auto" w:sz="4" w:space="0"/>
              <w:right w:val="single" w:color="auto" w:sz="4" w:space="0"/>
            </w:tcBorders>
            <w:noWrap w:val="0"/>
            <w:vAlign w:val="center"/>
          </w:tcPr>
          <w:p w14:paraId="2B692DB7">
            <w:pPr>
              <w:spacing w:line="360" w:lineRule="auto"/>
              <w:jc w:val="left"/>
              <w:rPr>
                <w:rFonts w:hint="eastAsia" w:ascii="仿宋" w:hAnsi="仿宋" w:eastAsia="仿宋" w:cs="仿宋"/>
                <w:snapToGrid w:val="0"/>
                <w:color w:val="000000"/>
                <w:kern w:val="24"/>
                <w:sz w:val="24"/>
                <w:szCs w:val="24"/>
                <w:highlight w:val="none"/>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14:paraId="7C34B745">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邮政编码</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14:paraId="4110AEED">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14:paraId="1B07B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restart"/>
            <w:tcBorders>
              <w:top w:val="single" w:color="auto" w:sz="4" w:space="0"/>
              <w:left w:val="single" w:color="auto" w:sz="4" w:space="0"/>
              <w:bottom w:val="single" w:color="auto" w:sz="4" w:space="0"/>
              <w:right w:val="single" w:color="auto" w:sz="4" w:space="0"/>
            </w:tcBorders>
            <w:noWrap w:val="0"/>
            <w:vAlign w:val="center"/>
          </w:tcPr>
          <w:p w14:paraId="3539A619">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联系方式</w:t>
            </w:r>
          </w:p>
        </w:tc>
        <w:tc>
          <w:tcPr>
            <w:tcW w:w="1025" w:type="dxa"/>
            <w:tcBorders>
              <w:top w:val="single" w:color="auto" w:sz="4" w:space="0"/>
              <w:left w:val="single" w:color="auto" w:sz="4" w:space="0"/>
              <w:bottom w:val="single" w:color="auto" w:sz="4" w:space="0"/>
              <w:right w:val="single" w:color="auto" w:sz="4" w:space="0"/>
            </w:tcBorders>
            <w:noWrap w:val="0"/>
            <w:vAlign w:val="center"/>
          </w:tcPr>
          <w:p w14:paraId="3F0F9BCD">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联系人</w:t>
            </w:r>
          </w:p>
        </w:tc>
        <w:tc>
          <w:tcPr>
            <w:tcW w:w="2286" w:type="dxa"/>
            <w:gridSpan w:val="2"/>
            <w:tcBorders>
              <w:top w:val="single" w:color="auto" w:sz="4" w:space="0"/>
              <w:left w:val="single" w:color="auto" w:sz="4" w:space="0"/>
              <w:bottom w:val="single" w:color="auto" w:sz="4" w:space="0"/>
              <w:right w:val="single" w:color="auto" w:sz="4" w:space="0"/>
            </w:tcBorders>
            <w:noWrap w:val="0"/>
            <w:vAlign w:val="center"/>
          </w:tcPr>
          <w:p w14:paraId="601414FE">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14:paraId="16D25B11">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电话</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14:paraId="53758084">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14:paraId="3823F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continue"/>
            <w:tcBorders>
              <w:top w:val="single" w:color="auto" w:sz="4" w:space="0"/>
              <w:left w:val="single" w:color="auto" w:sz="4" w:space="0"/>
              <w:bottom w:val="single" w:color="auto" w:sz="4" w:space="0"/>
              <w:right w:val="single" w:color="auto" w:sz="4" w:space="0"/>
            </w:tcBorders>
            <w:noWrap w:val="0"/>
            <w:vAlign w:val="center"/>
          </w:tcPr>
          <w:p w14:paraId="382B390B">
            <w:pPr>
              <w:widowControl/>
              <w:spacing w:line="360" w:lineRule="auto"/>
              <w:jc w:val="left"/>
              <w:rPr>
                <w:rFonts w:hint="eastAsia" w:ascii="仿宋" w:hAnsi="仿宋" w:eastAsia="仿宋" w:cs="仿宋"/>
                <w:snapToGrid w:val="0"/>
                <w:color w:val="000000"/>
                <w:kern w:val="24"/>
                <w:sz w:val="24"/>
                <w:szCs w:val="24"/>
                <w:highlight w:val="none"/>
                <w:lang w:val="en-US" w:eastAsia="zh-CN" w:bidi="ar-SA"/>
              </w:rPr>
            </w:pPr>
          </w:p>
        </w:tc>
        <w:tc>
          <w:tcPr>
            <w:tcW w:w="1025" w:type="dxa"/>
            <w:tcBorders>
              <w:top w:val="single" w:color="auto" w:sz="4" w:space="0"/>
              <w:left w:val="single" w:color="auto" w:sz="4" w:space="0"/>
              <w:bottom w:val="single" w:color="auto" w:sz="4" w:space="0"/>
              <w:right w:val="single" w:color="auto" w:sz="4" w:space="0"/>
            </w:tcBorders>
            <w:noWrap w:val="0"/>
            <w:vAlign w:val="center"/>
          </w:tcPr>
          <w:p w14:paraId="5056EDCB">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传真</w:t>
            </w:r>
          </w:p>
        </w:tc>
        <w:tc>
          <w:tcPr>
            <w:tcW w:w="2286" w:type="dxa"/>
            <w:gridSpan w:val="2"/>
            <w:tcBorders>
              <w:top w:val="single" w:color="auto" w:sz="4" w:space="0"/>
              <w:left w:val="single" w:color="auto" w:sz="4" w:space="0"/>
              <w:bottom w:val="single" w:color="auto" w:sz="4" w:space="0"/>
              <w:right w:val="single" w:color="auto" w:sz="4" w:space="0"/>
            </w:tcBorders>
            <w:noWrap w:val="0"/>
            <w:vAlign w:val="center"/>
          </w:tcPr>
          <w:p w14:paraId="42D0E277">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14:paraId="587A9BA2">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网址</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14:paraId="363D0F7B">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14:paraId="7F0B2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14:paraId="7FF6A1E3">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法定代表人</w:t>
            </w:r>
          </w:p>
        </w:tc>
        <w:tc>
          <w:tcPr>
            <w:tcW w:w="1025" w:type="dxa"/>
            <w:tcBorders>
              <w:top w:val="single" w:color="auto" w:sz="4" w:space="0"/>
              <w:left w:val="single" w:color="auto" w:sz="4" w:space="0"/>
              <w:bottom w:val="single" w:color="auto" w:sz="4" w:space="0"/>
              <w:right w:val="single" w:color="auto" w:sz="4" w:space="0"/>
            </w:tcBorders>
            <w:noWrap w:val="0"/>
            <w:vAlign w:val="center"/>
          </w:tcPr>
          <w:p w14:paraId="58E6A156">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姓名</w:t>
            </w:r>
          </w:p>
        </w:tc>
        <w:tc>
          <w:tcPr>
            <w:tcW w:w="1062" w:type="dxa"/>
            <w:tcBorders>
              <w:top w:val="single" w:color="auto" w:sz="4" w:space="0"/>
              <w:left w:val="single" w:color="auto" w:sz="4" w:space="0"/>
              <w:bottom w:val="single" w:color="auto" w:sz="4" w:space="0"/>
              <w:right w:val="single" w:color="auto" w:sz="4" w:space="0"/>
            </w:tcBorders>
            <w:noWrap w:val="0"/>
            <w:vAlign w:val="center"/>
          </w:tcPr>
          <w:p w14:paraId="1ABD1882">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14:paraId="53BDCD02">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技术职称</w:t>
            </w:r>
          </w:p>
        </w:tc>
        <w:tc>
          <w:tcPr>
            <w:tcW w:w="1200" w:type="dxa"/>
            <w:tcBorders>
              <w:top w:val="single" w:color="auto" w:sz="4" w:space="0"/>
              <w:left w:val="single" w:color="auto" w:sz="4" w:space="0"/>
              <w:bottom w:val="single" w:color="auto" w:sz="4" w:space="0"/>
              <w:right w:val="single" w:color="auto" w:sz="4" w:space="0"/>
            </w:tcBorders>
            <w:noWrap w:val="0"/>
            <w:vAlign w:val="center"/>
          </w:tcPr>
          <w:p w14:paraId="04D36966">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828" w:type="dxa"/>
            <w:tcBorders>
              <w:top w:val="single" w:color="auto" w:sz="4" w:space="0"/>
              <w:left w:val="single" w:color="auto" w:sz="4" w:space="0"/>
              <w:bottom w:val="single" w:color="auto" w:sz="4" w:space="0"/>
              <w:right w:val="single" w:color="auto" w:sz="4" w:space="0"/>
            </w:tcBorders>
            <w:noWrap w:val="0"/>
            <w:vAlign w:val="center"/>
          </w:tcPr>
          <w:p w14:paraId="0740F8BF">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电话</w:t>
            </w:r>
          </w:p>
        </w:tc>
        <w:tc>
          <w:tcPr>
            <w:tcW w:w="1834" w:type="dxa"/>
            <w:tcBorders>
              <w:top w:val="single" w:color="auto" w:sz="4" w:space="0"/>
              <w:left w:val="single" w:color="auto" w:sz="4" w:space="0"/>
              <w:bottom w:val="single" w:color="auto" w:sz="4" w:space="0"/>
              <w:right w:val="single" w:color="auto" w:sz="4" w:space="0"/>
            </w:tcBorders>
            <w:noWrap w:val="0"/>
            <w:vAlign w:val="center"/>
          </w:tcPr>
          <w:p w14:paraId="1FB10BC4">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14:paraId="20F14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14:paraId="0A9B800E">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技术负责人</w:t>
            </w:r>
          </w:p>
        </w:tc>
        <w:tc>
          <w:tcPr>
            <w:tcW w:w="1025" w:type="dxa"/>
            <w:tcBorders>
              <w:top w:val="single" w:color="auto" w:sz="4" w:space="0"/>
              <w:left w:val="single" w:color="auto" w:sz="4" w:space="0"/>
              <w:bottom w:val="single" w:color="auto" w:sz="4" w:space="0"/>
              <w:right w:val="single" w:color="auto" w:sz="4" w:space="0"/>
            </w:tcBorders>
            <w:noWrap w:val="0"/>
            <w:vAlign w:val="center"/>
          </w:tcPr>
          <w:p w14:paraId="12163D40">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姓名</w:t>
            </w:r>
          </w:p>
        </w:tc>
        <w:tc>
          <w:tcPr>
            <w:tcW w:w="1062" w:type="dxa"/>
            <w:tcBorders>
              <w:top w:val="single" w:color="auto" w:sz="4" w:space="0"/>
              <w:left w:val="single" w:color="auto" w:sz="4" w:space="0"/>
              <w:bottom w:val="single" w:color="auto" w:sz="4" w:space="0"/>
              <w:right w:val="single" w:color="auto" w:sz="4" w:space="0"/>
            </w:tcBorders>
            <w:noWrap w:val="0"/>
            <w:vAlign w:val="center"/>
          </w:tcPr>
          <w:p w14:paraId="651E2DBA">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14:paraId="6824AA58">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技术职称</w:t>
            </w:r>
          </w:p>
        </w:tc>
        <w:tc>
          <w:tcPr>
            <w:tcW w:w="1200" w:type="dxa"/>
            <w:tcBorders>
              <w:top w:val="single" w:color="auto" w:sz="4" w:space="0"/>
              <w:left w:val="single" w:color="auto" w:sz="4" w:space="0"/>
              <w:bottom w:val="single" w:color="auto" w:sz="4" w:space="0"/>
              <w:right w:val="single" w:color="auto" w:sz="4" w:space="0"/>
            </w:tcBorders>
            <w:noWrap w:val="0"/>
            <w:vAlign w:val="center"/>
          </w:tcPr>
          <w:p w14:paraId="4F2D41BE">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828" w:type="dxa"/>
            <w:tcBorders>
              <w:top w:val="single" w:color="auto" w:sz="4" w:space="0"/>
              <w:left w:val="single" w:color="auto" w:sz="4" w:space="0"/>
              <w:bottom w:val="single" w:color="auto" w:sz="4" w:space="0"/>
              <w:right w:val="single" w:color="auto" w:sz="4" w:space="0"/>
            </w:tcBorders>
            <w:noWrap w:val="0"/>
            <w:vAlign w:val="center"/>
          </w:tcPr>
          <w:p w14:paraId="5C2E5B4E">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电话</w:t>
            </w:r>
          </w:p>
        </w:tc>
        <w:tc>
          <w:tcPr>
            <w:tcW w:w="1834" w:type="dxa"/>
            <w:tcBorders>
              <w:top w:val="single" w:color="auto" w:sz="4" w:space="0"/>
              <w:left w:val="single" w:color="auto" w:sz="4" w:space="0"/>
              <w:bottom w:val="single" w:color="auto" w:sz="4" w:space="0"/>
              <w:right w:val="single" w:color="auto" w:sz="4" w:space="0"/>
            </w:tcBorders>
            <w:noWrap w:val="0"/>
            <w:vAlign w:val="center"/>
          </w:tcPr>
          <w:p w14:paraId="28E60D7F">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14:paraId="7E39F9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14:paraId="336C0183">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成立时间</w:t>
            </w:r>
          </w:p>
        </w:tc>
        <w:tc>
          <w:tcPr>
            <w:tcW w:w="2087" w:type="dxa"/>
            <w:gridSpan w:val="2"/>
            <w:tcBorders>
              <w:top w:val="single" w:color="auto" w:sz="4" w:space="0"/>
              <w:left w:val="single" w:color="auto" w:sz="4" w:space="0"/>
              <w:bottom w:val="single" w:color="auto" w:sz="4" w:space="0"/>
              <w:right w:val="single" w:color="auto" w:sz="4" w:space="0"/>
            </w:tcBorders>
            <w:noWrap w:val="0"/>
            <w:vAlign w:val="center"/>
          </w:tcPr>
          <w:p w14:paraId="07198105">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5086" w:type="dxa"/>
            <w:gridSpan w:val="4"/>
            <w:tcBorders>
              <w:top w:val="single" w:color="auto" w:sz="4" w:space="0"/>
              <w:left w:val="single" w:color="auto" w:sz="4" w:space="0"/>
              <w:bottom w:val="single" w:color="auto" w:sz="4" w:space="0"/>
              <w:right w:val="single" w:color="auto" w:sz="4" w:space="0"/>
            </w:tcBorders>
            <w:noWrap w:val="0"/>
            <w:vAlign w:val="center"/>
          </w:tcPr>
          <w:p w14:paraId="3C1EB2BD">
            <w:pPr>
              <w:spacing w:line="360" w:lineRule="auto"/>
              <w:jc w:val="left"/>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员工总人数：</w:t>
            </w:r>
          </w:p>
        </w:tc>
      </w:tr>
      <w:tr w14:paraId="3EBE1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6"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14:paraId="7E5E32DC">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经营范围</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14:paraId="79C9AED6">
            <w:pPr>
              <w:spacing w:line="360" w:lineRule="auto"/>
              <w:rPr>
                <w:rFonts w:hint="eastAsia" w:ascii="仿宋" w:hAnsi="仿宋" w:eastAsia="仿宋" w:cs="仿宋"/>
                <w:snapToGrid w:val="0"/>
                <w:color w:val="000000"/>
                <w:kern w:val="24"/>
                <w:sz w:val="24"/>
                <w:szCs w:val="24"/>
                <w:highlight w:val="none"/>
                <w:lang w:val="en-US" w:eastAsia="zh-CN" w:bidi="ar-SA"/>
              </w:rPr>
            </w:pPr>
          </w:p>
          <w:p w14:paraId="6D608DF7">
            <w:pPr>
              <w:spacing w:line="360" w:lineRule="auto"/>
              <w:rPr>
                <w:rFonts w:hint="eastAsia" w:ascii="仿宋" w:hAnsi="仿宋" w:eastAsia="仿宋" w:cs="仿宋"/>
                <w:snapToGrid w:val="0"/>
                <w:color w:val="000000"/>
                <w:kern w:val="24"/>
                <w:sz w:val="24"/>
                <w:szCs w:val="24"/>
                <w:highlight w:val="none"/>
                <w:lang w:val="en-US" w:eastAsia="zh-CN" w:bidi="ar-SA"/>
              </w:rPr>
            </w:pPr>
          </w:p>
          <w:p w14:paraId="7E78CC81">
            <w:pPr>
              <w:spacing w:line="360" w:lineRule="auto"/>
              <w:rPr>
                <w:rFonts w:hint="eastAsia" w:ascii="仿宋" w:hAnsi="仿宋" w:eastAsia="仿宋" w:cs="仿宋"/>
                <w:snapToGrid w:val="0"/>
                <w:color w:val="000000"/>
                <w:kern w:val="24"/>
                <w:sz w:val="24"/>
                <w:szCs w:val="24"/>
                <w:highlight w:val="none"/>
                <w:lang w:val="en-US" w:eastAsia="zh-CN" w:bidi="ar-SA"/>
              </w:rPr>
            </w:pPr>
          </w:p>
          <w:p w14:paraId="5AD695A9">
            <w:pPr>
              <w:spacing w:line="360" w:lineRule="auto"/>
              <w:rPr>
                <w:rFonts w:hint="eastAsia" w:ascii="仿宋" w:hAnsi="仿宋" w:eastAsia="仿宋" w:cs="仿宋"/>
                <w:snapToGrid w:val="0"/>
                <w:color w:val="000000"/>
                <w:kern w:val="24"/>
                <w:sz w:val="24"/>
                <w:szCs w:val="24"/>
                <w:highlight w:val="none"/>
                <w:lang w:val="en-US" w:eastAsia="zh-CN" w:bidi="ar-SA"/>
              </w:rPr>
            </w:pPr>
          </w:p>
        </w:tc>
      </w:tr>
      <w:tr w14:paraId="2C36C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14:paraId="2DBA395D">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备注</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14:paraId="673D6A3E">
            <w:pPr>
              <w:spacing w:line="360" w:lineRule="auto"/>
              <w:rPr>
                <w:rFonts w:hint="eastAsia" w:ascii="仿宋" w:hAnsi="仿宋" w:eastAsia="仿宋" w:cs="仿宋"/>
                <w:snapToGrid w:val="0"/>
                <w:color w:val="000000"/>
                <w:kern w:val="24"/>
                <w:sz w:val="24"/>
                <w:szCs w:val="24"/>
                <w:highlight w:val="none"/>
                <w:lang w:val="en-US" w:eastAsia="zh-CN" w:bidi="ar-SA"/>
              </w:rPr>
            </w:pPr>
          </w:p>
        </w:tc>
      </w:tr>
    </w:tbl>
    <w:p w14:paraId="7FEB33E8">
      <w:pPr>
        <w:spacing w:line="360" w:lineRule="auto"/>
        <w:rPr>
          <w:rFonts w:hint="eastAsia" w:ascii="仿宋" w:hAnsi="仿宋" w:eastAsia="仿宋" w:cs="仿宋"/>
          <w:i/>
          <w:iCs/>
          <w:sz w:val="24"/>
          <w:szCs w:val="24"/>
          <w:highlight w:val="none"/>
          <w:u w:val="single"/>
          <w:lang w:eastAsia="zh-CN"/>
        </w:rPr>
      </w:pPr>
      <w:r>
        <w:rPr>
          <w:rFonts w:hint="eastAsia" w:ascii="仿宋" w:hAnsi="仿宋" w:eastAsia="仿宋" w:cs="仿宋"/>
          <w:i/>
          <w:iCs/>
          <w:color w:val="0000FF"/>
          <w:kern w:val="0"/>
          <w:sz w:val="24"/>
          <w:szCs w:val="24"/>
          <w:highlight w:val="none"/>
          <w:u w:val="single"/>
          <w:lang w:val="en-US" w:eastAsia="zh-CN" w:bidi="ar"/>
        </w:rPr>
        <w:t>（说明：根据表格内容，填写制造商的企业基本信息。）</w:t>
      </w:r>
    </w:p>
    <w:p w14:paraId="2F357F73">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1.1.4制造商授权和质保期内原厂售后服务承诺函（格式二）</w:t>
      </w:r>
    </w:p>
    <w:p w14:paraId="4D815FCB">
      <w:pPr>
        <w:spacing w:line="360" w:lineRule="auto"/>
        <w:rPr>
          <w:rFonts w:hint="eastAsia" w:ascii="仿宋" w:hAnsi="仿宋" w:eastAsia="仿宋" w:cs="仿宋"/>
          <w:sz w:val="24"/>
          <w:szCs w:val="24"/>
          <w:highlight w:val="none"/>
          <w:lang w:val="en-US" w:eastAsia="zh-CN"/>
        </w:rPr>
      </w:pPr>
    </w:p>
    <w:p w14:paraId="4F6F78FF">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hint="eastAsia" w:ascii="仿宋" w:hAnsi="仿宋" w:eastAsia="仿宋" w:cs="仿宋"/>
          <w:i/>
          <w:iCs/>
          <w:color w:val="0000FF"/>
          <w:kern w:val="0"/>
          <w:sz w:val="24"/>
          <w:szCs w:val="24"/>
          <w:highlight w:val="none"/>
          <w:u w:val="single"/>
          <w:lang w:val="en-US" w:eastAsia="zh-CN" w:bidi="ar"/>
        </w:rPr>
        <w:t>（说明：制造商提供，并加盖制造商公章；）</w:t>
      </w:r>
    </w:p>
    <w:p w14:paraId="4EA0D79F">
      <w:pPr>
        <w:pStyle w:val="2"/>
        <w:spacing w:line="360" w:lineRule="auto"/>
        <w:rPr>
          <w:rFonts w:hint="eastAsia" w:ascii="仿宋" w:hAnsi="仿宋" w:eastAsia="仿宋" w:cs="仿宋"/>
          <w:sz w:val="24"/>
          <w:szCs w:val="24"/>
          <w:highlight w:val="none"/>
          <w:lang w:val="en-US" w:eastAsia="zh-CN"/>
        </w:rPr>
      </w:pPr>
    </w:p>
    <w:p w14:paraId="1A71A55C">
      <w:pPr>
        <w:spacing w:line="360" w:lineRule="auto"/>
        <w:rPr>
          <w:rFonts w:hint="eastAsia" w:ascii="仿宋" w:hAnsi="仿宋" w:eastAsia="仿宋" w:cs="仿宋"/>
          <w:sz w:val="24"/>
          <w:szCs w:val="24"/>
          <w:highlight w:val="none"/>
          <w:lang w:val="en-US" w:eastAsia="zh-CN"/>
        </w:rPr>
      </w:pPr>
    </w:p>
    <w:p w14:paraId="59E3BE72">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制造商授权和质保期内原厂售后服务承诺函</w:t>
      </w:r>
    </w:p>
    <w:p w14:paraId="7224F19C">
      <w:pPr>
        <w:pStyle w:val="2"/>
        <w:spacing w:line="360" w:lineRule="auto"/>
        <w:rPr>
          <w:rFonts w:hint="eastAsia" w:ascii="仿宋" w:hAnsi="仿宋" w:eastAsia="仿宋" w:cs="仿宋"/>
          <w:sz w:val="24"/>
          <w:szCs w:val="24"/>
          <w:highlight w:val="none"/>
          <w:lang w:val="en-US" w:eastAsia="zh-CN"/>
        </w:rPr>
      </w:pPr>
    </w:p>
    <w:p w14:paraId="41BBC743">
      <w:pPr>
        <w:spacing w:line="360" w:lineRule="auto"/>
        <w:jc w:val="left"/>
        <w:rPr>
          <w:rFonts w:hint="eastAsia"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14:paraId="461CD00C">
      <w:pPr>
        <w:spacing w:line="360" w:lineRule="auto"/>
        <w:jc w:val="center"/>
        <w:rPr>
          <w:rFonts w:hint="eastAsia" w:ascii="仿宋" w:hAnsi="仿宋" w:eastAsia="仿宋" w:cs="仿宋"/>
          <w:b/>
          <w:bCs/>
          <w:color w:val="auto"/>
          <w:sz w:val="24"/>
          <w:szCs w:val="24"/>
          <w:highlight w:val="none"/>
          <w:lang w:val="en-US" w:eastAsia="en-US"/>
        </w:rPr>
      </w:pPr>
    </w:p>
    <w:p w14:paraId="18646305">
      <w:pPr>
        <w:spacing w:line="360" w:lineRule="auto"/>
        <w:ind w:firstLine="42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我司承诺</w:t>
      </w:r>
      <w:r>
        <w:rPr>
          <w:rFonts w:hint="eastAsia" w:ascii="仿宋" w:hAnsi="仿宋" w:eastAsia="仿宋" w:cs="仿宋"/>
          <w:i/>
          <w:iCs/>
          <w:color w:val="0000FF"/>
          <w:kern w:val="0"/>
          <w:sz w:val="24"/>
          <w:szCs w:val="24"/>
          <w:highlight w:val="none"/>
          <w:u w:val="single"/>
          <w:lang w:val="en-US" w:eastAsia="zh-CN" w:bidi="ar"/>
        </w:rPr>
        <w:t>2026年南方电网数据平台与安全（广东）有限公司服务器、防火墙、安全客户端等投标寻源项目</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auto"/>
          <w:sz w:val="24"/>
          <w:szCs w:val="24"/>
          <w:highlight w:val="none"/>
          <w:lang w:val="en-US" w:eastAsia="zh-CN"/>
        </w:rPr>
        <w:t>中选后，需全力配合贵司开展投标准备工作，并提供针对满足“</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i/>
          <w:iCs/>
          <w:color w:val="0000FF"/>
          <w:kern w:val="0"/>
          <w:sz w:val="24"/>
          <w:szCs w:val="24"/>
          <w:highlight w:val="none"/>
          <w:u w:val="single"/>
          <w:lang w:val="en-US" w:eastAsia="zh-CN" w:bidi="ar"/>
        </w:rPr>
        <w:t xml:space="preserve">  （请填写拟投标项目名称）  </w:t>
      </w:r>
      <w:r>
        <w:rPr>
          <w:rFonts w:hint="eastAsia" w:ascii="仿宋" w:hAnsi="仿宋" w:eastAsia="仿宋" w:cs="仿宋"/>
          <w:color w:val="auto"/>
          <w:sz w:val="24"/>
          <w:szCs w:val="24"/>
          <w:highlight w:val="none"/>
          <w:lang w:val="en-US" w:eastAsia="zh-CN"/>
        </w:rPr>
        <w:t>”项目要求的设备制造商授权函和质保期内原厂售后服务承诺函。</w:t>
      </w:r>
    </w:p>
    <w:p w14:paraId="0ECEA559">
      <w:pPr>
        <w:spacing w:line="360" w:lineRule="auto"/>
        <w:ind w:leftChars="300"/>
        <w:rPr>
          <w:rFonts w:hint="eastAsia" w:ascii="仿宋" w:hAnsi="仿宋" w:eastAsia="仿宋" w:cs="仿宋"/>
          <w:color w:val="auto"/>
          <w:sz w:val="24"/>
          <w:szCs w:val="24"/>
          <w:highlight w:val="none"/>
        </w:rPr>
      </w:pPr>
    </w:p>
    <w:p w14:paraId="7955D1CE">
      <w:pPr>
        <w:pStyle w:val="2"/>
        <w:spacing w:line="360" w:lineRule="auto"/>
        <w:rPr>
          <w:rFonts w:hint="eastAsia" w:ascii="仿宋" w:hAnsi="仿宋" w:eastAsia="仿宋" w:cs="仿宋"/>
          <w:sz w:val="24"/>
          <w:szCs w:val="24"/>
          <w:highlight w:val="none"/>
        </w:rPr>
      </w:pPr>
    </w:p>
    <w:p w14:paraId="46550578">
      <w:pPr>
        <w:spacing w:line="360" w:lineRule="auto"/>
        <w:jc w:val="right"/>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52AFB2EF">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27ADB849">
      <w:pPr>
        <w:spacing w:line="360" w:lineRule="auto"/>
        <w:jc w:val="right"/>
        <w:rPr>
          <w:rFonts w:hint="eastAsia" w:ascii="仿宋" w:hAnsi="仿宋" w:eastAsia="仿宋" w:cs="仿宋"/>
          <w:sz w:val="24"/>
          <w:szCs w:val="24"/>
          <w:highlight w:val="none"/>
          <w:lang w:val="en-US" w:eastAsia="zh-CN"/>
        </w:rPr>
      </w:pPr>
    </w:p>
    <w:p w14:paraId="37C66DC7">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1.1.5未使用美光公司产品（包括含有美光芯片的产品）的承诺函（格式三）</w:t>
      </w:r>
    </w:p>
    <w:p w14:paraId="12AEF0E2">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hint="eastAsia" w:ascii="仿宋" w:hAnsi="仿宋" w:eastAsia="仿宋" w:cs="仿宋"/>
          <w:i/>
          <w:iCs/>
          <w:color w:val="0000FF"/>
          <w:kern w:val="0"/>
          <w:sz w:val="24"/>
          <w:szCs w:val="24"/>
          <w:highlight w:val="none"/>
          <w:u w:val="single"/>
          <w:lang w:val="en-US" w:eastAsia="zh-CN" w:bidi="ar"/>
        </w:rPr>
        <w:t>（说明：制造商提供，并加盖制造商公章；）</w:t>
      </w:r>
    </w:p>
    <w:p w14:paraId="1F03C31B">
      <w:pPr>
        <w:pStyle w:val="2"/>
        <w:spacing w:line="360" w:lineRule="auto"/>
        <w:rPr>
          <w:rFonts w:hint="eastAsia" w:ascii="仿宋" w:hAnsi="仿宋" w:eastAsia="仿宋" w:cs="仿宋"/>
          <w:sz w:val="24"/>
          <w:szCs w:val="24"/>
          <w:highlight w:val="none"/>
          <w:lang w:val="en-US" w:eastAsia="zh-CN"/>
        </w:rPr>
      </w:pPr>
    </w:p>
    <w:p w14:paraId="1B094B93">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未使用美光公司产品（包括含有美光芯片的产品）的承诺函</w:t>
      </w:r>
    </w:p>
    <w:p w14:paraId="5BB80851">
      <w:pPr>
        <w:pStyle w:val="2"/>
        <w:spacing w:line="360" w:lineRule="auto"/>
        <w:rPr>
          <w:rFonts w:hint="eastAsia" w:ascii="仿宋" w:hAnsi="仿宋" w:eastAsia="仿宋" w:cs="仿宋"/>
          <w:sz w:val="24"/>
          <w:szCs w:val="24"/>
          <w:highlight w:val="none"/>
          <w:lang w:val="en-US" w:eastAsia="zh-CN"/>
        </w:rPr>
      </w:pPr>
    </w:p>
    <w:p w14:paraId="7495C4A3">
      <w:pPr>
        <w:spacing w:line="360" w:lineRule="auto"/>
        <w:jc w:val="left"/>
        <w:rPr>
          <w:rFonts w:hint="eastAsia"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14:paraId="6C7DD0F1">
      <w:pPr>
        <w:pStyle w:val="2"/>
        <w:spacing w:line="360" w:lineRule="auto"/>
        <w:rPr>
          <w:rFonts w:hint="eastAsia" w:ascii="仿宋" w:hAnsi="仿宋" w:eastAsia="仿宋" w:cs="仿宋"/>
          <w:kern w:val="2"/>
          <w:sz w:val="24"/>
          <w:szCs w:val="24"/>
          <w:highlight w:val="none"/>
          <w:lang w:val="en-US" w:eastAsia="zh-CN" w:bidi="ar-SA"/>
        </w:rPr>
      </w:pPr>
    </w:p>
    <w:p w14:paraId="4300CA0D">
      <w:pPr>
        <w:numPr>
          <w:ilvl w:val="0"/>
          <w:numId w:val="0"/>
        </w:numPr>
        <w:snapToGrid w:val="0"/>
        <w:spacing w:line="360" w:lineRule="auto"/>
        <w:ind w:firstLine="480" w:firstLineChars="200"/>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我单位参与</w:t>
      </w:r>
      <w:bookmarkStart w:id="0" w:name="TXT_846D509D7E344B68A14761C1EDDA504E_1"/>
      <w:r>
        <w:rPr>
          <w:rFonts w:hint="eastAsia" w:ascii="仿宋" w:hAnsi="仿宋" w:eastAsia="仿宋" w:cs="仿宋"/>
          <w:kern w:val="2"/>
          <w:sz w:val="24"/>
          <w:szCs w:val="24"/>
          <w:highlight w:val="none"/>
          <w:lang w:val="en-US" w:eastAsia="zh-CN" w:bidi="ar-SA"/>
        </w:rPr>
        <w:t>寻源方</w:t>
      </w:r>
      <w:bookmarkEnd w:id="0"/>
      <w:r>
        <w:rPr>
          <w:rFonts w:hint="eastAsia" w:ascii="仿宋" w:hAnsi="仿宋" w:eastAsia="仿宋" w:cs="仿宋"/>
          <w:i/>
          <w:iCs/>
          <w:color w:val="0000FF"/>
          <w:kern w:val="0"/>
          <w:sz w:val="24"/>
          <w:szCs w:val="24"/>
          <w:highlight w:val="none"/>
          <w:u w:val="single"/>
          <w:lang w:val="en-US" w:eastAsia="zh-CN" w:bidi="ar"/>
        </w:rPr>
        <w:t xml:space="preserve">2026年南方电网数据平台与安全（广东）有限公司服务器、防火墙、安全客户端等投标寻源项目 </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kern w:val="2"/>
          <w:sz w:val="24"/>
          <w:szCs w:val="24"/>
          <w:highlight w:val="none"/>
          <w:lang w:val="en-US" w:eastAsia="zh-CN" w:bidi="ar-SA"/>
        </w:rPr>
        <w:t xml:space="preserve">相关工作，我司拟供货产品皆为非美光公司产品（包括含有美光芯片的产品），并确保后续供货的产品满足国家网络安全审查要求。 </w:t>
      </w:r>
    </w:p>
    <w:p w14:paraId="5146E5B7">
      <w:pPr>
        <w:numPr>
          <w:ilvl w:val="0"/>
          <w:numId w:val="0"/>
        </w:numPr>
        <w:snapToGrid w:val="0"/>
        <w:spacing w:line="360" w:lineRule="auto"/>
        <w:ind w:firstLine="480" w:firstLineChars="200"/>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若违反上述承诺，寻源方有权根据《中国南方电网有限责任公司供应商失信扣分管理细则》有关要求对我司进行处理，我方愿承担由此导致的各类风险。</w:t>
      </w:r>
    </w:p>
    <w:p w14:paraId="30E8597D">
      <w:pPr>
        <w:numPr>
          <w:ilvl w:val="0"/>
          <w:numId w:val="0"/>
        </w:numPr>
        <w:snapToGrid w:val="0"/>
        <w:spacing w:line="360" w:lineRule="auto"/>
        <w:ind w:firstLine="480" w:firstLineChars="200"/>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特此承诺！</w:t>
      </w:r>
    </w:p>
    <w:p w14:paraId="63537DF8">
      <w:pPr>
        <w:spacing w:line="360" w:lineRule="auto"/>
        <w:ind w:firstLine="720" w:firstLineChars="300"/>
        <w:jc w:val="both"/>
        <w:rPr>
          <w:rFonts w:hint="eastAsia" w:ascii="仿宋" w:hAnsi="仿宋" w:eastAsia="仿宋" w:cs="仿宋"/>
          <w:sz w:val="24"/>
          <w:szCs w:val="24"/>
          <w:highlight w:val="none"/>
        </w:rPr>
      </w:pPr>
    </w:p>
    <w:p w14:paraId="60C590A7">
      <w:pPr>
        <w:spacing w:line="360" w:lineRule="auto"/>
        <w:jc w:val="right"/>
        <w:rPr>
          <w:rFonts w:hint="eastAsia" w:ascii="仿宋" w:hAnsi="仿宋" w:eastAsia="仿宋" w:cs="仿宋"/>
          <w:sz w:val="24"/>
          <w:szCs w:val="24"/>
          <w:highlight w:val="none"/>
          <w:lang w:val="en-US" w:eastAsia="zh-CN"/>
        </w:rPr>
      </w:pP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7BD5498C">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4BC92286">
      <w:pPr>
        <w:spacing w:line="360" w:lineRule="auto"/>
        <w:jc w:val="right"/>
        <w:rPr>
          <w:rFonts w:hint="eastAsia" w:ascii="仿宋" w:hAnsi="仿宋" w:eastAsia="仿宋" w:cs="仿宋"/>
          <w:sz w:val="24"/>
          <w:szCs w:val="24"/>
          <w:highlight w:val="none"/>
          <w:lang w:val="en-US" w:eastAsia="zh-CN"/>
        </w:rPr>
      </w:pPr>
    </w:p>
    <w:p w14:paraId="3D3DE6AC">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1.1.6承诺函（格式四）</w:t>
      </w:r>
    </w:p>
    <w:p w14:paraId="7F39FFDC">
      <w:pPr>
        <w:keepNext w:val="0"/>
        <w:keepLines w:val="0"/>
        <w:widowControl/>
        <w:suppressLineNumbers w:val="0"/>
        <w:spacing w:line="360" w:lineRule="auto"/>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i/>
          <w:iCs/>
          <w:color w:val="0000FF"/>
          <w:kern w:val="0"/>
          <w:sz w:val="24"/>
          <w:szCs w:val="24"/>
          <w:highlight w:val="none"/>
          <w:u w:val="single"/>
          <w:lang w:val="en-US" w:eastAsia="zh-CN" w:bidi="ar"/>
        </w:rPr>
        <w:t>（说明：制造商提供，并加盖制造商公章；）</w:t>
      </w:r>
    </w:p>
    <w:p w14:paraId="00D528A0">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承 诺 函</w:t>
      </w:r>
    </w:p>
    <w:p w14:paraId="554D9CFD">
      <w:pPr>
        <w:pStyle w:val="21"/>
        <w:spacing w:line="360" w:lineRule="auto"/>
        <w:rPr>
          <w:rFonts w:hint="eastAsia" w:ascii="仿宋" w:hAnsi="仿宋" w:eastAsia="仿宋" w:cs="仿宋"/>
          <w:sz w:val="24"/>
          <w:szCs w:val="24"/>
          <w:highlight w:val="none"/>
          <w:lang w:val="en-US" w:eastAsia="zh-CN"/>
        </w:rPr>
      </w:pPr>
    </w:p>
    <w:p w14:paraId="34DE6910">
      <w:pPr>
        <w:pStyle w:val="16"/>
        <w:shd w:val="clear" w:color="auto" w:fill="auto"/>
        <w:spacing w:line="360" w:lineRule="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000000"/>
          <w:kern w:val="0"/>
          <w:sz w:val="24"/>
          <w:szCs w:val="24"/>
          <w:highlight w:val="none"/>
          <w:lang w:val="en-US" w:eastAsia="zh-CN" w:bidi="ar-SA"/>
        </w:rPr>
        <w:t>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b w:val="0"/>
          <w:bCs w:val="0"/>
          <w:color w:val="000000"/>
          <w:kern w:val="2"/>
          <w:sz w:val="24"/>
          <w:szCs w:val="24"/>
          <w:highlight w:val="none"/>
          <w:u w:val="single"/>
          <w:lang w:val="en-US" w:eastAsia="zh-CN" w:bidi="ar-SA"/>
        </w:rPr>
        <w:t>南方电网数据平台与安全（广东）有限公司</w:t>
      </w:r>
    </w:p>
    <w:p w14:paraId="5514C408">
      <w:pPr>
        <w:pStyle w:val="16"/>
        <w:shd w:val="clear" w:color="auto" w:fill="auto"/>
        <w:spacing w:line="360" w:lineRule="auto"/>
        <w:rPr>
          <w:rFonts w:hint="eastAsia" w:ascii="仿宋" w:hAnsi="仿宋" w:eastAsia="仿宋" w:cs="仿宋"/>
          <w:color w:val="auto"/>
          <w:sz w:val="24"/>
          <w:szCs w:val="24"/>
          <w:highlight w:val="none"/>
          <w:u w:val="single"/>
          <w:lang w:val="en-US" w:eastAsia="zh-CN"/>
        </w:rPr>
      </w:pPr>
    </w:p>
    <w:p w14:paraId="4ED5BF9E">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我公司承诺保证本项目所有交付物无任何质量缺陷或瑕疵，无任何著作权、商标权、专利权或其他知识产权方面的权利限制或瑕疵，不会侵犯任何自然人、法人等主体的专利、商标、企业或贸易名称、版权、肖像权、技术秘密、商业秘密或其他任何权益。</w:t>
      </w:r>
    </w:p>
    <w:p w14:paraId="64D298EF">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若我公司所提供的交付物侵害第三方的合法权益，南方电网数据平台与安全（广东）有限公司有权解除合同，追究我公司违约、赔偿等责任；若我公司提供的交付物侵害第三方的合法权被要求向第三方承担赔偿责任的，我公司对此承担全部责任。</w:t>
      </w:r>
    </w:p>
    <w:p w14:paraId="2740ED27">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14:paraId="6E36B195">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14:paraId="712923ED">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14:paraId="2D79BF76">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14:paraId="4D4EA060">
      <w:pPr>
        <w:spacing w:line="360" w:lineRule="auto"/>
        <w:jc w:val="right"/>
        <w:rPr>
          <w:rFonts w:hint="eastAsia" w:ascii="仿宋" w:hAnsi="仿宋" w:eastAsia="仿宋" w:cs="仿宋"/>
          <w:sz w:val="24"/>
          <w:szCs w:val="24"/>
          <w:highlight w:val="none"/>
          <w:lang w:val="en-US" w:eastAsia="zh-CN"/>
        </w:rPr>
      </w:pP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55CE80E3">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5D07919A">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b/>
          <w:bCs/>
          <w:color w:val="000000"/>
          <w:sz w:val="24"/>
          <w:szCs w:val="24"/>
          <w:highlight w:val="none"/>
          <w:lang w:val="en-US" w:eastAsia="zh-CN"/>
        </w:rPr>
      </w:pPr>
    </w:p>
    <w:p w14:paraId="5FFF734E">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b/>
          <w:bCs/>
          <w:color w:val="000000"/>
          <w:sz w:val="24"/>
          <w:szCs w:val="24"/>
          <w:highlight w:val="none"/>
          <w:lang w:val="en-US" w:eastAsia="zh-CN"/>
        </w:rPr>
      </w:pPr>
    </w:p>
    <w:p w14:paraId="196A30DB">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b/>
          <w:bCs/>
          <w:color w:val="000000"/>
          <w:sz w:val="24"/>
          <w:szCs w:val="24"/>
          <w:highlight w:val="none"/>
          <w:lang w:val="en-US" w:eastAsia="zh-CN"/>
        </w:rPr>
      </w:pPr>
    </w:p>
    <w:p w14:paraId="49A13037">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b/>
          <w:bCs/>
          <w:color w:val="000000"/>
          <w:sz w:val="24"/>
          <w:szCs w:val="24"/>
          <w:highlight w:val="none"/>
          <w:lang w:val="en-US" w:eastAsia="zh-CN"/>
        </w:rPr>
      </w:pPr>
    </w:p>
    <w:p w14:paraId="2F2C030A">
      <w:pPr>
        <w:spacing w:line="360" w:lineRule="auto"/>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br w:type="page"/>
      </w:r>
    </w:p>
    <w:p w14:paraId="7BBD3C33">
      <w:pPr>
        <w:pStyle w:val="7"/>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1.1.7法定代表人授权书（格式五）</w:t>
      </w:r>
    </w:p>
    <w:p w14:paraId="3B14054B">
      <w:pPr>
        <w:spacing w:line="360" w:lineRule="auto"/>
        <w:rPr>
          <w:rFonts w:hint="eastAsia" w:ascii="仿宋" w:hAnsi="仿宋" w:eastAsia="仿宋" w:cs="仿宋"/>
          <w:sz w:val="24"/>
          <w:szCs w:val="24"/>
          <w:highlight w:val="non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说明：制造商提供，并加盖制造商公章；</w:t>
      </w:r>
      <w:r>
        <w:rPr>
          <w:rFonts w:hint="eastAsia" w:ascii="仿宋" w:hAnsi="仿宋" w:eastAsia="仿宋" w:cs="仿宋"/>
          <w:i/>
          <w:iCs/>
          <w:color w:val="0000FF"/>
          <w:sz w:val="24"/>
          <w:szCs w:val="24"/>
          <w:highlight w:val="none"/>
          <w:u w:val="single"/>
          <w:lang w:eastAsia="zh-CN"/>
        </w:rPr>
        <w:t>）</w:t>
      </w:r>
    </w:p>
    <w:p w14:paraId="455A0C77">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法定代表人授权书</w:t>
      </w:r>
    </w:p>
    <w:p w14:paraId="7CBA4DA2">
      <w:pPr>
        <w:autoSpaceDE w:val="0"/>
        <w:autoSpaceDN w:val="0"/>
        <w:adjustRightInd w:val="0"/>
        <w:spacing w:line="360" w:lineRule="auto"/>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致：</w:t>
      </w:r>
      <w:r>
        <w:rPr>
          <w:rFonts w:hint="eastAsia" w:ascii="仿宋" w:hAnsi="仿宋" w:eastAsia="仿宋" w:cs="仿宋"/>
          <w:color w:val="000000"/>
          <w:sz w:val="24"/>
          <w:szCs w:val="24"/>
          <w:highlight w:val="none"/>
          <w:u w:val="single"/>
          <w:lang w:val="en-US" w:eastAsia="zh-CN"/>
        </w:rPr>
        <w:t xml:space="preserve"> 南方电网数据平台与安全（广东）有限公司</w:t>
      </w:r>
    </w:p>
    <w:p w14:paraId="2D642E94">
      <w:pPr>
        <w:spacing w:line="360" w:lineRule="auto"/>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（投标人名称），中华人民共和国合法企业，法定地址：</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 xml:space="preserve"> 。</w:t>
      </w:r>
    </w:p>
    <w:p w14:paraId="0F782D07">
      <w:pPr>
        <w:spacing w:before="156" w:beforeLines="50" w:line="360" w:lineRule="auto"/>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（营业执照法定代表人）特授权</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代表我公司全权办理</w:t>
      </w:r>
      <w:r>
        <w:rPr>
          <w:rFonts w:hint="eastAsia" w:ascii="仿宋" w:hAnsi="仿宋" w:eastAsia="仿宋" w:cs="仿宋"/>
          <w:i w:val="0"/>
          <w:iCs w:val="0"/>
          <w:color w:val="0000FF"/>
          <w:kern w:val="0"/>
          <w:sz w:val="24"/>
          <w:szCs w:val="24"/>
          <w:highlight w:val="none"/>
          <w:u w:val="single"/>
          <w:lang w:val="en-US" w:eastAsia="zh-CN" w:bidi="ar"/>
        </w:rPr>
        <w:t xml:space="preserve"> 2026年南方电网数据平台与安全（广东）有限公司服务器、防火墙、安全客户端等投标寻源项目</w:t>
      </w:r>
      <w:r>
        <w:rPr>
          <w:rFonts w:hint="eastAsia" w:ascii="仿宋" w:hAnsi="仿宋" w:eastAsia="仿宋" w:cs="仿宋"/>
          <w:b/>
          <w:bCs/>
          <w:i w:val="0"/>
          <w:iCs w:val="0"/>
          <w:color w:val="0000EE"/>
          <w:sz w:val="24"/>
          <w:szCs w:val="24"/>
          <w:highlight w:val="none"/>
          <w:u w:val="single"/>
          <w:lang w:val="en-US" w:eastAsia="zh-CN"/>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000000"/>
          <w:sz w:val="24"/>
          <w:szCs w:val="24"/>
          <w:highlight w:val="none"/>
          <w:lang w:val="en-US" w:eastAsia="zh-CN"/>
        </w:rPr>
        <w:t>的投标、谈判、签约、执行等具体工作，并签署全部有关的文件、协议及合同。</w:t>
      </w:r>
    </w:p>
    <w:p w14:paraId="6D1ABA4B">
      <w:pPr>
        <w:spacing w:before="156" w:beforeLines="50" w:line="360" w:lineRule="auto"/>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我公司对被授权人签署的所有文件、协议及合同负全部责任。</w:t>
      </w:r>
    </w:p>
    <w:p w14:paraId="1B97B8D9">
      <w:pPr>
        <w:spacing w:before="156" w:beforeLines="50" w:line="360" w:lineRule="auto"/>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在招标人或招标服务单位收到撤销本授权的通知以前，本授权书一直有效。被授权人签署的所有文件、协议和合同（在本授权书有效期内签署的）不因授权的撤销而失效。</w:t>
      </w:r>
    </w:p>
    <w:p w14:paraId="54DECC10">
      <w:pPr>
        <w:spacing w:before="156" w:beforeLines="50" w:line="360" w:lineRule="auto"/>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被授权人不得转授权。</w:t>
      </w:r>
    </w:p>
    <w:p w14:paraId="020EE11A">
      <w:pPr>
        <w:spacing w:before="156" w:beforeLines="50" w:line="360" w:lineRule="auto"/>
        <w:jc w:val="both"/>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lang w:val="en-US" w:eastAsia="zh-CN"/>
        </w:rPr>
        <w:t>授权人（法定代表人）签名（或签章）：</w:t>
      </w:r>
      <w:r>
        <w:rPr>
          <w:rFonts w:hint="eastAsia" w:ascii="仿宋" w:hAnsi="仿宋" w:eastAsia="仿宋" w:cs="仿宋"/>
          <w:color w:val="000000"/>
          <w:sz w:val="24"/>
          <w:szCs w:val="24"/>
          <w:highlight w:val="none"/>
          <w:u w:val="single"/>
          <w:lang w:val="en-US" w:eastAsia="zh-CN"/>
        </w:rPr>
        <w:t xml:space="preserve"> __  _</w:t>
      </w:r>
      <w:r>
        <w:rPr>
          <w:rFonts w:hint="eastAsia" w:ascii="仿宋" w:hAnsi="仿宋" w:eastAsia="仿宋" w:cs="仿宋"/>
          <w:color w:val="000000"/>
          <w:sz w:val="24"/>
          <w:szCs w:val="24"/>
          <w:highlight w:val="none"/>
          <w:lang w:val="en-US" w:eastAsia="zh-CN"/>
        </w:rPr>
        <w:t xml:space="preserve">   被授权人签名（或签章）：</w:t>
      </w:r>
      <w:r>
        <w:rPr>
          <w:rFonts w:hint="eastAsia" w:ascii="仿宋" w:hAnsi="仿宋" w:eastAsia="仿宋" w:cs="仿宋"/>
          <w:color w:val="000000"/>
          <w:sz w:val="24"/>
          <w:szCs w:val="24"/>
          <w:highlight w:val="none"/>
          <w:u w:val="single"/>
          <w:lang w:val="en-US" w:eastAsia="zh-CN"/>
        </w:rPr>
        <w:t xml:space="preserve"> ___  </w:t>
      </w:r>
    </w:p>
    <w:p w14:paraId="76531868">
      <w:pPr>
        <w:spacing w:line="360" w:lineRule="auto"/>
        <w:jc w:val="both"/>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lang w:val="en-US" w:eastAsia="zh-CN"/>
        </w:rPr>
        <w:t>职       务：</w:t>
      </w:r>
      <w:r>
        <w:rPr>
          <w:rFonts w:hint="eastAsia" w:ascii="仿宋" w:hAnsi="仿宋" w:eastAsia="仿宋" w:cs="仿宋"/>
          <w:color w:val="000000"/>
          <w:sz w:val="24"/>
          <w:szCs w:val="24"/>
          <w:highlight w:val="none"/>
          <w:u w:val="single"/>
          <w:lang w:val="en-US" w:eastAsia="zh-CN"/>
        </w:rPr>
        <w:t xml:space="preserve"> ____ __  _</w:t>
      </w:r>
      <w:r>
        <w:rPr>
          <w:rFonts w:hint="eastAsia" w:ascii="仿宋" w:hAnsi="仿宋" w:eastAsia="仿宋" w:cs="仿宋"/>
          <w:color w:val="000000"/>
          <w:sz w:val="24"/>
          <w:szCs w:val="24"/>
          <w:highlight w:val="none"/>
          <w:lang w:val="en-US" w:eastAsia="zh-CN"/>
        </w:rPr>
        <w:t xml:space="preserve">                   职        务：</w:t>
      </w:r>
      <w:r>
        <w:rPr>
          <w:rFonts w:hint="eastAsia" w:ascii="仿宋" w:hAnsi="仿宋" w:eastAsia="仿宋" w:cs="仿宋"/>
          <w:color w:val="000000"/>
          <w:sz w:val="24"/>
          <w:szCs w:val="24"/>
          <w:highlight w:val="none"/>
          <w:u w:val="single"/>
          <w:lang w:val="en-US" w:eastAsia="zh-CN"/>
        </w:rPr>
        <w:t xml:space="preserve"> ___  </w:t>
      </w:r>
    </w:p>
    <w:p w14:paraId="294C2027">
      <w:pPr>
        <w:autoSpaceDE w:val="0"/>
        <w:autoSpaceDN w:val="0"/>
        <w:adjustRightInd w:val="0"/>
        <w:spacing w:before="156" w:beforeLines="50" w:line="360" w:lineRule="auto"/>
        <w:ind w:right="27"/>
        <w:jc w:val="righ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14:paraId="3B9E670F">
      <w:pPr>
        <w:spacing w:line="360" w:lineRule="auto"/>
        <w:jc w:val="right"/>
        <w:rPr>
          <w:rFonts w:hint="eastAsia" w:ascii="仿宋" w:hAnsi="仿宋" w:eastAsia="仿宋" w:cs="仿宋"/>
          <w:sz w:val="24"/>
          <w:szCs w:val="24"/>
          <w:highlight w:val="none"/>
          <w:lang w:val="en-US" w:eastAsia="zh-CN"/>
        </w:rPr>
      </w:pP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4DDBE12D">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67CDC41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注：（1）本授权书必须由授权人（法定代表人）本人签名(或签章）。</w:t>
      </w:r>
    </w:p>
    <w:p w14:paraId="1A15975C">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（2）若被授权人有两名或两名以上，如未特别声明，则任一被授权人签名的有关文件、协议、合同或处理的相关事务均应视为有效。</w:t>
      </w:r>
    </w:p>
    <w:p w14:paraId="2F9A4178">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（3）“授权人（法定代表人）签名（或签章）”和“被授权人签名（或签章）”需打印本页“法定代表人授权书”后签字并盖公章扫描上传，否则将视为无效投标。</w:t>
      </w:r>
    </w:p>
    <w:p w14:paraId="4B938781">
      <w:pPr>
        <w:spacing w:line="360" w:lineRule="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br w:type="page"/>
      </w:r>
    </w:p>
    <w:p w14:paraId="1C5F8E4A">
      <w:pPr>
        <w:pStyle w:val="7"/>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1.1.8被授权人身份证明（格式六）</w:t>
      </w:r>
    </w:p>
    <w:p w14:paraId="0DF39D57">
      <w:pPr>
        <w:spacing w:line="360" w:lineRule="auto"/>
        <w:rPr>
          <w:rFonts w:hint="eastAsia" w:ascii="仿宋" w:hAnsi="仿宋" w:eastAsia="仿宋" w:cs="仿宋"/>
          <w:i/>
          <w:iCs/>
          <w:color w:val="0000FF"/>
          <w:sz w:val="24"/>
          <w:szCs w:val="24"/>
          <w:highlight w:val="none"/>
          <w:u w:val="singl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说明：制造商提供，并加盖制造商公章；</w:t>
      </w:r>
      <w:r>
        <w:rPr>
          <w:rFonts w:hint="eastAsia" w:ascii="仿宋" w:hAnsi="仿宋" w:eastAsia="仿宋" w:cs="仿宋"/>
          <w:i/>
          <w:iCs/>
          <w:color w:val="0000FF"/>
          <w:sz w:val="24"/>
          <w:szCs w:val="24"/>
          <w:highlight w:val="none"/>
          <w:u w:val="single"/>
          <w:lang w:eastAsia="zh-CN"/>
        </w:rPr>
        <w:t>）</w:t>
      </w:r>
    </w:p>
    <w:p w14:paraId="683CB124">
      <w:pPr>
        <w:spacing w:line="360" w:lineRule="auto"/>
        <w:jc w:val="center"/>
        <w:rPr>
          <w:rFonts w:hint="eastAsia" w:ascii="仿宋" w:hAnsi="仿宋" w:eastAsia="仿宋" w:cs="仿宋"/>
          <w:b/>
          <w:bCs/>
          <w:color w:val="000000"/>
          <w:sz w:val="24"/>
          <w:szCs w:val="24"/>
          <w:highlight w:val="none"/>
          <w:lang w:val="en-US" w:eastAsia="zh-CN"/>
        </w:rPr>
      </w:pPr>
    </w:p>
    <w:p w14:paraId="3E13188A">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被授权人身份证明</w:t>
      </w:r>
    </w:p>
    <w:p w14:paraId="78EFB653">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致：</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南方电网数据平台与安全（广东）有限公司</w:t>
      </w:r>
      <w:r>
        <w:rPr>
          <w:rFonts w:hint="eastAsia" w:ascii="仿宋" w:hAnsi="仿宋" w:eastAsia="仿宋" w:cs="仿宋"/>
          <w:color w:val="000000"/>
          <w:sz w:val="24"/>
          <w:szCs w:val="24"/>
          <w:highlight w:val="none"/>
          <w:lang w:val="en-US" w:eastAsia="zh-CN"/>
        </w:rPr>
        <w:t xml:space="preserve">        </w:t>
      </w:r>
    </w:p>
    <w:p w14:paraId="068121F4">
      <w:pPr>
        <w:autoSpaceDE w:val="0"/>
        <w:autoSpaceDN w:val="0"/>
        <w:adjustRightInd w:val="0"/>
        <w:spacing w:line="360" w:lineRule="auto"/>
        <w:ind w:firstLine="480" w:firstLineChars="20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14:paraId="5FFDCCAB">
      <w:pPr>
        <w:spacing w:line="360" w:lineRule="auto"/>
        <w:ind w:firstLine="480" w:firstLineChars="20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兹委托授权</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（被授权人姓名）前来</w:t>
      </w:r>
      <w:r>
        <w:rPr>
          <w:rFonts w:hint="eastAsia" w:ascii="仿宋" w:hAnsi="仿宋" w:eastAsia="仿宋" w:cs="仿宋"/>
          <w:color w:val="000000"/>
          <w:sz w:val="24"/>
          <w:szCs w:val="24"/>
          <w:highlight w:val="none"/>
          <w:u w:val="none"/>
          <w:lang w:val="en-US" w:eastAsia="zh-CN"/>
        </w:rPr>
        <w:t>参加</w:t>
      </w:r>
      <w:r>
        <w:rPr>
          <w:rFonts w:hint="eastAsia" w:ascii="仿宋" w:hAnsi="仿宋" w:eastAsia="仿宋" w:cs="仿宋"/>
          <w:i/>
          <w:iCs/>
          <w:color w:val="0000FF"/>
          <w:kern w:val="0"/>
          <w:sz w:val="24"/>
          <w:szCs w:val="24"/>
          <w:highlight w:val="none"/>
          <w:u w:val="single"/>
          <w:lang w:val="en-US" w:eastAsia="zh-CN" w:bidi="ar"/>
        </w:rPr>
        <w:t>2026年南方电网数据平台与安全（广东）有限公司服务器、防火墙、安全客户端等投标寻源项目</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000000"/>
          <w:sz w:val="24"/>
          <w:szCs w:val="24"/>
          <w:highlight w:val="none"/>
          <w:lang w:val="en-US" w:eastAsia="zh-CN"/>
        </w:rPr>
        <w:t>的投标、谈判、签约、执行等具体工作。</w:t>
      </w:r>
    </w:p>
    <w:p w14:paraId="1C790DBB">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14:paraId="0851BE52">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特此证明！</w:t>
      </w:r>
    </w:p>
    <w:p w14:paraId="1176D5D3">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附：</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（被授权人）身份证扫描件（正、反面）。</w:t>
      </w:r>
    </w:p>
    <w:tbl>
      <w:tblPr>
        <w:tblStyle w:val="22"/>
        <w:tblW w:w="8528" w:type="dxa"/>
        <w:jc w:val="center"/>
        <w:tblLayout w:type="fixed"/>
        <w:tblCellMar>
          <w:top w:w="0" w:type="dxa"/>
          <w:left w:w="108" w:type="dxa"/>
          <w:bottom w:w="0" w:type="dxa"/>
          <w:right w:w="108" w:type="dxa"/>
        </w:tblCellMar>
      </w:tblPr>
      <w:tblGrid>
        <w:gridCol w:w="4264"/>
        <w:gridCol w:w="4264"/>
      </w:tblGrid>
      <w:tr w14:paraId="08BBCBD0">
        <w:trPr>
          <w:trHeight w:val="3901" w:hRule="atLeast"/>
          <w:jc w:val="center"/>
        </w:trPr>
        <w:tc>
          <w:tcPr>
            <w:tcW w:w="4264" w:type="dxa"/>
            <w:noWrap w:val="0"/>
            <w:vAlign w:val="center"/>
          </w:tcPr>
          <w:p w14:paraId="3C0E97F5">
            <w:pPr>
              <w:spacing w:line="360" w:lineRule="auto"/>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被授权人身份证复印件正面</w:t>
            </w:r>
          </w:p>
        </w:tc>
        <w:tc>
          <w:tcPr>
            <w:tcW w:w="4264" w:type="dxa"/>
            <w:noWrap w:val="0"/>
            <w:vAlign w:val="center"/>
          </w:tcPr>
          <w:p w14:paraId="4F14BBC9">
            <w:pPr>
              <w:spacing w:line="360" w:lineRule="auto"/>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被授权人身份证复印件背面</w:t>
            </w:r>
          </w:p>
        </w:tc>
      </w:tr>
    </w:tbl>
    <w:p w14:paraId="3145A4A6">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14:paraId="4109568B">
      <w:pPr>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color w:val="000000"/>
          <w:sz w:val="24"/>
          <w:szCs w:val="24"/>
          <w:highlight w:val="none"/>
          <w:lang w:val="en-US" w:eastAsia="zh-CN"/>
        </w:rPr>
        <w:t xml:space="preserve"> </w:t>
      </w:r>
    </w:p>
    <w:p w14:paraId="036C0482">
      <w:pPr>
        <w:spacing w:line="360" w:lineRule="auto"/>
        <w:jc w:val="right"/>
        <w:rPr>
          <w:rFonts w:hint="eastAsia" w:ascii="仿宋" w:hAnsi="仿宋" w:eastAsia="仿宋" w:cs="仿宋"/>
          <w:sz w:val="24"/>
          <w:szCs w:val="24"/>
          <w:highlight w:val="none"/>
          <w:lang w:val="en-US" w:eastAsia="zh-CN"/>
        </w:rPr>
      </w:pP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18861AC3">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7D720DF6">
      <w:pPr>
        <w:pStyle w:val="7"/>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1.1.9法定代表人身份证明（格式七）</w:t>
      </w:r>
    </w:p>
    <w:p w14:paraId="12C82C1A">
      <w:pPr>
        <w:spacing w:line="360" w:lineRule="auto"/>
        <w:rPr>
          <w:rFonts w:hint="eastAsia" w:ascii="仿宋" w:hAnsi="仿宋" w:eastAsia="仿宋" w:cs="仿宋"/>
          <w:i/>
          <w:iCs/>
          <w:color w:val="0000FF"/>
          <w:sz w:val="24"/>
          <w:szCs w:val="24"/>
          <w:highlight w:val="none"/>
          <w:u w:val="singl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说明：制造商提供，并加盖制造商公章；</w:t>
      </w:r>
      <w:r>
        <w:rPr>
          <w:rFonts w:hint="eastAsia" w:ascii="仿宋" w:hAnsi="仿宋" w:eastAsia="仿宋" w:cs="仿宋"/>
          <w:i/>
          <w:iCs/>
          <w:color w:val="0000FF"/>
          <w:sz w:val="24"/>
          <w:szCs w:val="24"/>
          <w:highlight w:val="none"/>
          <w:u w:val="single"/>
          <w:lang w:eastAsia="zh-CN"/>
        </w:rPr>
        <w:t>）</w:t>
      </w:r>
    </w:p>
    <w:p w14:paraId="20B4D490">
      <w:pPr>
        <w:spacing w:line="360" w:lineRule="auto"/>
        <w:jc w:val="center"/>
        <w:rPr>
          <w:rFonts w:hint="eastAsia" w:ascii="仿宋" w:hAnsi="仿宋" w:eastAsia="仿宋" w:cs="仿宋"/>
          <w:snapToGrid w:val="0"/>
          <w:color w:val="000000"/>
          <w:kern w:val="24"/>
          <w:sz w:val="24"/>
          <w:szCs w:val="24"/>
          <w:highlight w:val="none"/>
          <w:lang w:val="en-US" w:eastAsia="en-US" w:bidi="ar-SA"/>
        </w:rPr>
      </w:pPr>
    </w:p>
    <w:p w14:paraId="4C96582A">
      <w:pPr>
        <w:spacing w:line="360" w:lineRule="auto"/>
        <w:jc w:val="center"/>
        <w:rPr>
          <w:rFonts w:hint="eastAsia" w:ascii="仿宋" w:hAnsi="仿宋" w:eastAsia="仿宋" w:cs="仿宋"/>
          <w:b/>
          <w:bCs/>
          <w:snapToGrid w:val="0"/>
          <w:color w:val="000000"/>
          <w:kern w:val="24"/>
          <w:sz w:val="24"/>
          <w:szCs w:val="24"/>
          <w:highlight w:val="none"/>
          <w:lang w:val="en-US" w:eastAsia="en-US" w:bidi="ar-SA"/>
        </w:rPr>
      </w:pPr>
      <w:r>
        <w:rPr>
          <w:rFonts w:hint="eastAsia" w:ascii="仿宋" w:hAnsi="仿宋" w:eastAsia="仿宋" w:cs="仿宋"/>
          <w:b/>
          <w:bCs/>
          <w:snapToGrid w:val="0"/>
          <w:color w:val="000000"/>
          <w:kern w:val="24"/>
          <w:sz w:val="24"/>
          <w:szCs w:val="24"/>
          <w:highlight w:val="none"/>
          <w:lang w:val="en-US" w:eastAsia="en-US" w:bidi="ar-SA"/>
        </w:rPr>
        <w:t>法定代表人身份证明</w:t>
      </w:r>
    </w:p>
    <w:p w14:paraId="1EFC227E">
      <w:pPr>
        <w:pStyle w:val="21"/>
        <w:spacing w:line="360" w:lineRule="auto"/>
        <w:rPr>
          <w:rFonts w:hint="eastAsia" w:ascii="仿宋" w:hAnsi="仿宋" w:eastAsia="仿宋" w:cs="仿宋"/>
          <w:sz w:val="24"/>
          <w:szCs w:val="24"/>
          <w:highlight w:val="none"/>
          <w:lang w:val="en-US" w:eastAsia="en-US"/>
        </w:rPr>
      </w:pPr>
    </w:p>
    <w:p w14:paraId="1B82F570">
      <w:pPr>
        <w:pStyle w:val="27"/>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单位名称：_________________</w:t>
      </w:r>
    </w:p>
    <w:p w14:paraId="5538F87C">
      <w:pPr>
        <w:pStyle w:val="27"/>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地</w:t>
      </w:r>
      <w:r>
        <w:rPr>
          <w:rFonts w:hint="eastAsia" w:ascii="仿宋" w:hAnsi="仿宋" w:eastAsia="仿宋" w:cs="仿宋"/>
          <w:snapToGrid w:val="0"/>
          <w:kern w:val="24"/>
          <w:sz w:val="24"/>
          <w:szCs w:val="24"/>
          <w:highlight w:val="none"/>
          <w:lang w:val="en-US" w:eastAsia="zh-CN"/>
        </w:rPr>
        <w:t xml:space="preserve">    </w:t>
      </w:r>
      <w:r>
        <w:rPr>
          <w:rFonts w:hint="eastAsia" w:ascii="仿宋" w:hAnsi="仿宋" w:eastAsia="仿宋" w:cs="仿宋"/>
          <w:snapToGrid w:val="0"/>
          <w:kern w:val="24"/>
          <w:sz w:val="24"/>
          <w:szCs w:val="24"/>
          <w:highlight w:val="none"/>
        </w:rPr>
        <w:t>址：________________</w:t>
      </w:r>
    </w:p>
    <w:p w14:paraId="5E8F3775">
      <w:pPr>
        <w:pStyle w:val="27"/>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姓名：______，性别：______，年龄：______，职务：______</w:t>
      </w:r>
    </w:p>
    <w:p w14:paraId="6F4A527B">
      <w:pPr>
        <w:pStyle w:val="27"/>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是______________（单位名称）的法定代表人。</w:t>
      </w:r>
    </w:p>
    <w:p w14:paraId="63E65DEB">
      <w:pPr>
        <w:pStyle w:val="27"/>
        <w:spacing w:line="360" w:lineRule="auto"/>
        <w:rPr>
          <w:rFonts w:hint="eastAsia" w:ascii="仿宋" w:hAnsi="仿宋" w:eastAsia="仿宋" w:cs="仿宋"/>
          <w:snapToGrid w:val="0"/>
          <w:kern w:val="24"/>
          <w:sz w:val="24"/>
          <w:szCs w:val="24"/>
          <w:highlight w:val="none"/>
        </w:rPr>
      </w:pPr>
    </w:p>
    <w:p w14:paraId="304953B0">
      <w:pPr>
        <w:pStyle w:val="27"/>
        <w:spacing w:line="360" w:lineRule="auto"/>
        <w:rPr>
          <w:rFonts w:hint="eastAsia" w:ascii="仿宋" w:hAnsi="仿宋" w:eastAsia="仿宋" w:cs="仿宋"/>
          <w:snapToGrid w:val="0"/>
          <w:kern w:val="24"/>
          <w:sz w:val="24"/>
          <w:szCs w:val="24"/>
          <w:highlight w:val="none"/>
        </w:rPr>
      </w:pPr>
    </w:p>
    <w:p w14:paraId="7510083F">
      <w:pPr>
        <w:spacing w:line="360" w:lineRule="auto"/>
        <w:jc w:val="right"/>
        <w:rPr>
          <w:rFonts w:hint="eastAsia" w:ascii="仿宋" w:hAnsi="仿宋" w:eastAsia="仿宋" w:cs="仿宋"/>
          <w:sz w:val="24"/>
          <w:szCs w:val="24"/>
          <w:highlight w:val="none"/>
          <w:lang w:val="en-US" w:eastAsia="zh-CN"/>
        </w:rPr>
      </w:pP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20BB7CF3">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572A6B68">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p>
    <w:tbl>
      <w:tblPr>
        <w:tblStyle w:val="22"/>
        <w:tblW w:w="8528" w:type="dxa"/>
        <w:tblInd w:w="108" w:type="dxa"/>
        <w:tblLayout w:type="fixed"/>
        <w:tblCellMar>
          <w:top w:w="0" w:type="dxa"/>
          <w:left w:w="108" w:type="dxa"/>
          <w:bottom w:w="0" w:type="dxa"/>
          <w:right w:w="108" w:type="dxa"/>
        </w:tblCellMar>
      </w:tblPr>
      <w:tblGrid>
        <w:gridCol w:w="4264"/>
        <w:gridCol w:w="4264"/>
      </w:tblGrid>
      <w:tr w14:paraId="004B2995">
        <w:tblPrEx>
          <w:tblCellMar>
            <w:top w:w="0" w:type="dxa"/>
            <w:left w:w="108" w:type="dxa"/>
            <w:bottom w:w="0" w:type="dxa"/>
            <w:right w:w="108" w:type="dxa"/>
          </w:tblCellMar>
        </w:tblPrEx>
        <w:trPr>
          <w:trHeight w:val="3901" w:hRule="atLeast"/>
        </w:trPr>
        <w:tc>
          <w:tcPr>
            <w:tcW w:w="4264" w:type="dxa"/>
            <w:noWrap w:val="0"/>
            <w:vAlign w:val="center"/>
          </w:tcPr>
          <w:p w14:paraId="740307D8">
            <w:pPr>
              <w:pStyle w:val="27"/>
              <w:spacing w:before="120" w:line="360" w:lineRule="auto"/>
              <w:jc w:val="center"/>
              <w:rPr>
                <w:rFonts w:hint="eastAsia" w:ascii="仿宋" w:hAnsi="仿宋" w:eastAsia="仿宋" w:cs="仿宋"/>
                <w:sz w:val="24"/>
                <w:szCs w:val="24"/>
                <w:highlight w:val="none"/>
                <w:lang w:val="en-US" w:eastAsia="zh-CN"/>
              </w:rPr>
            </w:pPr>
            <w:r>
              <w:rPr>
                <w:rFonts w:hint="eastAsia" w:ascii="仿宋" w:hAnsi="仿宋" w:eastAsia="仿宋" w:cs="仿宋"/>
                <w:kern w:val="2"/>
                <w:sz w:val="24"/>
                <w:szCs w:val="24"/>
                <w:highlight w:val="none"/>
                <w:lang w:val="en-US" w:eastAsia="zh-CN" w:bidi="ar-SA"/>
              </w:rPr>
              <w:t>法定代表人身份证复印件正面</w:t>
            </w:r>
          </w:p>
        </w:tc>
        <w:tc>
          <w:tcPr>
            <w:tcW w:w="4264" w:type="dxa"/>
            <w:noWrap w:val="0"/>
            <w:vAlign w:val="center"/>
          </w:tcPr>
          <w:p w14:paraId="1560EF24">
            <w:pPr>
              <w:pStyle w:val="27"/>
              <w:spacing w:before="120" w:line="360" w:lineRule="auto"/>
              <w:jc w:val="center"/>
              <w:rPr>
                <w:rFonts w:hint="eastAsia" w:ascii="仿宋" w:hAnsi="仿宋" w:eastAsia="仿宋" w:cs="仿宋"/>
                <w:sz w:val="24"/>
                <w:szCs w:val="24"/>
                <w:highlight w:val="none"/>
                <w:lang w:val="en-US" w:eastAsia="zh-CN"/>
              </w:rPr>
            </w:pPr>
            <w:r>
              <w:rPr>
                <w:rFonts w:hint="eastAsia" w:ascii="仿宋" w:hAnsi="仿宋" w:eastAsia="仿宋" w:cs="仿宋"/>
                <w:kern w:val="2"/>
                <w:sz w:val="24"/>
                <w:szCs w:val="24"/>
                <w:highlight w:val="none"/>
                <w:lang w:val="en-US" w:eastAsia="zh-CN" w:bidi="ar-SA"/>
              </w:rPr>
              <w:t>法定代表人身份证复印件背面</w:t>
            </w:r>
          </w:p>
        </w:tc>
      </w:tr>
    </w:tbl>
    <w:p w14:paraId="4BC03546">
      <w:pPr>
        <w:spacing w:line="360" w:lineRule="auto"/>
        <w:rPr>
          <w:rFonts w:hint="eastAsia" w:ascii="仿宋" w:hAnsi="仿宋" w:eastAsia="仿宋" w:cs="仿宋"/>
          <w:sz w:val="24"/>
          <w:szCs w:val="24"/>
          <w:highlight w:val="none"/>
        </w:rPr>
      </w:pPr>
    </w:p>
    <w:p w14:paraId="1F57701A">
      <w:pPr>
        <w:spacing w:line="360" w:lineRule="auto"/>
        <w:rPr>
          <w:rFonts w:hint="eastAsia" w:ascii="仿宋" w:hAnsi="仿宋" w:eastAsia="仿宋" w:cs="仿宋"/>
          <w:sz w:val="24"/>
          <w:szCs w:val="24"/>
          <w:highlight w:val="none"/>
          <w:lang w:eastAsia="zh-CN"/>
        </w:rPr>
      </w:pPr>
    </w:p>
    <w:p w14:paraId="54053C9F">
      <w:pPr>
        <w:pStyle w:val="2"/>
        <w:spacing w:line="360" w:lineRule="auto"/>
        <w:rPr>
          <w:rFonts w:hint="eastAsia" w:ascii="仿宋" w:hAnsi="仿宋" w:eastAsia="仿宋" w:cs="仿宋"/>
          <w:sz w:val="24"/>
          <w:szCs w:val="24"/>
          <w:highlight w:val="none"/>
          <w:lang w:eastAsia="zh-CN"/>
        </w:rPr>
      </w:pPr>
    </w:p>
    <w:p w14:paraId="464E0669">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1.1.10自主可控承诺函（格式八）</w:t>
      </w:r>
    </w:p>
    <w:p w14:paraId="35FC604A">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（说明：制造商提供，并加盖制造商公章；）</w:t>
      </w:r>
    </w:p>
    <w:p w14:paraId="3D06F5E7">
      <w:pPr>
        <w:pStyle w:val="13"/>
        <w:spacing w:line="360" w:lineRule="auto"/>
        <w:ind w:left="0" w:leftChars="0" w:firstLine="0" w:firstLineChars="0"/>
        <w:rPr>
          <w:rFonts w:hint="eastAsia" w:ascii="仿宋" w:hAnsi="仿宋" w:eastAsia="仿宋" w:cs="仿宋"/>
          <w:color w:val="auto"/>
          <w:sz w:val="24"/>
          <w:szCs w:val="24"/>
          <w:highlight w:val="none"/>
          <w:u w:val="none"/>
          <w:lang w:val="en-US" w:eastAsia="zh-CN"/>
        </w:rPr>
      </w:pPr>
    </w:p>
    <w:p w14:paraId="3FC32EB7">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sz w:val="24"/>
          <w:szCs w:val="24"/>
          <w:highlight w:val="none"/>
          <w:lang w:val="en-US" w:eastAsia="zh-CN"/>
        </w:rPr>
        <w:t>自主可控</w:t>
      </w:r>
      <w:r>
        <w:rPr>
          <w:rFonts w:hint="eastAsia" w:ascii="仿宋" w:hAnsi="仿宋" w:eastAsia="仿宋" w:cs="仿宋"/>
          <w:b/>
          <w:bCs/>
          <w:color w:val="000000"/>
          <w:sz w:val="24"/>
          <w:szCs w:val="24"/>
          <w:highlight w:val="none"/>
          <w:lang w:val="en-US" w:eastAsia="zh-CN"/>
        </w:rPr>
        <w:t>承诺函</w:t>
      </w:r>
    </w:p>
    <w:p w14:paraId="45260595">
      <w:pPr>
        <w:pStyle w:val="2"/>
        <w:spacing w:line="360" w:lineRule="auto"/>
        <w:rPr>
          <w:rFonts w:hint="eastAsia" w:ascii="仿宋" w:hAnsi="仿宋" w:eastAsia="仿宋" w:cs="仿宋"/>
          <w:sz w:val="24"/>
          <w:szCs w:val="24"/>
          <w:highlight w:val="none"/>
          <w:lang w:val="en-US" w:eastAsia="zh-CN"/>
        </w:rPr>
      </w:pPr>
    </w:p>
    <w:p w14:paraId="1456E3D9">
      <w:pPr>
        <w:spacing w:line="360" w:lineRule="auto"/>
        <w:jc w:val="left"/>
        <w:rPr>
          <w:rFonts w:hint="eastAsia"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14:paraId="7E6AB024">
      <w:pPr>
        <w:spacing w:line="360" w:lineRule="auto"/>
        <w:jc w:val="center"/>
        <w:rPr>
          <w:rFonts w:hint="eastAsia" w:ascii="仿宋" w:hAnsi="仿宋" w:eastAsia="仿宋" w:cs="仿宋"/>
          <w:b/>
          <w:bCs/>
          <w:color w:val="auto"/>
          <w:sz w:val="24"/>
          <w:szCs w:val="24"/>
          <w:highlight w:val="none"/>
          <w:lang w:val="en-US" w:eastAsia="en-US"/>
        </w:rPr>
      </w:pPr>
    </w:p>
    <w:p w14:paraId="39CB6279">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sz w:val="24"/>
          <w:szCs w:val="24"/>
          <w:highlight w:val="none"/>
          <w:lang w:val="en-US" w:eastAsia="zh-CN"/>
        </w:rPr>
        <w:t>我司承诺</w:t>
      </w:r>
      <w:r>
        <w:rPr>
          <w:rFonts w:hint="eastAsia" w:ascii="仿宋" w:hAnsi="仿宋" w:eastAsia="仿宋" w:cs="仿宋"/>
          <w:i/>
          <w:iCs/>
          <w:color w:val="0000FF"/>
          <w:kern w:val="0"/>
          <w:sz w:val="24"/>
          <w:szCs w:val="24"/>
          <w:highlight w:val="none"/>
          <w:u w:val="single"/>
          <w:lang w:val="en-US" w:eastAsia="zh-CN" w:bidi="ar"/>
        </w:rPr>
        <w:t>2026年南方电网数据平台与安全（广东）有限公司服务器、防火墙、安全客户端等投标寻源项目</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sz w:val="24"/>
          <w:szCs w:val="24"/>
          <w:highlight w:val="none"/>
          <w:lang w:val="en-US" w:eastAsia="zh-CN"/>
        </w:rPr>
        <w:t>中，本项目所提供产品满足自主可控的要求，符合南方电网相关的数据安全标准和法规，切实保护招标方的隐私和数据安全。</w:t>
      </w:r>
    </w:p>
    <w:p w14:paraId="382A8DA7">
      <w:pPr>
        <w:pStyle w:val="2"/>
        <w:spacing w:line="360" w:lineRule="auto"/>
        <w:rPr>
          <w:rFonts w:hint="eastAsia" w:ascii="仿宋" w:hAnsi="仿宋" w:eastAsia="仿宋" w:cs="仿宋"/>
          <w:sz w:val="24"/>
          <w:szCs w:val="24"/>
          <w:highlight w:val="none"/>
        </w:rPr>
      </w:pPr>
    </w:p>
    <w:p w14:paraId="3E94BBBE">
      <w:pPr>
        <w:spacing w:line="360" w:lineRule="auto"/>
        <w:jc w:val="right"/>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43FC6FF1">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14D2B0D0">
      <w:pPr>
        <w:spacing w:line="360" w:lineRule="auto"/>
        <w:jc w:val="both"/>
        <w:rPr>
          <w:rFonts w:hint="eastAsia" w:ascii="仿宋" w:hAnsi="仿宋" w:eastAsia="仿宋" w:cs="仿宋"/>
          <w:b/>
          <w:bCs/>
          <w:sz w:val="24"/>
          <w:szCs w:val="24"/>
          <w:highlight w:val="none"/>
          <w:lang w:val="en-US" w:eastAsia="zh-CN"/>
        </w:rPr>
      </w:pPr>
    </w:p>
    <w:p w14:paraId="38D392EA">
      <w:pPr>
        <w:jc w:val="center"/>
        <w:rPr>
          <w:rFonts w:hint="eastAsia" w:ascii="仿宋" w:hAnsi="仿宋" w:eastAsia="仿宋" w:cs="仿宋"/>
          <w:b/>
          <w:bCs/>
          <w:sz w:val="24"/>
          <w:szCs w:val="32"/>
          <w:lang w:val="en-US" w:eastAsia="zh-CN"/>
        </w:rPr>
      </w:pPr>
    </w:p>
    <w:p w14:paraId="02953CAF">
      <w:pPr>
        <w:jc w:val="center"/>
        <w:rPr>
          <w:rFonts w:hint="eastAsia" w:ascii="仿宋" w:hAnsi="仿宋" w:eastAsia="仿宋" w:cs="仿宋"/>
          <w:b/>
          <w:bCs/>
          <w:sz w:val="24"/>
          <w:szCs w:val="32"/>
          <w:lang w:val="en-US" w:eastAsia="zh-CN"/>
        </w:rPr>
      </w:pPr>
    </w:p>
    <w:p w14:paraId="013F9174">
      <w:pPr>
        <w:jc w:val="center"/>
        <w:rPr>
          <w:rFonts w:hint="eastAsia" w:ascii="仿宋" w:hAnsi="仿宋" w:eastAsia="仿宋" w:cs="仿宋"/>
          <w:b/>
          <w:bCs/>
          <w:sz w:val="24"/>
          <w:szCs w:val="32"/>
          <w:lang w:val="en-US" w:eastAsia="zh-CN"/>
        </w:rPr>
      </w:pPr>
    </w:p>
    <w:p w14:paraId="2799DEC6">
      <w:pPr>
        <w:jc w:val="center"/>
        <w:rPr>
          <w:rFonts w:hint="eastAsia" w:ascii="仿宋" w:hAnsi="仿宋" w:eastAsia="仿宋" w:cs="仿宋"/>
          <w:b/>
          <w:bCs/>
          <w:sz w:val="24"/>
          <w:szCs w:val="32"/>
          <w:lang w:val="en-US" w:eastAsia="zh-CN"/>
        </w:rPr>
      </w:pPr>
    </w:p>
    <w:p w14:paraId="1FD3A92F">
      <w:pPr>
        <w:jc w:val="center"/>
        <w:rPr>
          <w:rFonts w:hint="eastAsia" w:ascii="仿宋" w:hAnsi="仿宋" w:eastAsia="仿宋" w:cs="仿宋"/>
          <w:b/>
          <w:bCs/>
          <w:sz w:val="24"/>
          <w:szCs w:val="32"/>
          <w:lang w:val="en-US" w:eastAsia="zh-CN"/>
        </w:rPr>
      </w:pPr>
    </w:p>
    <w:p w14:paraId="3B8D2547">
      <w:pPr>
        <w:jc w:val="center"/>
        <w:rPr>
          <w:rFonts w:hint="eastAsia" w:ascii="仿宋" w:hAnsi="仿宋" w:eastAsia="仿宋" w:cs="仿宋"/>
          <w:b/>
          <w:bCs/>
          <w:sz w:val="24"/>
          <w:szCs w:val="32"/>
          <w:lang w:val="en-US" w:eastAsia="zh-CN"/>
        </w:rPr>
      </w:pPr>
    </w:p>
    <w:p w14:paraId="4D016065">
      <w:pPr>
        <w:jc w:val="center"/>
        <w:rPr>
          <w:rFonts w:hint="eastAsia" w:ascii="仿宋" w:hAnsi="仿宋" w:eastAsia="仿宋" w:cs="仿宋"/>
          <w:b/>
          <w:bCs/>
          <w:sz w:val="24"/>
          <w:szCs w:val="32"/>
          <w:lang w:val="en-US" w:eastAsia="zh-CN"/>
        </w:rPr>
      </w:pPr>
    </w:p>
    <w:p w14:paraId="31514538">
      <w:pPr>
        <w:jc w:val="center"/>
        <w:rPr>
          <w:rFonts w:hint="eastAsia" w:ascii="仿宋" w:hAnsi="仿宋" w:eastAsia="仿宋" w:cs="仿宋"/>
          <w:b/>
          <w:bCs/>
          <w:sz w:val="24"/>
          <w:szCs w:val="32"/>
          <w:lang w:val="en-US" w:eastAsia="zh-CN"/>
        </w:rPr>
      </w:pPr>
    </w:p>
    <w:p w14:paraId="4E8E59B5">
      <w:pPr>
        <w:jc w:val="center"/>
        <w:rPr>
          <w:rFonts w:hint="eastAsia" w:ascii="仿宋" w:hAnsi="仿宋" w:eastAsia="仿宋" w:cs="仿宋"/>
          <w:b/>
          <w:bCs/>
          <w:sz w:val="24"/>
          <w:szCs w:val="32"/>
          <w:lang w:val="en-US" w:eastAsia="zh-CN"/>
        </w:rPr>
      </w:pPr>
    </w:p>
    <w:p w14:paraId="7D974C3B">
      <w:pPr>
        <w:jc w:val="center"/>
        <w:rPr>
          <w:rFonts w:hint="eastAsia" w:ascii="仿宋" w:hAnsi="仿宋" w:eastAsia="仿宋" w:cs="仿宋"/>
          <w:b/>
          <w:bCs/>
          <w:sz w:val="24"/>
          <w:szCs w:val="32"/>
          <w:lang w:val="en-US" w:eastAsia="zh-CN"/>
        </w:rPr>
      </w:pPr>
    </w:p>
    <w:p w14:paraId="2B0D927D">
      <w:pPr>
        <w:jc w:val="center"/>
        <w:rPr>
          <w:rFonts w:hint="eastAsia" w:ascii="仿宋" w:hAnsi="仿宋" w:eastAsia="仿宋" w:cs="仿宋"/>
          <w:b/>
          <w:bCs/>
          <w:sz w:val="24"/>
          <w:szCs w:val="32"/>
          <w:lang w:val="en-US" w:eastAsia="zh-CN"/>
        </w:rPr>
      </w:pPr>
    </w:p>
    <w:p w14:paraId="1BEC0B15">
      <w:pPr>
        <w:jc w:val="center"/>
        <w:rPr>
          <w:rFonts w:hint="eastAsia" w:ascii="仿宋" w:hAnsi="仿宋" w:eastAsia="仿宋" w:cs="仿宋"/>
          <w:b/>
          <w:bCs/>
          <w:sz w:val="24"/>
          <w:szCs w:val="32"/>
          <w:lang w:val="en-US" w:eastAsia="zh-CN"/>
        </w:rPr>
      </w:pPr>
    </w:p>
    <w:p w14:paraId="13DCCB14">
      <w:pPr>
        <w:jc w:val="center"/>
        <w:rPr>
          <w:rFonts w:hint="eastAsia" w:ascii="仿宋" w:hAnsi="仿宋" w:eastAsia="仿宋" w:cs="仿宋"/>
          <w:b/>
          <w:bCs/>
          <w:sz w:val="24"/>
          <w:szCs w:val="32"/>
          <w:lang w:val="en-US" w:eastAsia="zh-CN"/>
        </w:rPr>
      </w:pPr>
    </w:p>
    <w:p w14:paraId="18651B1E">
      <w:pPr>
        <w:jc w:val="center"/>
        <w:rPr>
          <w:rFonts w:hint="eastAsia" w:ascii="仿宋" w:hAnsi="仿宋" w:eastAsia="仿宋" w:cs="仿宋"/>
          <w:b/>
          <w:bCs/>
          <w:sz w:val="24"/>
          <w:szCs w:val="32"/>
          <w:lang w:val="en-US" w:eastAsia="zh-CN"/>
        </w:rPr>
      </w:pPr>
    </w:p>
    <w:p w14:paraId="0DCDCF91">
      <w:pPr>
        <w:jc w:val="center"/>
        <w:rPr>
          <w:rFonts w:hint="eastAsia" w:ascii="仿宋" w:hAnsi="仿宋" w:eastAsia="仿宋" w:cs="仿宋"/>
          <w:b/>
          <w:bCs/>
          <w:sz w:val="24"/>
          <w:szCs w:val="32"/>
          <w:lang w:val="en-US" w:eastAsia="zh-CN"/>
        </w:rPr>
      </w:pPr>
    </w:p>
    <w:p w14:paraId="77A9204F">
      <w:pPr>
        <w:jc w:val="center"/>
        <w:rPr>
          <w:rFonts w:hint="eastAsia" w:ascii="仿宋" w:hAnsi="仿宋" w:eastAsia="仿宋" w:cs="仿宋"/>
          <w:b/>
          <w:bCs/>
          <w:sz w:val="24"/>
          <w:szCs w:val="32"/>
          <w:lang w:val="en-US" w:eastAsia="zh-CN"/>
        </w:rPr>
      </w:pPr>
    </w:p>
    <w:p w14:paraId="682E2293">
      <w:pPr>
        <w:jc w:val="center"/>
        <w:rPr>
          <w:rFonts w:hint="eastAsia" w:ascii="仿宋" w:hAnsi="仿宋" w:eastAsia="仿宋" w:cs="仿宋"/>
          <w:b/>
          <w:bCs/>
          <w:sz w:val="24"/>
          <w:szCs w:val="32"/>
          <w:lang w:val="en-US" w:eastAsia="zh-CN"/>
        </w:rPr>
      </w:pPr>
    </w:p>
    <w:p w14:paraId="3A507A4C">
      <w:pPr>
        <w:jc w:val="center"/>
        <w:rPr>
          <w:rFonts w:hint="eastAsia" w:ascii="仿宋" w:hAnsi="仿宋" w:eastAsia="仿宋" w:cs="仿宋"/>
          <w:b/>
          <w:bCs/>
          <w:sz w:val="24"/>
          <w:szCs w:val="32"/>
          <w:lang w:val="en-US" w:eastAsia="zh-CN"/>
        </w:rPr>
      </w:pPr>
    </w:p>
    <w:p w14:paraId="7DC6DAE6">
      <w:pPr>
        <w:jc w:val="center"/>
        <w:rPr>
          <w:rFonts w:hint="eastAsia" w:ascii="仿宋" w:hAnsi="仿宋" w:eastAsia="仿宋" w:cs="仿宋"/>
          <w:b/>
          <w:bCs/>
          <w:sz w:val="24"/>
          <w:szCs w:val="32"/>
          <w:lang w:val="en-US" w:eastAsia="zh-CN"/>
        </w:rPr>
      </w:pPr>
    </w:p>
    <w:p w14:paraId="42C4E385">
      <w:pPr>
        <w:jc w:val="center"/>
        <w:rPr>
          <w:rFonts w:hint="eastAsia" w:ascii="仿宋" w:hAnsi="仿宋" w:eastAsia="仿宋" w:cs="仿宋"/>
          <w:b/>
          <w:bCs/>
          <w:sz w:val="24"/>
          <w:szCs w:val="32"/>
          <w:lang w:val="en-US" w:eastAsia="zh-CN"/>
        </w:rPr>
      </w:pPr>
    </w:p>
    <w:p w14:paraId="56717CDF">
      <w:pPr>
        <w:jc w:val="center"/>
        <w:rPr>
          <w:rFonts w:hint="eastAsia" w:ascii="仿宋" w:hAnsi="仿宋" w:eastAsia="仿宋" w:cs="仿宋"/>
          <w:b/>
          <w:bCs/>
          <w:sz w:val="24"/>
          <w:szCs w:val="32"/>
          <w:lang w:val="en-US" w:eastAsia="zh-CN"/>
        </w:rPr>
      </w:pPr>
    </w:p>
    <w:p w14:paraId="257668BD">
      <w:pPr>
        <w:jc w:val="center"/>
        <w:rPr>
          <w:rFonts w:hint="eastAsia" w:ascii="仿宋" w:hAnsi="仿宋" w:eastAsia="仿宋" w:cs="仿宋"/>
          <w:b/>
          <w:bCs/>
          <w:sz w:val="24"/>
          <w:szCs w:val="32"/>
          <w:lang w:val="en-US" w:eastAsia="zh-CN"/>
        </w:rPr>
      </w:pPr>
      <w:r>
        <w:rPr>
          <w:rFonts w:hint="eastAsia" w:ascii="仿宋" w:hAnsi="仿宋" w:eastAsia="仿宋" w:cs="仿宋"/>
          <w:b/>
          <w:bCs/>
          <w:sz w:val="24"/>
          <w:szCs w:val="32"/>
          <w:lang w:val="en-US" w:eastAsia="zh-CN"/>
        </w:rPr>
        <w:t>自主可控芯片承诺函</w:t>
      </w:r>
    </w:p>
    <w:p w14:paraId="1E43C946">
      <w:pPr>
        <w:spacing w:line="360" w:lineRule="auto"/>
        <w:jc w:val="center"/>
        <w:rPr>
          <w:rFonts w:hint="eastAsia" w:ascii="仿宋" w:hAnsi="仿宋" w:eastAsia="仿宋" w:cs="仿宋"/>
          <w:b/>
          <w:bCs/>
          <w:color w:val="000000"/>
          <w:sz w:val="24"/>
          <w:szCs w:val="24"/>
          <w:highlight w:val="none"/>
          <w:lang w:val="en-US" w:eastAsia="zh-CN"/>
        </w:rPr>
      </w:pPr>
    </w:p>
    <w:p w14:paraId="698470A8">
      <w:pPr>
        <w:pStyle w:val="2"/>
        <w:spacing w:line="360" w:lineRule="auto"/>
        <w:rPr>
          <w:rFonts w:hint="eastAsia" w:ascii="仿宋" w:hAnsi="仿宋" w:eastAsia="仿宋" w:cs="仿宋"/>
          <w:sz w:val="24"/>
          <w:szCs w:val="24"/>
          <w:highlight w:val="none"/>
          <w:lang w:val="en-US" w:eastAsia="zh-CN"/>
        </w:rPr>
      </w:pPr>
    </w:p>
    <w:p w14:paraId="60AF62A1">
      <w:pPr>
        <w:spacing w:line="360" w:lineRule="auto"/>
        <w:jc w:val="left"/>
        <w:rPr>
          <w:rFonts w:hint="eastAsia"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14:paraId="51E850F8">
      <w:pPr>
        <w:spacing w:line="360" w:lineRule="auto"/>
        <w:jc w:val="center"/>
        <w:rPr>
          <w:rFonts w:hint="eastAsia" w:ascii="仿宋" w:hAnsi="仿宋" w:eastAsia="仿宋" w:cs="仿宋"/>
          <w:b/>
          <w:bCs/>
          <w:color w:val="auto"/>
          <w:sz w:val="24"/>
          <w:szCs w:val="24"/>
          <w:highlight w:val="none"/>
          <w:lang w:val="en-US" w:eastAsia="en-US"/>
        </w:rPr>
      </w:pPr>
    </w:p>
    <w:p w14:paraId="2ADBABA1">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sz w:val="24"/>
          <w:szCs w:val="24"/>
          <w:highlight w:val="none"/>
          <w:lang w:val="en-US" w:eastAsia="zh-CN"/>
        </w:rPr>
        <w:t>我司承诺</w:t>
      </w:r>
      <w:r>
        <w:rPr>
          <w:rFonts w:hint="eastAsia" w:ascii="仿宋" w:hAnsi="仿宋" w:eastAsia="仿宋" w:cs="仿宋"/>
          <w:i/>
          <w:iCs/>
          <w:color w:val="0000FF"/>
          <w:kern w:val="0"/>
          <w:sz w:val="24"/>
          <w:szCs w:val="24"/>
          <w:highlight w:val="none"/>
          <w:u w:val="single"/>
          <w:lang w:val="en-US" w:eastAsia="zh-CN" w:bidi="ar"/>
        </w:rPr>
        <w:t>2026年南方电网数据平台与安全（广东）有限公司服务器、防火墙、安全客户端等投标寻源项目</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sz w:val="24"/>
          <w:szCs w:val="24"/>
          <w:highlight w:val="none"/>
          <w:lang w:val="en-US" w:eastAsia="zh-CN"/>
        </w:rPr>
        <w:t>中选后，提供满足要求的核心芯片应用情况表及芯片供应商承诺函（附件：核心芯片应用情况表及芯片供应商承诺函）。</w:t>
      </w:r>
    </w:p>
    <w:p w14:paraId="32350EB5">
      <w:pPr>
        <w:pStyle w:val="2"/>
        <w:spacing w:line="360" w:lineRule="auto"/>
        <w:rPr>
          <w:rFonts w:hint="eastAsia" w:ascii="仿宋" w:hAnsi="仿宋" w:eastAsia="仿宋" w:cs="仿宋"/>
          <w:sz w:val="24"/>
          <w:szCs w:val="24"/>
          <w:highlight w:val="none"/>
        </w:rPr>
      </w:pPr>
    </w:p>
    <w:p w14:paraId="673AF0CF">
      <w:pPr>
        <w:spacing w:line="360" w:lineRule="auto"/>
        <w:jc w:val="right"/>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0BE95A05">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3EE339DB">
      <w:pPr>
        <w:pStyle w:val="13"/>
        <w:spacing w:line="360" w:lineRule="auto"/>
        <w:rPr>
          <w:rFonts w:hint="eastAsia" w:ascii="仿宋" w:hAnsi="仿宋" w:eastAsia="仿宋" w:cs="仿宋"/>
          <w:color w:val="auto"/>
          <w:sz w:val="24"/>
          <w:szCs w:val="24"/>
          <w:highlight w:val="none"/>
          <w:u w:val="none"/>
          <w:lang w:val="en-US" w:eastAsia="zh-CN"/>
        </w:rPr>
      </w:pPr>
    </w:p>
    <w:p w14:paraId="4759DFB9">
      <w:pPr>
        <w:bidi w:val="0"/>
        <w:spacing w:line="360" w:lineRule="auto"/>
        <w:rPr>
          <w:rFonts w:hint="eastAsia" w:ascii="仿宋" w:hAnsi="仿宋" w:eastAsia="仿宋" w:cs="仿宋"/>
          <w:sz w:val="24"/>
          <w:szCs w:val="24"/>
          <w:highlight w:val="none"/>
          <w:lang w:val="en-US" w:eastAsia="zh-CN"/>
        </w:rPr>
      </w:pPr>
    </w:p>
    <w:p w14:paraId="4B0B6E49">
      <w:pPr>
        <w:bidi w:val="0"/>
        <w:spacing w:line="360" w:lineRule="auto"/>
        <w:rPr>
          <w:rFonts w:hint="eastAsia" w:ascii="仿宋" w:hAnsi="仿宋" w:eastAsia="仿宋" w:cs="仿宋"/>
          <w:sz w:val="24"/>
          <w:szCs w:val="24"/>
          <w:highlight w:val="none"/>
          <w:lang w:val="en-US" w:eastAsia="zh-CN"/>
        </w:rPr>
      </w:pPr>
    </w:p>
    <w:p w14:paraId="6A28FE13">
      <w:pPr>
        <w:bidi w:val="0"/>
        <w:spacing w:line="360" w:lineRule="auto"/>
        <w:rPr>
          <w:rFonts w:hint="eastAsia" w:ascii="仿宋" w:hAnsi="仿宋" w:eastAsia="仿宋" w:cs="仿宋"/>
          <w:sz w:val="24"/>
          <w:szCs w:val="24"/>
          <w:highlight w:val="none"/>
          <w:lang w:val="en-US" w:eastAsia="zh-CN"/>
        </w:rPr>
      </w:pPr>
    </w:p>
    <w:p w14:paraId="01E24BCF">
      <w:pPr>
        <w:bidi w:val="0"/>
        <w:spacing w:line="360" w:lineRule="auto"/>
        <w:rPr>
          <w:rFonts w:hint="eastAsia" w:ascii="仿宋" w:hAnsi="仿宋" w:eastAsia="仿宋" w:cs="仿宋"/>
          <w:sz w:val="24"/>
          <w:szCs w:val="24"/>
          <w:highlight w:val="none"/>
          <w:lang w:val="en-US" w:eastAsia="zh-CN"/>
        </w:rPr>
      </w:pPr>
    </w:p>
    <w:p w14:paraId="339427BF">
      <w:pPr>
        <w:bidi w:val="0"/>
        <w:spacing w:line="360" w:lineRule="auto"/>
        <w:rPr>
          <w:rFonts w:hint="eastAsia" w:ascii="仿宋" w:hAnsi="仿宋" w:eastAsia="仿宋" w:cs="仿宋"/>
          <w:sz w:val="24"/>
          <w:szCs w:val="24"/>
          <w:highlight w:val="none"/>
          <w:lang w:val="en-US" w:eastAsia="zh-CN"/>
        </w:rPr>
      </w:pPr>
    </w:p>
    <w:p w14:paraId="5EB25E6F">
      <w:pPr>
        <w:bidi w:val="0"/>
        <w:spacing w:line="360" w:lineRule="auto"/>
        <w:rPr>
          <w:rFonts w:hint="eastAsia" w:ascii="仿宋" w:hAnsi="仿宋" w:eastAsia="仿宋" w:cs="仿宋"/>
          <w:sz w:val="24"/>
          <w:szCs w:val="24"/>
          <w:highlight w:val="none"/>
          <w:lang w:val="en-US" w:eastAsia="zh-CN"/>
        </w:rPr>
      </w:pPr>
    </w:p>
    <w:p w14:paraId="5A7E8A0B">
      <w:pPr>
        <w:bidi w:val="0"/>
        <w:spacing w:line="360" w:lineRule="auto"/>
        <w:rPr>
          <w:rFonts w:hint="eastAsia" w:ascii="仿宋" w:hAnsi="仿宋" w:eastAsia="仿宋" w:cs="仿宋"/>
          <w:sz w:val="24"/>
          <w:szCs w:val="24"/>
          <w:highlight w:val="none"/>
          <w:lang w:val="en-US" w:eastAsia="zh-CN"/>
        </w:rPr>
      </w:pPr>
    </w:p>
    <w:p w14:paraId="6EEF617E">
      <w:pPr>
        <w:bidi w:val="0"/>
        <w:spacing w:line="360" w:lineRule="auto"/>
        <w:rPr>
          <w:rFonts w:hint="eastAsia" w:ascii="仿宋" w:hAnsi="仿宋" w:eastAsia="仿宋" w:cs="仿宋"/>
          <w:sz w:val="24"/>
          <w:szCs w:val="24"/>
          <w:highlight w:val="none"/>
          <w:lang w:val="en-US" w:eastAsia="zh-CN"/>
        </w:rPr>
      </w:pPr>
    </w:p>
    <w:p w14:paraId="470B39E8">
      <w:pPr>
        <w:bidi w:val="0"/>
        <w:spacing w:line="360" w:lineRule="auto"/>
        <w:rPr>
          <w:rFonts w:hint="eastAsia" w:ascii="仿宋" w:hAnsi="仿宋" w:eastAsia="仿宋" w:cs="仿宋"/>
          <w:sz w:val="24"/>
          <w:szCs w:val="24"/>
          <w:highlight w:val="none"/>
          <w:lang w:val="en-US" w:eastAsia="zh-CN"/>
        </w:rPr>
      </w:pPr>
    </w:p>
    <w:p w14:paraId="3DDEE06E">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1.1.11其他(如有）</w:t>
      </w:r>
    </w:p>
    <w:p w14:paraId="56EA161A">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hint="eastAsia" w:ascii="仿宋" w:hAnsi="仿宋" w:eastAsia="仿宋" w:cs="仿宋"/>
          <w:i/>
          <w:iCs/>
          <w:color w:val="0000FF"/>
          <w:kern w:val="0"/>
          <w:sz w:val="24"/>
          <w:szCs w:val="24"/>
          <w:highlight w:val="none"/>
          <w:u w:val="single"/>
          <w:lang w:val="en-US" w:eastAsia="zh-CN" w:bidi="ar"/>
        </w:rPr>
        <w:t>（说明：如有其他内容，填写在此处，需提供盖章版文件。）</w:t>
      </w:r>
    </w:p>
    <w:p w14:paraId="32395C1F">
      <w:pPr>
        <w:bidi w:val="0"/>
        <w:spacing w:line="360" w:lineRule="auto"/>
        <w:jc w:val="left"/>
        <w:rPr>
          <w:rFonts w:hint="eastAsia" w:ascii="仿宋" w:hAnsi="仿宋" w:eastAsia="仿宋" w:cs="仿宋"/>
          <w:sz w:val="24"/>
          <w:szCs w:val="24"/>
          <w:highlight w:val="none"/>
          <w:lang w:val="en-US" w:eastAsia="zh-CN"/>
        </w:rPr>
      </w:pPr>
    </w:p>
    <w:p w14:paraId="49411B8F">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近三年经审计的财务报告</w:t>
      </w:r>
    </w:p>
    <w:p w14:paraId="6778A062">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提供近三年经审计的财务报告(2023-2025年报告。如2025年报告未发布，则提供相关原因声明及2022-2024年报告；成立时间不足的按实际成立时间提供)，审计意见非“否定意见”或非“无法表示意见”，没有处于被责令停业或破产状态，且资产未被重组、接管和冻结。（事业单位应提供2023-2025年经本单位确认盖章的财务报表，</w:t>
      </w:r>
      <w:r>
        <w:rPr>
          <w:rFonts w:hint="eastAsia" w:ascii="仿宋" w:hAnsi="仿宋" w:eastAsia="仿宋" w:cs="仿宋"/>
          <w:b/>
          <w:bCs/>
          <w:sz w:val="24"/>
          <w:szCs w:val="24"/>
          <w:highlight w:val="none"/>
          <w:lang w:val="en-US" w:eastAsia="zh-CN"/>
        </w:rPr>
        <w:t>如2025年报表未发布，则提供相关原因声明</w:t>
      </w:r>
      <w:r>
        <w:rPr>
          <w:rFonts w:hint="eastAsia" w:ascii="仿宋" w:hAnsi="仿宋" w:eastAsia="仿宋" w:cs="仿宋"/>
          <w:sz w:val="24"/>
          <w:szCs w:val="24"/>
          <w:highlight w:val="none"/>
          <w:lang w:val="en-US" w:eastAsia="zh-CN"/>
        </w:rPr>
        <w:t>及2022-2024年报表；成立时间不足的按实际成立时间提供）</w:t>
      </w:r>
    </w:p>
    <w:p w14:paraId="13E3A484">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注：</w:t>
      </w:r>
    </w:p>
    <w:p w14:paraId="6A50905B">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1.企业财务报告至少应当包括：资产负债表、利润表、所有者权益/股东权益变动表（执行小企业会计准则的除外）、现金流量表、附注。</w:t>
      </w:r>
    </w:p>
    <w:p w14:paraId="5E51060F">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2.执行企业会计准则的事业单位财务报表至少应当包括：资产负债表、收入支出表、现金流量表和报表附注。</w:t>
      </w:r>
    </w:p>
    <w:p w14:paraId="3E4691BC">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3.执行政府会计准则的事业单位财务报表至少应当包括：资产负债表、收入费用表和报表附注。</w:t>
      </w:r>
    </w:p>
    <w:p w14:paraId="4A3BA3F3">
      <w:pPr>
        <w:spacing w:line="360" w:lineRule="auto"/>
        <w:rPr>
          <w:rFonts w:hint="eastAsia" w:ascii="仿宋" w:hAnsi="仿宋" w:eastAsia="仿宋" w:cs="仿宋"/>
          <w:i w:val="0"/>
          <w:iCs w:val="0"/>
          <w:color w:val="0000FF"/>
          <w:sz w:val="24"/>
          <w:szCs w:val="24"/>
          <w:highlight w:val="none"/>
          <w:u w:val="single"/>
          <w:lang w:eastAsia="zh-CN"/>
        </w:rPr>
      </w:pPr>
      <w:r>
        <w:rPr>
          <w:rFonts w:hint="eastAsia" w:ascii="仿宋" w:hAnsi="仿宋" w:eastAsia="仿宋" w:cs="仿宋"/>
          <w:i w:val="0"/>
          <w:iCs w:val="0"/>
          <w:color w:val="0000FF"/>
          <w:sz w:val="24"/>
          <w:szCs w:val="24"/>
          <w:highlight w:val="none"/>
          <w:u w:val="single"/>
          <w:lang w:eastAsia="zh-CN"/>
        </w:rPr>
        <w:t>（</w:t>
      </w:r>
      <w:r>
        <w:rPr>
          <w:rFonts w:hint="eastAsia" w:ascii="仿宋" w:hAnsi="仿宋" w:eastAsia="仿宋" w:cs="仿宋"/>
          <w:i w:val="0"/>
          <w:iCs w:val="0"/>
          <w:color w:val="0000FF"/>
          <w:sz w:val="24"/>
          <w:szCs w:val="24"/>
          <w:highlight w:val="none"/>
          <w:u w:val="single"/>
          <w:lang w:val="en-US" w:eastAsia="zh-CN"/>
        </w:rPr>
        <w:t>说明：制造商提供，并加盖公章</w:t>
      </w:r>
      <w:r>
        <w:rPr>
          <w:rFonts w:hint="eastAsia" w:ascii="仿宋" w:hAnsi="仿宋" w:eastAsia="仿宋" w:cs="仿宋"/>
          <w:b w:val="0"/>
          <w:bCs w:val="0"/>
          <w:i w:val="0"/>
          <w:iCs w:val="0"/>
          <w:color w:val="0000FF"/>
          <w:sz w:val="24"/>
          <w:szCs w:val="24"/>
          <w:highlight w:val="none"/>
          <w:u w:val="single"/>
          <w:lang w:val="en-US" w:eastAsia="zh-CN"/>
        </w:rPr>
        <w:t>。</w:t>
      </w:r>
      <w:r>
        <w:rPr>
          <w:rFonts w:hint="eastAsia" w:ascii="仿宋" w:hAnsi="仿宋" w:eastAsia="仿宋" w:cs="仿宋"/>
          <w:i w:val="0"/>
          <w:iCs w:val="0"/>
          <w:color w:val="0000FF"/>
          <w:sz w:val="24"/>
          <w:szCs w:val="24"/>
          <w:highlight w:val="none"/>
          <w:u w:val="single"/>
          <w:lang w:eastAsia="zh-CN"/>
        </w:rPr>
        <w:t>）</w:t>
      </w:r>
    </w:p>
    <w:p w14:paraId="1B7EA419">
      <w:pPr>
        <w:spacing w:line="360" w:lineRule="auto"/>
        <w:rPr>
          <w:rFonts w:hint="eastAsia" w:ascii="仿宋" w:hAnsi="仿宋" w:eastAsia="仿宋" w:cs="仿宋"/>
          <w:i w:val="0"/>
          <w:iCs w:val="0"/>
          <w:color w:val="0000FF"/>
          <w:sz w:val="24"/>
          <w:szCs w:val="24"/>
          <w:highlight w:val="none"/>
          <w:u w:val="single"/>
          <w:lang w:eastAsia="zh-CN"/>
        </w:rPr>
      </w:pPr>
    </w:p>
    <w:p w14:paraId="7CF73ED3">
      <w:pPr>
        <w:shd w:val="clear" w:color="auto" w:fill="auto"/>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sz w:val="24"/>
          <w:szCs w:val="24"/>
          <w:highlight w:val="none"/>
          <w:lang w:val="en-US" w:eastAsia="zh-CN"/>
        </w:rPr>
        <w:t>企业财务状况</w:t>
      </w:r>
    </w:p>
    <w:tbl>
      <w:tblPr>
        <w:tblStyle w:val="22"/>
        <w:tblW w:w="99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77"/>
        <w:gridCol w:w="1102"/>
        <w:gridCol w:w="1228"/>
        <w:gridCol w:w="1065"/>
        <w:gridCol w:w="1179"/>
        <w:gridCol w:w="866"/>
        <w:gridCol w:w="1188"/>
        <w:gridCol w:w="2093"/>
      </w:tblGrid>
      <w:tr w14:paraId="7E916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5435B71D">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年份</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11FAF6B7">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资产</w:t>
            </w:r>
          </w:p>
          <w:p w14:paraId="567D0267">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0DB25333">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负债</w:t>
            </w:r>
          </w:p>
          <w:p w14:paraId="6DD8F027">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4E23B2C5">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流动资产</w:t>
            </w:r>
          </w:p>
          <w:p w14:paraId="03B2D89C">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2C5E0B50">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流动负债</w:t>
            </w:r>
          </w:p>
          <w:p w14:paraId="1BF2D291">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717146AF">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资产负债率</w:t>
            </w: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4FB58205">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净利润</w:t>
            </w:r>
          </w:p>
          <w:p w14:paraId="31A26889">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596CDA50">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经营活动产生的现金流净额（万元）</w:t>
            </w:r>
          </w:p>
        </w:tc>
      </w:tr>
      <w:tr w14:paraId="009E7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4"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58C26E30">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2025年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4E33E0A0">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7A111831">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25DCC7B4">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269A4E2F">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3A84DD4C">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3E6E057F">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560A5DFC">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r>
      <w:tr w14:paraId="11FA5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0"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6B74BECC">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2024年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7CCF56F7">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176682D5">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3E831B92">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6D3E498D">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715450B1">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5B473A16">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54D74351">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r>
      <w:tr w14:paraId="4029C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2E1B7D7B">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2023年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7D5DCE3F">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31A6ADF8">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737CFB36">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4EBAA9BF">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63FAB491">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11790286">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6B2BE57C">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r>
    </w:tbl>
    <w:p w14:paraId="6F53B4F4">
      <w:pPr>
        <w:rPr>
          <w:rFonts w:hint="eastAsia"/>
          <w:lang w:val="en-US" w:eastAsia="zh-CN"/>
        </w:rPr>
      </w:pPr>
    </w:p>
    <w:p w14:paraId="5272005B">
      <w:pPr>
        <w:pStyle w:val="7"/>
        <w:numPr>
          <w:ilvl w:val="1"/>
          <w:numId w:val="0"/>
        </w:numPr>
        <w:bidi w:val="0"/>
        <w:spacing w:line="360" w:lineRule="auto"/>
        <w:ind w:leftChars="0"/>
        <w:outlineLvl w:val="2"/>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2.1 2025年财务报告</w:t>
      </w:r>
    </w:p>
    <w:p w14:paraId="68C3685E">
      <w:pPr>
        <w:rPr>
          <w:rFonts w:hint="eastAsia"/>
          <w:lang w:val="en-US" w:eastAsia="zh-CN"/>
        </w:rPr>
      </w:pPr>
    </w:p>
    <w:p w14:paraId="5D1929AD">
      <w:pPr>
        <w:pStyle w:val="7"/>
        <w:numPr>
          <w:ilvl w:val="1"/>
          <w:numId w:val="0"/>
        </w:numPr>
        <w:bidi w:val="0"/>
        <w:spacing w:line="360" w:lineRule="auto"/>
        <w:ind w:leftChars="0"/>
        <w:outlineLvl w:val="2"/>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2.2 2024年财务报告</w:t>
      </w:r>
    </w:p>
    <w:p w14:paraId="67146631">
      <w:pPr>
        <w:spacing w:line="360" w:lineRule="auto"/>
        <w:rPr>
          <w:rFonts w:hint="eastAsia" w:ascii="仿宋" w:hAnsi="仿宋" w:eastAsia="仿宋" w:cs="仿宋"/>
          <w:sz w:val="24"/>
          <w:szCs w:val="24"/>
          <w:highlight w:val="none"/>
          <w:lang w:val="en-US" w:eastAsia="zh-CN"/>
        </w:rPr>
      </w:pPr>
    </w:p>
    <w:p w14:paraId="4C1F9E73">
      <w:pPr>
        <w:pStyle w:val="7"/>
        <w:numPr>
          <w:ilvl w:val="1"/>
          <w:numId w:val="0"/>
        </w:numPr>
        <w:bidi w:val="0"/>
        <w:spacing w:line="360" w:lineRule="auto"/>
        <w:ind w:leftChars="0"/>
        <w:outlineLvl w:val="2"/>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2.3 2023年财务报告</w:t>
      </w:r>
    </w:p>
    <w:p w14:paraId="66132CCC">
      <w:pPr>
        <w:spacing w:line="360" w:lineRule="auto"/>
        <w:rPr>
          <w:rFonts w:hint="eastAsia" w:ascii="仿宋" w:hAnsi="仿宋" w:eastAsia="仿宋" w:cs="仿宋"/>
          <w:sz w:val="24"/>
          <w:szCs w:val="24"/>
          <w:highlight w:val="none"/>
          <w:lang w:val="en-US" w:eastAsia="zh-CN"/>
        </w:rPr>
      </w:pPr>
    </w:p>
    <w:p w14:paraId="7BA183D8">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企业资质</w:t>
      </w:r>
    </w:p>
    <w:p w14:paraId="2F6AD3AF">
      <w:pPr>
        <w:pStyle w:val="6"/>
        <w:numPr>
          <w:ilvl w:val="1"/>
          <w:numId w:val="0"/>
        </w:numPr>
        <w:bidi w:val="0"/>
        <w:spacing w:line="360" w:lineRule="auto"/>
        <w:ind w:left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3.1</w:t>
      </w:r>
      <w:r>
        <w:rPr>
          <w:rFonts w:hint="eastAsia" w:ascii="仿宋" w:hAnsi="仿宋" w:eastAsia="仿宋" w:cs="仿宋"/>
          <w:sz w:val="24"/>
          <w:szCs w:val="24"/>
          <w:highlight w:val="none"/>
        </w:rPr>
        <w:t>制造商</w:t>
      </w:r>
      <w:r>
        <w:rPr>
          <w:rFonts w:hint="eastAsia" w:ascii="仿宋" w:hAnsi="仿宋" w:eastAsia="仿宋" w:cs="仿宋"/>
          <w:sz w:val="24"/>
          <w:szCs w:val="24"/>
          <w:highlight w:val="none"/>
          <w:lang w:val="en-US" w:eastAsia="zh-CN"/>
        </w:rPr>
        <w:t>企业资质</w:t>
      </w:r>
    </w:p>
    <w:p w14:paraId="6B804CE2">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3.1.1质量管理体系认证等有效证明文件</w:t>
      </w:r>
    </w:p>
    <w:p w14:paraId="5F2794FB">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（说明：根据询价内容及要求，提供制造商（原厂）质量管理体系认证及其他相关资质等。）</w:t>
      </w:r>
    </w:p>
    <w:p w14:paraId="581CC797">
      <w:pPr>
        <w:spacing w:line="360" w:lineRule="auto"/>
        <w:rPr>
          <w:rFonts w:hint="eastAsia" w:ascii="仿宋" w:hAnsi="仿宋" w:eastAsia="仿宋" w:cs="仿宋"/>
          <w:sz w:val="24"/>
          <w:szCs w:val="24"/>
          <w:highlight w:val="none"/>
          <w:lang w:val="en-US" w:eastAsia="zh-CN"/>
        </w:rPr>
      </w:pPr>
    </w:p>
    <w:p w14:paraId="1BA4F787">
      <w:pPr>
        <w:spacing w:line="360" w:lineRule="auto"/>
        <w:rPr>
          <w:rFonts w:hint="eastAsia" w:ascii="仿宋" w:hAnsi="仿宋" w:eastAsia="仿宋" w:cs="仿宋"/>
          <w:sz w:val="24"/>
          <w:szCs w:val="24"/>
          <w:highlight w:val="none"/>
          <w:lang w:val="en-US" w:eastAsia="zh-CN"/>
        </w:rPr>
      </w:pPr>
    </w:p>
    <w:p w14:paraId="7DB705E7">
      <w:pPr>
        <w:pStyle w:val="5"/>
        <w:numPr>
          <w:ilvl w:val="1"/>
          <w:numId w:val="0"/>
        </w:numPr>
        <w:spacing w:line="360" w:lineRule="auto"/>
        <w:ind w:leftChars="0"/>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3.1.2主要生产设备、检验设备清单</w:t>
      </w:r>
    </w:p>
    <w:tbl>
      <w:tblPr>
        <w:tblStyle w:val="22"/>
        <w:tblW w:w="8877" w:type="dxa"/>
        <w:jc w:val="center"/>
        <w:tblLayout w:type="fixed"/>
        <w:tblCellMar>
          <w:top w:w="0" w:type="dxa"/>
          <w:left w:w="108" w:type="dxa"/>
          <w:bottom w:w="0" w:type="dxa"/>
          <w:right w:w="108" w:type="dxa"/>
        </w:tblCellMar>
      </w:tblPr>
      <w:tblGrid>
        <w:gridCol w:w="967"/>
        <w:gridCol w:w="1472"/>
        <w:gridCol w:w="2931"/>
        <w:gridCol w:w="762"/>
        <w:gridCol w:w="2745"/>
      </w:tblGrid>
      <w:tr w14:paraId="4A6B6D90">
        <w:tblPrEx>
          <w:tblCellMar>
            <w:top w:w="0" w:type="dxa"/>
            <w:left w:w="108" w:type="dxa"/>
            <w:bottom w:w="0" w:type="dxa"/>
            <w:right w:w="108" w:type="dxa"/>
          </w:tblCellMar>
        </w:tblPrEx>
        <w:trPr>
          <w:trHeight w:val="23" w:hRule="atLeast"/>
          <w:jc w:val="center"/>
        </w:trPr>
        <w:tc>
          <w:tcPr>
            <w:tcW w:w="8877" w:type="dxa"/>
            <w:gridSpan w:val="5"/>
            <w:tcBorders>
              <w:top w:val="single" w:color="auto" w:sz="4" w:space="0"/>
              <w:left w:val="single" w:color="auto" w:sz="4" w:space="0"/>
              <w:bottom w:val="single" w:color="auto" w:sz="4" w:space="0"/>
              <w:right w:val="single" w:color="auto" w:sz="4" w:space="0"/>
            </w:tcBorders>
            <w:noWrap/>
            <w:vAlign w:val="center"/>
          </w:tcPr>
          <w:p w14:paraId="67CD0E02">
            <w:pPr>
              <w:widowControl/>
              <w:spacing w:line="360" w:lineRule="auto"/>
              <w:jc w:val="center"/>
              <w:rPr>
                <w:rFonts w:hint="eastAsia" w:ascii="仿宋" w:hAnsi="仿宋" w:eastAsia="仿宋" w:cs="仿宋"/>
                <w:b/>
                <w:bCs/>
                <w:color w:val="000000"/>
                <w:kern w:val="0"/>
                <w:sz w:val="24"/>
                <w:szCs w:val="24"/>
                <w:highlight w:val="none"/>
              </w:rPr>
            </w:pPr>
            <w:r>
              <w:rPr>
                <w:rFonts w:hint="eastAsia" w:ascii="仿宋" w:hAnsi="仿宋" w:eastAsia="仿宋" w:cs="仿宋"/>
                <w:b/>
                <w:bCs/>
                <w:color w:val="000000"/>
                <w:kern w:val="0"/>
                <w:sz w:val="24"/>
                <w:szCs w:val="24"/>
                <w:highlight w:val="none"/>
              </w:rPr>
              <w:t>主要生产设备情况</w:t>
            </w:r>
          </w:p>
        </w:tc>
      </w:tr>
      <w:tr w14:paraId="702B5E61">
        <w:tblPrEx>
          <w:tblCellMar>
            <w:top w:w="0" w:type="dxa"/>
            <w:left w:w="108" w:type="dxa"/>
            <w:bottom w:w="0" w:type="dxa"/>
            <w:right w:w="108" w:type="dxa"/>
          </w:tblCellMar>
        </w:tblPrEx>
        <w:trPr>
          <w:trHeight w:val="23" w:hRule="atLeast"/>
          <w:jc w:val="center"/>
        </w:trPr>
        <w:tc>
          <w:tcPr>
            <w:tcW w:w="967" w:type="dxa"/>
            <w:tcBorders>
              <w:top w:val="nil"/>
              <w:left w:val="single" w:color="auto" w:sz="4" w:space="0"/>
              <w:bottom w:val="single" w:color="auto" w:sz="4" w:space="0"/>
              <w:right w:val="single" w:color="auto" w:sz="4" w:space="0"/>
            </w:tcBorders>
            <w:noWrap/>
            <w:vAlign w:val="center"/>
          </w:tcPr>
          <w:p w14:paraId="76EBC568">
            <w:pPr>
              <w:widowControl/>
              <w:spacing w:line="360" w:lineRule="auto"/>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序号</w:t>
            </w:r>
          </w:p>
        </w:tc>
        <w:tc>
          <w:tcPr>
            <w:tcW w:w="1472" w:type="dxa"/>
            <w:tcBorders>
              <w:top w:val="nil"/>
              <w:left w:val="nil"/>
              <w:bottom w:val="single" w:color="auto" w:sz="4" w:space="0"/>
              <w:right w:val="single" w:color="auto" w:sz="4" w:space="0"/>
            </w:tcBorders>
            <w:noWrap/>
            <w:vAlign w:val="center"/>
          </w:tcPr>
          <w:p w14:paraId="1EB6A8EA">
            <w:pPr>
              <w:widowControl/>
              <w:spacing w:line="360" w:lineRule="auto"/>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设备名称</w:t>
            </w:r>
          </w:p>
        </w:tc>
        <w:tc>
          <w:tcPr>
            <w:tcW w:w="2931" w:type="dxa"/>
            <w:tcBorders>
              <w:top w:val="nil"/>
              <w:left w:val="nil"/>
              <w:bottom w:val="single" w:color="auto" w:sz="4" w:space="0"/>
              <w:right w:val="single" w:color="auto" w:sz="4" w:space="0"/>
            </w:tcBorders>
            <w:noWrap/>
            <w:vAlign w:val="center"/>
          </w:tcPr>
          <w:p w14:paraId="305F80EC">
            <w:pPr>
              <w:widowControl/>
              <w:spacing w:line="360" w:lineRule="auto"/>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规格型号</w:t>
            </w:r>
          </w:p>
        </w:tc>
        <w:tc>
          <w:tcPr>
            <w:tcW w:w="762" w:type="dxa"/>
            <w:tcBorders>
              <w:top w:val="nil"/>
              <w:left w:val="nil"/>
              <w:bottom w:val="single" w:color="auto" w:sz="4" w:space="0"/>
              <w:right w:val="single" w:color="auto" w:sz="4" w:space="0"/>
            </w:tcBorders>
            <w:noWrap/>
            <w:vAlign w:val="center"/>
          </w:tcPr>
          <w:p w14:paraId="708BDEB5">
            <w:pPr>
              <w:widowControl/>
              <w:spacing w:line="360" w:lineRule="auto"/>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数量</w:t>
            </w:r>
          </w:p>
        </w:tc>
        <w:tc>
          <w:tcPr>
            <w:tcW w:w="2745" w:type="dxa"/>
            <w:tcBorders>
              <w:top w:val="nil"/>
              <w:left w:val="nil"/>
              <w:bottom w:val="single" w:color="auto" w:sz="4" w:space="0"/>
              <w:right w:val="single" w:color="auto" w:sz="4" w:space="0"/>
            </w:tcBorders>
            <w:noWrap/>
            <w:vAlign w:val="center"/>
          </w:tcPr>
          <w:p w14:paraId="5C6C79F3">
            <w:pPr>
              <w:widowControl/>
              <w:spacing w:line="360" w:lineRule="auto"/>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品牌/厂商</w:t>
            </w:r>
          </w:p>
        </w:tc>
      </w:tr>
      <w:tr w14:paraId="14934B69">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14:paraId="7EC3B204">
            <w:pPr>
              <w:widowControl/>
              <w:spacing w:line="360" w:lineRule="auto"/>
              <w:jc w:val="center"/>
              <w:rPr>
                <w:rFonts w:hint="eastAsia" w:ascii="仿宋" w:hAnsi="仿宋" w:eastAsia="仿宋" w:cs="仿宋"/>
                <w:color w:val="000000"/>
                <w:kern w:val="0"/>
                <w:sz w:val="24"/>
                <w:szCs w:val="24"/>
                <w:highlight w:val="none"/>
                <w:lang w:eastAsia="zh-CN"/>
              </w:rPr>
            </w:pPr>
          </w:p>
        </w:tc>
        <w:tc>
          <w:tcPr>
            <w:tcW w:w="1472" w:type="dxa"/>
            <w:tcBorders>
              <w:top w:val="nil"/>
              <w:left w:val="nil"/>
              <w:bottom w:val="single" w:color="auto" w:sz="4" w:space="0"/>
              <w:right w:val="single" w:color="auto" w:sz="4" w:space="0"/>
            </w:tcBorders>
            <w:noWrap/>
            <w:vAlign w:val="center"/>
          </w:tcPr>
          <w:p w14:paraId="2B7C84DE">
            <w:pPr>
              <w:widowControl/>
              <w:spacing w:line="360" w:lineRule="auto"/>
              <w:jc w:val="center"/>
              <w:rPr>
                <w:rFonts w:hint="eastAsia" w:ascii="仿宋" w:hAnsi="仿宋" w:eastAsia="仿宋" w:cs="仿宋"/>
                <w:color w:val="000000"/>
                <w:kern w:val="0"/>
                <w:sz w:val="24"/>
                <w:szCs w:val="24"/>
                <w:highlight w:val="none"/>
              </w:rPr>
            </w:pPr>
          </w:p>
        </w:tc>
        <w:tc>
          <w:tcPr>
            <w:tcW w:w="2931" w:type="dxa"/>
            <w:tcBorders>
              <w:top w:val="nil"/>
              <w:left w:val="nil"/>
              <w:bottom w:val="single" w:color="auto" w:sz="4" w:space="0"/>
              <w:right w:val="single" w:color="auto" w:sz="4" w:space="0"/>
            </w:tcBorders>
            <w:noWrap w:val="0"/>
            <w:vAlign w:val="center"/>
          </w:tcPr>
          <w:p w14:paraId="7F9DEE04">
            <w:pPr>
              <w:widowControl/>
              <w:spacing w:line="360" w:lineRule="auto"/>
              <w:jc w:val="center"/>
              <w:rPr>
                <w:rFonts w:hint="eastAsia" w:ascii="仿宋" w:hAnsi="仿宋" w:eastAsia="仿宋" w:cs="仿宋"/>
                <w:color w:val="000000"/>
                <w:kern w:val="0"/>
                <w:sz w:val="24"/>
                <w:szCs w:val="24"/>
                <w:highlight w:val="none"/>
              </w:rPr>
            </w:pPr>
          </w:p>
        </w:tc>
        <w:tc>
          <w:tcPr>
            <w:tcW w:w="762" w:type="dxa"/>
            <w:tcBorders>
              <w:top w:val="nil"/>
              <w:left w:val="nil"/>
              <w:bottom w:val="single" w:color="auto" w:sz="4" w:space="0"/>
              <w:right w:val="single" w:color="auto" w:sz="4" w:space="0"/>
            </w:tcBorders>
            <w:noWrap/>
            <w:vAlign w:val="center"/>
          </w:tcPr>
          <w:p w14:paraId="54521374">
            <w:pPr>
              <w:widowControl/>
              <w:spacing w:line="360" w:lineRule="auto"/>
              <w:jc w:val="center"/>
              <w:rPr>
                <w:rFonts w:hint="eastAsia" w:ascii="仿宋" w:hAnsi="仿宋" w:eastAsia="仿宋" w:cs="仿宋"/>
                <w:color w:val="000000"/>
                <w:kern w:val="0"/>
                <w:sz w:val="24"/>
                <w:szCs w:val="24"/>
                <w:highlight w:val="none"/>
              </w:rPr>
            </w:pPr>
          </w:p>
        </w:tc>
        <w:tc>
          <w:tcPr>
            <w:tcW w:w="2745" w:type="dxa"/>
            <w:tcBorders>
              <w:top w:val="nil"/>
              <w:left w:val="nil"/>
              <w:bottom w:val="single" w:color="auto" w:sz="4" w:space="0"/>
              <w:right w:val="single" w:color="auto" w:sz="4" w:space="0"/>
            </w:tcBorders>
            <w:noWrap/>
            <w:vAlign w:val="center"/>
          </w:tcPr>
          <w:p w14:paraId="1AB91CEF">
            <w:pPr>
              <w:widowControl/>
              <w:spacing w:line="360" w:lineRule="auto"/>
              <w:jc w:val="center"/>
              <w:rPr>
                <w:rFonts w:hint="eastAsia" w:ascii="仿宋" w:hAnsi="仿宋" w:eastAsia="仿宋" w:cs="仿宋"/>
                <w:color w:val="000000"/>
                <w:kern w:val="0"/>
                <w:sz w:val="24"/>
                <w:szCs w:val="24"/>
                <w:highlight w:val="none"/>
              </w:rPr>
            </w:pPr>
          </w:p>
        </w:tc>
      </w:tr>
      <w:tr w14:paraId="7D922302">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14:paraId="22039F3E">
            <w:pPr>
              <w:widowControl/>
              <w:spacing w:line="360" w:lineRule="auto"/>
              <w:jc w:val="center"/>
              <w:rPr>
                <w:rFonts w:hint="eastAsia" w:ascii="仿宋" w:hAnsi="仿宋" w:eastAsia="仿宋" w:cs="仿宋"/>
                <w:color w:val="000000"/>
                <w:kern w:val="0"/>
                <w:sz w:val="24"/>
                <w:szCs w:val="24"/>
                <w:highlight w:val="none"/>
              </w:rPr>
            </w:pPr>
          </w:p>
        </w:tc>
        <w:tc>
          <w:tcPr>
            <w:tcW w:w="1472" w:type="dxa"/>
            <w:tcBorders>
              <w:top w:val="nil"/>
              <w:left w:val="nil"/>
              <w:bottom w:val="single" w:color="auto" w:sz="4" w:space="0"/>
              <w:right w:val="single" w:color="auto" w:sz="4" w:space="0"/>
            </w:tcBorders>
            <w:noWrap/>
            <w:vAlign w:val="center"/>
          </w:tcPr>
          <w:p w14:paraId="56BFD86D">
            <w:pPr>
              <w:widowControl/>
              <w:spacing w:line="360" w:lineRule="auto"/>
              <w:jc w:val="center"/>
              <w:rPr>
                <w:rFonts w:hint="eastAsia" w:ascii="仿宋" w:hAnsi="仿宋" w:eastAsia="仿宋" w:cs="仿宋"/>
                <w:color w:val="000000"/>
                <w:kern w:val="0"/>
                <w:sz w:val="24"/>
                <w:szCs w:val="24"/>
                <w:highlight w:val="none"/>
              </w:rPr>
            </w:pPr>
          </w:p>
        </w:tc>
        <w:tc>
          <w:tcPr>
            <w:tcW w:w="2931" w:type="dxa"/>
            <w:tcBorders>
              <w:top w:val="nil"/>
              <w:left w:val="nil"/>
              <w:bottom w:val="single" w:color="auto" w:sz="4" w:space="0"/>
              <w:right w:val="single" w:color="auto" w:sz="4" w:space="0"/>
            </w:tcBorders>
            <w:noWrap/>
            <w:vAlign w:val="center"/>
          </w:tcPr>
          <w:p w14:paraId="224BD039">
            <w:pPr>
              <w:widowControl/>
              <w:spacing w:line="360" w:lineRule="auto"/>
              <w:jc w:val="center"/>
              <w:rPr>
                <w:rFonts w:hint="eastAsia" w:ascii="仿宋" w:hAnsi="仿宋" w:eastAsia="仿宋" w:cs="仿宋"/>
                <w:color w:val="000000"/>
                <w:kern w:val="0"/>
                <w:sz w:val="24"/>
                <w:szCs w:val="24"/>
                <w:highlight w:val="none"/>
              </w:rPr>
            </w:pPr>
          </w:p>
        </w:tc>
        <w:tc>
          <w:tcPr>
            <w:tcW w:w="762" w:type="dxa"/>
            <w:tcBorders>
              <w:top w:val="nil"/>
              <w:left w:val="nil"/>
              <w:bottom w:val="single" w:color="auto" w:sz="4" w:space="0"/>
              <w:right w:val="single" w:color="auto" w:sz="4" w:space="0"/>
            </w:tcBorders>
            <w:noWrap/>
            <w:vAlign w:val="center"/>
          </w:tcPr>
          <w:p w14:paraId="74E0444B">
            <w:pPr>
              <w:widowControl/>
              <w:spacing w:line="360" w:lineRule="auto"/>
              <w:jc w:val="center"/>
              <w:rPr>
                <w:rFonts w:hint="eastAsia" w:ascii="仿宋" w:hAnsi="仿宋" w:eastAsia="仿宋" w:cs="仿宋"/>
                <w:color w:val="000000"/>
                <w:kern w:val="0"/>
                <w:sz w:val="24"/>
                <w:szCs w:val="24"/>
                <w:highlight w:val="none"/>
              </w:rPr>
            </w:pPr>
          </w:p>
        </w:tc>
        <w:tc>
          <w:tcPr>
            <w:tcW w:w="2745" w:type="dxa"/>
            <w:tcBorders>
              <w:top w:val="nil"/>
              <w:left w:val="nil"/>
              <w:bottom w:val="single" w:color="auto" w:sz="4" w:space="0"/>
              <w:right w:val="single" w:color="auto" w:sz="4" w:space="0"/>
            </w:tcBorders>
            <w:noWrap/>
            <w:vAlign w:val="center"/>
          </w:tcPr>
          <w:p w14:paraId="27A49A4A">
            <w:pPr>
              <w:widowControl/>
              <w:spacing w:line="360" w:lineRule="auto"/>
              <w:jc w:val="center"/>
              <w:rPr>
                <w:rFonts w:hint="eastAsia" w:ascii="仿宋" w:hAnsi="仿宋" w:eastAsia="仿宋" w:cs="仿宋"/>
                <w:color w:val="000000"/>
                <w:kern w:val="0"/>
                <w:sz w:val="24"/>
                <w:szCs w:val="24"/>
                <w:highlight w:val="none"/>
              </w:rPr>
            </w:pPr>
          </w:p>
        </w:tc>
      </w:tr>
      <w:tr w14:paraId="5E50497E">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14:paraId="489B35CE">
            <w:pPr>
              <w:widowControl/>
              <w:spacing w:line="360" w:lineRule="auto"/>
              <w:jc w:val="center"/>
              <w:rPr>
                <w:rFonts w:hint="eastAsia" w:ascii="仿宋" w:hAnsi="仿宋" w:eastAsia="仿宋" w:cs="仿宋"/>
                <w:color w:val="000000"/>
                <w:kern w:val="0"/>
                <w:sz w:val="24"/>
                <w:szCs w:val="24"/>
                <w:highlight w:val="none"/>
              </w:rPr>
            </w:pPr>
          </w:p>
        </w:tc>
        <w:tc>
          <w:tcPr>
            <w:tcW w:w="1472" w:type="dxa"/>
            <w:tcBorders>
              <w:top w:val="nil"/>
              <w:left w:val="nil"/>
              <w:bottom w:val="single" w:color="auto" w:sz="4" w:space="0"/>
              <w:right w:val="single" w:color="auto" w:sz="4" w:space="0"/>
            </w:tcBorders>
            <w:noWrap/>
            <w:vAlign w:val="center"/>
          </w:tcPr>
          <w:p w14:paraId="092CFFF6">
            <w:pPr>
              <w:widowControl/>
              <w:spacing w:line="360" w:lineRule="auto"/>
              <w:jc w:val="center"/>
              <w:rPr>
                <w:rFonts w:hint="eastAsia" w:ascii="仿宋" w:hAnsi="仿宋" w:eastAsia="仿宋" w:cs="仿宋"/>
                <w:color w:val="000000"/>
                <w:kern w:val="0"/>
                <w:sz w:val="24"/>
                <w:szCs w:val="24"/>
                <w:highlight w:val="none"/>
              </w:rPr>
            </w:pPr>
          </w:p>
        </w:tc>
        <w:tc>
          <w:tcPr>
            <w:tcW w:w="2931" w:type="dxa"/>
            <w:tcBorders>
              <w:top w:val="nil"/>
              <w:left w:val="nil"/>
              <w:bottom w:val="single" w:color="auto" w:sz="4" w:space="0"/>
              <w:right w:val="single" w:color="auto" w:sz="4" w:space="0"/>
            </w:tcBorders>
            <w:noWrap/>
            <w:vAlign w:val="center"/>
          </w:tcPr>
          <w:p w14:paraId="715AC8C4">
            <w:pPr>
              <w:widowControl/>
              <w:spacing w:line="360" w:lineRule="auto"/>
              <w:jc w:val="center"/>
              <w:rPr>
                <w:rFonts w:hint="eastAsia" w:ascii="仿宋" w:hAnsi="仿宋" w:eastAsia="仿宋" w:cs="仿宋"/>
                <w:color w:val="000000"/>
                <w:kern w:val="0"/>
                <w:sz w:val="24"/>
                <w:szCs w:val="24"/>
                <w:highlight w:val="none"/>
              </w:rPr>
            </w:pPr>
          </w:p>
        </w:tc>
        <w:tc>
          <w:tcPr>
            <w:tcW w:w="762" w:type="dxa"/>
            <w:tcBorders>
              <w:top w:val="nil"/>
              <w:left w:val="nil"/>
              <w:bottom w:val="single" w:color="auto" w:sz="4" w:space="0"/>
              <w:right w:val="single" w:color="auto" w:sz="4" w:space="0"/>
            </w:tcBorders>
            <w:noWrap/>
            <w:vAlign w:val="center"/>
          </w:tcPr>
          <w:p w14:paraId="7C8367C8">
            <w:pPr>
              <w:widowControl/>
              <w:spacing w:line="360" w:lineRule="auto"/>
              <w:jc w:val="center"/>
              <w:rPr>
                <w:rFonts w:hint="eastAsia" w:ascii="仿宋" w:hAnsi="仿宋" w:eastAsia="仿宋" w:cs="仿宋"/>
                <w:color w:val="000000"/>
                <w:kern w:val="0"/>
                <w:sz w:val="24"/>
                <w:szCs w:val="24"/>
                <w:highlight w:val="none"/>
              </w:rPr>
            </w:pPr>
          </w:p>
        </w:tc>
        <w:tc>
          <w:tcPr>
            <w:tcW w:w="2745" w:type="dxa"/>
            <w:tcBorders>
              <w:top w:val="nil"/>
              <w:left w:val="nil"/>
              <w:bottom w:val="single" w:color="auto" w:sz="4" w:space="0"/>
              <w:right w:val="single" w:color="auto" w:sz="4" w:space="0"/>
            </w:tcBorders>
            <w:noWrap/>
            <w:vAlign w:val="center"/>
          </w:tcPr>
          <w:p w14:paraId="345343BC">
            <w:pPr>
              <w:widowControl/>
              <w:spacing w:line="360" w:lineRule="auto"/>
              <w:jc w:val="center"/>
              <w:rPr>
                <w:rFonts w:hint="eastAsia" w:ascii="仿宋" w:hAnsi="仿宋" w:eastAsia="仿宋" w:cs="仿宋"/>
                <w:color w:val="000000"/>
                <w:kern w:val="0"/>
                <w:sz w:val="24"/>
                <w:szCs w:val="24"/>
                <w:highlight w:val="none"/>
              </w:rPr>
            </w:pPr>
          </w:p>
        </w:tc>
      </w:tr>
      <w:tr w14:paraId="62D6FDDE">
        <w:tblPrEx>
          <w:tblCellMar>
            <w:top w:w="0" w:type="dxa"/>
            <w:left w:w="108" w:type="dxa"/>
            <w:bottom w:w="0" w:type="dxa"/>
            <w:right w:w="108" w:type="dxa"/>
          </w:tblCellMar>
        </w:tblPrEx>
        <w:trPr>
          <w:trHeight w:val="90" w:hRule="atLeast"/>
          <w:jc w:val="center"/>
        </w:trPr>
        <w:tc>
          <w:tcPr>
            <w:tcW w:w="8877" w:type="dxa"/>
            <w:gridSpan w:val="5"/>
            <w:tcBorders>
              <w:top w:val="single" w:color="auto" w:sz="4" w:space="0"/>
              <w:left w:val="single" w:color="auto" w:sz="4" w:space="0"/>
              <w:bottom w:val="single" w:color="auto" w:sz="4" w:space="0"/>
              <w:right w:val="single" w:color="auto" w:sz="4" w:space="0"/>
            </w:tcBorders>
            <w:noWrap/>
            <w:vAlign w:val="center"/>
          </w:tcPr>
          <w:p w14:paraId="667E5599">
            <w:pPr>
              <w:widowControl/>
              <w:spacing w:line="360" w:lineRule="auto"/>
              <w:jc w:val="center"/>
              <w:rPr>
                <w:rFonts w:hint="eastAsia" w:ascii="仿宋" w:hAnsi="仿宋" w:eastAsia="仿宋" w:cs="仿宋"/>
                <w:b/>
                <w:bCs/>
                <w:color w:val="000000"/>
                <w:kern w:val="0"/>
                <w:sz w:val="24"/>
                <w:szCs w:val="24"/>
                <w:highlight w:val="none"/>
              </w:rPr>
            </w:pPr>
            <w:r>
              <w:rPr>
                <w:rFonts w:hint="eastAsia" w:ascii="仿宋" w:hAnsi="仿宋" w:eastAsia="仿宋" w:cs="仿宋"/>
                <w:b/>
                <w:bCs/>
                <w:color w:val="000000"/>
                <w:kern w:val="0"/>
                <w:sz w:val="24"/>
                <w:szCs w:val="24"/>
                <w:highlight w:val="none"/>
              </w:rPr>
              <w:t>主要检测设备情况</w:t>
            </w:r>
          </w:p>
        </w:tc>
      </w:tr>
      <w:tr w14:paraId="673C628B">
        <w:tblPrEx>
          <w:tblCellMar>
            <w:top w:w="0" w:type="dxa"/>
            <w:left w:w="108" w:type="dxa"/>
            <w:bottom w:w="0" w:type="dxa"/>
            <w:right w:w="108" w:type="dxa"/>
          </w:tblCellMar>
        </w:tblPrEx>
        <w:trPr>
          <w:trHeight w:val="23" w:hRule="atLeast"/>
          <w:jc w:val="center"/>
        </w:trPr>
        <w:tc>
          <w:tcPr>
            <w:tcW w:w="967" w:type="dxa"/>
            <w:tcBorders>
              <w:top w:val="nil"/>
              <w:left w:val="single" w:color="auto" w:sz="4" w:space="0"/>
              <w:bottom w:val="single" w:color="auto" w:sz="4" w:space="0"/>
              <w:right w:val="single" w:color="auto" w:sz="4" w:space="0"/>
            </w:tcBorders>
            <w:noWrap/>
            <w:vAlign w:val="center"/>
          </w:tcPr>
          <w:p w14:paraId="4ECBD443">
            <w:pPr>
              <w:widowControl/>
              <w:spacing w:line="360" w:lineRule="auto"/>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序号</w:t>
            </w:r>
          </w:p>
        </w:tc>
        <w:tc>
          <w:tcPr>
            <w:tcW w:w="1472" w:type="dxa"/>
            <w:tcBorders>
              <w:top w:val="nil"/>
              <w:left w:val="nil"/>
              <w:bottom w:val="single" w:color="auto" w:sz="4" w:space="0"/>
              <w:right w:val="single" w:color="auto" w:sz="4" w:space="0"/>
            </w:tcBorders>
            <w:noWrap/>
            <w:vAlign w:val="center"/>
          </w:tcPr>
          <w:p w14:paraId="6AD231C4">
            <w:pPr>
              <w:widowControl/>
              <w:spacing w:line="360" w:lineRule="auto"/>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设备名称</w:t>
            </w:r>
          </w:p>
        </w:tc>
        <w:tc>
          <w:tcPr>
            <w:tcW w:w="2931" w:type="dxa"/>
            <w:tcBorders>
              <w:top w:val="nil"/>
              <w:left w:val="nil"/>
              <w:bottom w:val="single" w:color="auto" w:sz="4" w:space="0"/>
              <w:right w:val="single" w:color="auto" w:sz="4" w:space="0"/>
            </w:tcBorders>
            <w:noWrap/>
            <w:vAlign w:val="center"/>
          </w:tcPr>
          <w:p w14:paraId="5F78F4EA">
            <w:pPr>
              <w:widowControl/>
              <w:spacing w:line="360" w:lineRule="auto"/>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规格型号</w:t>
            </w:r>
          </w:p>
        </w:tc>
        <w:tc>
          <w:tcPr>
            <w:tcW w:w="762" w:type="dxa"/>
            <w:tcBorders>
              <w:top w:val="nil"/>
              <w:left w:val="nil"/>
              <w:bottom w:val="single" w:color="auto" w:sz="4" w:space="0"/>
              <w:right w:val="single" w:color="auto" w:sz="4" w:space="0"/>
            </w:tcBorders>
            <w:noWrap/>
            <w:vAlign w:val="center"/>
          </w:tcPr>
          <w:p w14:paraId="186B0C61">
            <w:pPr>
              <w:widowControl/>
              <w:spacing w:line="360" w:lineRule="auto"/>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数量</w:t>
            </w:r>
          </w:p>
        </w:tc>
        <w:tc>
          <w:tcPr>
            <w:tcW w:w="2745" w:type="dxa"/>
            <w:tcBorders>
              <w:top w:val="nil"/>
              <w:left w:val="nil"/>
              <w:bottom w:val="single" w:color="auto" w:sz="4" w:space="0"/>
              <w:right w:val="single" w:color="auto" w:sz="4" w:space="0"/>
            </w:tcBorders>
            <w:noWrap/>
            <w:vAlign w:val="center"/>
          </w:tcPr>
          <w:p w14:paraId="7D2FCDE7">
            <w:pPr>
              <w:widowControl/>
              <w:spacing w:line="360" w:lineRule="auto"/>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品牌/厂商</w:t>
            </w:r>
          </w:p>
        </w:tc>
      </w:tr>
      <w:tr w14:paraId="2C2AF7D4">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14:paraId="6F42D40A">
            <w:pPr>
              <w:widowControl/>
              <w:spacing w:line="360" w:lineRule="auto"/>
              <w:jc w:val="center"/>
              <w:rPr>
                <w:rFonts w:hint="eastAsia" w:ascii="仿宋" w:hAnsi="仿宋" w:eastAsia="仿宋" w:cs="仿宋"/>
                <w:color w:val="000000"/>
                <w:kern w:val="0"/>
                <w:sz w:val="24"/>
                <w:szCs w:val="24"/>
                <w:highlight w:val="none"/>
              </w:rPr>
            </w:pPr>
          </w:p>
        </w:tc>
        <w:tc>
          <w:tcPr>
            <w:tcW w:w="1472" w:type="dxa"/>
            <w:tcBorders>
              <w:top w:val="nil"/>
              <w:left w:val="nil"/>
              <w:bottom w:val="single" w:color="auto" w:sz="4" w:space="0"/>
              <w:right w:val="single" w:color="auto" w:sz="4" w:space="0"/>
            </w:tcBorders>
            <w:noWrap/>
            <w:vAlign w:val="center"/>
          </w:tcPr>
          <w:p w14:paraId="14C4F61C">
            <w:pPr>
              <w:widowControl/>
              <w:spacing w:line="360" w:lineRule="auto"/>
              <w:jc w:val="center"/>
              <w:rPr>
                <w:rFonts w:hint="eastAsia" w:ascii="仿宋" w:hAnsi="仿宋" w:eastAsia="仿宋" w:cs="仿宋"/>
                <w:color w:val="000000"/>
                <w:kern w:val="0"/>
                <w:sz w:val="24"/>
                <w:szCs w:val="24"/>
                <w:highlight w:val="none"/>
              </w:rPr>
            </w:pPr>
          </w:p>
        </w:tc>
        <w:tc>
          <w:tcPr>
            <w:tcW w:w="2931" w:type="dxa"/>
            <w:tcBorders>
              <w:top w:val="nil"/>
              <w:left w:val="nil"/>
              <w:bottom w:val="single" w:color="auto" w:sz="4" w:space="0"/>
              <w:right w:val="single" w:color="auto" w:sz="4" w:space="0"/>
            </w:tcBorders>
            <w:noWrap/>
            <w:vAlign w:val="center"/>
          </w:tcPr>
          <w:p w14:paraId="61E5936D">
            <w:pPr>
              <w:widowControl/>
              <w:spacing w:line="360" w:lineRule="auto"/>
              <w:jc w:val="center"/>
              <w:rPr>
                <w:rFonts w:hint="eastAsia" w:ascii="仿宋" w:hAnsi="仿宋" w:eastAsia="仿宋" w:cs="仿宋"/>
                <w:color w:val="000000"/>
                <w:kern w:val="0"/>
                <w:sz w:val="24"/>
                <w:szCs w:val="24"/>
                <w:highlight w:val="none"/>
              </w:rPr>
            </w:pPr>
          </w:p>
        </w:tc>
        <w:tc>
          <w:tcPr>
            <w:tcW w:w="762" w:type="dxa"/>
            <w:tcBorders>
              <w:top w:val="nil"/>
              <w:left w:val="nil"/>
              <w:bottom w:val="single" w:color="auto" w:sz="4" w:space="0"/>
              <w:right w:val="single" w:color="auto" w:sz="4" w:space="0"/>
            </w:tcBorders>
            <w:noWrap/>
            <w:vAlign w:val="center"/>
          </w:tcPr>
          <w:p w14:paraId="24213062">
            <w:pPr>
              <w:widowControl/>
              <w:spacing w:line="360" w:lineRule="auto"/>
              <w:jc w:val="center"/>
              <w:rPr>
                <w:rFonts w:hint="eastAsia" w:ascii="仿宋" w:hAnsi="仿宋" w:eastAsia="仿宋" w:cs="仿宋"/>
                <w:color w:val="000000"/>
                <w:kern w:val="0"/>
                <w:sz w:val="24"/>
                <w:szCs w:val="24"/>
                <w:highlight w:val="none"/>
              </w:rPr>
            </w:pPr>
          </w:p>
        </w:tc>
        <w:tc>
          <w:tcPr>
            <w:tcW w:w="2745" w:type="dxa"/>
            <w:tcBorders>
              <w:top w:val="nil"/>
              <w:left w:val="nil"/>
              <w:bottom w:val="single" w:color="auto" w:sz="4" w:space="0"/>
              <w:right w:val="single" w:color="auto" w:sz="4" w:space="0"/>
            </w:tcBorders>
            <w:noWrap/>
            <w:vAlign w:val="center"/>
          </w:tcPr>
          <w:p w14:paraId="6EDA5174">
            <w:pPr>
              <w:widowControl/>
              <w:spacing w:line="360" w:lineRule="auto"/>
              <w:jc w:val="center"/>
              <w:rPr>
                <w:rFonts w:hint="eastAsia" w:ascii="仿宋" w:hAnsi="仿宋" w:eastAsia="仿宋" w:cs="仿宋"/>
                <w:color w:val="000000"/>
                <w:kern w:val="0"/>
                <w:sz w:val="24"/>
                <w:szCs w:val="24"/>
                <w:highlight w:val="none"/>
              </w:rPr>
            </w:pPr>
          </w:p>
        </w:tc>
      </w:tr>
      <w:tr w14:paraId="02E0826A">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14:paraId="787D3D00">
            <w:pPr>
              <w:widowControl/>
              <w:spacing w:line="360" w:lineRule="auto"/>
              <w:jc w:val="center"/>
              <w:rPr>
                <w:rFonts w:hint="eastAsia" w:ascii="仿宋" w:hAnsi="仿宋" w:eastAsia="仿宋" w:cs="仿宋"/>
                <w:color w:val="000000"/>
                <w:kern w:val="0"/>
                <w:sz w:val="24"/>
                <w:szCs w:val="24"/>
                <w:highlight w:val="none"/>
              </w:rPr>
            </w:pPr>
          </w:p>
        </w:tc>
        <w:tc>
          <w:tcPr>
            <w:tcW w:w="1472" w:type="dxa"/>
            <w:tcBorders>
              <w:top w:val="nil"/>
              <w:left w:val="nil"/>
              <w:bottom w:val="single" w:color="auto" w:sz="4" w:space="0"/>
              <w:right w:val="single" w:color="auto" w:sz="4" w:space="0"/>
            </w:tcBorders>
            <w:noWrap/>
            <w:vAlign w:val="center"/>
          </w:tcPr>
          <w:p w14:paraId="01E0811B">
            <w:pPr>
              <w:widowControl/>
              <w:spacing w:line="360" w:lineRule="auto"/>
              <w:jc w:val="center"/>
              <w:rPr>
                <w:rFonts w:hint="eastAsia" w:ascii="仿宋" w:hAnsi="仿宋" w:eastAsia="仿宋" w:cs="仿宋"/>
                <w:color w:val="000000"/>
                <w:kern w:val="0"/>
                <w:sz w:val="24"/>
                <w:szCs w:val="24"/>
                <w:highlight w:val="none"/>
              </w:rPr>
            </w:pPr>
          </w:p>
        </w:tc>
        <w:tc>
          <w:tcPr>
            <w:tcW w:w="2931" w:type="dxa"/>
            <w:tcBorders>
              <w:top w:val="nil"/>
              <w:left w:val="nil"/>
              <w:bottom w:val="single" w:color="auto" w:sz="4" w:space="0"/>
              <w:right w:val="single" w:color="auto" w:sz="4" w:space="0"/>
            </w:tcBorders>
            <w:noWrap/>
            <w:vAlign w:val="center"/>
          </w:tcPr>
          <w:p w14:paraId="5603236B">
            <w:pPr>
              <w:widowControl/>
              <w:spacing w:line="360" w:lineRule="auto"/>
              <w:jc w:val="center"/>
              <w:rPr>
                <w:rFonts w:hint="eastAsia" w:ascii="仿宋" w:hAnsi="仿宋" w:eastAsia="仿宋" w:cs="仿宋"/>
                <w:color w:val="000000"/>
                <w:kern w:val="0"/>
                <w:sz w:val="24"/>
                <w:szCs w:val="24"/>
                <w:highlight w:val="none"/>
              </w:rPr>
            </w:pPr>
          </w:p>
        </w:tc>
        <w:tc>
          <w:tcPr>
            <w:tcW w:w="762" w:type="dxa"/>
            <w:tcBorders>
              <w:top w:val="nil"/>
              <w:left w:val="nil"/>
              <w:bottom w:val="single" w:color="auto" w:sz="4" w:space="0"/>
              <w:right w:val="single" w:color="auto" w:sz="4" w:space="0"/>
            </w:tcBorders>
            <w:noWrap/>
            <w:vAlign w:val="center"/>
          </w:tcPr>
          <w:p w14:paraId="2FBCC456">
            <w:pPr>
              <w:widowControl/>
              <w:spacing w:line="360" w:lineRule="auto"/>
              <w:jc w:val="center"/>
              <w:rPr>
                <w:rFonts w:hint="eastAsia" w:ascii="仿宋" w:hAnsi="仿宋" w:eastAsia="仿宋" w:cs="仿宋"/>
                <w:color w:val="000000"/>
                <w:kern w:val="0"/>
                <w:sz w:val="24"/>
                <w:szCs w:val="24"/>
                <w:highlight w:val="none"/>
              </w:rPr>
            </w:pPr>
          </w:p>
        </w:tc>
        <w:tc>
          <w:tcPr>
            <w:tcW w:w="2745" w:type="dxa"/>
            <w:tcBorders>
              <w:top w:val="nil"/>
              <w:left w:val="nil"/>
              <w:bottom w:val="single" w:color="auto" w:sz="4" w:space="0"/>
              <w:right w:val="single" w:color="auto" w:sz="4" w:space="0"/>
            </w:tcBorders>
            <w:noWrap/>
            <w:vAlign w:val="center"/>
          </w:tcPr>
          <w:p w14:paraId="03C70D6B">
            <w:pPr>
              <w:widowControl/>
              <w:spacing w:line="360" w:lineRule="auto"/>
              <w:jc w:val="center"/>
              <w:rPr>
                <w:rFonts w:hint="eastAsia" w:ascii="仿宋" w:hAnsi="仿宋" w:eastAsia="仿宋" w:cs="仿宋"/>
                <w:color w:val="000000"/>
                <w:kern w:val="0"/>
                <w:sz w:val="24"/>
                <w:szCs w:val="24"/>
                <w:highlight w:val="none"/>
              </w:rPr>
            </w:pPr>
          </w:p>
        </w:tc>
      </w:tr>
      <w:tr w14:paraId="4B35E1D8">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14:paraId="4B935D44">
            <w:pPr>
              <w:widowControl/>
              <w:spacing w:line="360" w:lineRule="auto"/>
              <w:jc w:val="center"/>
              <w:rPr>
                <w:rFonts w:hint="eastAsia" w:ascii="仿宋" w:hAnsi="仿宋" w:eastAsia="仿宋" w:cs="仿宋"/>
                <w:color w:val="000000"/>
                <w:kern w:val="0"/>
                <w:sz w:val="24"/>
                <w:szCs w:val="24"/>
                <w:highlight w:val="none"/>
              </w:rPr>
            </w:pPr>
          </w:p>
        </w:tc>
        <w:tc>
          <w:tcPr>
            <w:tcW w:w="1472" w:type="dxa"/>
            <w:tcBorders>
              <w:top w:val="nil"/>
              <w:left w:val="nil"/>
              <w:bottom w:val="single" w:color="auto" w:sz="4" w:space="0"/>
              <w:right w:val="single" w:color="auto" w:sz="4" w:space="0"/>
            </w:tcBorders>
            <w:noWrap/>
            <w:vAlign w:val="center"/>
          </w:tcPr>
          <w:p w14:paraId="3B934034">
            <w:pPr>
              <w:widowControl/>
              <w:spacing w:line="360" w:lineRule="auto"/>
              <w:jc w:val="center"/>
              <w:rPr>
                <w:rFonts w:hint="eastAsia" w:ascii="仿宋" w:hAnsi="仿宋" w:eastAsia="仿宋" w:cs="仿宋"/>
                <w:color w:val="000000"/>
                <w:kern w:val="0"/>
                <w:sz w:val="24"/>
                <w:szCs w:val="24"/>
                <w:highlight w:val="none"/>
              </w:rPr>
            </w:pPr>
          </w:p>
        </w:tc>
        <w:tc>
          <w:tcPr>
            <w:tcW w:w="2931" w:type="dxa"/>
            <w:tcBorders>
              <w:top w:val="nil"/>
              <w:left w:val="nil"/>
              <w:bottom w:val="single" w:color="auto" w:sz="4" w:space="0"/>
              <w:right w:val="single" w:color="auto" w:sz="4" w:space="0"/>
            </w:tcBorders>
            <w:noWrap/>
            <w:vAlign w:val="center"/>
          </w:tcPr>
          <w:p w14:paraId="3D48D524">
            <w:pPr>
              <w:widowControl/>
              <w:spacing w:line="360" w:lineRule="auto"/>
              <w:jc w:val="center"/>
              <w:rPr>
                <w:rFonts w:hint="eastAsia" w:ascii="仿宋" w:hAnsi="仿宋" w:eastAsia="仿宋" w:cs="仿宋"/>
                <w:color w:val="000000"/>
                <w:kern w:val="0"/>
                <w:sz w:val="24"/>
                <w:szCs w:val="24"/>
                <w:highlight w:val="none"/>
              </w:rPr>
            </w:pPr>
          </w:p>
        </w:tc>
        <w:tc>
          <w:tcPr>
            <w:tcW w:w="762" w:type="dxa"/>
            <w:tcBorders>
              <w:top w:val="nil"/>
              <w:left w:val="nil"/>
              <w:bottom w:val="single" w:color="auto" w:sz="4" w:space="0"/>
              <w:right w:val="single" w:color="auto" w:sz="4" w:space="0"/>
            </w:tcBorders>
            <w:noWrap/>
            <w:vAlign w:val="center"/>
          </w:tcPr>
          <w:p w14:paraId="2A7A32A1">
            <w:pPr>
              <w:widowControl/>
              <w:spacing w:line="360" w:lineRule="auto"/>
              <w:jc w:val="center"/>
              <w:rPr>
                <w:rFonts w:hint="eastAsia" w:ascii="仿宋" w:hAnsi="仿宋" w:eastAsia="仿宋" w:cs="仿宋"/>
                <w:color w:val="000000"/>
                <w:kern w:val="0"/>
                <w:sz w:val="24"/>
                <w:szCs w:val="24"/>
                <w:highlight w:val="none"/>
              </w:rPr>
            </w:pPr>
          </w:p>
        </w:tc>
        <w:tc>
          <w:tcPr>
            <w:tcW w:w="2745" w:type="dxa"/>
            <w:tcBorders>
              <w:top w:val="nil"/>
              <w:left w:val="nil"/>
              <w:bottom w:val="single" w:color="auto" w:sz="4" w:space="0"/>
              <w:right w:val="single" w:color="auto" w:sz="4" w:space="0"/>
            </w:tcBorders>
            <w:noWrap/>
            <w:vAlign w:val="center"/>
          </w:tcPr>
          <w:p w14:paraId="6C385F74">
            <w:pPr>
              <w:widowControl/>
              <w:spacing w:line="360" w:lineRule="auto"/>
              <w:jc w:val="center"/>
              <w:rPr>
                <w:rFonts w:hint="eastAsia" w:ascii="仿宋" w:hAnsi="仿宋" w:eastAsia="仿宋" w:cs="仿宋"/>
                <w:color w:val="000000"/>
                <w:kern w:val="0"/>
                <w:sz w:val="24"/>
                <w:szCs w:val="24"/>
                <w:highlight w:val="none"/>
              </w:rPr>
            </w:pPr>
          </w:p>
        </w:tc>
      </w:tr>
    </w:tbl>
    <w:p w14:paraId="3D6E9689">
      <w:pPr>
        <w:bidi w:val="0"/>
        <w:spacing w:line="360" w:lineRule="auto"/>
        <w:rPr>
          <w:rFonts w:hint="eastAsia" w:ascii="仿宋" w:hAnsi="仿宋" w:eastAsia="仿宋" w:cs="仿宋"/>
          <w:sz w:val="24"/>
          <w:szCs w:val="24"/>
          <w:highlight w:val="none"/>
          <w:lang w:val="en-US" w:eastAsia="zh-CN"/>
        </w:rPr>
      </w:pPr>
    </w:p>
    <w:p w14:paraId="5466893C">
      <w:pPr>
        <w:spacing w:line="360" w:lineRule="auto"/>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3.1.3主要生产设备、检验设备证明材料</w:t>
      </w:r>
    </w:p>
    <w:p w14:paraId="72B5E775">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（说明：若寻源产品为硬件产品，则本项内容需提供对应材料；若寻源产品为软件，则本项内容无需提供。）</w:t>
      </w:r>
    </w:p>
    <w:p w14:paraId="50DD7328">
      <w:pPr>
        <w:spacing w:line="360" w:lineRule="auto"/>
        <w:rPr>
          <w:rFonts w:hint="eastAsia" w:ascii="仿宋" w:hAnsi="仿宋" w:eastAsia="仿宋" w:cs="仿宋"/>
          <w:i/>
          <w:iCs/>
          <w:color w:val="0000FF"/>
          <w:kern w:val="0"/>
          <w:sz w:val="24"/>
          <w:szCs w:val="24"/>
          <w:highlight w:val="none"/>
          <w:u w:val="single"/>
          <w:lang w:val="en-US" w:eastAsia="zh-CN" w:bidi="ar"/>
        </w:rPr>
      </w:pPr>
    </w:p>
    <w:p w14:paraId="373D495C">
      <w:pPr>
        <w:spacing w:line="360" w:lineRule="auto"/>
        <w:rPr>
          <w:rFonts w:hint="eastAsia" w:ascii="仿宋" w:hAnsi="仿宋" w:eastAsia="仿宋" w:cs="仿宋"/>
          <w:i/>
          <w:iCs/>
          <w:color w:val="0000FF"/>
          <w:kern w:val="0"/>
          <w:sz w:val="24"/>
          <w:szCs w:val="24"/>
          <w:highlight w:val="none"/>
          <w:u w:val="single"/>
          <w:lang w:val="en-US" w:eastAsia="zh-CN" w:bidi="ar"/>
        </w:rPr>
      </w:pPr>
    </w:p>
    <w:p w14:paraId="1795A62C">
      <w:pPr>
        <w:numPr>
          <w:ilvl w:val="0"/>
          <w:numId w:val="0"/>
        </w:numPr>
        <w:spacing w:line="360" w:lineRule="auto"/>
        <w:outlineLvl w:val="3"/>
        <w:rPr>
          <w:rFonts w:hint="eastAsia" w:ascii="仿宋" w:hAnsi="仿宋" w:eastAsia="仿宋" w:cs="仿宋"/>
          <w:sz w:val="24"/>
          <w:szCs w:val="24"/>
          <w:highlight w:val="none"/>
        </w:rPr>
      </w:pPr>
      <w:r>
        <w:rPr>
          <w:rFonts w:hint="eastAsia" w:ascii="仿宋" w:hAnsi="仿宋" w:eastAsia="仿宋" w:cs="仿宋"/>
          <w:b/>
          <w:bCs/>
          <w:sz w:val="24"/>
          <w:szCs w:val="24"/>
          <w:highlight w:val="none"/>
          <w:lang w:val="en-US" w:eastAsia="zh-CN"/>
        </w:rPr>
        <w:t>3.1.4</w:t>
      </w:r>
      <w:r>
        <w:rPr>
          <w:rFonts w:hint="eastAsia" w:ascii="仿宋" w:hAnsi="仿宋" w:eastAsia="仿宋" w:cs="仿宋"/>
          <w:b/>
          <w:bCs/>
          <w:color w:val="000000"/>
          <w:sz w:val="24"/>
          <w:szCs w:val="24"/>
          <w:highlight w:val="none"/>
          <w:lang w:val="en-US" w:eastAsia="zh-CN"/>
        </w:rPr>
        <w:t>其他</w:t>
      </w:r>
      <w:r>
        <w:rPr>
          <w:rFonts w:hint="eastAsia" w:ascii="仿宋" w:hAnsi="仿宋" w:eastAsia="仿宋" w:cs="仿宋"/>
          <w:b/>
          <w:bCs/>
          <w:color w:val="000000"/>
          <w:sz w:val="24"/>
          <w:szCs w:val="24"/>
          <w:highlight w:val="none"/>
        </w:rPr>
        <w:t>相关</w:t>
      </w:r>
      <w:r>
        <w:rPr>
          <w:rFonts w:hint="eastAsia" w:ascii="仿宋" w:hAnsi="仿宋" w:eastAsia="仿宋" w:cs="仿宋"/>
          <w:b/>
          <w:bCs/>
          <w:color w:val="000000"/>
          <w:sz w:val="24"/>
          <w:szCs w:val="24"/>
          <w:highlight w:val="none"/>
          <w:lang w:val="en-US" w:eastAsia="zh-CN"/>
        </w:rPr>
        <w:t>资质等（如有）</w:t>
      </w:r>
    </w:p>
    <w:p w14:paraId="512643C3">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hint="eastAsia" w:ascii="仿宋" w:hAnsi="仿宋" w:eastAsia="仿宋" w:cs="仿宋"/>
          <w:i/>
          <w:iCs/>
          <w:color w:val="0000FF"/>
          <w:kern w:val="0"/>
          <w:sz w:val="24"/>
          <w:szCs w:val="24"/>
          <w:highlight w:val="none"/>
          <w:u w:val="single"/>
          <w:lang w:val="en-US" w:eastAsia="zh-CN" w:bidi="ar"/>
        </w:rPr>
        <w:t>（说明：需提供盖章版文件。）</w:t>
      </w:r>
    </w:p>
    <w:p w14:paraId="6BB493AC">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产品技术资料</w:t>
      </w:r>
    </w:p>
    <w:p w14:paraId="2E5D637A">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（说明：制造商提供，并加盖公章，根据询价内容及要求，提供寻源产品技术资料，包括但不限于产品型号、第三方测试报告、产品相关资质证书等。）</w:t>
      </w:r>
    </w:p>
    <w:p w14:paraId="451622D2">
      <w:pPr>
        <w:numPr>
          <w:ilvl w:val="0"/>
          <w:numId w:val="0"/>
        </w:numPr>
        <w:spacing w:line="360" w:lineRule="auto"/>
        <w:ind w:leftChars="0"/>
        <w:rPr>
          <w:rFonts w:hint="eastAsia" w:ascii="仿宋" w:hAnsi="仿宋" w:eastAsia="仿宋" w:cs="仿宋"/>
          <w:b/>
          <w:bCs/>
          <w:sz w:val="24"/>
          <w:szCs w:val="24"/>
          <w:highlight w:val="none"/>
        </w:rPr>
      </w:pPr>
    </w:p>
    <w:p w14:paraId="601D4D7D">
      <w:pPr>
        <w:pStyle w:val="6"/>
        <w:numPr>
          <w:ilvl w:val="1"/>
          <w:numId w:val="0"/>
        </w:numPr>
        <w:bidi w:val="0"/>
        <w:spacing w:line="360" w:lineRule="auto"/>
        <w:ind w:left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4.1产品相关资质证书</w:t>
      </w:r>
    </w:p>
    <w:p w14:paraId="555E1C38">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hint="eastAsia" w:ascii="仿宋" w:hAnsi="仿宋" w:eastAsia="仿宋" w:cs="仿宋"/>
          <w:i/>
          <w:iCs/>
          <w:color w:val="0000FF"/>
          <w:kern w:val="0"/>
          <w:sz w:val="24"/>
          <w:szCs w:val="24"/>
          <w:highlight w:val="none"/>
          <w:u w:val="single"/>
          <w:lang w:val="en-US" w:eastAsia="zh-CN" w:bidi="ar"/>
        </w:rPr>
        <w:t>（说明：制造商提供，并加盖公章，按照寻源公告中的资格条件提供寻源产品的相关资质证书等。）</w:t>
      </w:r>
    </w:p>
    <w:p w14:paraId="1A9E3C94">
      <w:pPr>
        <w:spacing w:line="360" w:lineRule="auto"/>
        <w:rPr>
          <w:rFonts w:hint="eastAsia" w:ascii="仿宋" w:hAnsi="仿宋" w:eastAsia="仿宋" w:cs="仿宋"/>
          <w:sz w:val="24"/>
          <w:szCs w:val="24"/>
          <w:highlight w:val="none"/>
          <w:lang w:eastAsia="zh-CN"/>
        </w:rPr>
      </w:pPr>
    </w:p>
    <w:p w14:paraId="3FCE4867">
      <w:pPr>
        <w:numPr>
          <w:ilvl w:val="0"/>
          <w:numId w:val="0"/>
        </w:numPr>
        <w:spacing w:line="360" w:lineRule="auto"/>
        <w:ind w:leftChars="0"/>
        <w:rPr>
          <w:rFonts w:hint="eastAsia" w:ascii="仿宋" w:hAnsi="仿宋" w:eastAsia="仿宋" w:cs="仿宋"/>
          <w:b/>
          <w:bCs/>
          <w:sz w:val="24"/>
          <w:szCs w:val="24"/>
          <w:highlight w:val="none"/>
        </w:rPr>
      </w:pPr>
    </w:p>
    <w:p w14:paraId="4674FF5C">
      <w:pPr>
        <w:spacing w:line="360" w:lineRule="auto"/>
        <w:rPr>
          <w:rFonts w:hint="eastAsia" w:ascii="仿宋" w:hAnsi="仿宋" w:eastAsia="仿宋" w:cs="仿宋"/>
          <w:sz w:val="24"/>
          <w:szCs w:val="24"/>
          <w:highlight w:val="none"/>
          <w:lang w:val="en-US" w:eastAsia="zh-CN"/>
        </w:rPr>
      </w:pPr>
    </w:p>
    <w:p w14:paraId="540E2AC1">
      <w:pPr>
        <w:spacing w:line="360" w:lineRule="auto"/>
        <w:rPr>
          <w:rFonts w:hint="eastAsia" w:ascii="仿宋" w:hAnsi="仿宋" w:eastAsia="仿宋" w:cs="仿宋"/>
          <w:sz w:val="24"/>
          <w:szCs w:val="24"/>
          <w:highlight w:val="none"/>
          <w:lang w:val="en-US" w:eastAsia="zh-CN"/>
        </w:rPr>
      </w:pPr>
    </w:p>
    <w:p w14:paraId="415EFF8D">
      <w:pPr>
        <w:pStyle w:val="6"/>
        <w:numPr>
          <w:ilvl w:val="1"/>
          <w:numId w:val="0"/>
        </w:numPr>
        <w:bidi w:val="0"/>
        <w:spacing w:line="360" w:lineRule="auto"/>
        <w:ind w:leftChars="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4.2其他</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如有</w:t>
      </w:r>
      <w:r>
        <w:rPr>
          <w:rFonts w:hint="eastAsia" w:ascii="仿宋" w:hAnsi="仿宋" w:eastAsia="仿宋" w:cs="仿宋"/>
          <w:sz w:val="24"/>
          <w:szCs w:val="24"/>
          <w:highlight w:val="none"/>
          <w:lang w:eastAsia="zh-CN"/>
        </w:rPr>
        <w:t>）</w:t>
      </w:r>
    </w:p>
    <w:p w14:paraId="67E3BB48">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（说明：制造商提供，并加盖公章，如有其他内容，填写在此处，需提供盖章版文件。）</w:t>
      </w:r>
    </w:p>
    <w:p w14:paraId="7059D610">
      <w:pPr>
        <w:numPr>
          <w:ilvl w:val="0"/>
          <w:numId w:val="0"/>
        </w:numPr>
        <w:spacing w:line="360" w:lineRule="auto"/>
        <w:outlineLvl w:val="3"/>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4.2.1技术参数及相关证明材料</w:t>
      </w:r>
    </w:p>
    <w:p w14:paraId="7828A31F">
      <w:pPr>
        <w:spacing w:line="360" w:lineRule="auto"/>
        <w:rPr>
          <w:rFonts w:hint="eastAsia" w:ascii="仿宋" w:hAnsi="仿宋" w:eastAsia="仿宋" w:cs="仿宋"/>
          <w:b/>
          <w:bCs/>
          <w:color w:val="000000"/>
          <w:kern w:val="0"/>
          <w:sz w:val="24"/>
          <w:szCs w:val="24"/>
          <w:highlight w:val="none"/>
          <w:lang w:val="en-US" w:eastAsia="zh-CN" w:bidi="ar-SA"/>
        </w:rPr>
      </w:pPr>
      <w:r>
        <w:rPr>
          <w:rFonts w:hint="eastAsia" w:ascii="仿宋" w:hAnsi="仿宋" w:eastAsia="仿宋" w:cs="仿宋"/>
          <w:b/>
          <w:bCs/>
          <w:color w:val="000000"/>
          <w:kern w:val="0"/>
          <w:sz w:val="24"/>
          <w:szCs w:val="24"/>
          <w:highlight w:val="none"/>
          <w:lang w:val="en-US" w:eastAsia="zh-CN" w:bidi="ar-SA"/>
        </w:rPr>
        <w:t>（1）防火墙技术参数及相关证明材料：</w:t>
      </w:r>
    </w:p>
    <w:tbl>
      <w:tblPr>
        <w:tblStyle w:val="22"/>
        <w:tblW w:w="87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2"/>
        <w:gridCol w:w="1488"/>
        <w:gridCol w:w="4816"/>
        <w:gridCol w:w="1731"/>
      </w:tblGrid>
      <w:tr w14:paraId="6FA376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blHeader/>
          <w:jc w:val="center"/>
        </w:trPr>
        <w:tc>
          <w:tcPr>
            <w:tcW w:w="732" w:type="dxa"/>
            <w:noWrap w:val="0"/>
            <w:vAlign w:val="center"/>
          </w:tcPr>
          <w:p w14:paraId="40C8C61B">
            <w:pPr>
              <w:pStyle w:val="35"/>
              <w:spacing w:line="360" w:lineRule="auto"/>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序号</w:t>
            </w:r>
          </w:p>
        </w:tc>
        <w:tc>
          <w:tcPr>
            <w:tcW w:w="1488" w:type="dxa"/>
            <w:noWrap w:val="0"/>
            <w:vAlign w:val="center"/>
          </w:tcPr>
          <w:p w14:paraId="7348FA02">
            <w:pPr>
              <w:pStyle w:val="35"/>
              <w:spacing w:line="360" w:lineRule="auto"/>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型式或型号</w:t>
            </w:r>
          </w:p>
        </w:tc>
        <w:tc>
          <w:tcPr>
            <w:tcW w:w="4816" w:type="dxa"/>
            <w:noWrap w:val="0"/>
            <w:vAlign w:val="center"/>
          </w:tcPr>
          <w:p w14:paraId="130C3C0F">
            <w:pPr>
              <w:pStyle w:val="35"/>
              <w:spacing w:line="360" w:lineRule="auto"/>
              <w:jc w:val="lef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标准参数值</w:t>
            </w:r>
          </w:p>
        </w:tc>
        <w:tc>
          <w:tcPr>
            <w:tcW w:w="1731" w:type="dxa"/>
            <w:noWrap w:val="0"/>
            <w:vAlign w:val="center"/>
          </w:tcPr>
          <w:p w14:paraId="1A99DEF7">
            <w:pPr>
              <w:pStyle w:val="35"/>
              <w:spacing w:line="360" w:lineRule="auto"/>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证明材料</w:t>
            </w:r>
          </w:p>
        </w:tc>
      </w:tr>
      <w:tr w14:paraId="2389A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6F3132AC">
            <w:pPr>
              <w:pStyle w:val="35"/>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1</w:t>
            </w:r>
          </w:p>
        </w:tc>
        <w:tc>
          <w:tcPr>
            <w:tcW w:w="1488" w:type="dxa"/>
            <w:vMerge w:val="restart"/>
            <w:noWrap w:val="0"/>
            <w:vAlign w:val="center"/>
          </w:tcPr>
          <w:p w14:paraId="735E587D">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rPr>
              <w:t>千兆防火墙</w:t>
            </w:r>
          </w:p>
        </w:tc>
        <w:tc>
          <w:tcPr>
            <w:tcW w:w="4816" w:type="dxa"/>
            <w:noWrap w:val="0"/>
            <w:vAlign w:val="center"/>
          </w:tcPr>
          <w:p w14:paraId="0844FA7E">
            <w:pPr>
              <w:pStyle w:val="35"/>
              <w:spacing w:line="360" w:lineRule="auto"/>
              <w:jc w:val="left"/>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吞吐量≥10Gbps，应用层吞吐量≥8Gbps，最大并发连接数≥400万，每秒新建连接数≥12万，开启全功能威胁防护吞吐量≥2.5Gbps，IPSec吞吐量≥5.6Gbps，IPSec最大隧道数≥4000，SSL VPN并发用户数≥1000，含SSL VPN≥ 100个用户授权，虚拟防火墙数≥100个；交流主机1U设备，配置≥8个Combo口，≥2个SFP+万兆光口，≥16个GE电口，1个Console口，1个MGMT口，1个USB接口，≥两对Bypass，支持硬盘热插拔扩展。</w:t>
            </w:r>
          </w:p>
        </w:tc>
        <w:tc>
          <w:tcPr>
            <w:tcW w:w="1731" w:type="dxa"/>
            <w:noWrap w:val="0"/>
            <w:vAlign w:val="center"/>
          </w:tcPr>
          <w:p w14:paraId="15A8D44A">
            <w:pPr>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提供产品资料</w:t>
            </w:r>
          </w:p>
        </w:tc>
      </w:tr>
      <w:tr w14:paraId="14E79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303BEB9F">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2</w:t>
            </w:r>
          </w:p>
        </w:tc>
        <w:tc>
          <w:tcPr>
            <w:tcW w:w="1488" w:type="dxa"/>
            <w:vMerge w:val="continue"/>
            <w:noWrap w:val="0"/>
            <w:vAlign w:val="center"/>
          </w:tcPr>
          <w:p w14:paraId="52ABC44B">
            <w:pPr>
              <w:pStyle w:val="35"/>
              <w:spacing w:line="360" w:lineRule="auto"/>
              <w:jc w:val="center"/>
              <w:rPr>
                <w:rFonts w:hint="eastAsia" w:ascii="仿宋" w:hAnsi="仿宋" w:eastAsia="仿宋" w:cs="仿宋"/>
                <w:bCs/>
                <w:sz w:val="24"/>
                <w:szCs w:val="24"/>
                <w:highlight w:val="none"/>
                <w:lang w:val="en-US" w:eastAsia="zh-CN"/>
              </w:rPr>
            </w:pPr>
          </w:p>
        </w:tc>
        <w:tc>
          <w:tcPr>
            <w:tcW w:w="4816" w:type="dxa"/>
            <w:noWrap w:val="0"/>
            <w:vAlign w:val="center"/>
          </w:tcPr>
          <w:p w14:paraId="6C060CD8">
            <w:pPr>
              <w:pStyle w:val="35"/>
              <w:spacing w:line="360" w:lineRule="auto"/>
              <w:jc w:val="left"/>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支持IPv6协议栈、IPV6穿越技术、IPV6路由协议。</w:t>
            </w:r>
          </w:p>
        </w:tc>
        <w:tc>
          <w:tcPr>
            <w:tcW w:w="1731" w:type="dxa"/>
            <w:noWrap w:val="0"/>
            <w:vAlign w:val="center"/>
          </w:tcPr>
          <w:p w14:paraId="3BE27FBE">
            <w:pPr>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提供产品资料</w:t>
            </w:r>
          </w:p>
        </w:tc>
      </w:tr>
      <w:tr w14:paraId="7AAF4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21B275FC">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3</w:t>
            </w:r>
          </w:p>
        </w:tc>
        <w:tc>
          <w:tcPr>
            <w:tcW w:w="1488" w:type="dxa"/>
            <w:vMerge w:val="continue"/>
            <w:noWrap w:val="0"/>
            <w:vAlign w:val="center"/>
          </w:tcPr>
          <w:p w14:paraId="2B995712">
            <w:pPr>
              <w:pStyle w:val="35"/>
              <w:spacing w:line="360" w:lineRule="auto"/>
              <w:jc w:val="center"/>
              <w:rPr>
                <w:rFonts w:hint="eastAsia" w:ascii="仿宋" w:hAnsi="仿宋" w:eastAsia="仿宋" w:cs="仿宋"/>
                <w:bCs/>
                <w:sz w:val="24"/>
                <w:szCs w:val="24"/>
                <w:highlight w:val="none"/>
                <w:lang w:val="en-US" w:eastAsia="zh-CN"/>
              </w:rPr>
            </w:pPr>
          </w:p>
        </w:tc>
        <w:tc>
          <w:tcPr>
            <w:tcW w:w="4816" w:type="dxa"/>
            <w:noWrap w:val="0"/>
            <w:vAlign w:val="center"/>
          </w:tcPr>
          <w:p w14:paraId="015ACA95">
            <w:pPr>
              <w:pStyle w:val="35"/>
              <w:spacing w:line="360" w:lineRule="auto"/>
              <w:jc w:val="left"/>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支持多出口智能选路，可根据目的地址智能优选运营商链路，支持主备接口配置以及按比例分配的负载分担方式。</w:t>
            </w:r>
          </w:p>
        </w:tc>
        <w:tc>
          <w:tcPr>
            <w:tcW w:w="1731" w:type="dxa"/>
            <w:noWrap w:val="0"/>
            <w:vAlign w:val="center"/>
          </w:tcPr>
          <w:p w14:paraId="31710EA0">
            <w:pPr>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提供产品资料</w:t>
            </w:r>
          </w:p>
        </w:tc>
      </w:tr>
      <w:tr w14:paraId="599C6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25855C22">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4</w:t>
            </w:r>
          </w:p>
        </w:tc>
        <w:tc>
          <w:tcPr>
            <w:tcW w:w="1488" w:type="dxa"/>
            <w:vMerge w:val="continue"/>
            <w:noWrap w:val="0"/>
            <w:vAlign w:val="center"/>
          </w:tcPr>
          <w:p w14:paraId="00ADEB5B">
            <w:pPr>
              <w:pStyle w:val="35"/>
              <w:spacing w:line="360" w:lineRule="auto"/>
              <w:jc w:val="center"/>
              <w:rPr>
                <w:rFonts w:hint="eastAsia" w:ascii="仿宋" w:hAnsi="仿宋" w:eastAsia="仿宋" w:cs="仿宋"/>
                <w:bCs/>
                <w:sz w:val="24"/>
                <w:szCs w:val="24"/>
                <w:highlight w:val="none"/>
                <w:lang w:val="en-US" w:eastAsia="zh-CN"/>
              </w:rPr>
            </w:pPr>
          </w:p>
        </w:tc>
        <w:tc>
          <w:tcPr>
            <w:tcW w:w="4816" w:type="dxa"/>
            <w:noWrap w:val="0"/>
            <w:vAlign w:val="center"/>
          </w:tcPr>
          <w:p w14:paraId="4494C611">
            <w:pPr>
              <w:pStyle w:val="35"/>
              <w:spacing w:line="360" w:lineRule="auto"/>
              <w:jc w:val="left"/>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应支持虚拟服务安全管控，虚拟服务策略应包括IP地址/地区、协议、时间段、WAN ID、反病毒/入侵防御/URL过滤/内容过滤/WEB应用防护等。</w:t>
            </w:r>
          </w:p>
        </w:tc>
        <w:tc>
          <w:tcPr>
            <w:tcW w:w="1731" w:type="dxa"/>
            <w:noWrap w:val="0"/>
            <w:vAlign w:val="center"/>
          </w:tcPr>
          <w:p w14:paraId="0218F45E">
            <w:pPr>
              <w:pStyle w:val="35"/>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提供产品资料</w:t>
            </w:r>
          </w:p>
        </w:tc>
      </w:tr>
      <w:tr w14:paraId="4C005F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69FA6962">
            <w:pPr>
              <w:pStyle w:val="35"/>
              <w:spacing w:line="360" w:lineRule="auto"/>
              <w:jc w:val="center"/>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5</w:t>
            </w:r>
          </w:p>
        </w:tc>
        <w:tc>
          <w:tcPr>
            <w:tcW w:w="1488" w:type="dxa"/>
            <w:vMerge w:val="continue"/>
            <w:noWrap w:val="0"/>
            <w:vAlign w:val="center"/>
          </w:tcPr>
          <w:p w14:paraId="704B160A">
            <w:pPr>
              <w:pStyle w:val="35"/>
              <w:spacing w:line="360" w:lineRule="auto"/>
              <w:jc w:val="center"/>
              <w:rPr>
                <w:rFonts w:hint="eastAsia" w:ascii="仿宋" w:hAnsi="仿宋" w:eastAsia="仿宋" w:cs="仿宋"/>
                <w:bCs/>
                <w:sz w:val="24"/>
                <w:szCs w:val="24"/>
                <w:highlight w:val="none"/>
                <w:lang w:val="en-US" w:eastAsia="zh-CN"/>
              </w:rPr>
            </w:pPr>
          </w:p>
        </w:tc>
        <w:tc>
          <w:tcPr>
            <w:tcW w:w="4816" w:type="dxa"/>
            <w:noWrap w:val="0"/>
            <w:vAlign w:val="center"/>
          </w:tcPr>
          <w:p w14:paraId="03FEB06A">
            <w:pPr>
              <w:pStyle w:val="35"/>
              <w:spacing w:line="360" w:lineRule="auto"/>
              <w:jc w:val="left"/>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投标产品包含网络设备、安全设备的，其CPU、DRAM、FLASH、交换/转发芯片需满足自主可控要求，并提供证明材料。</w:t>
            </w:r>
          </w:p>
        </w:tc>
        <w:tc>
          <w:tcPr>
            <w:tcW w:w="1731" w:type="dxa"/>
            <w:noWrap w:val="0"/>
            <w:vAlign w:val="center"/>
          </w:tcPr>
          <w:p w14:paraId="3ACAC439">
            <w:pPr>
              <w:pStyle w:val="35"/>
              <w:spacing w:line="360" w:lineRule="auto"/>
              <w:jc w:val="center"/>
              <w:rPr>
                <w:rFonts w:hint="eastAsia" w:ascii="仿宋" w:hAnsi="仿宋" w:eastAsia="仿宋" w:cs="仿宋"/>
                <w:bCs/>
                <w:sz w:val="24"/>
                <w:szCs w:val="24"/>
                <w:highlight w:val="none"/>
              </w:rPr>
            </w:pPr>
            <w:r>
              <w:rPr>
                <w:rFonts w:hint="eastAsia" w:ascii="仿宋" w:hAnsi="仿宋" w:eastAsia="仿宋" w:cs="仿宋"/>
                <w:sz w:val="24"/>
                <w:szCs w:val="24"/>
                <w:highlight w:val="none"/>
              </w:rPr>
              <w:t>提供证明文件</w:t>
            </w:r>
          </w:p>
        </w:tc>
      </w:tr>
      <w:tr w14:paraId="15EE4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6D79A2DB">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6</w:t>
            </w:r>
          </w:p>
        </w:tc>
        <w:tc>
          <w:tcPr>
            <w:tcW w:w="1488" w:type="dxa"/>
            <w:vMerge w:val="continue"/>
            <w:noWrap w:val="0"/>
            <w:vAlign w:val="center"/>
          </w:tcPr>
          <w:p w14:paraId="3C4C15C7">
            <w:pPr>
              <w:pStyle w:val="35"/>
              <w:spacing w:line="360" w:lineRule="auto"/>
              <w:jc w:val="center"/>
              <w:rPr>
                <w:rFonts w:hint="eastAsia" w:ascii="仿宋" w:hAnsi="仿宋" w:eastAsia="仿宋" w:cs="仿宋"/>
                <w:bCs/>
                <w:sz w:val="24"/>
                <w:szCs w:val="24"/>
                <w:highlight w:val="none"/>
                <w:lang w:val="en-US" w:eastAsia="zh-CN"/>
              </w:rPr>
            </w:pPr>
          </w:p>
        </w:tc>
        <w:tc>
          <w:tcPr>
            <w:tcW w:w="4816" w:type="dxa"/>
            <w:noWrap w:val="0"/>
            <w:vAlign w:val="center"/>
          </w:tcPr>
          <w:p w14:paraId="107E143C">
            <w:pPr>
              <w:pStyle w:val="35"/>
              <w:spacing w:line="360" w:lineRule="auto"/>
              <w:jc w:val="both"/>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rPr>
              <w:t>制造商应具备商品售后服务评价体系五星级（覆盖范围须涵盖“二次安全防护设备”售后服务）与ISO 50001能源管理体系认证证书，提供证书复印件并加盖制造商公章。</w:t>
            </w:r>
          </w:p>
        </w:tc>
        <w:tc>
          <w:tcPr>
            <w:tcW w:w="1731" w:type="dxa"/>
            <w:noWrap w:val="0"/>
            <w:vAlign w:val="center"/>
          </w:tcPr>
          <w:p w14:paraId="27EDF592">
            <w:pPr>
              <w:spacing w:line="360" w:lineRule="auto"/>
              <w:jc w:val="center"/>
              <w:rPr>
                <w:rFonts w:hint="eastAsia" w:ascii="仿宋" w:hAnsi="仿宋" w:eastAsia="仿宋" w:cs="仿宋"/>
                <w:bCs/>
                <w:sz w:val="24"/>
                <w:szCs w:val="24"/>
                <w:highlight w:val="none"/>
              </w:rPr>
            </w:pPr>
            <w:r>
              <w:rPr>
                <w:rFonts w:hint="eastAsia" w:ascii="仿宋" w:hAnsi="仿宋" w:eastAsia="仿宋" w:cs="仿宋"/>
                <w:sz w:val="24"/>
                <w:szCs w:val="24"/>
                <w:highlight w:val="none"/>
              </w:rPr>
              <w:t>提供证明文件</w:t>
            </w:r>
          </w:p>
        </w:tc>
      </w:tr>
      <w:tr w14:paraId="23C9A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319DCC6B">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7</w:t>
            </w:r>
          </w:p>
        </w:tc>
        <w:tc>
          <w:tcPr>
            <w:tcW w:w="1488" w:type="dxa"/>
            <w:vMerge w:val="continue"/>
            <w:noWrap w:val="0"/>
            <w:vAlign w:val="center"/>
          </w:tcPr>
          <w:p w14:paraId="5674E41D">
            <w:pPr>
              <w:pStyle w:val="35"/>
              <w:spacing w:line="360" w:lineRule="auto"/>
              <w:jc w:val="center"/>
              <w:rPr>
                <w:rFonts w:hint="eastAsia" w:ascii="仿宋" w:hAnsi="仿宋" w:eastAsia="仿宋" w:cs="仿宋"/>
                <w:bCs/>
                <w:sz w:val="24"/>
                <w:szCs w:val="24"/>
                <w:highlight w:val="none"/>
                <w:lang w:val="en-US" w:eastAsia="zh-CN"/>
              </w:rPr>
            </w:pPr>
          </w:p>
        </w:tc>
        <w:tc>
          <w:tcPr>
            <w:tcW w:w="4816" w:type="dxa"/>
            <w:noWrap w:val="0"/>
            <w:vAlign w:val="center"/>
          </w:tcPr>
          <w:p w14:paraId="4852DFFA">
            <w:pPr>
              <w:pStyle w:val="35"/>
              <w:spacing w:line="360" w:lineRule="auto"/>
              <w:jc w:val="both"/>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rPr>
              <w:t>制造商须具备CMMI软件开发成熟度五级证书、具备RB/T 089-2022绿色供应链体系认证证书。（提供证书扫描件证明，加盖产品制造商公章）。</w:t>
            </w:r>
          </w:p>
        </w:tc>
        <w:tc>
          <w:tcPr>
            <w:tcW w:w="1731" w:type="dxa"/>
            <w:noWrap w:val="0"/>
            <w:vAlign w:val="center"/>
          </w:tcPr>
          <w:p w14:paraId="59FACD52">
            <w:pPr>
              <w:spacing w:line="360" w:lineRule="auto"/>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提供证明文件</w:t>
            </w:r>
          </w:p>
        </w:tc>
      </w:tr>
      <w:tr w14:paraId="56D06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5C0C8B17">
            <w:pPr>
              <w:pStyle w:val="35"/>
              <w:spacing w:line="360" w:lineRule="auto"/>
              <w:jc w:val="center"/>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8</w:t>
            </w:r>
          </w:p>
        </w:tc>
        <w:tc>
          <w:tcPr>
            <w:tcW w:w="1488" w:type="dxa"/>
            <w:vMerge w:val="continue"/>
            <w:noWrap w:val="0"/>
            <w:vAlign w:val="center"/>
          </w:tcPr>
          <w:p w14:paraId="057E86AB">
            <w:pPr>
              <w:pStyle w:val="35"/>
              <w:spacing w:line="360" w:lineRule="auto"/>
              <w:jc w:val="center"/>
              <w:rPr>
                <w:rFonts w:hint="eastAsia" w:ascii="仿宋" w:hAnsi="仿宋" w:eastAsia="仿宋" w:cs="仿宋"/>
                <w:bCs/>
                <w:sz w:val="24"/>
                <w:szCs w:val="24"/>
                <w:highlight w:val="none"/>
                <w:lang w:val="en-US" w:eastAsia="zh-CN"/>
              </w:rPr>
            </w:pPr>
          </w:p>
        </w:tc>
        <w:tc>
          <w:tcPr>
            <w:tcW w:w="4816" w:type="dxa"/>
            <w:shd w:val="clear" w:color="auto" w:fill="auto"/>
            <w:noWrap w:val="0"/>
            <w:vAlign w:val="center"/>
          </w:tcPr>
          <w:p w14:paraId="71032DCB">
            <w:pPr>
              <w:pStyle w:val="35"/>
              <w:spacing w:line="360" w:lineRule="auto"/>
              <w:jc w:val="both"/>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rPr>
              <w:t>应具有中国信息安全认证中心颁发的《信息系统安全集成服务资质》（一级），并提供相应证明材料。</w:t>
            </w:r>
          </w:p>
        </w:tc>
        <w:tc>
          <w:tcPr>
            <w:tcW w:w="1731" w:type="dxa"/>
            <w:shd w:val="clear" w:color="auto" w:fill="auto"/>
            <w:noWrap w:val="0"/>
            <w:vAlign w:val="center"/>
          </w:tcPr>
          <w:p w14:paraId="3B1DCBE8">
            <w:pPr>
              <w:spacing w:line="360" w:lineRule="auto"/>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提供证明文件</w:t>
            </w:r>
          </w:p>
        </w:tc>
      </w:tr>
      <w:tr w14:paraId="35AE2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012AE429">
            <w:pPr>
              <w:pStyle w:val="35"/>
              <w:spacing w:line="360" w:lineRule="auto"/>
              <w:jc w:val="center"/>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9</w:t>
            </w:r>
          </w:p>
        </w:tc>
        <w:tc>
          <w:tcPr>
            <w:tcW w:w="1488" w:type="dxa"/>
            <w:vMerge w:val="continue"/>
            <w:noWrap w:val="0"/>
            <w:vAlign w:val="center"/>
          </w:tcPr>
          <w:p w14:paraId="6BE4DF40">
            <w:pPr>
              <w:pStyle w:val="35"/>
              <w:spacing w:line="360" w:lineRule="auto"/>
              <w:jc w:val="center"/>
              <w:rPr>
                <w:rFonts w:hint="eastAsia" w:ascii="仿宋" w:hAnsi="仿宋" w:eastAsia="仿宋" w:cs="仿宋"/>
                <w:bCs/>
                <w:sz w:val="24"/>
                <w:szCs w:val="24"/>
                <w:highlight w:val="none"/>
                <w:lang w:val="en-US" w:eastAsia="zh-CN"/>
              </w:rPr>
            </w:pPr>
          </w:p>
        </w:tc>
        <w:tc>
          <w:tcPr>
            <w:tcW w:w="4816" w:type="dxa"/>
            <w:noWrap w:val="0"/>
            <w:vAlign w:val="center"/>
          </w:tcPr>
          <w:p w14:paraId="2D92FDAC">
            <w:pPr>
              <w:pStyle w:val="35"/>
              <w:spacing w:line="360" w:lineRule="auto"/>
              <w:jc w:val="both"/>
              <w:rPr>
                <w:rFonts w:hint="eastAsia" w:ascii="仿宋" w:hAnsi="仿宋" w:eastAsia="仿宋" w:cs="仿宋"/>
                <w:bCs/>
                <w:sz w:val="24"/>
                <w:szCs w:val="24"/>
                <w:highlight w:val="none"/>
              </w:rPr>
            </w:pPr>
            <w:r>
              <w:rPr>
                <w:rFonts w:hint="eastAsia" w:ascii="仿宋" w:hAnsi="仿宋" w:eastAsia="仿宋" w:cs="仿宋"/>
                <w:bCs/>
                <w:sz w:val="24"/>
                <w:szCs w:val="24"/>
                <w:highlight w:val="none"/>
              </w:rPr>
              <w:t>须设立售后服务团队，实施人员不少于7人，项目经理具备PMP项目管理资格认证、CISP-ICSSE注册信息安全专业人员、CISAW信息安全保障人员认证证书安全集成（专业级）SI/PL；同时配备不少于2人的专项实施团队，团队成员须具备CISP注册信息安全专业人员、CISAW信息安全保障人员认证、CCSC网络安全能力认证，且上述人员均须提供近半年社保证明材料。</w:t>
            </w:r>
          </w:p>
        </w:tc>
        <w:tc>
          <w:tcPr>
            <w:tcW w:w="1731" w:type="dxa"/>
            <w:noWrap w:val="0"/>
            <w:vAlign w:val="center"/>
          </w:tcPr>
          <w:p w14:paraId="6B903367">
            <w:pPr>
              <w:spacing w:line="360" w:lineRule="auto"/>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提供证明文件</w:t>
            </w:r>
          </w:p>
        </w:tc>
      </w:tr>
      <w:tr w14:paraId="5CE78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153D4E48">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1</w:t>
            </w:r>
          </w:p>
        </w:tc>
        <w:tc>
          <w:tcPr>
            <w:tcW w:w="1488" w:type="dxa"/>
            <w:vMerge w:val="restart"/>
            <w:noWrap w:val="0"/>
            <w:vAlign w:val="center"/>
          </w:tcPr>
          <w:p w14:paraId="6B427865">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rPr>
              <w:t>防火墙</w:t>
            </w:r>
          </w:p>
        </w:tc>
        <w:tc>
          <w:tcPr>
            <w:tcW w:w="4816" w:type="dxa"/>
            <w:noWrap w:val="0"/>
            <w:vAlign w:val="center"/>
          </w:tcPr>
          <w:p w14:paraId="76443B5E">
            <w:pPr>
              <w:pStyle w:val="35"/>
              <w:spacing w:line="360" w:lineRule="auto"/>
              <w:jc w:val="left"/>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吞吐量≥4Gbps；</w:t>
            </w:r>
          </w:p>
        </w:tc>
        <w:tc>
          <w:tcPr>
            <w:tcW w:w="1731" w:type="dxa"/>
            <w:noWrap w:val="0"/>
            <w:vAlign w:val="center"/>
          </w:tcPr>
          <w:p w14:paraId="2D760B36">
            <w:pPr>
              <w:pStyle w:val="35"/>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提供产品资料</w:t>
            </w:r>
          </w:p>
        </w:tc>
      </w:tr>
      <w:tr w14:paraId="62B22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74DEB2E5">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2</w:t>
            </w:r>
          </w:p>
        </w:tc>
        <w:tc>
          <w:tcPr>
            <w:tcW w:w="1488" w:type="dxa"/>
            <w:vMerge w:val="continue"/>
            <w:noWrap w:val="0"/>
            <w:vAlign w:val="center"/>
          </w:tcPr>
          <w:p w14:paraId="6693BE04">
            <w:pPr>
              <w:pStyle w:val="35"/>
              <w:spacing w:line="360" w:lineRule="auto"/>
              <w:jc w:val="center"/>
              <w:rPr>
                <w:rFonts w:hint="eastAsia" w:ascii="仿宋" w:hAnsi="仿宋" w:eastAsia="仿宋" w:cs="仿宋"/>
                <w:bCs/>
                <w:sz w:val="24"/>
                <w:szCs w:val="24"/>
                <w:highlight w:val="none"/>
                <w:lang w:val="en-US" w:eastAsia="zh-CN"/>
              </w:rPr>
            </w:pPr>
          </w:p>
        </w:tc>
        <w:tc>
          <w:tcPr>
            <w:tcW w:w="4816" w:type="dxa"/>
            <w:noWrap w:val="0"/>
            <w:vAlign w:val="center"/>
          </w:tcPr>
          <w:p w14:paraId="249F703A">
            <w:pPr>
              <w:pStyle w:val="35"/>
              <w:spacing w:line="360" w:lineRule="auto"/>
              <w:jc w:val="left"/>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最大并发连接数≥300万。</w:t>
            </w:r>
          </w:p>
        </w:tc>
        <w:tc>
          <w:tcPr>
            <w:tcW w:w="1731" w:type="dxa"/>
            <w:noWrap w:val="0"/>
            <w:vAlign w:val="center"/>
          </w:tcPr>
          <w:p w14:paraId="4ADFF49D">
            <w:pPr>
              <w:pStyle w:val="35"/>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提供产品资料</w:t>
            </w:r>
          </w:p>
        </w:tc>
      </w:tr>
      <w:tr w14:paraId="32F9B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588778D7">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3</w:t>
            </w:r>
          </w:p>
        </w:tc>
        <w:tc>
          <w:tcPr>
            <w:tcW w:w="1488" w:type="dxa"/>
            <w:vMerge w:val="continue"/>
            <w:noWrap w:val="0"/>
            <w:vAlign w:val="center"/>
          </w:tcPr>
          <w:p w14:paraId="54A00212">
            <w:pPr>
              <w:pStyle w:val="35"/>
              <w:spacing w:line="360" w:lineRule="auto"/>
              <w:jc w:val="center"/>
              <w:rPr>
                <w:rFonts w:hint="eastAsia" w:ascii="仿宋" w:hAnsi="仿宋" w:eastAsia="仿宋" w:cs="仿宋"/>
                <w:bCs/>
                <w:sz w:val="24"/>
                <w:szCs w:val="24"/>
                <w:highlight w:val="none"/>
                <w:lang w:val="en-US" w:eastAsia="zh-CN"/>
              </w:rPr>
            </w:pPr>
          </w:p>
        </w:tc>
        <w:tc>
          <w:tcPr>
            <w:tcW w:w="4816" w:type="dxa"/>
            <w:noWrap w:val="0"/>
            <w:vAlign w:val="center"/>
          </w:tcPr>
          <w:p w14:paraId="40B43351">
            <w:pPr>
              <w:pStyle w:val="35"/>
              <w:spacing w:line="360" w:lineRule="auto"/>
              <w:jc w:val="left"/>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应用层吞吐量≥3.2Gbps，每秒新建连接数≥8万，开启全功能威胁防护吞吐量≥1.5Gbps，IPSec吞吐量≥3.5Gbps，IPSec最大隧道数≥4000，SSL VPN并发用户数≥1000，含SSL VPN 100个用户授权，虚拟防火墙数100个；</w:t>
            </w:r>
          </w:p>
        </w:tc>
        <w:tc>
          <w:tcPr>
            <w:tcW w:w="1731" w:type="dxa"/>
            <w:noWrap w:val="0"/>
            <w:vAlign w:val="center"/>
          </w:tcPr>
          <w:p w14:paraId="2EA48293">
            <w:pPr>
              <w:pStyle w:val="35"/>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提供产品资料</w:t>
            </w:r>
          </w:p>
        </w:tc>
      </w:tr>
      <w:tr w14:paraId="46980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5AE9FBE0">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4</w:t>
            </w:r>
          </w:p>
        </w:tc>
        <w:tc>
          <w:tcPr>
            <w:tcW w:w="1488" w:type="dxa"/>
            <w:vMerge w:val="continue"/>
            <w:noWrap w:val="0"/>
            <w:vAlign w:val="center"/>
          </w:tcPr>
          <w:p w14:paraId="6DA59EB5">
            <w:pPr>
              <w:pStyle w:val="35"/>
              <w:spacing w:line="360" w:lineRule="auto"/>
              <w:jc w:val="center"/>
              <w:rPr>
                <w:rFonts w:hint="eastAsia" w:ascii="仿宋" w:hAnsi="仿宋" w:eastAsia="仿宋" w:cs="仿宋"/>
                <w:bCs/>
                <w:sz w:val="24"/>
                <w:szCs w:val="24"/>
                <w:highlight w:val="none"/>
                <w:lang w:val="en-US" w:eastAsia="zh-CN"/>
              </w:rPr>
            </w:pPr>
          </w:p>
        </w:tc>
        <w:tc>
          <w:tcPr>
            <w:tcW w:w="4816" w:type="dxa"/>
            <w:noWrap w:val="0"/>
            <w:vAlign w:val="center"/>
          </w:tcPr>
          <w:p w14:paraId="5F26CC40">
            <w:pPr>
              <w:pStyle w:val="35"/>
              <w:spacing w:line="360" w:lineRule="auto"/>
              <w:jc w:val="left"/>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交流主机1U设备，配置≥8个Combo口，≥2个SFP+万兆光口，≥2个GE电口，1个Console口，1个MGMT口，2个USB接口，支持硬盘热插拔扩展；</w:t>
            </w:r>
          </w:p>
        </w:tc>
        <w:tc>
          <w:tcPr>
            <w:tcW w:w="1731" w:type="dxa"/>
            <w:noWrap w:val="0"/>
            <w:vAlign w:val="center"/>
          </w:tcPr>
          <w:p w14:paraId="15AB2870">
            <w:pPr>
              <w:pStyle w:val="35"/>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提供产品资料</w:t>
            </w:r>
          </w:p>
        </w:tc>
      </w:tr>
      <w:tr w14:paraId="5F288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54863F78">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5</w:t>
            </w:r>
          </w:p>
        </w:tc>
        <w:tc>
          <w:tcPr>
            <w:tcW w:w="1488" w:type="dxa"/>
            <w:vMerge w:val="continue"/>
            <w:noWrap w:val="0"/>
            <w:vAlign w:val="center"/>
          </w:tcPr>
          <w:p w14:paraId="4F21F9DB">
            <w:pPr>
              <w:pStyle w:val="35"/>
              <w:spacing w:line="360" w:lineRule="auto"/>
              <w:jc w:val="center"/>
              <w:rPr>
                <w:rFonts w:hint="eastAsia" w:ascii="仿宋" w:hAnsi="仿宋" w:eastAsia="仿宋" w:cs="仿宋"/>
                <w:bCs/>
                <w:sz w:val="24"/>
                <w:szCs w:val="24"/>
                <w:highlight w:val="none"/>
                <w:lang w:val="en-US" w:eastAsia="zh-CN"/>
              </w:rPr>
            </w:pPr>
          </w:p>
        </w:tc>
        <w:tc>
          <w:tcPr>
            <w:tcW w:w="4816" w:type="dxa"/>
            <w:noWrap w:val="0"/>
            <w:vAlign w:val="center"/>
          </w:tcPr>
          <w:p w14:paraId="6757C36D">
            <w:pPr>
              <w:pStyle w:val="35"/>
              <w:spacing w:line="360" w:lineRule="auto"/>
              <w:jc w:val="left"/>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支持IPv6协议栈、IPV6穿越技术、IPV6路由协议。</w:t>
            </w:r>
          </w:p>
        </w:tc>
        <w:tc>
          <w:tcPr>
            <w:tcW w:w="1731" w:type="dxa"/>
            <w:noWrap w:val="0"/>
            <w:vAlign w:val="center"/>
          </w:tcPr>
          <w:p w14:paraId="0D8B6850">
            <w:pPr>
              <w:pStyle w:val="35"/>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提供产品资料</w:t>
            </w:r>
          </w:p>
        </w:tc>
      </w:tr>
      <w:tr w14:paraId="2C92A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7136C96E">
            <w:pPr>
              <w:pStyle w:val="35"/>
              <w:spacing w:line="360" w:lineRule="auto"/>
              <w:jc w:val="center"/>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6</w:t>
            </w:r>
          </w:p>
        </w:tc>
        <w:tc>
          <w:tcPr>
            <w:tcW w:w="1488" w:type="dxa"/>
            <w:vMerge w:val="continue"/>
            <w:noWrap w:val="0"/>
            <w:vAlign w:val="center"/>
          </w:tcPr>
          <w:p w14:paraId="341D835E">
            <w:pPr>
              <w:pStyle w:val="35"/>
              <w:spacing w:line="360" w:lineRule="auto"/>
              <w:jc w:val="center"/>
              <w:rPr>
                <w:rFonts w:hint="eastAsia" w:ascii="仿宋" w:hAnsi="仿宋" w:eastAsia="仿宋" w:cs="仿宋"/>
                <w:bCs/>
                <w:sz w:val="24"/>
                <w:szCs w:val="24"/>
                <w:highlight w:val="none"/>
                <w:lang w:val="en-US" w:eastAsia="zh-CN"/>
              </w:rPr>
            </w:pPr>
          </w:p>
        </w:tc>
        <w:tc>
          <w:tcPr>
            <w:tcW w:w="4816" w:type="dxa"/>
            <w:noWrap w:val="0"/>
            <w:vAlign w:val="center"/>
          </w:tcPr>
          <w:p w14:paraId="20BF41DA">
            <w:pPr>
              <w:pStyle w:val="35"/>
              <w:spacing w:line="360" w:lineRule="auto"/>
              <w:jc w:val="left"/>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投标产品包含网络设备、安全设备的，其CPU、DRAM、FLASH、交换/转发芯片需满足自主可控要求，并提供证明材料。</w:t>
            </w:r>
          </w:p>
        </w:tc>
        <w:tc>
          <w:tcPr>
            <w:tcW w:w="1731" w:type="dxa"/>
            <w:noWrap w:val="0"/>
            <w:vAlign w:val="center"/>
          </w:tcPr>
          <w:p w14:paraId="4693B9E4">
            <w:pPr>
              <w:pStyle w:val="35"/>
              <w:spacing w:line="360" w:lineRule="auto"/>
              <w:jc w:val="left"/>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提供证明文件</w:t>
            </w:r>
          </w:p>
        </w:tc>
      </w:tr>
      <w:tr w14:paraId="6EEC4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55A021C0">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7</w:t>
            </w:r>
          </w:p>
        </w:tc>
        <w:tc>
          <w:tcPr>
            <w:tcW w:w="1488" w:type="dxa"/>
            <w:vMerge w:val="continue"/>
            <w:noWrap w:val="0"/>
            <w:vAlign w:val="center"/>
          </w:tcPr>
          <w:p w14:paraId="2EA0A555">
            <w:pPr>
              <w:pStyle w:val="35"/>
              <w:spacing w:line="360" w:lineRule="auto"/>
              <w:jc w:val="center"/>
              <w:rPr>
                <w:rFonts w:hint="eastAsia" w:ascii="仿宋" w:hAnsi="仿宋" w:eastAsia="仿宋" w:cs="仿宋"/>
                <w:bCs/>
                <w:sz w:val="24"/>
                <w:szCs w:val="24"/>
                <w:highlight w:val="none"/>
                <w:lang w:val="en-US" w:eastAsia="zh-CN"/>
              </w:rPr>
            </w:pPr>
          </w:p>
        </w:tc>
        <w:tc>
          <w:tcPr>
            <w:tcW w:w="4816" w:type="dxa"/>
            <w:noWrap w:val="0"/>
            <w:vAlign w:val="center"/>
          </w:tcPr>
          <w:p w14:paraId="422080BB">
            <w:pPr>
              <w:spacing w:line="360" w:lineRule="auto"/>
              <w:jc w:val="left"/>
              <w:rPr>
                <w:rFonts w:hint="eastAsia" w:ascii="仿宋" w:hAnsi="仿宋" w:eastAsia="仿宋" w:cs="仿宋"/>
                <w:bCs/>
                <w:color w:val="000000"/>
                <w:kern w:val="0"/>
                <w:sz w:val="24"/>
                <w:szCs w:val="24"/>
                <w:highlight w:val="none"/>
                <w:lang w:val="en-US" w:eastAsia="zh-CN" w:bidi="ar-SA"/>
              </w:rPr>
            </w:pPr>
            <w:r>
              <w:rPr>
                <w:rFonts w:hint="eastAsia" w:ascii="仿宋" w:hAnsi="仿宋" w:eastAsia="仿宋" w:cs="仿宋"/>
                <w:bCs/>
                <w:color w:val="000000"/>
                <w:kern w:val="0"/>
                <w:sz w:val="24"/>
                <w:szCs w:val="24"/>
                <w:highlight w:val="none"/>
                <w:lang w:val="en-US" w:eastAsia="zh-CN" w:bidi="ar-SA"/>
              </w:rPr>
              <w:t>制造商应具备商品售后服务评价体系五星级（覆盖范围须涵盖“二次安全防护设备”售后服务）与ISO 50001能源管理体系认证证书，提供证书复印件并加盖制造商公章。</w:t>
            </w:r>
          </w:p>
        </w:tc>
        <w:tc>
          <w:tcPr>
            <w:tcW w:w="1731" w:type="dxa"/>
            <w:noWrap w:val="0"/>
            <w:vAlign w:val="center"/>
          </w:tcPr>
          <w:p w14:paraId="7FBF30F3">
            <w:pPr>
              <w:spacing w:line="360" w:lineRule="auto"/>
              <w:jc w:val="center"/>
              <w:rPr>
                <w:rFonts w:hint="eastAsia" w:ascii="仿宋" w:hAnsi="仿宋" w:eastAsia="仿宋" w:cs="仿宋"/>
                <w:bCs/>
                <w:color w:val="000000"/>
                <w:kern w:val="0"/>
                <w:sz w:val="24"/>
                <w:szCs w:val="24"/>
                <w:highlight w:val="none"/>
                <w:lang w:val="en-US" w:eastAsia="zh-CN" w:bidi="ar-SA"/>
              </w:rPr>
            </w:pPr>
            <w:r>
              <w:rPr>
                <w:rFonts w:hint="eastAsia" w:ascii="仿宋" w:hAnsi="仿宋" w:eastAsia="仿宋" w:cs="仿宋"/>
                <w:bCs/>
                <w:color w:val="000000"/>
                <w:kern w:val="0"/>
                <w:sz w:val="24"/>
                <w:szCs w:val="24"/>
                <w:highlight w:val="none"/>
                <w:lang w:val="en-US" w:eastAsia="zh-CN" w:bidi="ar-SA"/>
              </w:rPr>
              <w:t>提供证明文件</w:t>
            </w:r>
          </w:p>
        </w:tc>
      </w:tr>
      <w:tr w14:paraId="0D08A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1EF19305">
            <w:pPr>
              <w:pStyle w:val="35"/>
              <w:spacing w:line="360" w:lineRule="auto"/>
              <w:jc w:val="center"/>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8</w:t>
            </w:r>
          </w:p>
        </w:tc>
        <w:tc>
          <w:tcPr>
            <w:tcW w:w="1488" w:type="dxa"/>
            <w:vMerge w:val="continue"/>
            <w:noWrap w:val="0"/>
            <w:vAlign w:val="center"/>
          </w:tcPr>
          <w:p w14:paraId="7044FB5C">
            <w:pPr>
              <w:pStyle w:val="35"/>
              <w:spacing w:line="360" w:lineRule="auto"/>
              <w:jc w:val="center"/>
              <w:rPr>
                <w:rFonts w:hint="eastAsia" w:ascii="仿宋" w:hAnsi="仿宋" w:eastAsia="仿宋" w:cs="仿宋"/>
                <w:bCs/>
                <w:sz w:val="24"/>
                <w:szCs w:val="24"/>
                <w:highlight w:val="none"/>
                <w:lang w:val="en-US" w:eastAsia="zh-CN"/>
              </w:rPr>
            </w:pPr>
          </w:p>
        </w:tc>
        <w:tc>
          <w:tcPr>
            <w:tcW w:w="4816" w:type="dxa"/>
            <w:shd w:val="clear" w:color="auto" w:fill="auto"/>
            <w:noWrap w:val="0"/>
            <w:vAlign w:val="center"/>
          </w:tcPr>
          <w:p w14:paraId="46C291EA">
            <w:pPr>
              <w:spacing w:line="360" w:lineRule="auto"/>
              <w:jc w:val="left"/>
              <w:rPr>
                <w:rFonts w:hint="eastAsia" w:ascii="仿宋" w:hAnsi="仿宋" w:eastAsia="仿宋" w:cs="仿宋"/>
                <w:bCs/>
                <w:color w:val="000000"/>
                <w:kern w:val="0"/>
                <w:sz w:val="24"/>
                <w:szCs w:val="24"/>
                <w:highlight w:val="none"/>
                <w:lang w:val="en-US" w:eastAsia="zh-CN" w:bidi="ar-SA"/>
              </w:rPr>
            </w:pPr>
            <w:r>
              <w:rPr>
                <w:rFonts w:hint="eastAsia" w:ascii="仿宋" w:hAnsi="仿宋" w:eastAsia="仿宋" w:cs="仿宋"/>
                <w:bCs/>
                <w:color w:val="000000"/>
                <w:kern w:val="0"/>
                <w:sz w:val="24"/>
                <w:szCs w:val="24"/>
                <w:highlight w:val="none"/>
                <w:lang w:val="en-US" w:eastAsia="zh-CN" w:bidi="ar-SA"/>
              </w:rPr>
              <w:t>制造商须具备CMMI软件开发成熟度五级证书、具备RB/T 089-2022绿色供应链体系认证证书。（提供证书扫描件证明，加盖产品制造商公章）。</w:t>
            </w:r>
          </w:p>
        </w:tc>
        <w:tc>
          <w:tcPr>
            <w:tcW w:w="1731" w:type="dxa"/>
            <w:shd w:val="clear" w:color="auto" w:fill="auto"/>
            <w:noWrap w:val="0"/>
            <w:vAlign w:val="center"/>
          </w:tcPr>
          <w:p w14:paraId="41A02647">
            <w:pPr>
              <w:spacing w:line="360" w:lineRule="auto"/>
              <w:jc w:val="center"/>
              <w:rPr>
                <w:rFonts w:hint="eastAsia" w:ascii="仿宋" w:hAnsi="仿宋" w:eastAsia="仿宋" w:cs="仿宋"/>
                <w:bCs/>
                <w:color w:val="000000"/>
                <w:kern w:val="0"/>
                <w:sz w:val="24"/>
                <w:szCs w:val="24"/>
                <w:highlight w:val="none"/>
                <w:lang w:val="en-US" w:eastAsia="zh-CN" w:bidi="ar-SA"/>
              </w:rPr>
            </w:pPr>
            <w:r>
              <w:rPr>
                <w:rFonts w:hint="eastAsia" w:ascii="仿宋" w:hAnsi="仿宋" w:eastAsia="仿宋" w:cs="仿宋"/>
                <w:bCs/>
                <w:color w:val="000000"/>
                <w:kern w:val="0"/>
                <w:sz w:val="24"/>
                <w:szCs w:val="24"/>
                <w:highlight w:val="none"/>
                <w:lang w:val="en-US" w:eastAsia="zh-CN" w:bidi="ar-SA"/>
              </w:rPr>
              <w:t>提供证明文件</w:t>
            </w:r>
          </w:p>
        </w:tc>
      </w:tr>
      <w:tr w14:paraId="6E8AE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2ED3A6D7">
            <w:pPr>
              <w:pStyle w:val="35"/>
              <w:spacing w:line="360" w:lineRule="auto"/>
              <w:jc w:val="center"/>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9</w:t>
            </w:r>
          </w:p>
        </w:tc>
        <w:tc>
          <w:tcPr>
            <w:tcW w:w="1488" w:type="dxa"/>
            <w:vMerge w:val="continue"/>
            <w:noWrap w:val="0"/>
            <w:vAlign w:val="center"/>
          </w:tcPr>
          <w:p w14:paraId="7869F212">
            <w:pPr>
              <w:pStyle w:val="35"/>
              <w:spacing w:line="360" w:lineRule="auto"/>
              <w:jc w:val="center"/>
              <w:rPr>
                <w:rFonts w:hint="eastAsia" w:ascii="仿宋" w:hAnsi="仿宋" w:eastAsia="仿宋" w:cs="仿宋"/>
                <w:bCs/>
                <w:sz w:val="24"/>
                <w:szCs w:val="24"/>
                <w:highlight w:val="none"/>
                <w:lang w:val="en-US" w:eastAsia="zh-CN"/>
              </w:rPr>
            </w:pPr>
          </w:p>
        </w:tc>
        <w:tc>
          <w:tcPr>
            <w:tcW w:w="4816" w:type="dxa"/>
            <w:noWrap w:val="0"/>
            <w:vAlign w:val="center"/>
          </w:tcPr>
          <w:p w14:paraId="44FD321B">
            <w:pPr>
              <w:spacing w:line="360" w:lineRule="auto"/>
              <w:jc w:val="left"/>
              <w:rPr>
                <w:rFonts w:hint="eastAsia" w:ascii="仿宋" w:hAnsi="仿宋" w:eastAsia="仿宋" w:cs="仿宋"/>
                <w:bCs/>
                <w:color w:val="000000"/>
                <w:kern w:val="0"/>
                <w:sz w:val="24"/>
                <w:szCs w:val="24"/>
                <w:highlight w:val="none"/>
                <w:lang w:val="en-US" w:eastAsia="zh-CN" w:bidi="ar-SA"/>
              </w:rPr>
            </w:pPr>
            <w:r>
              <w:rPr>
                <w:rFonts w:hint="eastAsia" w:ascii="仿宋" w:hAnsi="仿宋" w:eastAsia="仿宋" w:cs="仿宋"/>
                <w:bCs/>
                <w:color w:val="000000"/>
                <w:kern w:val="0"/>
                <w:sz w:val="24"/>
                <w:szCs w:val="24"/>
                <w:highlight w:val="none"/>
                <w:lang w:val="en-US" w:eastAsia="zh-CN" w:bidi="ar-SA"/>
              </w:rPr>
              <w:t>应具有中国信息安全认证中心颁发的《信息系统安全集成服务资质》（一级），并提供相应证明材料。</w:t>
            </w:r>
          </w:p>
        </w:tc>
        <w:tc>
          <w:tcPr>
            <w:tcW w:w="1731" w:type="dxa"/>
            <w:noWrap w:val="0"/>
            <w:vAlign w:val="center"/>
          </w:tcPr>
          <w:p w14:paraId="4D1E0A49">
            <w:pPr>
              <w:spacing w:line="360" w:lineRule="auto"/>
              <w:jc w:val="left"/>
              <w:rPr>
                <w:rFonts w:hint="eastAsia" w:ascii="仿宋" w:hAnsi="仿宋" w:eastAsia="仿宋" w:cs="仿宋"/>
                <w:bCs/>
                <w:color w:val="000000"/>
                <w:kern w:val="0"/>
                <w:sz w:val="24"/>
                <w:szCs w:val="24"/>
                <w:highlight w:val="none"/>
                <w:lang w:val="en-US" w:eastAsia="zh-CN" w:bidi="ar-SA"/>
              </w:rPr>
            </w:pPr>
            <w:r>
              <w:rPr>
                <w:rFonts w:hint="eastAsia" w:ascii="仿宋" w:hAnsi="仿宋" w:eastAsia="仿宋" w:cs="仿宋"/>
                <w:bCs/>
                <w:color w:val="000000"/>
                <w:kern w:val="0"/>
                <w:sz w:val="24"/>
                <w:szCs w:val="24"/>
                <w:highlight w:val="none"/>
                <w:lang w:val="en-US" w:eastAsia="zh-CN" w:bidi="ar-SA"/>
              </w:rPr>
              <w:t>提供证明文件</w:t>
            </w:r>
          </w:p>
        </w:tc>
      </w:tr>
      <w:tr w14:paraId="11063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2160E56F">
            <w:pPr>
              <w:pStyle w:val="35"/>
              <w:spacing w:line="360" w:lineRule="auto"/>
              <w:jc w:val="center"/>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10</w:t>
            </w:r>
          </w:p>
        </w:tc>
        <w:tc>
          <w:tcPr>
            <w:tcW w:w="1488" w:type="dxa"/>
            <w:vMerge w:val="continue"/>
            <w:noWrap w:val="0"/>
            <w:vAlign w:val="center"/>
          </w:tcPr>
          <w:p w14:paraId="372B68D2">
            <w:pPr>
              <w:pStyle w:val="35"/>
              <w:spacing w:line="360" w:lineRule="auto"/>
              <w:jc w:val="center"/>
              <w:rPr>
                <w:rFonts w:hint="eastAsia" w:ascii="仿宋" w:hAnsi="仿宋" w:eastAsia="仿宋" w:cs="仿宋"/>
                <w:bCs/>
                <w:sz w:val="24"/>
                <w:szCs w:val="24"/>
                <w:highlight w:val="none"/>
                <w:lang w:val="en-US" w:eastAsia="zh-CN"/>
              </w:rPr>
            </w:pPr>
          </w:p>
        </w:tc>
        <w:tc>
          <w:tcPr>
            <w:tcW w:w="4816" w:type="dxa"/>
            <w:noWrap w:val="0"/>
            <w:vAlign w:val="center"/>
          </w:tcPr>
          <w:p w14:paraId="2B0F77F6">
            <w:pPr>
              <w:spacing w:line="360" w:lineRule="auto"/>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须设立售后服务团队，实施人员不少于7人，项目经理具备PMP项目管理资格认证、CISP-ICSSE注册信息安全专业人员、CISAW信息安全保障人员认证证书安全集成（专业级）SI/PL；同时配备不少于2人的专项实施团队，团队成员须具备CISP注册信息安全专业人员、CISAW信息安全保障人员认证、CCSC网络安全能力认证，且上述人员均须提供近半年社保证明材料。</w:t>
            </w:r>
          </w:p>
        </w:tc>
        <w:tc>
          <w:tcPr>
            <w:tcW w:w="1731" w:type="dxa"/>
            <w:noWrap w:val="0"/>
            <w:vAlign w:val="center"/>
          </w:tcPr>
          <w:p w14:paraId="4490C35D">
            <w:pPr>
              <w:spacing w:line="360" w:lineRule="auto"/>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提供证明文件</w:t>
            </w:r>
          </w:p>
        </w:tc>
      </w:tr>
      <w:tr w14:paraId="751B4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1E43C903">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1</w:t>
            </w:r>
          </w:p>
        </w:tc>
        <w:tc>
          <w:tcPr>
            <w:tcW w:w="1488" w:type="dxa"/>
            <w:vMerge w:val="restart"/>
            <w:noWrap w:val="0"/>
            <w:vAlign w:val="center"/>
          </w:tcPr>
          <w:p w14:paraId="0BDD89A1">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rPr>
              <w:t>防火墙（安全接入区）</w:t>
            </w:r>
          </w:p>
        </w:tc>
        <w:tc>
          <w:tcPr>
            <w:tcW w:w="4816" w:type="dxa"/>
            <w:noWrap w:val="0"/>
            <w:vAlign w:val="center"/>
          </w:tcPr>
          <w:p w14:paraId="5332FD41">
            <w:pPr>
              <w:pStyle w:val="35"/>
              <w:spacing w:line="360" w:lineRule="auto"/>
              <w:jc w:val="left"/>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吞吐量≥3Gbps，应用层吞吐量≥2.4Gbps，最大并发连接数≥350万，每秒新建连接数≥8万，开启全功能威胁防护吞吐量≥1.6Gbps，IPSec吞吐量≥3Gbps，IPSec最大隧道数≥4000，SSL VPN并发用户数≥900，含SSL VPN≥ 100用户授权，虚拟防火墙数≥100个，；交流主机1U设备，配置≥8个Combo口，≥2个SFP+万兆光口，≥2个GE电口，1个Console口，1个MGMT口，2个USB接口；</w:t>
            </w:r>
          </w:p>
        </w:tc>
        <w:tc>
          <w:tcPr>
            <w:tcW w:w="1731" w:type="dxa"/>
            <w:noWrap w:val="0"/>
            <w:vAlign w:val="center"/>
          </w:tcPr>
          <w:p w14:paraId="31366F2C">
            <w:pPr>
              <w:pStyle w:val="35"/>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提供产品资料</w:t>
            </w:r>
          </w:p>
        </w:tc>
      </w:tr>
      <w:tr w14:paraId="3F90E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38B032D2">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2</w:t>
            </w:r>
          </w:p>
        </w:tc>
        <w:tc>
          <w:tcPr>
            <w:tcW w:w="1488" w:type="dxa"/>
            <w:vMerge w:val="continue"/>
            <w:noWrap w:val="0"/>
            <w:vAlign w:val="center"/>
          </w:tcPr>
          <w:p w14:paraId="15E75C90">
            <w:pPr>
              <w:pStyle w:val="35"/>
              <w:spacing w:line="360" w:lineRule="auto"/>
              <w:jc w:val="center"/>
              <w:rPr>
                <w:rFonts w:hint="eastAsia" w:ascii="仿宋" w:hAnsi="仿宋" w:eastAsia="仿宋" w:cs="仿宋"/>
                <w:bCs/>
                <w:sz w:val="24"/>
                <w:szCs w:val="24"/>
                <w:highlight w:val="none"/>
                <w:lang w:val="en-US" w:eastAsia="zh-CN"/>
              </w:rPr>
            </w:pPr>
          </w:p>
        </w:tc>
        <w:tc>
          <w:tcPr>
            <w:tcW w:w="4816" w:type="dxa"/>
            <w:noWrap w:val="0"/>
            <w:vAlign w:val="center"/>
          </w:tcPr>
          <w:p w14:paraId="3E5C9168">
            <w:pPr>
              <w:pStyle w:val="35"/>
              <w:spacing w:line="360" w:lineRule="auto"/>
              <w:jc w:val="left"/>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IPV6能力，支持IPv6协议栈、IPV6穿越技术、IPV6路由协议。</w:t>
            </w:r>
          </w:p>
        </w:tc>
        <w:tc>
          <w:tcPr>
            <w:tcW w:w="1731" w:type="dxa"/>
            <w:noWrap w:val="0"/>
            <w:vAlign w:val="center"/>
          </w:tcPr>
          <w:p w14:paraId="6975D94D">
            <w:pPr>
              <w:pStyle w:val="35"/>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提供产品资料</w:t>
            </w:r>
          </w:p>
        </w:tc>
      </w:tr>
      <w:tr w14:paraId="0BE0E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5BA6A899">
            <w:pPr>
              <w:pStyle w:val="35"/>
              <w:spacing w:line="360" w:lineRule="auto"/>
              <w:jc w:val="center"/>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3</w:t>
            </w:r>
          </w:p>
        </w:tc>
        <w:tc>
          <w:tcPr>
            <w:tcW w:w="1488" w:type="dxa"/>
            <w:vMerge w:val="continue"/>
            <w:noWrap w:val="0"/>
            <w:vAlign w:val="center"/>
          </w:tcPr>
          <w:p w14:paraId="57671EA2">
            <w:pPr>
              <w:pStyle w:val="35"/>
              <w:spacing w:line="360" w:lineRule="auto"/>
              <w:jc w:val="center"/>
              <w:rPr>
                <w:rFonts w:hint="eastAsia" w:ascii="仿宋" w:hAnsi="仿宋" w:eastAsia="仿宋" w:cs="仿宋"/>
                <w:bCs/>
                <w:sz w:val="24"/>
                <w:szCs w:val="24"/>
                <w:highlight w:val="none"/>
                <w:lang w:val="en-US" w:eastAsia="zh-CN"/>
              </w:rPr>
            </w:pPr>
          </w:p>
        </w:tc>
        <w:tc>
          <w:tcPr>
            <w:tcW w:w="4816" w:type="dxa"/>
            <w:noWrap w:val="0"/>
            <w:vAlign w:val="center"/>
          </w:tcPr>
          <w:p w14:paraId="4793A587">
            <w:pPr>
              <w:pStyle w:val="35"/>
              <w:spacing w:line="360" w:lineRule="auto"/>
              <w:jc w:val="left"/>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投标产品包含网络设备、安全设备的，其CPU、DRAM、FLASH、交换/转发芯片需满足自主可控要求，并提供证明材料。</w:t>
            </w:r>
          </w:p>
        </w:tc>
        <w:tc>
          <w:tcPr>
            <w:tcW w:w="1731" w:type="dxa"/>
            <w:noWrap w:val="0"/>
            <w:vAlign w:val="center"/>
          </w:tcPr>
          <w:p w14:paraId="4C480544">
            <w:pPr>
              <w:pStyle w:val="35"/>
              <w:spacing w:line="360" w:lineRule="auto"/>
              <w:jc w:val="center"/>
              <w:rPr>
                <w:rFonts w:hint="eastAsia" w:ascii="仿宋" w:hAnsi="仿宋" w:eastAsia="仿宋" w:cs="仿宋"/>
                <w:bCs/>
                <w:sz w:val="24"/>
                <w:szCs w:val="24"/>
                <w:highlight w:val="none"/>
              </w:rPr>
            </w:pPr>
            <w:r>
              <w:rPr>
                <w:rFonts w:hint="eastAsia" w:ascii="仿宋" w:hAnsi="仿宋" w:eastAsia="仿宋" w:cs="仿宋"/>
                <w:sz w:val="24"/>
                <w:szCs w:val="24"/>
                <w:highlight w:val="none"/>
              </w:rPr>
              <w:t>提供证明文件</w:t>
            </w:r>
          </w:p>
        </w:tc>
      </w:tr>
      <w:tr w14:paraId="2F8FB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3AC27811">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3</w:t>
            </w:r>
          </w:p>
        </w:tc>
        <w:tc>
          <w:tcPr>
            <w:tcW w:w="1488" w:type="dxa"/>
            <w:vMerge w:val="continue"/>
            <w:noWrap w:val="0"/>
            <w:vAlign w:val="center"/>
          </w:tcPr>
          <w:p w14:paraId="647CDF17">
            <w:pPr>
              <w:pStyle w:val="35"/>
              <w:spacing w:line="360" w:lineRule="auto"/>
              <w:jc w:val="center"/>
              <w:rPr>
                <w:rFonts w:hint="eastAsia" w:ascii="仿宋" w:hAnsi="仿宋" w:eastAsia="仿宋" w:cs="仿宋"/>
                <w:bCs/>
                <w:sz w:val="24"/>
                <w:szCs w:val="24"/>
                <w:highlight w:val="none"/>
                <w:lang w:val="en-US" w:eastAsia="zh-CN"/>
              </w:rPr>
            </w:pPr>
          </w:p>
        </w:tc>
        <w:tc>
          <w:tcPr>
            <w:tcW w:w="4816" w:type="dxa"/>
            <w:noWrap w:val="0"/>
            <w:vAlign w:val="center"/>
          </w:tcPr>
          <w:p w14:paraId="01760A43">
            <w:pPr>
              <w:pStyle w:val="35"/>
              <w:spacing w:line="360" w:lineRule="auto"/>
              <w:jc w:val="left"/>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制造商应具备商品售后服务评价体系五星级（覆盖范围须涵盖“二次安全防护设备”售后服务）与ISO 50001能源管理体系认证证书，提供证书复印件并加盖制造商公章。</w:t>
            </w:r>
          </w:p>
        </w:tc>
        <w:tc>
          <w:tcPr>
            <w:tcW w:w="1731" w:type="dxa"/>
            <w:noWrap w:val="0"/>
            <w:vAlign w:val="center"/>
          </w:tcPr>
          <w:p w14:paraId="54F7A25F">
            <w:pPr>
              <w:pStyle w:val="35"/>
              <w:spacing w:line="360" w:lineRule="auto"/>
              <w:jc w:val="left"/>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提供证明文件</w:t>
            </w:r>
          </w:p>
        </w:tc>
      </w:tr>
      <w:tr w14:paraId="70664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4C52F323">
            <w:pPr>
              <w:pStyle w:val="35"/>
              <w:spacing w:line="360" w:lineRule="auto"/>
              <w:jc w:val="center"/>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4</w:t>
            </w:r>
          </w:p>
        </w:tc>
        <w:tc>
          <w:tcPr>
            <w:tcW w:w="1488" w:type="dxa"/>
            <w:vMerge w:val="continue"/>
            <w:noWrap w:val="0"/>
            <w:vAlign w:val="center"/>
          </w:tcPr>
          <w:p w14:paraId="58B0191D">
            <w:pPr>
              <w:pStyle w:val="35"/>
              <w:spacing w:line="360" w:lineRule="auto"/>
              <w:jc w:val="center"/>
              <w:rPr>
                <w:rFonts w:hint="eastAsia" w:ascii="仿宋" w:hAnsi="仿宋" w:eastAsia="仿宋" w:cs="仿宋"/>
                <w:bCs/>
                <w:sz w:val="24"/>
                <w:szCs w:val="24"/>
                <w:highlight w:val="none"/>
                <w:lang w:val="en-US" w:eastAsia="zh-CN"/>
              </w:rPr>
            </w:pPr>
          </w:p>
        </w:tc>
        <w:tc>
          <w:tcPr>
            <w:tcW w:w="4816" w:type="dxa"/>
            <w:shd w:val="clear" w:color="auto" w:fill="auto"/>
            <w:noWrap w:val="0"/>
            <w:vAlign w:val="center"/>
          </w:tcPr>
          <w:p w14:paraId="04E45ED0">
            <w:pPr>
              <w:pStyle w:val="35"/>
              <w:spacing w:line="360" w:lineRule="auto"/>
              <w:jc w:val="left"/>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制造商须具备CMMI软件开发成熟度五级证书、具备RB/T 089-2022绿色供应链体系认证证书。（提供证书扫描件证明，加盖产品制造商公章）。</w:t>
            </w:r>
          </w:p>
        </w:tc>
        <w:tc>
          <w:tcPr>
            <w:tcW w:w="1731" w:type="dxa"/>
            <w:shd w:val="clear" w:color="auto" w:fill="auto"/>
            <w:noWrap w:val="0"/>
            <w:vAlign w:val="center"/>
          </w:tcPr>
          <w:p w14:paraId="5FBD0610">
            <w:pPr>
              <w:pStyle w:val="35"/>
              <w:spacing w:line="360" w:lineRule="auto"/>
              <w:jc w:val="left"/>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提供证明文件</w:t>
            </w:r>
          </w:p>
        </w:tc>
      </w:tr>
      <w:tr w14:paraId="3AD44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73DF5640">
            <w:pPr>
              <w:pStyle w:val="35"/>
              <w:spacing w:line="360" w:lineRule="auto"/>
              <w:jc w:val="center"/>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5</w:t>
            </w:r>
          </w:p>
        </w:tc>
        <w:tc>
          <w:tcPr>
            <w:tcW w:w="1488" w:type="dxa"/>
            <w:vMerge w:val="continue"/>
            <w:noWrap w:val="0"/>
            <w:vAlign w:val="center"/>
          </w:tcPr>
          <w:p w14:paraId="3C4D4D0B">
            <w:pPr>
              <w:pStyle w:val="35"/>
              <w:spacing w:line="360" w:lineRule="auto"/>
              <w:jc w:val="center"/>
              <w:rPr>
                <w:rFonts w:hint="eastAsia" w:ascii="仿宋" w:hAnsi="仿宋" w:eastAsia="仿宋" w:cs="仿宋"/>
                <w:bCs/>
                <w:sz w:val="24"/>
                <w:szCs w:val="24"/>
                <w:highlight w:val="none"/>
                <w:lang w:val="en-US" w:eastAsia="zh-CN"/>
              </w:rPr>
            </w:pPr>
          </w:p>
        </w:tc>
        <w:tc>
          <w:tcPr>
            <w:tcW w:w="4816" w:type="dxa"/>
            <w:noWrap w:val="0"/>
            <w:vAlign w:val="center"/>
          </w:tcPr>
          <w:p w14:paraId="7FC32F48">
            <w:pPr>
              <w:pStyle w:val="35"/>
              <w:spacing w:line="360" w:lineRule="auto"/>
              <w:jc w:val="left"/>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应具有中国信息安全认证中心颁发的《信息系统安全集成服务资质》（一级），并提供相应证明材料。</w:t>
            </w:r>
          </w:p>
        </w:tc>
        <w:tc>
          <w:tcPr>
            <w:tcW w:w="1731" w:type="dxa"/>
            <w:noWrap w:val="0"/>
            <w:vAlign w:val="center"/>
          </w:tcPr>
          <w:p w14:paraId="6065C361">
            <w:pPr>
              <w:pStyle w:val="35"/>
              <w:spacing w:line="360" w:lineRule="auto"/>
              <w:jc w:val="left"/>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提供证明文件</w:t>
            </w:r>
          </w:p>
        </w:tc>
      </w:tr>
      <w:tr w14:paraId="7E60A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00" w:hRule="atLeast"/>
          <w:jc w:val="center"/>
        </w:trPr>
        <w:tc>
          <w:tcPr>
            <w:tcW w:w="732" w:type="dxa"/>
            <w:noWrap w:val="0"/>
            <w:vAlign w:val="center"/>
          </w:tcPr>
          <w:p w14:paraId="7695A7C9">
            <w:pPr>
              <w:pStyle w:val="35"/>
              <w:spacing w:line="360" w:lineRule="auto"/>
              <w:jc w:val="center"/>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6</w:t>
            </w:r>
          </w:p>
        </w:tc>
        <w:tc>
          <w:tcPr>
            <w:tcW w:w="1488" w:type="dxa"/>
            <w:vMerge w:val="continue"/>
            <w:noWrap w:val="0"/>
            <w:vAlign w:val="center"/>
          </w:tcPr>
          <w:p w14:paraId="3B58E0FD">
            <w:pPr>
              <w:pStyle w:val="35"/>
              <w:spacing w:line="360" w:lineRule="auto"/>
              <w:jc w:val="center"/>
              <w:rPr>
                <w:rFonts w:hint="eastAsia" w:ascii="仿宋" w:hAnsi="仿宋" w:eastAsia="仿宋" w:cs="仿宋"/>
                <w:bCs/>
                <w:sz w:val="24"/>
                <w:szCs w:val="24"/>
                <w:highlight w:val="none"/>
                <w:lang w:val="en-US" w:eastAsia="zh-CN"/>
              </w:rPr>
            </w:pPr>
          </w:p>
        </w:tc>
        <w:tc>
          <w:tcPr>
            <w:tcW w:w="4816" w:type="dxa"/>
            <w:noWrap w:val="0"/>
            <w:vAlign w:val="center"/>
          </w:tcPr>
          <w:p w14:paraId="0363EED0">
            <w:pPr>
              <w:pStyle w:val="35"/>
              <w:spacing w:line="360" w:lineRule="auto"/>
              <w:jc w:val="left"/>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须设立售后服务团队，实施人员不少于7人，项目经理具备PMP项目管理资格认证、CISP-ICSSE注册信息安全专业人员、CISAW信息安全保障人员认证证书安全集成（专业级）SI/PL；同时配备不少于2人的专项实施团队，团队成员须具备CISP注册信息安全专业人员、CISAW信息安全保障人员认证、CCSC网络安全能力认证，且上述人员均须提供近半年社保证明材料。</w:t>
            </w:r>
          </w:p>
        </w:tc>
        <w:tc>
          <w:tcPr>
            <w:tcW w:w="1731" w:type="dxa"/>
            <w:noWrap w:val="0"/>
            <w:vAlign w:val="center"/>
          </w:tcPr>
          <w:p w14:paraId="2FA8AF02">
            <w:pPr>
              <w:pStyle w:val="35"/>
              <w:spacing w:line="360" w:lineRule="auto"/>
              <w:jc w:val="left"/>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提供证明文件</w:t>
            </w:r>
          </w:p>
        </w:tc>
      </w:tr>
    </w:tbl>
    <w:p w14:paraId="3A246682">
      <w:pPr>
        <w:rPr>
          <w:rFonts w:hint="eastAsia"/>
          <w:lang w:val="en-US" w:eastAsia="zh-CN"/>
        </w:rPr>
      </w:pPr>
    </w:p>
    <w:p w14:paraId="7CFE4052">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同类型项目业绩</w:t>
      </w:r>
    </w:p>
    <w:p w14:paraId="41A029E0">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（说明：制造商提供，并加盖制造商公章；包含合同、金额、发票等有效证明材料，合同须包含封面、合同金额页、合同签字盖章页。）</w:t>
      </w:r>
    </w:p>
    <w:p w14:paraId="55E68AC6">
      <w:pPr>
        <w:spacing w:line="360" w:lineRule="auto"/>
        <w:rPr>
          <w:rFonts w:hint="eastAsia" w:ascii="仿宋" w:hAnsi="仿宋" w:eastAsia="仿宋" w:cs="仿宋"/>
          <w:sz w:val="24"/>
          <w:szCs w:val="24"/>
          <w:highlight w:val="none"/>
          <w:lang w:eastAsia="zh-CN"/>
        </w:rPr>
      </w:pPr>
    </w:p>
    <w:p w14:paraId="083F7D2E">
      <w:pPr>
        <w:spacing w:line="360" w:lineRule="auto"/>
        <w:rPr>
          <w:rFonts w:hint="eastAsia" w:ascii="仿宋" w:hAnsi="仿宋" w:eastAsia="仿宋" w:cs="仿宋"/>
          <w:sz w:val="24"/>
          <w:szCs w:val="24"/>
          <w:highlight w:val="none"/>
        </w:rPr>
      </w:pPr>
    </w:p>
    <w:p w14:paraId="7B0408EB">
      <w:pPr>
        <w:spacing w:line="360" w:lineRule="auto"/>
        <w:rPr>
          <w:rFonts w:hint="eastAsia" w:ascii="仿宋" w:hAnsi="仿宋" w:eastAsia="仿宋" w:cs="仿宋"/>
          <w:sz w:val="24"/>
          <w:szCs w:val="24"/>
          <w:highlight w:val="none"/>
        </w:rPr>
      </w:pPr>
    </w:p>
    <w:p w14:paraId="5ECF1FA0">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报价文件</w:t>
      </w:r>
    </w:p>
    <w:p w14:paraId="6F434812">
      <w:pPr>
        <w:spacing w:line="360" w:lineRule="auto"/>
        <w:rPr>
          <w:rFonts w:hint="eastAsia" w:ascii="仿宋" w:hAnsi="仿宋" w:eastAsia="仿宋" w:cs="仿宋"/>
          <w:i/>
          <w:iCs/>
          <w:color w:val="0000FF"/>
          <w:sz w:val="24"/>
          <w:szCs w:val="24"/>
          <w:highlight w:val="none"/>
          <w:u w:val="single"/>
          <w:lang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说明：制造商提供，并加盖制造商公章。</w:t>
      </w:r>
      <w:r>
        <w:rPr>
          <w:rFonts w:hint="eastAsia" w:ascii="仿宋" w:hAnsi="仿宋" w:eastAsia="仿宋" w:cs="仿宋"/>
          <w:i/>
          <w:iCs/>
          <w:color w:val="0000FF"/>
          <w:sz w:val="24"/>
          <w:szCs w:val="24"/>
          <w:highlight w:val="none"/>
          <w:u w:val="single"/>
          <w:lang w:eastAsia="zh-CN"/>
        </w:rPr>
        <w:t>）</w:t>
      </w:r>
    </w:p>
    <w:p w14:paraId="69F16E07">
      <w:pPr>
        <w:spacing w:line="360" w:lineRule="auto"/>
        <w:jc w:val="center"/>
        <w:rPr>
          <w:rFonts w:hint="eastAsia" w:ascii="仿宋" w:hAnsi="仿宋" w:eastAsia="仿宋" w:cs="仿宋"/>
          <w:b/>
          <w:bCs/>
          <w:snapToGrid w:val="0"/>
          <w:kern w:val="24"/>
          <w:sz w:val="24"/>
          <w:szCs w:val="24"/>
          <w:highlight w:val="none"/>
          <w:lang w:val="en-US" w:eastAsia="zh-CN"/>
        </w:rPr>
      </w:pPr>
      <w:r>
        <w:rPr>
          <w:rFonts w:hint="eastAsia" w:ascii="仿宋" w:hAnsi="仿宋" w:eastAsia="仿宋" w:cs="仿宋"/>
          <w:b/>
          <w:bCs/>
          <w:snapToGrid w:val="0"/>
          <w:kern w:val="24"/>
          <w:sz w:val="24"/>
          <w:szCs w:val="24"/>
          <w:highlight w:val="none"/>
          <w:lang w:val="en-US" w:eastAsia="zh-CN"/>
        </w:rPr>
        <w:t>分项报价表</w:t>
      </w:r>
    </w:p>
    <w:p w14:paraId="1A857AA4">
      <w:pPr>
        <w:spacing w:line="360" w:lineRule="auto"/>
        <w:jc w:val="right"/>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 xml:space="preserve">      单位：万元</w:t>
      </w:r>
    </w:p>
    <w:tbl>
      <w:tblPr>
        <w:tblStyle w:val="22"/>
        <w:tblW w:w="937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58"/>
        <w:gridCol w:w="2241"/>
        <w:gridCol w:w="1294"/>
        <w:gridCol w:w="544"/>
        <w:gridCol w:w="553"/>
        <w:gridCol w:w="787"/>
        <w:gridCol w:w="1022"/>
        <w:gridCol w:w="1089"/>
        <w:gridCol w:w="1288"/>
      </w:tblGrid>
      <w:tr w14:paraId="26E64E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51" w:hRule="atLeast"/>
          <w:jc w:val="center"/>
        </w:trPr>
        <w:tc>
          <w:tcPr>
            <w:tcW w:w="558" w:type="dxa"/>
            <w:tcBorders>
              <w:top w:val="single" w:color="auto" w:sz="4" w:space="0"/>
              <w:left w:val="single" w:color="auto" w:sz="4" w:space="0"/>
              <w:bottom w:val="single" w:color="auto" w:sz="4" w:space="0"/>
              <w:right w:val="single" w:color="auto" w:sz="4" w:space="0"/>
            </w:tcBorders>
            <w:noWrap w:val="0"/>
            <w:vAlign w:val="center"/>
          </w:tcPr>
          <w:p w14:paraId="6F61B7B0">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序号</w:t>
            </w:r>
          </w:p>
        </w:tc>
        <w:tc>
          <w:tcPr>
            <w:tcW w:w="2241" w:type="dxa"/>
            <w:tcBorders>
              <w:top w:val="single" w:color="auto" w:sz="4" w:space="0"/>
              <w:left w:val="single" w:color="auto" w:sz="4" w:space="0"/>
              <w:bottom w:val="single" w:color="auto" w:sz="4" w:space="0"/>
              <w:right w:val="single" w:color="auto" w:sz="4" w:space="0"/>
            </w:tcBorders>
            <w:noWrap w:val="0"/>
            <w:vAlign w:val="center"/>
          </w:tcPr>
          <w:p w14:paraId="20A4AF33">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名称</w:t>
            </w:r>
          </w:p>
        </w:tc>
        <w:tc>
          <w:tcPr>
            <w:tcW w:w="1294" w:type="dxa"/>
            <w:tcBorders>
              <w:top w:val="single" w:color="auto" w:sz="4" w:space="0"/>
              <w:left w:val="single" w:color="auto" w:sz="4" w:space="0"/>
              <w:bottom w:val="single" w:color="auto" w:sz="4" w:space="0"/>
              <w:right w:val="single" w:color="auto" w:sz="4" w:space="0"/>
            </w:tcBorders>
            <w:noWrap w:val="0"/>
            <w:vAlign w:val="center"/>
          </w:tcPr>
          <w:p w14:paraId="23D3FAAF">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规格型号</w:t>
            </w:r>
          </w:p>
        </w:tc>
        <w:tc>
          <w:tcPr>
            <w:tcW w:w="544" w:type="dxa"/>
            <w:tcBorders>
              <w:top w:val="single" w:color="auto" w:sz="4" w:space="0"/>
              <w:left w:val="single" w:color="auto" w:sz="4" w:space="0"/>
              <w:bottom w:val="single" w:color="auto" w:sz="4" w:space="0"/>
              <w:right w:val="single" w:color="auto" w:sz="4" w:space="0"/>
            </w:tcBorders>
            <w:noWrap w:val="0"/>
            <w:vAlign w:val="center"/>
          </w:tcPr>
          <w:p w14:paraId="4B8BE9FE">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w:t>
            </w:r>
          </w:p>
          <w:p w14:paraId="7565CEC7">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位</w:t>
            </w:r>
          </w:p>
        </w:tc>
        <w:tc>
          <w:tcPr>
            <w:tcW w:w="553" w:type="dxa"/>
            <w:tcBorders>
              <w:top w:val="single" w:color="auto" w:sz="4" w:space="0"/>
              <w:left w:val="single" w:color="auto" w:sz="4" w:space="0"/>
              <w:bottom w:val="single" w:color="auto" w:sz="4" w:space="0"/>
              <w:right w:val="single" w:color="auto" w:sz="4" w:space="0"/>
            </w:tcBorders>
            <w:noWrap w:val="0"/>
            <w:vAlign w:val="center"/>
          </w:tcPr>
          <w:p w14:paraId="59215206">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数</w:t>
            </w:r>
          </w:p>
          <w:p w14:paraId="742FB7B3">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量</w:t>
            </w:r>
          </w:p>
        </w:tc>
        <w:tc>
          <w:tcPr>
            <w:tcW w:w="787" w:type="dxa"/>
            <w:tcBorders>
              <w:top w:val="single" w:color="auto" w:sz="4" w:space="0"/>
              <w:left w:val="single" w:color="auto" w:sz="4" w:space="0"/>
              <w:bottom w:val="single" w:color="auto" w:sz="4" w:space="0"/>
              <w:right w:val="single" w:color="auto" w:sz="4" w:space="0"/>
            </w:tcBorders>
            <w:noWrap w:val="0"/>
            <w:vAlign w:val="center"/>
          </w:tcPr>
          <w:p w14:paraId="149A5D97">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生产厂家</w:t>
            </w:r>
          </w:p>
        </w:tc>
        <w:tc>
          <w:tcPr>
            <w:tcW w:w="1022" w:type="dxa"/>
            <w:tcBorders>
              <w:top w:val="single" w:color="auto" w:sz="4" w:space="0"/>
              <w:left w:val="single" w:color="auto" w:sz="4" w:space="0"/>
              <w:bottom w:val="single" w:color="auto" w:sz="4" w:space="0"/>
              <w:right w:val="single" w:color="auto" w:sz="4" w:space="0"/>
            </w:tcBorders>
            <w:noWrap w:val="0"/>
            <w:vAlign w:val="center"/>
          </w:tcPr>
          <w:p w14:paraId="42C25762">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单价最高限价</w:t>
            </w:r>
          </w:p>
        </w:tc>
        <w:tc>
          <w:tcPr>
            <w:tcW w:w="1089" w:type="dxa"/>
            <w:tcBorders>
              <w:top w:val="single" w:color="auto" w:sz="4" w:space="0"/>
              <w:left w:val="single" w:color="auto" w:sz="4" w:space="0"/>
              <w:bottom w:val="single" w:color="auto" w:sz="4" w:space="0"/>
              <w:right w:val="single" w:color="auto" w:sz="4" w:space="0"/>
            </w:tcBorders>
            <w:noWrap w:val="0"/>
            <w:vAlign w:val="center"/>
          </w:tcPr>
          <w:p w14:paraId="1FC48D19">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响应单价报价</w:t>
            </w:r>
          </w:p>
        </w:tc>
        <w:tc>
          <w:tcPr>
            <w:tcW w:w="1288" w:type="dxa"/>
            <w:tcBorders>
              <w:top w:val="single" w:color="auto" w:sz="4" w:space="0"/>
              <w:left w:val="single" w:color="auto" w:sz="4" w:space="0"/>
              <w:bottom w:val="single" w:color="auto" w:sz="4" w:space="0"/>
              <w:right w:val="single" w:color="auto" w:sz="4" w:space="0"/>
            </w:tcBorders>
            <w:noWrap w:val="0"/>
            <w:vAlign w:val="center"/>
          </w:tcPr>
          <w:p w14:paraId="4A37C2BF">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单项响应报价总价</w:t>
            </w:r>
          </w:p>
        </w:tc>
      </w:tr>
      <w:tr w14:paraId="0EA7144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558" w:type="dxa"/>
            <w:tcBorders>
              <w:top w:val="single" w:color="auto" w:sz="4" w:space="0"/>
              <w:left w:val="single" w:color="auto" w:sz="4" w:space="0"/>
              <w:bottom w:val="single" w:color="auto" w:sz="4" w:space="0"/>
              <w:right w:val="single" w:color="auto" w:sz="4" w:space="0"/>
            </w:tcBorders>
            <w:noWrap w:val="0"/>
            <w:vAlign w:val="center"/>
          </w:tcPr>
          <w:p w14:paraId="46EA3576">
            <w:pPr>
              <w:spacing w:line="360" w:lineRule="auto"/>
              <w:jc w:val="center"/>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1</w:t>
            </w:r>
          </w:p>
        </w:tc>
        <w:tc>
          <w:tcPr>
            <w:tcW w:w="2241" w:type="dxa"/>
            <w:tcBorders>
              <w:top w:val="single" w:color="auto" w:sz="4" w:space="0"/>
              <w:left w:val="single" w:color="auto" w:sz="4" w:space="0"/>
              <w:bottom w:val="single" w:color="auto" w:sz="4" w:space="0"/>
              <w:right w:val="single" w:color="auto" w:sz="4" w:space="0"/>
            </w:tcBorders>
            <w:noWrap w:val="0"/>
            <w:vAlign w:val="center"/>
          </w:tcPr>
          <w:p w14:paraId="32B74C92">
            <w:pPr>
              <w:keepNext w:val="0"/>
              <w:keepLines w:val="0"/>
              <w:pageBreakBefore w:val="0"/>
              <w:widowControl w:val="0"/>
              <w:tabs>
                <w:tab w:val="left" w:pos="202"/>
              </w:tabs>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千兆防火墙</w:t>
            </w:r>
          </w:p>
        </w:tc>
        <w:tc>
          <w:tcPr>
            <w:tcW w:w="1294" w:type="dxa"/>
            <w:tcBorders>
              <w:top w:val="single" w:color="auto" w:sz="4" w:space="0"/>
              <w:left w:val="single" w:color="auto" w:sz="4" w:space="0"/>
              <w:bottom w:val="single" w:color="auto" w:sz="4" w:space="0"/>
              <w:right w:val="single" w:color="auto" w:sz="4" w:space="0"/>
            </w:tcBorders>
            <w:noWrap w:val="0"/>
            <w:vAlign w:val="center"/>
          </w:tcPr>
          <w:p w14:paraId="55E65685">
            <w:pPr>
              <w:keepNext w:val="0"/>
              <w:keepLines w:val="0"/>
              <w:pageBreakBefore w:val="0"/>
              <w:widowControl w:val="0"/>
              <w:tabs>
                <w:tab w:val="left" w:pos="202"/>
              </w:tabs>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auto"/>
                <w:sz w:val="24"/>
                <w:szCs w:val="24"/>
                <w:highlight w:val="none"/>
                <w:lang w:val="en-US" w:eastAsia="zh-CN"/>
              </w:rPr>
            </w:pPr>
          </w:p>
        </w:tc>
        <w:tc>
          <w:tcPr>
            <w:tcW w:w="544" w:type="dxa"/>
            <w:tcBorders>
              <w:top w:val="single" w:color="auto" w:sz="4" w:space="0"/>
              <w:left w:val="single" w:color="auto" w:sz="4" w:space="0"/>
              <w:bottom w:val="single" w:color="auto" w:sz="4" w:space="0"/>
              <w:right w:val="single" w:color="auto" w:sz="4" w:space="0"/>
            </w:tcBorders>
            <w:noWrap w:val="0"/>
            <w:vAlign w:val="center"/>
          </w:tcPr>
          <w:p w14:paraId="087ACF14">
            <w:pPr>
              <w:keepNext w:val="0"/>
              <w:keepLines w:val="0"/>
              <w:pageBreakBefore w:val="0"/>
              <w:widowControl w:val="0"/>
              <w:tabs>
                <w:tab w:val="left" w:pos="202"/>
              </w:tabs>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台</w:t>
            </w:r>
          </w:p>
        </w:tc>
        <w:tc>
          <w:tcPr>
            <w:tcW w:w="553" w:type="dxa"/>
            <w:tcBorders>
              <w:top w:val="single" w:color="auto" w:sz="4" w:space="0"/>
              <w:left w:val="single" w:color="auto" w:sz="4" w:space="0"/>
              <w:bottom w:val="single" w:color="auto" w:sz="4" w:space="0"/>
              <w:right w:val="single" w:color="auto" w:sz="4" w:space="0"/>
            </w:tcBorders>
            <w:noWrap w:val="0"/>
            <w:vAlign w:val="center"/>
          </w:tcPr>
          <w:p w14:paraId="2D3A4721">
            <w:pPr>
              <w:keepNext w:val="0"/>
              <w:keepLines w:val="0"/>
              <w:pageBreakBefore w:val="0"/>
              <w:widowControl w:val="0"/>
              <w:tabs>
                <w:tab w:val="left" w:pos="202"/>
              </w:tabs>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 </w:t>
            </w:r>
          </w:p>
        </w:tc>
        <w:tc>
          <w:tcPr>
            <w:tcW w:w="787" w:type="dxa"/>
            <w:tcBorders>
              <w:top w:val="single" w:color="auto" w:sz="4" w:space="0"/>
              <w:left w:val="single" w:color="auto" w:sz="4" w:space="0"/>
              <w:bottom w:val="single" w:color="auto" w:sz="4" w:space="0"/>
              <w:right w:val="single" w:color="auto" w:sz="4" w:space="0"/>
            </w:tcBorders>
            <w:noWrap w:val="0"/>
            <w:vAlign w:val="center"/>
          </w:tcPr>
          <w:p w14:paraId="6310FA8F">
            <w:pPr>
              <w:keepNext w:val="0"/>
              <w:keepLines w:val="0"/>
              <w:widowControl/>
              <w:suppressLineNumbers w:val="0"/>
              <w:spacing w:line="360" w:lineRule="auto"/>
              <w:jc w:val="center"/>
              <w:textAlignment w:val="center"/>
              <w:rPr>
                <w:rFonts w:hint="eastAsia" w:ascii="仿宋" w:hAnsi="仿宋" w:eastAsia="仿宋" w:cs="仿宋"/>
                <w:color w:val="auto"/>
                <w:kern w:val="2"/>
                <w:sz w:val="24"/>
                <w:szCs w:val="24"/>
                <w:highlight w:val="none"/>
                <w:lang w:val="en-US" w:eastAsia="zh-CN" w:bidi="ar-SA"/>
              </w:rPr>
            </w:pPr>
          </w:p>
        </w:tc>
        <w:tc>
          <w:tcPr>
            <w:tcW w:w="1022" w:type="dxa"/>
            <w:tcBorders>
              <w:top w:val="single" w:color="auto" w:sz="4" w:space="0"/>
              <w:left w:val="single" w:color="auto" w:sz="4" w:space="0"/>
              <w:bottom w:val="single" w:color="auto" w:sz="4" w:space="0"/>
              <w:right w:val="single" w:color="auto" w:sz="4" w:space="0"/>
            </w:tcBorders>
            <w:noWrap w:val="0"/>
            <w:vAlign w:val="center"/>
          </w:tcPr>
          <w:p w14:paraId="4487E7DD">
            <w:pPr>
              <w:keepNext w:val="0"/>
              <w:keepLines w:val="0"/>
              <w:widowControl/>
              <w:suppressLineNumbers w:val="0"/>
              <w:spacing w:line="360" w:lineRule="auto"/>
              <w:jc w:val="center"/>
              <w:textAlignment w:val="center"/>
              <w:rPr>
                <w:rFonts w:hint="eastAsia" w:ascii="仿宋" w:hAnsi="仿宋" w:eastAsia="仿宋" w:cs="仿宋"/>
                <w:color w:val="auto"/>
                <w:kern w:val="2"/>
                <w:sz w:val="24"/>
                <w:szCs w:val="24"/>
                <w:highlight w:val="none"/>
                <w:lang w:val="en-US" w:eastAsia="zh-CN" w:bidi="ar-SA"/>
              </w:rPr>
            </w:pPr>
          </w:p>
        </w:tc>
        <w:tc>
          <w:tcPr>
            <w:tcW w:w="1089" w:type="dxa"/>
            <w:tcBorders>
              <w:top w:val="single" w:color="auto" w:sz="4" w:space="0"/>
              <w:left w:val="single" w:color="auto" w:sz="4" w:space="0"/>
              <w:bottom w:val="single" w:color="auto" w:sz="4" w:space="0"/>
              <w:right w:val="single" w:color="auto" w:sz="4" w:space="0"/>
            </w:tcBorders>
            <w:noWrap w:val="0"/>
            <w:vAlign w:val="center"/>
          </w:tcPr>
          <w:p w14:paraId="434194C6">
            <w:pPr>
              <w:keepNext w:val="0"/>
              <w:keepLines w:val="0"/>
              <w:widowControl/>
              <w:suppressLineNumbers w:val="0"/>
              <w:spacing w:line="360" w:lineRule="auto"/>
              <w:jc w:val="center"/>
              <w:textAlignment w:val="center"/>
              <w:rPr>
                <w:rFonts w:hint="eastAsia" w:ascii="仿宋" w:hAnsi="仿宋" w:eastAsia="仿宋" w:cs="仿宋"/>
                <w:color w:val="auto"/>
                <w:kern w:val="2"/>
                <w:sz w:val="24"/>
                <w:szCs w:val="24"/>
                <w:highlight w:val="none"/>
                <w:lang w:val="en-US" w:eastAsia="zh-CN" w:bidi="ar-SA"/>
              </w:rPr>
            </w:pPr>
          </w:p>
        </w:tc>
        <w:tc>
          <w:tcPr>
            <w:tcW w:w="1288" w:type="dxa"/>
            <w:tcBorders>
              <w:top w:val="single" w:color="auto" w:sz="4" w:space="0"/>
              <w:left w:val="single" w:color="auto" w:sz="4" w:space="0"/>
              <w:bottom w:val="single" w:color="auto" w:sz="4" w:space="0"/>
              <w:right w:val="single" w:color="auto" w:sz="4" w:space="0"/>
            </w:tcBorders>
            <w:noWrap w:val="0"/>
            <w:vAlign w:val="center"/>
          </w:tcPr>
          <w:p w14:paraId="3ED09162">
            <w:pPr>
              <w:spacing w:line="360" w:lineRule="auto"/>
              <w:jc w:val="center"/>
              <w:rPr>
                <w:rFonts w:hint="eastAsia" w:ascii="仿宋" w:hAnsi="仿宋" w:eastAsia="仿宋" w:cs="仿宋"/>
                <w:sz w:val="24"/>
                <w:szCs w:val="24"/>
                <w:highlight w:val="none"/>
                <w:lang w:val="en-US" w:eastAsia="zh-CN"/>
              </w:rPr>
            </w:pPr>
          </w:p>
        </w:tc>
      </w:tr>
      <w:tr w14:paraId="7EDD6F1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558" w:type="dxa"/>
            <w:tcBorders>
              <w:top w:val="single" w:color="auto" w:sz="4" w:space="0"/>
              <w:left w:val="single" w:color="auto" w:sz="4" w:space="0"/>
              <w:bottom w:val="single" w:color="auto" w:sz="4" w:space="0"/>
              <w:right w:val="single" w:color="auto" w:sz="4" w:space="0"/>
            </w:tcBorders>
            <w:noWrap w:val="0"/>
            <w:vAlign w:val="center"/>
          </w:tcPr>
          <w:p w14:paraId="14BAB632">
            <w:pPr>
              <w:spacing w:line="360" w:lineRule="auto"/>
              <w:jc w:val="center"/>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2</w:t>
            </w:r>
          </w:p>
        </w:tc>
        <w:tc>
          <w:tcPr>
            <w:tcW w:w="224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0DF1BAF">
            <w:pPr>
              <w:keepNext w:val="0"/>
              <w:keepLines w:val="0"/>
              <w:pageBreakBefore w:val="0"/>
              <w:widowControl w:val="0"/>
              <w:tabs>
                <w:tab w:val="left" w:pos="202"/>
              </w:tabs>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防火墙</w:t>
            </w:r>
          </w:p>
        </w:tc>
        <w:tc>
          <w:tcPr>
            <w:tcW w:w="129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1F23377">
            <w:pPr>
              <w:keepNext w:val="0"/>
              <w:keepLines w:val="0"/>
              <w:pageBreakBefore w:val="0"/>
              <w:widowControl w:val="0"/>
              <w:tabs>
                <w:tab w:val="left" w:pos="202"/>
              </w:tabs>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auto"/>
                <w:sz w:val="24"/>
                <w:szCs w:val="24"/>
                <w:highlight w:val="none"/>
                <w:lang w:val="en-US" w:eastAsia="zh-CN"/>
              </w:rPr>
            </w:pPr>
          </w:p>
        </w:tc>
        <w:tc>
          <w:tcPr>
            <w:tcW w:w="54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996EDA7">
            <w:pPr>
              <w:keepNext w:val="0"/>
              <w:keepLines w:val="0"/>
              <w:pageBreakBefore w:val="0"/>
              <w:widowControl w:val="0"/>
              <w:tabs>
                <w:tab w:val="left" w:pos="202"/>
              </w:tabs>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台</w:t>
            </w:r>
          </w:p>
        </w:tc>
        <w:tc>
          <w:tcPr>
            <w:tcW w:w="55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E555F5E">
            <w:pPr>
              <w:keepNext w:val="0"/>
              <w:keepLines w:val="0"/>
              <w:pageBreakBefore w:val="0"/>
              <w:widowControl w:val="0"/>
              <w:tabs>
                <w:tab w:val="left" w:pos="202"/>
              </w:tabs>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6</w:t>
            </w:r>
          </w:p>
        </w:tc>
        <w:tc>
          <w:tcPr>
            <w:tcW w:w="787" w:type="dxa"/>
            <w:tcBorders>
              <w:top w:val="single" w:color="auto" w:sz="4" w:space="0"/>
              <w:left w:val="single" w:color="auto" w:sz="4" w:space="0"/>
              <w:bottom w:val="single" w:color="auto" w:sz="4" w:space="0"/>
              <w:right w:val="single" w:color="auto" w:sz="4" w:space="0"/>
            </w:tcBorders>
            <w:noWrap w:val="0"/>
            <w:vAlign w:val="center"/>
          </w:tcPr>
          <w:p w14:paraId="06D578AC">
            <w:pPr>
              <w:keepNext w:val="0"/>
              <w:keepLines w:val="0"/>
              <w:widowControl/>
              <w:suppressLineNumbers w:val="0"/>
              <w:spacing w:line="360" w:lineRule="auto"/>
              <w:jc w:val="center"/>
              <w:textAlignment w:val="center"/>
              <w:rPr>
                <w:rFonts w:hint="eastAsia" w:ascii="仿宋" w:hAnsi="仿宋" w:eastAsia="仿宋" w:cs="仿宋"/>
                <w:color w:val="auto"/>
                <w:kern w:val="2"/>
                <w:sz w:val="24"/>
                <w:szCs w:val="24"/>
                <w:highlight w:val="none"/>
                <w:lang w:val="en-US" w:eastAsia="zh-CN" w:bidi="ar-SA"/>
              </w:rPr>
            </w:pPr>
          </w:p>
        </w:tc>
        <w:tc>
          <w:tcPr>
            <w:tcW w:w="1022" w:type="dxa"/>
            <w:tcBorders>
              <w:top w:val="single" w:color="auto" w:sz="4" w:space="0"/>
              <w:left w:val="single" w:color="auto" w:sz="4" w:space="0"/>
              <w:bottom w:val="single" w:color="auto" w:sz="4" w:space="0"/>
              <w:right w:val="single" w:color="auto" w:sz="4" w:space="0"/>
            </w:tcBorders>
            <w:noWrap w:val="0"/>
            <w:vAlign w:val="center"/>
          </w:tcPr>
          <w:p w14:paraId="3FF515E6">
            <w:pPr>
              <w:keepNext w:val="0"/>
              <w:keepLines w:val="0"/>
              <w:widowControl/>
              <w:suppressLineNumbers w:val="0"/>
              <w:spacing w:line="360" w:lineRule="auto"/>
              <w:jc w:val="center"/>
              <w:textAlignment w:val="center"/>
              <w:rPr>
                <w:rFonts w:hint="eastAsia" w:ascii="仿宋" w:hAnsi="仿宋" w:eastAsia="仿宋" w:cs="仿宋"/>
                <w:color w:val="auto"/>
                <w:kern w:val="2"/>
                <w:sz w:val="24"/>
                <w:szCs w:val="24"/>
                <w:highlight w:val="none"/>
                <w:lang w:val="en-US" w:eastAsia="zh-CN" w:bidi="ar-SA"/>
              </w:rPr>
            </w:pPr>
          </w:p>
        </w:tc>
        <w:tc>
          <w:tcPr>
            <w:tcW w:w="1089" w:type="dxa"/>
            <w:tcBorders>
              <w:top w:val="single" w:color="auto" w:sz="4" w:space="0"/>
              <w:left w:val="single" w:color="auto" w:sz="4" w:space="0"/>
              <w:bottom w:val="single" w:color="auto" w:sz="4" w:space="0"/>
              <w:right w:val="single" w:color="auto" w:sz="4" w:space="0"/>
            </w:tcBorders>
            <w:noWrap w:val="0"/>
            <w:vAlign w:val="center"/>
          </w:tcPr>
          <w:p w14:paraId="72F03301">
            <w:pPr>
              <w:keepNext w:val="0"/>
              <w:keepLines w:val="0"/>
              <w:widowControl/>
              <w:suppressLineNumbers w:val="0"/>
              <w:spacing w:line="360" w:lineRule="auto"/>
              <w:jc w:val="center"/>
              <w:textAlignment w:val="center"/>
              <w:rPr>
                <w:rFonts w:hint="eastAsia" w:ascii="仿宋" w:hAnsi="仿宋" w:eastAsia="仿宋" w:cs="仿宋"/>
                <w:color w:val="auto"/>
                <w:kern w:val="2"/>
                <w:sz w:val="24"/>
                <w:szCs w:val="24"/>
                <w:highlight w:val="none"/>
                <w:lang w:val="en-US" w:eastAsia="zh-CN" w:bidi="ar-SA"/>
              </w:rPr>
            </w:pPr>
          </w:p>
        </w:tc>
        <w:tc>
          <w:tcPr>
            <w:tcW w:w="1288" w:type="dxa"/>
            <w:tcBorders>
              <w:top w:val="single" w:color="auto" w:sz="4" w:space="0"/>
              <w:left w:val="single" w:color="auto" w:sz="4" w:space="0"/>
              <w:bottom w:val="single" w:color="auto" w:sz="4" w:space="0"/>
              <w:right w:val="single" w:color="auto" w:sz="4" w:space="0"/>
            </w:tcBorders>
            <w:noWrap w:val="0"/>
            <w:vAlign w:val="center"/>
          </w:tcPr>
          <w:p w14:paraId="5A93324A">
            <w:pPr>
              <w:spacing w:line="360" w:lineRule="auto"/>
              <w:jc w:val="center"/>
              <w:rPr>
                <w:rFonts w:hint="eastAsia" w:ascii="仿宋" w:hAnsi="仿宋" w:eastAsia="仿宋" w:cs="仿宋"/>
                <w:sz w:val="24"/>
                <w:szCs w:val="24"/>
                <w:highlight w:val="none"/>
                <w:lang w:val="en-US" w:eastAsia="zh-CN"/>
              </w:rPr>
            </w:pPr>
          </w:p>
        </w:tc>
      </w:tr>
      <w:tr w14:paraId="6C94DAD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558" w:type="dxa"/>
            <w:tcBorders>
              <w:top w:val="single" w:color="auto" w:sz="4" w:space="0"/>
              <w:left w:val="single" w:color="auto" w:sz="4" w:space="0"/>
              <w:bottom w:val="single" w:color="auto" w:sz="4" w:space="0"/>
              <w:right w:val="single" w:color="auto" w:sz="4" w:space="0"/>
            </w:tcBorders>
            <w:noWrap w:val="0"/>
            <w:vAlign w:val="center"/>
          </w:tcPr>
          <w:p w14:paraId="3C52B5A8">
            <w:pPr>
              <w:spacing w:line="360" w:lineRule="auto"/>
              <w:jc w:val="center"/>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3</w:t>
            </w:r>
          </w:p>
        </w:tc>
        <w:tc>
          <w:tcPr>
            <w:tcW w:w="2241" w:type="dxa"/>
            <w:tcBorders>
              <w:top w:val="single" w:color="auto" w:sz="4" w:space="0"/>
              <w:left w:val="single" w:color="auto" w:sz="4" w:space="0"/>
              <w:bottom w:val="single" w:color="auto" w:sz="4" w:space="0"/>
              <w:right w:val="single" w:color="auto" w:sz="4" w:space="0"/>
            </w:tcBorders>
            <w:noWrap w:val="0"/>
            <w:vAlign w:val="center"/>
          </w:tcPr>
          <w:p w14:paraId="250B74D7">
            <w:pPr>
              <w:keepNext w:val="0"/>
              <w:keepLines w:val="0"/>
              <w:pageBreakBefore w:val="0"/>
              <w:widowControl w:val="0"/>
              <w:tabs>
                <w:tab w:val="left" w:pos="202"/>
              </w:tabs>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防火墙（安全接入区）</w:t>
            </w:r>
          </w:p>
        </w:tc>
        <w:tc>
          <w:tcPr>
            <w:tcW w:w="1294" w:type="dxa"/>
            <w:tcBorders>
              <w:top w:val="single" w:color="auto" w:sz="4" w:space="0"/>
              <w:left w:val="single" w:color="auto" w:sz="4" w:space="0"/>
              <w:bottom w:val="single" w:color="auto" w:sz="4" w:space="0"/>
              <w:right w:val="single" w:color="auto" w:sz="4" w:space="0"/>
            </w:tcBorders>
            <w:noWrap w:val="0"/>
            <w:vAlign w:val="center"/>
          </w:tcPr>
          <w:p w14:paraId="27C69D99">
            <w:pPr>
              <w:keepNext w:val="0"/>
              <w:keepLines w:val="0"/>
              <w:pageBreakBefore w:val="0"/>
              <w:widowControl w:val="0"/>
              <w:tabs>
                <w:tab w:val="left" w:pos="202"/>
              </w:tabs>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auto"/>
                <w:sz w:val="24"/>
                <w:szCs w:val="24"/>
                <w:highlight w:val="none"/>
                <w:lang w:val="en-US" w:eastAsia="zh-CN"/>
              </w:rPr>
            </w:pPr>
          </w:p>
        </w:tc>
        <w:tc>
          <w:tcPr>
            <w:tcW w:w="544" w:type="dxa"/>
            <w:tcBorders>
              <w:top w:val="single" w:color="auto" w:sz="4" w:space="0"/>
              <w:left w:val="single" w:color="auto" w:sz="4" w:space="0"/>
              <w:bottom w:val="single" w:color="auto" w:sz="4" w:space="0"/>
              <w:right w:val="single" w:color="auto" w:sz="4" w:space="0"/>
            </w:tcBorders>
            <w:noWrap w:val="0"/>
            <w:vAlign w:val="center"/>
          </w:tcPr>
          <w:p w14:paraId="7077A27E">
            <w:pPr>
              <w:keepNext w:val="0"/>
              <w:keepLines w:val="0"/>
              <w:pageBreakBefore w:val="0"/>
              <w:widowControl w:val="0"/>
              <w:tabs>
                <w:tab w:val="left" w:pos="202"/>
              </w:tabs>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台</w:t>
            </w:r>
          </w:p>
        </w:tc>
        <w:tc>
          <w:tcPr>
            <w:tcW w:w="553" w:type="dxa"/>
            <w:tcBorders>
              <w:top w:val="single" w:color="auto" w:sz="4" w:space="0"/>
              <w:left w:val="single" w:color="auto" w:sz="4" w:space="0"/>
              <w:bottom w:val="single" w:color="auto" w:sz="4" w:space="0"/>
              <w:right w:val="single" w:color="auto" w:sz="4" w:space="0"/>
            </w:tcBorders>
            <w:noWrap w:val="0"/>
            <w:vAlign w:val="center"/>
          </w:tcPr>
          <w:p w14:paraId="69AAAD84">
            <w:pPr>
              <w:keepNext w:val="0"/>
              <w:keepLines w:val="0"/>
              <w:pageBreakBefore w:val="0"/>
              <w:widowControl w:val="0"/>
              <w:tabs>
                <w:tab w:val="left" w:pos="202"/>
              </w:tabs>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787" w:type="dxa"/>
            <w:tcBorders>
              <w:top w:val="single" w:color="auto" w:sz="4" w:space="0"/>
              <w:left w:val="single" w:color="auto" w:sz="4" w:space="0"/>
              <w:bottom w:val="single" w:color="auto" w:sz="4" w:space="0"/>
              <w:right w:val="single" w:color="auto" w:sz="4" w:space="0"/>
            </w:tcBorders>
            <w:noWrap w:val="0"/>
            <w:vAlign w:val="center"/>
          </w:tcPr>
          <w:p w14:paraId="23B80E0C">
            <w:pPr>
              <w:keepNext w:val="0"/>
              <w:keepLines w:val="0"/>
              <w:widowControl/>
              <w:suppressLineNumbers w:val="0"/>
              <w:spacing w:line="360" w:lineRule="auto"/>
              <w:jc w:val="center"/>
              <w:textAlignment w:val="center"/>
              <w:rPr>
                <w:rFonts w:hint="eastAsia" w:ascii="仿宋" w:hAnsi="仿宋" w:eastAsia="仿宋" w:cs="仿宋"/>
                <w:color w:val="auto"/>
                <w:kern w:val="2"/>
                <w:sz w:val="24"/>
                <w:szCs w:val="24"/>
                <w:highlight w:val="none"/>
                <w:lang w:val="en-US" w:eastAsia="zh-CN" w:bidi="ar-SA"/>
              </w:rPr>
            </w:pPr>
          </w:p>
        </w:tc>
        <w:tc>
          <w:tcPr>
            <w:tcW w:w="1022" w:type="dxa"/>
            <w:tcBorders>
              <w:top w:val="single" w:color="auto" w:sz="4" w:space="0"/>
              <w:left w:val="single" w:color="auto" w:sz="4" w:space="0"/>
              <w:bottom w:val="single" w:color="auto" w:sz="4" w:space="0"/>
              <w:right w:val="single" w:color="auto" w:sz="4" w:space="0"/>
            </w:tcBorders>
            <w:noWrap w:val="0"/>
            <w:vAlign w:val="center"/>
          </w:tcPr>
          <w:p w14:paraId="70DB8043">
            <w:pPr>
              <w:keepNext w:val="0"/>
              <w:keepLines w:val="0"/>
              <w:widowControl/>
              <w:suppressLineNumbers w:val="0"/>
              <w:spacing w:line="360" w:lineRule="auto"/>
              <w:jc w:val="center"/>
              <w:textAlignment w:val="center"/>
              <w:rPr>
                <w:rFonts w:hint="eastAsia" w:ascii="仿宋" w:hAnsi="仿宋" w:eastAsia="仿宋" w:cs="仿宋"/>
                <w:color w:val="auto"/>
                <w:kern w:val="2"/>
                <w:sz w:val="24"/>
                <w:szCs w:val="24"/>
                <w:highlight w:val="none"/>
                <w:lang w:val="en-US" w:eastAsia="zh-CN" w:bidi="ar-SA"/>
              </w:rPr>
            </w:pPr>
          </w:p>
        </w:tc>
        <w:tc>
          <w:tcPr>
            <w:tcW w:w="1089" w:type="dxa"/>
            <w:tcBorders>
              <w:top w:val="single" w:color="auto" w:sz="4" w:space="0"/>
              <w:left w:val="single" w:color="auto" w:sz="4" w:space="0"/>
              <w:bottom w:val="single" w:color="auto" w:sz="4" w:space="0"/>
              <w:right w:val="single" w:color="auto" w:sz="4" w:space="0"/>
            </w:tcBorders>
            <w:noWrap w:val="0"/>
            <w:vAlign w:val="center"/>
          </w:tcPr>
          <w:p w14:paraId="33199A69">
            <w:pPr>
              <w:keepNext w:val="0"/>
              <w:keepLines w:val="0"/>
              <w:widowControl/>
              <w:suppressLineNumbers w:val="0"/>
              <w:spacing w:line="360" w:lineRule="auto"/>
              <w:jc w:val="center"/>
              <w:textAlignment w:val="center"/>
              <w:rPr>
                <w:rFonts w:hint="eastAsia" w:ascii="仿宋" w:hAnsi="仿宋" w:eastAsia="仿宋" w:cs="仿宋"/>
                <w:color w:val="auto"/>
                <w:kern w:val="2"/>
                <w:sz w:val="24"/>
                <w:szCs w:val="24"/>
                <w:highlight w:val="none"/>
                <w:lang w:val="en-US" w:eastAsia="zh-CN" w:bidi="ar-SA"/>
              </w:rPr>
            </w:pPr>
          </w:p>
        </w:tc>
        <w:tc>
          <w:tcPr>
            <w:tcW w:w="1288" w:type="dxa"/>
            <w:tcBorders>
              <w:top w:val="single" w:color="auto" w:sz="4" w:space="0"/>
              <w:left w:val="single" w:color="auto" w:sz="4" w:space="0"/>
              <w:bottom w:val="single" w:color="auto" w:sz="4" w:space="0"/>
              <w:right w:val="single" w:color="auto" w:sz="4" w:space="0"/>
            </w:tcBorders>
            <w:noWrap w:val="0"/>
            <w:vAlign w:val="center"/>
          </w:tcPr>
          <w:p w14:paraId="4D8E97B0">
            <w:pPr>
              <w:spacing w:line="360" w:lineRule="auto"/>
              <w:jc w:val="center"/>
              <w:rPr>
                <w:rFonts w:hint="eastAsia" w:ascii="仿宋" w:hAnsi="仿宋" w:eastAsia="仿宋" w:cs="仿宋"/>
                <w:sz w:val="24"/>
                <w:szCs w:val="24"/>
                <w:highlight w:val="none"/>
                <w:lang w:val="en-US" w:eastAsia="zh-CN"/>
              </w:rPr>
            </w:pPr>
          </w:p>
        </w:tc>
      </w:tr>
      <w:tr w14:paraId="2BF4639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2799" w:type="dxa"/>
            <w:gridSpan w:val="2"/>
            <w:tcBorders>
              <w:top w:val="single" w:color="auto" w:sz="4" w:space="0"/>
              <w:left w:val="single" w:color="auto" w:sz="4" w:space="0"/>
              <w:bottom w:val="single" w:color="auto" w:sz="4" w:space="0"/>
              <w:right w:val="single" w:color="auto" w:sz="4" w:space="0"/>
            </w:tcBorders>
            <w:noWrap w:val="0"/>
            <w:vAlign w:val="center"/>
          </w:tcPr>
          <w:p w14:paraId="03A52520">
            <w:pPr>
              <w:spacing w:line="360" w:lineRule="auto"/>
              <w:jc w:val="center"/>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rPr>
              <w:t>税率（%）</w:t>
            </w:r>
          </w:p>
        </w:tc>
        <w:tc>
          <w:tcPr>
            <w:tcW w:w="6577" w:type="dxa"/>
            <w:gridSpan w:val="7"/>
            <w:tcBorders>
              <w:top w:val="single" w:color="auto" w:sz="4" w:space="0"/>
              <w:left w:val="single" w:color="auto" w:sz="4" w:space="0"/>
              <w:bottom w:val="single" w:color="auto" w:sz="4" w:space="0"/>
              <w:right w:val="single" w:color="auto" w:sz="4" w:space="0"/>
            </w:tcBorders>
            <w:noWrap w:val="0"/>
            <w:vAlign w:val="center"/>
          </w:tcPr>
          <w:p w14:paraId="027EB2FD">
            <w:pPr>
              <w:spacing w:line="360" w:lineRule="auto"/>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13%</w:t>
            </w:r>
          </w:p>
        </w:tc>
      </w:tr>
      <w:tr w14:paraId="4917AB9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3" w:hRule="atLeast"/>
          <w:jc w:val="center"/>
        </w:trPr>
        <w:tc>
          <w:tcPr>
            <w:tcW w:w="2799" w:type="dxa"/>
            <w:gridSpan w:val="2"/>
            <w:tcBorders>
              <w:top w:val="single" w:color="auto" w:sz="4" w:space="0"/>
              <w:left w:val="single" w:color="auto" w:sz="4" w:space="0"/>
              <w:bottom w:val="single" w:color="auto" w:sz="4" w:space="0"/>
              <w:right w:val="single" w:color="auto" w:sz="4" w:space="0"/>
            </w:tcBorders>
            <w:noWrap w:val="0"/>
            <w:vAlign w:val="center"/>
          </w:tcPr>
          <w:p w14:paraId="5BDD9BC5">
            <w:pPr>
              <w:spacing w:line="360" w:lineRule="auto"/>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合计</w:t>
            </w:r>
          </w:p>
        </w:tc>
        <w:tc>
          <w:tcPr>
            <w:tcW w:w="6577" w:type="dxa"/>
            <w:gridSpan w:val="7"/>
            <w:tcBorders>
              <w:top w:val="single" w:color="auto" w:sz="4" w:space="0"/>
              <w:left w:val="single" w:color="auto" w:sz="4" w:space="0"/>
              <w:bottom w:val="single" w:color="auto" w:sz="4" w:space="0"/>
              <w:right w:val="single" w:color="auto" w:sz="4" w:space="0"/>
            </w:tcBorders>
            <w:noWrap w:val="0"/>
            <w:vAlign w:val="center"/>
          </w:tcPr>
          <w:p w14:paraId="03B880CF">
            <w:pPr>
              <w:spacing w:line="360" w:lineRule="auto"/>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小写：</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   大写：</w:t>
            </w:r>
            <w:r>
              <w:rPr>
                <w:rFonts w:hint="eastAsia" w:ascii="仿宋" w:hAnsi="仿宋" w:eastAsia="仿宋" w:cs="仿宋"/>
                <w:sz w:val="24"/>
                <w:szCs w:val="24"/>
                <w:highlight w:val="none"/>
                <w:u w:val="single"/>
                <w:lang w:val="en-US" w:eastAsia="zh-CN"/>
              </w:rPr>
              <w:t xml:space="preserve">                        </w:t>
            </w:r>
          </w:p>
        </w:tc>
      </w:tr>
    </w:tbl>
    <w:p w14:paraId="4966DED4">
      <w:pPr>
        <w:spacing w:line="360" w:lineRule="auto"/>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注：</w:t>
      </w:r>
    </w:p>
    <w:p w14:paraId="3E1203FB">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“分项报价表”是采购方评审和判别单价组成、价格完整性和合理性的主要基础。本表的价格数据对供应商具有约束力。</w:t>
      </w:r>
    </w:p>
    <w:p w14:paraId="230C1DF1">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若单价核算金额和总价金额有差异，以单价核算金额为准。</w:t>
      </w:r>
    </w:p>
    <w:p w14:paraId="103320FA">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报价时，应注明内配元件的型号、数量、单价。</w:t>
      </w:r>
    </w:p>
    <w:p w14:paraId="110E5127">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备品备件和专用工具按照每套设备配置。</w:t>
      </w:r>
    </w:p>
    <w:p w14:paraId="4AEFD194">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本报价单有效期自报价之日起应不低于120天。</w:t>
      </w:r>
    </w:p>
    <w:p w14:paraId="1805E2EC">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分项报价表中设备名称及规格型号后续作为合同签订及开票的依据，需一一对应，产品名称可按照供应商实际公司产品名称调整。</w:t>
      </w:r>
    </w:p>
    <w:p w14:paraId="6B180A7E">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本标包包含3项物资，需全部响应，部分响应则视为无效响应。</w:t>
      </w:r>
    </w:p>
    <w:p w14:paraId="749CC331">
      <w:pPr>
        <w:pStyle w:val="21"/>
        <w:spacing w:line="360" w:lineRule="auto"/>
        <w:rPr>
          <w:rFonts w:hint="eastAsia" w:ascii="仿宋" w:hAnsi="仿宋" w:eastAsia="仿宋" w:cs="仿宋"/>
          <w:sz w:val="24"/>
          <w:szCs w:val="24"/>
          <w:highlight w:val="none"/>
        </w:rPr>
      </w:pPr>
    </w:p>
    <w:p w14:paraId="4CE0C280">
      <w:pPr>
        <w:spacing w:line="360" w:lineRule="auto"/>
        <w:jc w:val="right"/>
        <w:rPr>
          <w:rFonts w:hint="eastAsia" w:ascii="仿宋" w:hAnsi="仿宋" w:eastAsia="仿宋" w:cs="仿宋"/>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制造商</w:t>
      </w:r>
      <w:bookmarkStart w:id="1" w:name="_GoBack"/>
      <w:bookmarkEnd w:id="1"/>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691CAC14">
      <w:pPr>
        <w:wordWrap w:val="0"/>
        <w:spacing w:line="360" w:lineRule="auto"/>
        <w:jc w:val="right"/>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lang w:val="en-US" w:eastAsia="zh-CN"/>
        </w:rPr>
        <w:t xml:space="preserve">  联系人：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联系方式：</w:t>
      </w:r>
      <w:r>
        <w:rPr>
          <w:rFonts w:hint="eastAsia" w:ascii="仿宋" w:hAnsi="仿宋" w:eastAsia="仿宋" w:cs="仿宋"/>
          <w:color w:val="auto"/>
          <w:sz w:val="24"/>
          <w:szCs w:val="24"/>
          <w:highlight w:val="none"/>
          <w:u w:val="single"/>
          <w:lang w:val="en-US" w:eastAsia="zh-CN"/>
        </w:rPr>
        <w:t xml:space="preserve">                   </w:t>
      </w:r>
    </w:p>
    <w:p w14:paraId="48A233A7">
      <w:pPr>
        <w:spacing w:line="360" w:lineRule="auto"/>
        <w:ind w:leftChars="1400" w:firstLine="960" w:firstLineChars="400"/>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5E5315DC">
      <w:pPr>
        <w:pStyle w:val="21"/>
        <w:spacing w:line="360" w:lineRule="auto"/>
        <w:ind w:left="0" w:leftChars="0" w:firstLine="0" w:firstLineChars="0"/>
        <w:rPr>
          <w:rFonts w:hint="eastAsia" w:ascii="仿宋" w:hAnsi="仿宋" w:eastAsia="仿宋" w:cs="仿宋"/>
          <w:sz w:val="24"/>
          <w:szCs w:val="24"/>
          <w:highlight w:val="none"/>
          <w:lang w:val="en-US" w:eastAsia="zh-CN"/>
        </w:rPr>
      </w:pPr>
    </w:p>
    <w:p w14:paraId="276433CA">
      <w:pPr>
        <w:spacing w:line="360" w:lineRule="auto"/>
        <w:rPr>
          <w:rFonts w:hint="eastAsia" w:ascii="仿宋" w:hAnsi="仿宋" w:eastAsia="仿宋" w:cs="仿宋"/>
          <w:sz w:val="24"/>
          <w:szCs w:val="24"/>
          <w:highlight w:val="none"/>
          <w:lang w:val="en-US" w:eastAsia="zh-CN"/>
        </w:rPr>
      </w:pPr>
    </w:p>
    <w:p w14:paraId="12E06E4F"/>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4D"/>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07126A"/>
    <w:multiLevelType w:val="multilevel"/>
    <w:tmpl w:val="9907126A"/>
    <w:lvl w:ilvl="0" w:tentative="0">
      <w:start w:val="1"/>
      <w:numFmt w:val="decimal"/>
      <w:pStyle w:val="4"/>
      <w:lvlText w:val="%1."/>
      <w:lvlJc w:val="left"/>
      <w:pPr>
        <w:ind w:left="432" w:hanging="432"/>
      </w:pPr>
      <w:rPr>
        <w:rFonts w:hint="default"/>
      </w:rPr>
    </w:lvl>
    <w:lvl w:ilvl="1" w:tentative="0">
      <w:start w:val="1"/>
      <w:numFmt w:val="decimal"/>
      <w:pStyle w:val="5"/>
      <w:suff w:val="space"/>
      <w:lvlText w:val="%1.%2."/>
      <w:lvlJc w:val="left"/>
      <w:pPr>
        <w:ind w:left="575" w:hanging="575"/>
      </w:pPr>
      <w:rPr>
        <w:rFonts w:hint="default"/>
      </w:rPr>
    </w:lvl>
    <w:lvl w:ilvl="2" w:tentative="0">
      <w:start w:val="1"/>
      <w:numFmt w:val="decimal"/>
      <w:pStyle w:val="6"/>
      <w:suff w:val="space"/>
      <w:lvlText w:val="%1.%2.%3."/>
      <w:lvlJc w:val="left"/>
      <w:pPr>
        <w:ind w:left="720" w:hanging="720"/>
      </w:pPr>
      <w:rPr>
        <w:rFonts w:hint="default"/>
      </w:rPr>
    </w:lvl>
    <w:lvl w:ilvl="3" w:tentative="0">
      <w:start w:val="1"/>
      <w:numFmt w:val="decimal"/>
      <w:pStyle w:val="7"/>
      <w:lvlText w:val="%1.%2.%3.%4."/>
      <w:lvlJc w:val="left"/>
      <w:pPr>
        <w:ind w:left="864" w:hanging="864"/>
      </w:pPr>
      <w:rPr>
        <w:rFonts w:hint="default"/>
      </w:rPr>
    </w:lvl>
    <w:lvl w:ilvl="4" w:tentative="0">
      <w:start w:val="1"/>
      <w:numFmt w:val="decimal"/>
      <w:pStyle w:val="8"/>
      <w:lvlText w:val="%1.%2.%3.%4.%5."/>
      <w:lvlJc w:val="left"/>
      <w:pPr>
        <w:ind w:left="1008" w:hanging="1008"/>
      </w:pPr>
      <w:rPr>
        <w:rFonts w:hint="default"/>
      </w:rPr>
    </w:lvl>
    <w:lvl w:ilvl="5" w:tentative="0">
      <w:start w:val="1"/>
      <w:numFmt w:val="decimal"/>
      <w:pStyle w:val="9"/>
      <w:lvlText w:val="%1.%2.%3.%4.%5.%6."/>
      <w:lvlJc w:val="left"/>
      <w:pPr>
        <w:ind w:left="1151" w:hanging="1151"/>
      </w:pPr>
      <w:rPr>
        <w:rFonts w:hint="default"/>
      </w:rPr>
    </w:lvl>
    <w:lvl w:ilvl="6" w:tentative="0">
      <w:start w:val="1"/>
      <w:numFmt w:val="decimal"/>
      <w:pStyle w:val="10"/>
      <w:lvlText w:val="%1.%2.%3.%4.%5.%6.%7."/>
      <w:lvlJc w:val="left"/>
      <w:pPr>
        <w:ind w:left="1296" w:hanging="1296"/>
      </w:pPr>
      <w:rPr>
        <w:rFonts w:hint="default"/>
      </w:rPr>
    </w:lvl>
    <w:lvl w:ilvl="7" w:tentative="0">
      <w:start w:val="1"/>
      <w:numFmt w:val="decimal"/>
      <w:pStyle w:val="11"/>
      <w:lvlText w:val="%1.%2.%3.%4.%5.%6.%7.%8."/>
      <w:lvlJc w:val="left"/>
      <w:pPr>
        <w:ind w:left="1440" w:hanging="1440"/>
      </w:pPr>
      <w:rPr>
        <w:rFonts w:hint="default"/>
      </w:rPr>
    </w:lvl>
    <w:lvl w:ilvl="8" w:tentative="0">
      <w:start w:val="1"/>
      <w:numFmt w:val="decimal"/>
      <w:pStyle w:val="12"/>
      <w:lvlText w:val="%1.%2.%3.%4.%5.%6.%7.%8.%9."/>
      <w:lvlJc w:val="left"/>
      <w:pPr>
        <w:ind w:left="1583" w:hanging="1583"/>
      </w:pPr>
      <w:rPr>
        <w:rFonts w:hint="default"/>
      </w:rPr>
    </w:lvl>
  </w:abstractNum>
  <w:abstractNum w:abstractNumId="1">
    <w:nsid w:val="9C5BAEE5"/>
    <w:multiLevelType w:val="singleLevel"/>
    <w:tmpl w:val="9C5BAEE5"/>
    <w:lvl w:ilvl="0" w:tentative="0">
      <w:start w:val="1"/>
      <w:numFmt w:val="decimal"/>
      <w:lvlText w:val="%1)"/>
      <w:lvlJc w:val="left"/>
      <w:pPr>
        <w:ind w:left="425" w:hanging="425"/>
      </w:pPr>
      <w:rPr>
        <w:rFonts w:hint="default"/>
      </w:rPr>
    </w:lvl>
  </w:abstractNum>
  <w:abstractNum w:abstractNumId="2">
    <w:nsid w:val="20CD5A62"/>
    <w:multiLevelType w:val="singleLevel"/>
    <w:tmpl w:val="20CD5A62"/>
    <w:lvl w:ilvl="0" w:tentative="0">
      <w:start w:val="1"/>
      <w:numFmt w:val="chineseCounting"/>
      <w:suff w:val="space"/>
      <w:lvlText w:val="%1、"/>
      <w:lvlJc w:val="left"/>
      <w:pPr>
        <w:ind w:left="0" w:firstLine="0"/>
      </w:pPr>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A2ZDMwZjNhMWUzNzczYzUxNmYyNWVkMzRiYjc5OWUifQ=="/>
  </w:docVars>
  <w:rsids>
    <w:rsidRoot w:val="00172A27"/>
    <w:rsid w:val="008D4CCA"/>
    <w:rsid w:val="009269A2"/>
    <w:rsid w:val="00BF7E82"/>
    <w:rsid w:val="00C60F31"/>
    <w:rsid w:val="011465C2"/>
    <w:rsid w:val="011D1716"/>
    <w:rsid w:val="01543C57"/>
    <w:rsid w:val="01A27F47"/>
    <w:rsid w:val="01D27561"/>
    <w:rsid w:val="023B31B5"/>
    <w:rsid w:val="024910FD"/>
    <w:rsid w:val="02A520C1"/>
    <w:rsid w:val="02FF5E45"/>
    <w:rsid w:val="031E62CB"/>
    <w:rsid w:val="03245696"/>
    <w:rsid w:val="032706C8"/>
    <w:rsid w:val="033E4BBF"/>
    <w:rsid w:val="03853EF6"/>
    <w:rsid w:val="039C1FCF"/>
    <w:rsid w:val="04035A86"/>
    <w:rsid w:val="040A1147"/>
    <w:rsid w:val="04303CA7"/>
    <w:rsid w:val="04581AC3"/>
    <w:rsid w:val="04651CD8"/>
    <w:rsid w:val="04863DF8"/>
    <w:rsid w:val="049532F8"/>
    <w:rsid w:val="04A15406"/>
    <w:rsid w:val="04D73D92"/>
    <w:rsid w:val="05012BA9"/>
    <w:rsid w:val="05243941"/>
    <w:rsid w:val="052B53BF"/>
    <w:rsid w:val="05B1344A"/>
    <w:rsid w:val="05CD222A"/>
    <w:rsid w:val="05D754E1"/>
    <w:rsid w:val="06280796"/>
    <w:rsid w:val="066B6A19"/>
    <w:rsid w:val="0671705A"/>
    <w:rsid w:val="06B855CD"/>
    <w:rsid w:val="075812B4"/>
    <w:rsid w:val="07B2792A"/>
    <w:rsid w:val="07EA0E72"/>
    <w:rsid w:val="085D7896"/>
    <w:rsid w:val="087234E3"/>
    <w:rsid w:val="08760957"/>
    <w:rsid w:val="08B60D54"/>
    <w:rsid w:val="08D12FC0"/>
    <w:rsid w:val="08EC0C19"/>
    <w:rsid w:val="0954227F"/>
    <w:rsid w:val="098E125F"/>
    <w:rsid w:val="09AB2883"/>
    <w:rsid w:val="09BF22CB"/>
    <w:rsid w:val="09F27EC2"/>
    <w:rsid w:val="0A8D3055"/>
    <w:rsid w:val="0A8E1F88"/>
    <w:rsid w:val="0A917A7B"/>
    <w:rsid w:val="0AA55977"/>
    <w:rsid w:val="0AC550EB"/>
    <w:rsid w:val="0B0667F2"/>
    <w:rsid w:val="0B0C348B"/>
    <w:rsid w:val="0B5C2086"/>
    <w:rsid w:val="0B8F6344"/>
    <w:rsid w:val="0B945133"/>
    <w:rsid w:val="0BF20216"/>
    <w:rsid w:val="0BF95B27"/>
    <w:rsid w:val="0C993C57"/>
    <w:rsid w:val="0CA2430D"/>
    <w:rsid w:val="0CBD3CD8"/>
    <w:rsid w:val="0D1F336B"/>
    <w:rsid w:val="0D904269"/>
    <w:rsid w:val="0DBA12E6"/>
    <w:rsid w:val="0E3A1661"/>
    <w:rsid w:val="0E67321C"/>
    <w:rsid w:val="0E6F20D1"/>
    <w:rsid w:val="0E896B03"/>
    <w:rsid w:val="0F000F7B"/>
    <w:rsid w:val="0F24110D"/>
    <w:rsid w:val="0F672F6E"/>
    <w:rsid w:val="0F680F79"/>
    <w:rsid w:val="0FA364D6"/>
    <w:rsid w:val="0FC70711"/>
    <w:rsid w:val="0FEA5585"/>
    <w:rsid w:val="10EE19D3"/>
    <w:rsid w:val="115F642C"/>
    <w:rsid w:val="11872D38"/>
    <w:rsid w:val="11D85B31"/>
    <w:rsid w:val="11E179DF"/>
    <w:rsid w:val="12154D3D"/>
    <w:rsid w:val="122907E8"/>
    <w:rsid w:val="12706417"/>
    <w:rsid w:val="12DF618D"/>
    <w:rsid w:val="12FC7CAB"/>
    <w:rsid w:val="13C44C6D"/>
    <w:rsid w:val="143811B7"/>
    <w:rsid w:val="145002AE"/>
    <w:rsid w:val="146B333A"/>
    <w:rsid w:val="149C1746"/>
    <w:rsid w:val="14AC0625"/>
    <w:rsid w:val="14AD74AF"/>
    <w:rsid w:val="14C91DC3"/>
    <w:rsid w:val="14DA589A"/>
    <w:rsid w:val="14FE7450"/>
    <w:rsid w:val="15015A4D"/>
    <w:rsid w:val="1554352B"/>
    <w:rsid w:val="15771888"/>
    <w:rsid w:val="15872B45"/>
    <w:rsid w:val="159D5775"/>
    <w:rsid w:val="15B50D11"/>
    <w:rsid w:val="15B557D0"/>
    <w:rsid w:val="15E45152"/>
    <w:rsid w:val="16007AB2"/>
    <w:rsid w:val="162300B3"/>
    <w:rsid w:val="16986605"/>
    <w:rsid w:val="16A553E7"/>
    <w:rsid w:val="16BD6733"/>
    <w:rsid w:val="16D26743"/>
    <w:rsid w:val="16D44AE5"/>
    <w:rsid w:val="16E65167"/>
    <w:rsid w:val="16E8374B"/>
    <w:rsid w:val="17120B90"/>
    <w:rsid w:val="17B40B54"/>
    <w:rsid w:val="17BE19D3"/>
    <w:rsid w:val="17CD1C16"/>
    <w:rsid w:val="17DF2075"/>
    <w:rsid w:val="181276B9"/>
    <w:rsid w:val="182979AE"/>
    <w:rsid w:val="183A72AB"/>
    <w:rsid w:val="18645C61"/>
    <w:rsid w:val="18743FAF"/>
    <w:rsid w:val="18860743"/>
    <w:rsid w:val="18C82B09"/>
    <w:rsid w:val="18D14BF5"/>
    <w:rsid w:val="18E37943"/>
    <w:rsid w:val="18F355FE"/>
    <w:rsid w:val="18FF4051"/>
    <w:rsid w:val="193A152D"/>
    <w:rsid w:val="195B3FB1"/>
    <w:rsid w:val="1A375D90"/>
    <w:rsid w:val="1A3D40F1"/>
    <w:rsid w:val="1A46462D"/>
    <w:rsid w:val="1A504ADA"/>
    <w:rsid w:val="1A683AA4"/>
    <w:rsid w:val="1A807414"/>
    <w:rsid w:val="1AAA1F45"/>
    <w:rsid w:val="1AAB7EC8"/>
    <w:rsid w:val="1ABC61D4"/>
    <w:rsid w:val="1AC27A2C"/>
    <w:rsid w:val="1AE856E5"/>
    <w:rsid w:val="1B276664"/>
    <w:rsid w:val="1B287410"/>
    <w:rsid w:val="1B2D0F23"/>
    <w:rsid w:val="1B4D2ED7"/>
    <w:rsid w:val="1C406E5A"/>
    <w:rsid w:val="1C5A0D28"/>
    <w:rsid w:val="1C632B49"/>
    <w:rsid w:val="1C6F14EE"/>
    <w:rsid w:val="1CEF0DD8"/>
    <w:rsid w:val="1D110939"/>
    <w:rsid w:val="1D13456F"/>
    <w:rsid w:val="1D24052A"/>
    <w:rsid w:val="1D29242A"/>
    <w:rsid w:val="1D440485"/>
    <w:rsid w:val="1D8A4831"/>
    <w:rsid w:val="1DA476B9"/>
    <w:rsid w:val="1DD404D0"/>
    <w:rsid w:val="1E002D45"/>
    <w:rsid w:val="1E967206"/>
    <w:rsid w:val="1ED32208"/>
    <w:rsid w:val="1F4A5FC5"/>
    <w:rsid w:val="1F574BE7"/>
    <w:rsid w:val="1F901EA7"/>
    <w:rsid w:val="1FD85EB4"/>
    <w:rsid w:val="1FE83A91"/>
    <w:rsid w:val="202D09E2"/>
    <w:rsid w:val="20594F87"/>
    <w:rsid w:val="208F03B0"/>
    <w:rsid w:val="208F7B8F"/>
    <w:rsid w:val="20A56BFE"/>
    <w:rsid w:val="20C46AC7"/>
    <w:rsid w:val="20DA7947"/>
    <w:rsid w:val="210112AE"/>
    <w:rsid w:val="211720D7"/>
    <w:rsid w:val="211865F8"/>
    <w:rsid w:val="215B1A02"/>
    <w:rsid w:val="21656CD6"/>
    <w:rsid w:val="21696E53"/>
    <w:rsid w:val="216F5141"/>
    <w:rsid w:val="21761B89"/>
    <w:rsid w:val="217D79BF"/>
    <w:rsid w:val="21831A24"/>
    <w:rsid w:val="21940070"/>
    <w:rsid w:val="21AE2AB8"/>
    <w:rsid w:val="21BF4CC5"/>
    <w:rsid w:val="21F77707"/>
    <w:rsid w:val="224014D9"/>
    <w:rsid w:val="224C18D3"/>
    <w:rsid w:val="22831952"/>
    <w:rsid w:val="229939E0"/>
    <w:rsid w:val="230839D9"/>
    <w:rsid w:val="23A07B3C"/>
    <w:rsid w:val="23BB54C2"/>
    <w:rsid w:val="23C20FAF"/>
    <w:rsid w:val="23C245F9"/>
    <w:rsid w:val="23C44815"/>
    <w:rsid w:val="23C465C3"/>
    <w:rsid w:val="23C91E2B"/>
    <w:rsid w:val="240A0463"/>
    <w:rsid w:val="244067E4"/>
    <w:rsid w:val="2446522A"/>
    <w:rsid w:val="244A6AC8"/>
    <w:rsid w:val="24E46F1D"/>
    <w:rsid w:val="24E94533"/>
    <w:rsid w:val="25A42208"/>
    <w:rsid w:val="25D56865"/>
    <w:rsid w:val="25DC4098"/>
    <w:rsid w:val="267B230D"/>
    <w:rsid w:val="268312DA"/>
    <w:rsid w:val="26AB4CBF"/>
    <w:rsid w:val="26EC6D72"/>
    <w:rsid w:val="274176DD"/>
    <w:rsid w:val="274D3E81"/>
    <w:rsid w:val="27FA6F96"/>
    <w:rsid w:val="282D0BDB"/>
    <w:rsid w:val="282E58E6"/>
    <w:rsid w:val="292F0661"/>
    <w:rsid w:val="293B2E83"/>
    <w:rsid w:val="293C5506"/>
    <w:rsid w:val="294A08D7"/>
    <w:rsid w:val="2A314286"/>
    <w:rsid w:val="2B3A34A2"/>
    <w:rsid w:val="2B4D3342"/>
    <w:rsid w:val="2B65794F"/>
    <w:rsid w:val="2B703EF5"/>
    <w:rsid w:val="2C320FD7"/>
    <w:rsid w:val="2CBF201D"/>
    <w:rsid w:val="2CF134CA"/>
    <w:rsid w:val="2D2C76B3"/>
    <w:rsid w:val="2D480265"/>
    <w:rsid w:val="2DA44F15"/>
    <w:rsid w:val="2DB256DE"/>
    <w:rsid w:val="2DE53FC1"/>
    <w:rsid w:val="2DE955A4"/>
    <w:rsid w:val="2DF61A6F"/>
    <w:rsid w:val="2E0065CE"/>
    <w:rsid w:val="2E3E6240"/>
    <w:rsid w:val="2E4A3E2D"/>
    <w:rsid w:val="2E8E7EF9"/>
    <w:rsid w:val="2EE2477F"/>
    <w:rsid w:val="2F1D06C4"/>
    <w:rsid w:val="2F7C41F6"/>
    <w:rsid w:val="2FFF4D16"/>
    <w:rsid w:val="303D1BD7"/>
    <w:rsid w:val="30890978"/>
    <w:rsid w:val="30896BCA"/>
    <w:rsid w:val="30C97C19"/>
    <w:rsid w:val="312B1A2F"/>
    <w:rsid w:val="32456B21"/>
    <w:rsid w:val="324A05DB"/>
    <w:rsid w:val="328E3BC4"/>
    <w:rsid w:val="32917FB8"/>
    <w:rsid w:val="32DB75FB"/>
    <w:rsid w:val="330E1609"/>
    <w:rsid w:val="335039CF"/>
    <w:rsid w:val="33CF7CBE"/>
    <w:rsid w:val="33FE78CF"/>
    <w:rsid w:val="34530975"/>
    <w:rsid w:val="34A2025B"/>
    <w:rsid w:val="34AC732B"/>
    <w:rsid w:val="34B561E0"/>
    <w:rsid w:val="34C12DD7"/>
    <w:rsid w:val="34FD1C7B"/>
    <w:rsid w:val="354B3A06"/>
    <w:rsid w:val="35A61FCC"/>
    <w:rsid w:val="35B75F88"/>
    <w:rsid w:val="35D70AF0"/>
    <w:rsid w:val="35FC399A"/>
    <w:rsid w:val="361C403D"/>
    <w:rsid w:val="36405F7D"/>
    <w:rsid w:val="3660664C"/>
    <w:rsid w:val="3699661F"/>
    <w:rsid w:val="36D52B69"/>
    <w:rsid w:val="36DA0180"/>
    <w:rsid w:val="36DB793C"/>
    <w:rsid w:val="37476E97"/>
    <w:rsid w:val="379540A7"/>
    <w:rsid w:val="37D87A19"/>
    <w:rsid w:val="38527101"/>
    <w:rsid w:val="38EC5F48"/>
    <w:rsid w:val="3922196A"/>
    <w:rsid w:val="3925145A"/>
    <w:rsid w:val="39382F3B"/>
    <w:rsid w:val="39785A2E"/>
    <w:rsid w:val="39C240B8"/>
    <w:rsid w:val="39CC0C76"/>
    <w:rsid w:val="3A45454A"/>
    <w:rsid w:val="3A4E5ED7"/>
    <w:rsid w:val="3A5936BF"/>
    <w:rsid w:val="3A953D17"/>
    <w:rsid w:val="3AC86541"/>
    <w:rsid w:val="3AD268EA"/>
    <w:rsid w:val="3AD96008"/>
    <w:rsid w:val="3AE570F3"/>
    <w:rsid w:val="3AF36399"/>
    <w:rsid w:val="3B2E0A9A"/>
    <w:rsid w:val="3B4E6A46"/>
    <w:rsid w:val="3B7FC9C1"/>
    <w:rsid w:val="3B8C57C0"/>
    <w:rsid w:val="3B985F13"/>
    <w:rsid w:val="3BE13381"/>
    <w:rsid w:val="3BF82E56"/>
    <w:rsid w:val="3C055CF8"/>
    <w:rsid w:val="3C0C519E"/>
    <w:rsid w:val="3C106B12"/>
    <w:rsid w:val="3C220286"/>
    <w:rsid w:val="3C4936B2"/>
    <w:rsid w:val="3C750F2E"/>
    <w:rsid w:val="3C872072"/>
    <w:rsid w:val="3C9D5708"/>
    <w:rsid w:val="3D3D6D72"/>
    <w:rsid w:val="3D820C29"/>
    <w:rsid w:val="3DD4F625"/>
    <w:rsid w:val="3DF5764D"/>
    <w:rsid w:val="3E0419F9"/>
    <w:rsid w:val="3E2B152F"/>
    <w:rsid w:val="3E5D0512"/>
    <w:rsid w:val="3E9C21BE"/>
    <w:rsid w:val="3EAA48DB"/>
    <w:rsid w:val="3EE444C4"/>
    <w:rsid w:val="3EEE39A9"/>
    <w:rsid w:val="3F020E1D"/>
    <w:rsid w:val="3F2A0A13"/>
    <w:rsid w:val="3F6A324D"/>
    <w:rsid w:val="3F784273"/>
    <w:rsid w:val="3F7D40ED"/>
    <w:rsid w:val="3FAE412E"/>
    <w:rsid w:val="40095632"/>
    <w:rsid w:val="40487D7A"/>
    <w:rsid w:val="404C551E"/>
    <w:rsid w:val="40BB2DD0"/>
    <w:rsid w:val="40DF6356"/>
    <w:rsid w:val="40E35E83"/>
    <w:rsid w:val="40F87666"/>
    <w:rsid w:val="417A14FB"/>
    <w:rsid w:val="41BF069E"/>
    <w:rsid w:val="41C04416"/>
    <w:rsid w:val="422704F3"/>
    <w:rsid w:val="422F6EA6"/>
    <w:rsid w:val="4262727B"/>
    <w:rsid w:val="426E4AEA"/>
    <w:rsid w:val="4291549D"/>
    <w:rsid w:val="42A62E30"/>
    <w:rsid w:val="42C11714"/>
    <w:rsid w:val="42C84DBE"/>
    <w:rsid w:val="42EB0859"/>
    <w:rsid w:val="43086E28"/>
    <w:rsid w:val="43255201"/>
    <w:rsid w:val="432F53AF"/>
    <w:rsid w:val="43657023"/>
    <w:rsid w:val="43811983"/>
    <w:rsid w:val="439B2BA7"/>
    <w:rsid w:val="43BC29BB"/>
    <w:rsid w:val="43E06D85"/>
    <w:rsid w:val="43EF4B3E"/>
    <w:rsid w:val="43F8578A"/>
    <w:rsid w:val="44336579"/>
    <w:rsid w:val="445C6678"/>
    <w:rsid w:val="445E2A97"/>
    <w:rsid w:val="446A2417"/>
    <w:rsid w:val="44781CBC"/>
    <w:rsid w:val="44923C8C"/>
    <w:rsid w:val="44C62FEB"/>
    <w:rsid w:val="44DC50C3"/>
    <w:rsid w:val="44F80C4B"/>
    <w:rsid w:val="450D7972"/>
    <w:rsid w:val="45563563"/>
    <w:rsid w:val="459E681C"/>
    <w:rsid w:val="45B54E7A"/>
    <w:rsid w:val="45E11139"/>
    <w:rsid w:val="462008E0"/>
    <w:rsid w:val="463F7FFF"/>
    <w:rsid w:val="4668391F"/>
    <w:rsid w:val="469C2E0B"/>
    <w:rsid w:val="46BA2CDD"/>
    <w:rsid w:val="46C71C01"/>
    <w:rsid w:val="475950F1"/>
    <w:rsid w:val="47841A42"/>
    <w:rsid w:val="47AB7859"/>
    <w:rsid w:val="47F866B8"/>
    <w:rsid w:val="481F60CE"/>
    <w:rsid w:val="48223734"/>
    <w:rsid w:val="48624C7F"/>
    <w:rsid w:val="487A531F"/>
    <w:rsid w:val="48867AEE"/>
    <w:rsid w:val="48E362E2"/>
    <w:rsid w:val="48EA2F86"/>
    <w:rsid w:val="48F475D7"/>
    <w:rsid w:val="49137521"/>
    <w:rsid w:val="495A0CAC"/>
    <w:rsid w:val="4A071323"/>
    <w:rsid w:val="4A140F17"/>
    <w:rsid w:val="4A236ED5"/>
    <w:rsid w:val="4A5E657A"/>
    <w:rsid w:val="4AB34B18"/>
    <w:rsid w:val="4AB4556F"/>
    <w:rsid w:val="4AD45CF1"/>
    <w:rsid w:val="4B8E2E8F"/>
    <w:rsid w:val="4BEB208F"/>
    <w:rsid w:val="4BF453E8"/>
    <w:rsid w:val="4C4D68A6"/>
    <w:rsid w:val="4C4F261E"/>
    <w:rsid w:val="4C52210E"/>
    <w:rsid w:val="4C8C526A"/>
    <w:rsid w:val="4C9C6DE9"/>
    <w:rsid w:val="4D09474F"/>
    <w:rsid w:val="4D2B07D6"/>
    <w:rsid w:val="4D552378"/>
    <w:rsid w:val="4D5C3245"/>
    <w:rsid w:val="4D6C197F"/>
    <w:rsid w:val="4D6D5452"/>
    <w:rsid w:val="4D830A74"/>
    <w:rsid w:val="4D9907F9"/>
    <w:rsid w:val="4E47547C"/>
    <w:rsid w:val="4E4F4B57"/>
    <w:rsid w:val="4EB956A7"/>
    <w:rsid w:val="4EE130C3"/>
    <w:rsid w:val="4EF92D15"/>
    <w:rsid w:val="4F2064F4"/>
    <w:rsid w:val="4F3371EF"/>
    <w:rsid w:val="4F46432B"/>
    <w:rsid w:val="4F6748F3"/>
    <w:rsid w:val="4F8E7901"/>
    <w:rsid w:val="4FF53407"/>
    <w:rsid w:val="50197233"/>
    <w:rsid w:val="50407605"/>
    <w:rsid w:val="506A3ECB"/>
    <w:rsid w:val="50A458F7"/>
    <w:rsid w:val="51385D77"/>
    <w:rsid w:val="517B5C63"/>
    <w:rsid w:val="51AB479B"/>
    <w:rsid w:val="51E333FD"/>
    <w:rsid w:val="5237602E"/>
    <w:rsid w:val="527D69BB"/>
    <w:rsid w:val="52AC0576"/>
    <w:rsid w:val="52BF281F"/>
    <w:rsid w:val="537B1F4B"/>
    <w:rsid w:val="538B4884"/>
    <w:rsid w:val="539D6365"/>
    <w:rsid w:val="53A00470"/>
    <w:rsid w:val="53A21BCD"/>
    <w:rsid w:val="53AF7E46"/>
    <w:rsid w:val="54353EFA"/>
    <w:rsid w:val="545F7CD0"/>
    <w:rsid w:val="548A17D5"/>
    <w:rsid w:val="54971678"/>
    <w:rsid w:val="54A651D7"/>
    <w:rsid w:val="55006BAB"/>
    <w:rsid w:val="552705DC"/>
    <w:rsid w:val="5577641C"/>
    <w:rsid w:val="55A63A05"/>
    <w:rsid w:val="55CA76DF"/>
    <w:rsid w:val="566F1681"/>
    <w:rsid w:val="56B57E6A"/>
    <w:rsid w:val="56EF6DF2"/>
    <w:rsid w:val="570C1B99"/>
    <w:rsid w:val="5711703F"/>
    <w:rsid w:val="575E6C7E"/>
    <w:rsid w:val="57C55E8A"/>
    <w:rsid w:val="580531F2"/>
    <w:rsid w:val="58112E7E"/>
    <w:rsid w:val="584D3E3E"/>
    <w:rsid w:val="5886571D"/>
    <w:rsid w:val="58CB44FD"/>
    <w:rsid w:val="59060509"/>
    <w:rsid w:val="59092CF6"/>
    <w:rsid w:val="5911563C"/>
    <w:rsid w:val="59837DAB"/>
    <w:rsid w:val="598E57BD"/>
    <w:rsid w:val="59A23C51"/>
    <w:rsid w:val="59A57D21"/>
    <w:rsid w:val="59AE4278"/>
    <w:rsid w:val="59E00D5A"/>
    <w:rsid w:val="5A0667C2"/>
    <w:rsid w:val="5A1A070F"/>
    <w:rsid w:val="5A5359CF"/>
    <w:rsid w:val="5A6574B1"/>
    <w:rsid w:val="5A971D60"/>
    <w:rsid w:val="5B072516"/>
    <w:rsid w:val="5B4E6197"/>
    <w:rsid w:val="5B527A35"/>
    <w:rsid w:val="5BA3470D"/>
    <w:rsid w:val="5BBE4904"/>
    <w:rsid w:val="5C3942F1"/>
    <w:rsid w:val="5C81334F"/>
    <w:rsid w:val="5C826E66"/>
    <w:rsid w:val="5C8A31FF"/>
    <w:rsid w:val="5C8C51C9"/>
    <w:rsid w:val="5D0905C7"/>
    <w:rsid w:val="5D46181B"/>
    <w:rsid w:val="5D5932D1"/>
    <w:rsid w:val="5D845EA0"/>
    <w:rsid w:val="5DA07D5A"/>
    <w:rsid w:val="5DB1394D"/>
    <w:rsid w:val="5E2636F4"/>
    <w:rsid w:val="5E2A4C99"/>
    <w:rsid w:val="5E826883"/>
    <w:rsid w:val="5EAF73F9"/>
    <w:rsid w:val="5EB809CA"/>
    <w:rsid w:val="5EC450EE"/>
    <w:rsid w:val="5EC51A8B"/>
    <w:rsid w:val="5F548980"/>
    <w:rsid w:val="5F9C1BC7"/>
    <w:rsid w:val="5FE5B467"/>
    <w:rsid w:val="60327E35"/>
    <w:rsid w:val="603911C4"/>
    <w:rsid w:val="608F405C"/>
    <w:rsid w:val="60B92304"/>
    <w:rsid w:val="60C97425"/>
    <w:rsid w:val="6108329D"/>
    <w:rsid w:val="611556AE"/>
    <w:rsid w:val="61331F98"/>
    <w:rsid w:val="61985A8C"/>
    <w:rsid w:val="619967BD"/>
    <w:rsid w:val="61D75138"/>
    <w:rsid w:val="61E15FB7"/>
    <w:rsid w:val="6250673E"/>
    <w:rsid w:val="627209BD"/>
    <w:rsid w:val="62E278F0"/>
    <w:rsid w:val="63372038"/>
    <w:rsid w:val="63867E92"/>
    <w:rsid w:val="63B27C28"/>
    <w:rsid w:val="653E102A"/>
    <w:rsid w:val="65532D27"/>
    <w:rsid w:val="655B398A"/>
    <w:rsid w:val="656947A4"/>
    <w:rsid w:val="657F3D1A"/>
    <w:rsid w:val="65921346"/>
    <w:rsid w:val="65931376"/>
    <w:rsid w:val="66173356"/>
    <w:rsid w:val="6673430D"/>
    <w:rsid w:val="667A5E00"/>
    <w:rsid w:val="66AA700F"/>
    <w:rsid w:val="67717495"/>
    <w:rsid w:val="677D5E3A"/>
    <w:rsid w:val="67BA0E3C"/>
    <w:rsid w:val="67DA328C"/>
    <w:rsid w:val="681625A3"/>
    <w:rsid w:val="68182B58"/>
    <w:rsid w:val="685079F2"/>
    <w:rsid w:val="689773CF"/>
    <w:rsid w:val="689A7E71"/>
    <w:rsid w:val="68B03FED"/>
    <w:rsid w:val="68D20407"/>
    <w:rsid w:val="694D0F2B"/>
    <w:rsid w:val="69643755"/>
    <w:rsid w:val="69AC0C58"/>
    <w:rsid w:val="69CA7330"/>
    <w:rsid w:val="6A0F7894"/>
    <w:rsid w:val="6A310DC4"/>
    <w:rsid w:val="6A462E5B"/>
    <w:rsid w:val="6A6C0D55"/>
    <w:rsid w:val="6A9857D5"/>
    <w:rsid w:val="6AA10091"/>
    <w:rsid w:val="6AA67D9D"/>
    <w:rsid w:val="6AAA6557"/>
    <w:rsid w:val="6AD12253"/>
    <w:rsid w:val="6AE301E8"/>
    <w:rsid w:val="6B18238A"/>
    <w:rsid w:val="6B182A49"/>
    <w:rsid w:val="6B2A277C"/>
    <w:rsid w:val="6BD34BC2"/>
    <w:rsid w:val="6C1268B4"/>
    <w:rsid w:val="6CAE2F39"/>
    <w:rsid w:val="6CDF3F86"/>
    <w:rsid w:val="6CDF4894"/>
    <w:rsid w:val="6CEB1552"/>
    <w:rsid w:val="6CF8654C"/>
    <w:rsid w:val="6D351F98"/>
    <w:rsid w:val="6D5FE457"/>
    <w:rsid w:val="6D9E3567"/>
    <w:rsid w:val="6DBFF581"/>
    <w:rsid w:val="6DD7A971"/>
    <w:rsid w:val="6DFD7C82"/>
    <w:rsid w:val="6E26547D"/>
    <w:rsid w:val="6EAA25F1"/>
    <w:rsid w:val="6EAC5256"/>
    <w:rsid w:val="6EE83DD3"/>
    <w:rsid w:val="6EF908E0"/>
    <w:rsid w:val="6F1B2E85"/>
    <w:rsid w:val="6F2F600D"/>
    <w:rsid w:val="6F360CBA"/>
    <w:rsid w:val="6F59081C"/>
    <w:rsid w:val="6F79DD6A"/>
    <w:rsid w:val="6FB35F6F"/>
    <w:rsid w:val="6FCC03A0"/>
    <w:rsid w:val="6FD827A7"/>
    <w:rsid w:val="6FDC1B6B"/>
    <w:rsid w:val="6FEE4ABE"/>
    <w:rsid w:val="70071EBF"/>
    <w:rsid w:val="703658EE"/>
    <w:rsid w:val="703D45C4"/>
    <w:rsid w:val="707A3A78"/>
    <w:rsid w:val="70A97AE6"/>
    <w:rsid w:val="70CF08F5"/>
    <w:rsid w:val="713954C7"/>
    <w:rsid w:val="713F6856"/>
    <w:rsid w:val="71476A4D"/>
    <w:rsid w:val="71EB0B34"/>
    <w:rsid w:val="72882FCA"/>
    <w:rsid w:val="73036137"/>
    <w:rsid w:val="73623B25"/>
    <w:rsid w:val="736519BD"/>
    <w:rsid w:val="736D1458"/>
    <w:rsid w:val="73905147"/>
    <w:rsid w:val="73A45BAA"/>
    <w:rsid w:val="73C66DBA"/>
    <w:rsid w:val="73CB49E0"/>
    <w:rsid w:val="73CF5B6F"/>
    <w:rsid w:val="743D52CE"/>
    <w:rsid w:val="746745E8"/>
    <w:rsid w:val="74822CE1"/>
    <w:rsid w:val="74AB6350"/>
    <w:rsid w:val="74AE7F7A"/>
    <w:rsid w:val="74BD640F"/>
    <w:rsid w:val="74C57B67"/>
    <w:rsid w:val="74FF4332"/>
    <w:rsid w:val="751C3136"/>
    <w:rsid w:val="757108D4"/>
    <w:rsid w:val="75816130"/>
    <w:rsid w:val="75F60207"/>
    <w:rsid w:val="76764AC8"/>
    <w:rsid w:val="76AD7DBE"/>
    <w:rsid w:val="76DF99AC"/>
    <w:rsid w:val="76EC2FDC"/>
    <w:rsid w:val="775FC2C3"/>
    <w:rsid w:val="776DCE7F"/>
    <w:rsid w:val="78A376CA"/>
    <w:rsid w:val="78AD0549"/>
    <w:rsid w:val="78BD69DE"/>
    <w:rsid w:val="78C31B1A"/>
    <w:rsid w:val="78CC777C"/>
    <w:rsid w:val="78D94CCE"/>
    <w:rsid w:val="79556C16"/>
    <w:rsid w:val="797572B9"/>
    <w:rsid w:val="79817E76"/>
    <w:rsid w:val="79847A03"/>
    <w:rsid w:val="79CB512B"/>
    <w:rsid w:val="7A2F391C"/>
    <w:rsid w:val="7AD2051E"/>
    <w:rsid w:val="7AFD7566"/>
    <w:rsid w:val="7B3B62E0"/>
    <w:rsid w:val="7B544624"/>
    <w:rsid w:val="7B63439E"/>
    <w:rsid w:val="7B9D2AF7"/>
    <w:rsid w:val="7BBF506A"/>
    <w:rsid w:val="7BDDF149"/>
    <w:rsid w:val="7BE91898"/>
    <w:rsid w:val="7BFA66D6"/>
    <w:rsid w:val="7C1868E6"/>
    <w:rsid w:val="7C1D365D"/>
    <w:rsid w:val="7C7F6448"/>
    <w:rsid w:val="7CB50EE6"/>
    <w:rsid w:val="7CFC55FB"/>
    <w:rsid w:val="7D046457"/>
    <w:rsid w:val="7D2B1642"/>
    <w:rsid w:val="7D33726F"/>
    <w:rsid w:val="7D4603FA"/>
    <w:rsid w:val="7D586CD5"/>
    <w:rsid w:val="7D7F5C64"/>
    <w:rsid w:val="7DB84B82"/>
    <w:rsid w:val="7DEFADAD"/>
    <w:rsid w:val="7E12157A"/>
    <w:rsid w:val="7E282B4B"/>
    <w:rsid w:val="7E9B797F"/>
    <w:rsid w:val="7EF173E1"/>
    <w:rsid w:val="7F030EC3"/>
    <w:rsid w:val="7F080287"/>
    <w:rsid w:val="7F480FCB"/>
    <w:rsid w:val="7F4A64A2"/>
    <w:rsid w:val="7F4C0ABC"/>
    <w:rsid w:val="7F74591C"/>
    <w:rsid w:val="7F9B327E"/>
    <w:rsid w:val="7FB2568B"/>
    <w:rsid w:val="7FFF53E7"/>
    <w:rsid w:val="9DFAAFE1"/>
    <w:rsid w:val="BDBF5BB2"/>
    <w:rsid w:val="CFFF5DBD"/>
    <w:rsid w:val="DDFA6A2F"/>
    <w:rsid w:val="E67B1C68"/>
    <w:rsid w:val="F1D7DC87"/>
    <w:rsid w:val="F3FE2B88"/>
    <w:rsid w:val="F4EF21E7"/>
    <w:rsid w:val="F4F7BB4F"/>
    <w:rsid w:val="F6BE9371"/>
    <w:rsid w:val="F785AA70"/>
    <w:rsid w:val="FBFD98BC"/>
    <w:rsid w:val="FEB56E3D"/>
    <w:rsid w:val="FEFEEB2E"/>
    <w:rsid w:val="FF75DB38"/>
    <w:rsid w:val="FF7F8FE1"/>
    <w:rsid w:val="FFBB6320"/>
    <w:rsid w:val="FFBED02E"/>
    <w:rsid w:val="FFFE5B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4">
    <w:name w:val="heading 1"/>
    <w:basedOn w:val="1"/>
    <w:next w:val="1"/>
    <w:link w:val="32"/>
    <w:qFormat/>
    <w:uiPriority w:val="0"/>
    <w:pPr>
      <w:keepNext/>
      <w:keepLines/>
      <w:numPr>
        <w:ilvl w:val="0"/>
        <w:numId w:val="1"/>
      </w:numPr>
      <w:spacing w:before="340" w:beforeLines="0" w:beforeAutospacing="0" w:after="330" w:afterLines="0" w:afterAutospacing="0" w:line="576" w:lineRule="auto"/>
      <w:ind w:left="432" w:hanging="432"/>
      <w:outlineLvl w:val="0"/>
    </w:pPr>
    <w:rPr>
      <w:b/>
      <w:kern w:val="44"/>
      <w:sz w:val="44"/>
    </w:rPr>
  </w:style>
  <w:style w:type="paragraph" w:styleId="5">
    <w:name w:val="heading 2"/>
    <w:basedOn w:val="1"/>
    <w:next w:val="1"/>
    <w:unhideWhenUsed/>
    <w:qFormat/>
    <w:uiPriority w:val="0"/>
    <w:pPr>
      <w:keepNext/>
      <w:keepLines/>
      <w:numPr>
        <w:ilvl w:val="1"/>
        <w:numId w:val="1"/>
      </w:numPr>
      <w:spacing w:before="260" w:beforeLines="0" w:beforeAutospacing="0" w:after="260" w:afterLines="0" w:afterAutospacing="0" w:line="413" w:lineRule="auto"/>
      <w:ind w:left="575" w:hanging="575"/>
      <w:outlineLvl w:val="1"/>
    </w:pPr>
    <w:rPr>
      <w:rFonts w:ascii="Arial" w:hAnsi="Arial" w:eastAsia="黑体"/>
      <w:b/>
      <w:sz w:val="32"/>
    </w:rPr>
  </w:style>
  <w:style w:type="paragraph" w:styleId="6">
    <w:name w:val="heading 3"/>
    <w:basedOn w:val="1"/>
    <w:next w:val="1"/>
    <w:qFormat/>
    <w:uiPriority w:val="0"/>
    <w:pPr>
      <w:keepNext/>
      <w:keepLines/>
      <w:numPr>
        <w:ilvl w:val="2"/>
        <w:numId w:val="1"/>
      </w:numPr>
      <w:spacing w:before="260" w:beforeLines="0" w:beforeAutospacing="0" w:after="260" w:afterLines="0" w:afterAutospacing="0" w:line="413" w:lineRule="auto"/>
      <w:ind w:left="720" w:hanging="720"/>
      <w:outlineLvl w:val="2"/>
    </w:pPr>
    <w:rPr>
      <w:b/>
      <w:sz w:val="32"/>
    </w:rPr>
  </w:style>
  <w:style w:type="paragraph" w:styleId="7">
    <w:name w:val="heading 4"/>
    <w:basedOn w:val="1"/>
    <w:next w:val="1"/>
    <w:link w:val="29"/>
    <w:qFormat/>
    <w:uiPriority w:val="0"/>
    <w:pPr>
      <w:keepNext/>
      <w:keepLines/>
      <w:numPr>
        <w:ilvl w:val="3"/>
        <w:numId w:val="1"/>
      </w:numPr>
      <w:spacing w:beforeLines="0" w:beforeAutospacing="0" w:afterLines="0" w:afterAutospacing="0" w:line="372" w:lineRule="auto"/>
      <w:ind w:left="864" w:hanging="864"/>
      <w:outlineLvl w:val="3"/>
    </w:pPr>
    <w:rPr>
      <w:rFonts w:ascii="Arial" w:hAnsi="Arial" w:eastAsia="黑体"/>
      <w:sz w:val="28"/>
    </w:rPr>
  </w:style>
  <w:style w:type="paragraph" w:styleId="8">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left="1008" w:hanging="1008"/>
      <w:outlineLvl w:val="4"/>
    </w:pPr>
    <w:rPr>
      <w:b/>
      <w:sz w:val="28"/>
    </w:rPr>
  </w:style>
  <w:style w:type="paragraph" w:styleId="9">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left="1151" w:hanging="1151"/>
      <w:outlineLvl w:val="5"/>
    </w:pPr>
    <w:rPr>
      <w:rFonts w:ascii="Arial" w:hAnsi="Arial" w:eastAsia="黑体"/>
      <w:b/>
      <w:sz w:val="24"/>
    </w:rPr>
  </w:style>
  <w:style w:type="paragraph" w:styleId="10">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left="1296" w:hanging="1296"/>
      <w:outlineLvl w:val="6"/>
    </w:pPr>
    <w:rPr>
      <w:b/>
      <w:sz w:val="24"/>
    </w:rPr>
  </w:style>
  <w:style w:type="paragraph" w:styleId="11">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left="1440" w:hanging="1440"/>
      <w:outlineLvl w:val="7"/>
    </w:pPr>
    <w:rPr>
      <w:rFonts w:ascii="Arial" w:hAnsi="Arial" w:eastAsia="黑体"/>
      <w:sz w:val="24"/>
    </w:rPr>
  </w:style>
  <w:style w:type="paragraph" w:styleId="12">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left="1583" w:hanging="1583"/>
      <w:outlineLvl w:val="8"/>
    </w:pPr>
    <w:rPr>
      <w:rFonts w:ascii="Arial" w:hAnsi="Arial" w:eastAsia="黑体"/>
      <w:sz w:val="21"/>
    </w:rPr>
  </w:style>
  <w:style w:type="character" w:default="1" w:styleId="24">
    <w:name w:val="Default Paragraph Font"/>
    <w:semiHidden/>
    <w:qFormat/>
    <w:uiPriority w:val="0"/>
  </w:style>
  <w:style w:type="table" w:default="1" w:styleId="22">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widowControl w:val="0"/>
      <w:spacing w:after="120"/>
      <w:jc w:val="both"/>
    </w:pPr>
    <w:rPr>
      <w:kern w:val="2"/>
      <w:sz w:val="21"/>
    </w:r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13">
    <w:name w:val="Normal Indent"/>
    <w:basedOn w:val="1"/>
    <w:unhideWhenUsed/>
    <w:qFormat/>
    <w:uiPriority w:val="99"/>
    <w:pPr>
      <w:pBdr>
        <w:top w:val="none" w:color="auto" w:sz="0" w:space="0"/>
        <w:left w:val="none" w:color="auto" w:sz="0" w:space="0"/>
        <w:bottom w:val="none" w:color="auto" w:sz="0" w:space="0"/>
        <w:right w:val="none" w:color="auto" w:sz="0" w:space="0"/>
        <w:between w:val="none" w:color="auto" w:sz="0" w:space="0"/>
      </w:pBdr>
      <w:shd w:val="clear" w:color="auto" w:fill="auto"/>
      <w:ind w:firstLine="420" w:firstLineChars="200"/>
      <w:jc w:val="both"/>
    </w:pPr>
    <w:rPr>
      <w:rFonts w:ascii="Times New Roman" w:hAnsi="Times New Roman"/>
      <w:szCs w:val="21"/>
      <w:lang w:val="en-US" w:eastAsia="zh-CN"/>
    </w:rPr>
  </w:style>
  <w:style w:type="paragraph" w:styleId="14">
    <w:name w:val="annotation text"/>
    <w:basedOn w:val="1"/>
    <w:qFormat/>
    <w:uiPriority w:val="0"/>
    <w:pPr>
      <w:jc w:val="left"/>
    </w:pPr>
  </w:style>
  <w:style w:type="paragraph" w:styleId="15">
    <w:name w:val="Body Text Indent"/>
    <w:basedOn w:val="1"/>
    <w:qFormat/>
    <w:uiPriority w:val="0"/>
    <w:pPr>
      <w:spacing w:before="50" w:after="50" w:line="300" w:lineRule="auto"/>
      <w:ind w:firstLine="420" w:firstLineChars="200"/>
    </w:pPr>
    <w:rPr>
      <w:rFonts w:ascii="宋体" w:hAnsi="宋体" w:eastAsia="宋体" w:cs="Times New Roman"/>
      <w:kern w:val="0"/>
      <w:sz w:val="24"/>
      <w:szCs w:val="24"/>
    </w:rPr>
  </w:style>
  <w:style w:type="paragraph" w:styleId="16">
    <w:name w:val="Plain Tex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paragraph" w:styleId="17">
    <w:name w:val="footer"/>
    <w:basedOn w:val="1"/>
    <w:qFormat/>
    <w:uiPriority w:val="0"/>
    <w:pPr>
      <w:tabs>
        <w:tab w:val="center" w:pos="4153"/>
        <w:tab w:val="right" w:pos="8306"/>
      </w:tabs>
      <w:snapToGrid w:val="0"/>
      <w:jc w:val="left"/>
    </w:pPr>
    <w:rPr>
      <w:sz w:val="18"/>
      <w:szCs w:val="18"/>
    </w:rPr>
  </w:style>
  <w:style w:type="paragraph" w:styleId="18">
    <w:name w:val="toc 1"/>
    <w:basedOn w:val="1"/>
    <w:next w:val="1"/>
    <w:unhideWhenUsed/>
    <w:qFormat/>
    <w:uiPriority w:val="39"/>
    <w:pPr>
      <w:pBdr>
        <w:top w:val="none" w:color="auto" w:sz="0" w:space="0"/>
        <w:left w:val="none" w:color="auto" w:sz="0" w:space="0"/>
        <w:bottom w:val="none" w:color="auto" w:sz="0" w:space="0"/>
        <w:right w:val="none" w:color="auto" w:sz="0" w:space="0"/>
        <w:between w:val="none" w:color="auto" w:sz="0" w:space="0"/>
      </w:pBdr>
      <w:shd w:val="clear" w:color="auto" w:fill="auto"/>
      <w:tabs>
        <w:tab w:val="right" w:leader="dot" w:pos="8834"/>
        <w:tab w:val="right" w:leader="dot" w:pos="9540"/>
      </w:tabs>
      <w:jc w:val="center"/>
    </w:pPr>
    <w:rPr>
      <w:rFonts w:ascii="宋体" w:hAnsi="黑体"/>
      <w:bCs/>
      <w:caps/>
      <w:szCs w:val="24"/>
      <w:lang w:val="en-US" w:eastAsia="zh-CN"/>
    </w:rPr>
  </w:style>
  <w:style w:type="paragraph" w:styleId="19">
    <w:name w:val="Normal (Web)"/>
    <w:basedOn w:val="1"/>
    <w:qFormat/>
    <w:uiPriority w:val="0"/>
    <w:pPr>
      <w:spacing w:beforeAutospacing="1" w:afterAutospacing="1"/>
      <w:jc w:val="left"/>
    </w:pPr>
    <w:rPr>
      <w:kern w:val="0"/>
      <w:sz w:val="24"/>
    </w:rPr>
  </w:style>
  <w:style w:type="paragraph" w:styleId="20">
    <w:name w:val="Body Text First Inden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spacing w:line="360" w:lineRule="auto"/>
      <w:ind w:firstLine="200" w:firstLineChars="200"/>
      <w:jc w:val="both"/>
    </w:pPr>
    <w:rPr>
      <w:rFonts w:ascii="Times New Roman" w:hAnsi="Times New Roman"/>
      <w:sz w:val="24"/>
      <w:szCs w:val="24"/>
      <w:lang w:val="en-US" w:eastAsia="zh-CN"/>
    </w:rPr>
  </w:style>
  <w:style w:type="paragraph" w:styleId="21">
    <w:name w:val="Body Text First Indent 2"/>
    <w:basedOn w:val="15"/>
    <w:next w:val="1"/>
    <w:qFormat/>
    <w:uiPriority w:val="0"/>
    <w:pPr>
      <w:spacing w:before="0" w:after="120" w:line="240" w:lineRule="auto"/>
      <w:ind w:left="420" w:firstLine="0" w:firstLineChars="0"/>
    </w:pPr>
    <w:rPr>
      <w:rFonts w:ascii="Times New Roman" w:hAnsi="Times New Roman"/>
      <w:szCs w:val="20"/>
    </w:rPr>
  </w:style>
  <w:style w:type="table" w:styleId="23">
    <w:name w:val="Table Grid"/>
    <w:basedOn w:val="2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page number"/>
    <w:qFormat/>
    <w:uiPriority w:val="0"/>
    <w:rPr>
      <w:rFonts w:ascii="Times New Roman" w:hAnsi="Times New Roman" w:eastAsia="宋体"/>
      <w:sz w:val="18"/>
    </w:rPr>
  </w:style>
  <w:style w:type="paragraph" w:customStyle="1" w:styleId="26">
    <w:name w:val="列出段落1"/>
    <w:basedOn w:val="1"/>
    <w:qFormat/>
    <w:uiPriority w:val="34"/>
    <w:pPr>
      <w:widowControl/>
      <w:spacing w:line="360" w:lineRule="auto"/>
      <w:ind w:firstLine="420" w:firstLineChars="200"/>
    </w:pPr>
    <w:rPr>
      <w:rFonts w:ascii="Calibri" w:hAnsi="Calibri"/>
      <w:kern w:val="0"/>
      <w:sz w:val="24"/>
    </w:rPr>
  </w:style>
  <w:style w:type="paragraph" w:customStyle="1" w:styleId="27">
    <w:name w:val="南网格式"/>
    <w:basedOn w:val="1"/>
    <w:qFormat/>
    <w:uiPriority w:val="0"/>
    <w:pPr>
      <w:widowControl/>
      <w:spacing w:before="120" w:line="360" w:lineRule="auto"/>
      <w:jc w:val="left"/>
    </w:pPr>
    <w:rPr>
      <w:rFonts w:ascii="宋体" w:hAnsi="宋体"/>
      <w:kern w:val="0"/>
      <w:sz w:val="24"/>
      <w:szCs w:val="28"/>
    </w:rPr>
  </w:style>
  <w:style w:type="paragraph" w:customStyle="1" w:styleId="28">
    <w:name w:val="p0"/>
    <w:basedOn w:val="1"/>
    <w:qFormat/>
    <w:uiPriority w:val="0"/>
    <w:pPr>
      <w:widowControl/>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kern w:val="0"/>
      <w:szCs w:val="21"/>
      <w:lang w:val="en-US" w:eastAsia="zh-CN"/>
    </w:rPr>
  </w:style>
  <w:style w:type="character" w:customStyle="1" w:styleId="29">
    <w:name w:val="标题 4 Char"/>
    <w:link w:val="7"/>
    <w:qFormat/>
    <w:uiPriority w:val="0"/>
    <w:rPr>
      <w:rFonts w:ascii="Arial" w:hAnsi="Arial" w:eastAsia="黑体"/>
      <w:sz w:val="28"/>
    </w:rPr>
  </w:style>
  <w:style w:type="paragraph" w:customStyle="1" w:styleId="30">
    <w:name w:val="样式1"/>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sz w:val="28"/>
      <w:szCs w:val="24"/>
      <w:lang w:val="en-US" w:eastAsia="zh-CN"/>
    </w:rPr>
  </w:style>
  <w:style w:type="paragraph" w:customStyle="1" w:styleId="31">
    <w:name w:val="Body text|1"/>
    <w:basedOn w:val="1"/>
    <w:qFormat/>
    <w:uiPriority w:val="0"/>
    <w:pPr>
      <w:widowControl w:val="0"/>
      <w:shd w:val="clear" w:color="auto" w:fill="auto"/>
      <w:spacing w:line="434" w:lineRule="auto"/>
    </w:pPr>
    <w:rPr>
      <w:rFonts w:ascii="宋体" w:hAnsi="宋体" w:eastAsia="宋体" w:cs="宋体"/>
      <w:sz w:val="30"/>
      <w:szCs w:val="30"/>
      <w:u w:val="none"/>
      <w:shd w:val="clear" w:color="auto" w:fill="auto"/>
      <w:lang w:val="zh-TW" w:eastAsia="zh-TW" w:bidi="zh-TW"/>
    </w:rPr>
  </w:style>
  <w:style w:type="character" w:customStyle="1" w:styleId="32">
    <w:name w:val="标题 1 Char"/>
    <w:link w:val="4"/>
    <w:qFormat/>
    <w:uiPriority w:val="0"/>
    <w:rPr>
      <w:b/>
      <w:kern w:val="44"/>
      <w:sz w:val="44"/>
    </w:rPr>
  </w:style>
  <w:style w:type="character" w:customStyle="1" w:styleId="33">
    <w:name w:val="font21"/>
    <w:basedOn w:val="24"/>
    <w:qFormat/>
    <w:uiPriority w:val="0"/>
    <w:rPr>
      <w:rFonts w:hint="eastAsia" w:ascii="宋体" w:hAnsi="宋体" w:eastAsia="宋体" w:cs="宋体"/>
      <w:color w:val="000000"/>
      <w:sz w:val="21"/>
      <w:szCs w:val="21"/>
      <w:u w:val="none"/>
    </w:rPr>
  </w:style>
  <w:style w:type="character" w:customStyle="1" w:styleId="34">
    <w:name w:val="font31"/>
    <w:basedOn w:val="24"/>
    <w:qFormat/>
    <w:uiPriority w:val="0"/>
    <w:rPr>
      <w:rFonts w:ascii="Calibri" w:hAnsi="Calibri" w:cs="Calibri"/>
      <w:color w:val="000000"/>
      <w:sz w:val="21"/>
      <w:szCs w:val="21"/>
      <w:u w:val="none"/>
    </w:rPr>
  </w:style>
  <w:style w:type="paragraph" w:customStyle="1" w:styleId="35">
    <w:name w:val="表格"/>
    <w:qFormat/>
    <w:uiPriority w:val="0"/>
    <w:pPr>
      <w:widowControl w:val="0"/>
      <w:autoSpaceDE w:val="0"/>
      <w:autoSpaceDN w:val="0"/>
      <w:adjustRightInd w:val="0"/>
      <w:jc w:val="center"/>
    </w:pPr>
    <w:rPr>
      <w:rFonts w:ascii="宋体" w:hAnsi="Calibri" w:eastAsia="宋体" w:cs="Times New Roman"/>
      <w:color w:val="000000"/>
      <w:sz w:val="21"/>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19</Pages>
  <Words>5762</Words>
  <Characters>6422</Characters>
  <Lines>0</Lines>
  <Paragraphs>0</Paragraphs>
  <TotalTime>4</TotalTime>
  <ScaleCrop>false</ScaleCrop>
  <LinksUpToDate>false</LinksUpToDate>
  <CharactersWithSpaces>7231</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2023-10-22T17:32:00Z</dcterms:created>
  <dc:creator>风影</dc:creator>
  <cp:lastModifiedBy>风影</cp:lastModifiedBy>
  <dcterms:modified xsi:type="dcterms:W3CDTF">2026-05-11T06:46:09Z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A1C44C87C84848AEB961BB469E4ED72F_13</vt:lpwstr>
  </property>
  <property fmtid="{D5CDD505-2E9C-101B-9397-08002B2CF9AE}" pid="4" name="KSOTemplateDocerSaveRecord">
    <vt:lpwstr>eyJoZGlkIjoiNzA2ZDMwZjNhMWUzNzczYzUxNmYyNWVkMzRiYjc5OWUiLCJ1c2VySWQiOiIzNDg3MjM4MDUifQ==</vt:lpwstr>
  </property>
</Properties>
</file>