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268"/>
        <w:gridCol w:w="1620"/>
        <w:gridCol w:w="4911"/>
      </w:tblGrid>
      <w:tr w14:paraId="66570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6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CE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验收内容清单</w:t>
            </w:r>
          </w:p>
        </w:tc>
      </w:tr>
      <w:tr w14:paraId="033D0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4F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5D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验收项目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34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验收内容</w:t>
            </w:r>
          </w:p>
        </w:tc>
        <w:tc>
          <w:tcPr>
            <w:tcW w:w="4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E2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验收标准</w:t>
            </w:r>
          </w:p>
        </w:tc>
      </w:tr>
    </w:tbl>
    <w:tbl>
      <w:tblPr>
        <w:tblStyle w:val="2"/>
        <w:tblW w:w="8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268"/>
        <w:gridCol w:w="1620"/>
        <w:gridCol w:w="4922"/>
      </w:tblGrid>
      <w:tr w14:paraId="70AF9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70" w:type="dxa"/>
            <w:vMerge w:val="restart"/>
            <w:shd w:val="clear" w:color="auto" w:fill="auto"/>
            <w:noWrap/>
            <w:vAlign w:val="center"/>
          </w:tcPr>
          <w:p w14:paraId="4174D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68" w:type="dxa"/>
            <w:vMerge w:val="restart"/>
            <w:shd w:val="clear" w:color="auto" w:fill="auto"/>
            <w:noWrap/>
            <w:vAlign w:val="center"/>
          </w:tcPr>
          <w:p w14:paraId="34C2A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资料验收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7F76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竣工备案材料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2546AC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《竣工验收备案表》、《消防验收意见书》、《面积实测报告》齐全。</w:t>
            </w:r>
          </w:p>
        </w:tc>
      </w:tr>
      <w:tr w14:paraId="7BDB9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4D1282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218B5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E651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竣工图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167CEC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建筑、结构、给排水、电气、暖通全套电子版蓝图。</w:t>
            </w:r>
          </w:p>
        </w:tc>
      </w:tr>
      <w:tr w14:paraId="26FDF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870" w:type="dxa"/>
            <w:vMerge w:val="restart"/>
            <w:shd w:val="clear" w:color="auto" w:fill="auto"/>
            <w:noWrap/>
            <w:vAlign w:val="center"/>
          </w:tcPr>
          <w:p w14:paraId="586C3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68" w:type="dxa"/>
            <w:vMerge w:val="restart"/>
            <w:shd w:val="clear" w:color="auto" w:fill="auto"/>
            <w:noWrap/>
            <w:vAlign w:val="center"/>
          </w:tcPr>
          <w:p w14:paraId="0094A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建筑结构与装修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C987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主体结构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66776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柱、梁、板、墙无裂缝、变形、露筋。</w:t>
            </w:r>
          </w:p>
        </w:tc>
      </w:tr>
      <w:tr w14:paraId="76D24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3044E2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0EE8E1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358ED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49A88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大堂、电梯厅、走廊墙面、地面、吊顶平整，无空鼓、开裂。</w:t>
            </w:r>
          </w:p>
        </w:tc>
      </w:tr>
      <w:tr w14:paraId="15251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7C7099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709533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FE8A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76A55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开启灵活，关闭严密；五金件齐全有效。</w:t>
            </w:r>
          </w:p>
        </w:tc>
      </w:tr>
      <w:tr w14:paraId="0C07B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870" w:type="dxa"/>
            <w:vMerge w:val="restart"/>
            <w:shd w:val="clear" w:color="auto" w:fill="auto"/>
            <w:noWrap/>
            <w:vAlign w:val="center"/>
          </w:tcPr>
          <w:p w14:paraId="002C2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68" w:type="dxa"/>
            <w:vMerge w:val="restart"/>
            <w:shd w:val="clear" w:color="auto" w:fill="auto"/>
            <w:noWrap/>
            <w:vAlign w:val="center"/>
          </w:tcPr>
          <w:p w14:paraId="18487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机电系统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741B2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给排水系统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72023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管道无渗漏，阀门启闭灵活，排水通畅，水泵运行平稳无异常。</w:t>
            </w:r>
          </w:p>
        </w:tc>
      </w:tr>
      <w:tr w14:paraId="05075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6E43AC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0E128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4FA71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电气系统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4FBD33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配电柜接线规范，标识清晰，漏电保护可靠。</w:t>
            </w:r>
          </w:p>
        </w:tc>
      </w:tr>
      <w:tr w14:paraId="6A620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0AB9A3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5265B1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A7CB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暖通系统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600C1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空调/新风系统制冷、制热正常。</w:t>
            </w:r>
          </w:p>
        </w:tc>
      </w:tr>
      <w:tr w14:paraId="38860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4C5EAA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7C12DC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33E9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电梯系统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29270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运行平稳，平层准确，应急功能正常，持有有效年检合格证。</w:t>
            </w:r>
          </w:p>
        </w:tc>
      </w:tr>
      <w:tr w14:paraId="5CC5A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870" w:type="dxa"/>
            <w:vMerge w:val="restart"/>
            <w:shd w:val="clear" w:color="auto" w:fill="auto"/>
            <w:noWrap/>
            <w:vAlign w:val="center"/>
          </w:tcPr>
          <w:p w14:paraId="71334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68" w:type="dxa"/>
            <w:vMerge w:val="restart"/>
            <w:shd w:val="clear" w:color="auto" w:fill="auto"/>
            <w:noWrap/>
            <w:vAlign w:val="center"/>
          </w:tcPr>
          <w:p w14:paraId="60892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消防系统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E305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消防验收文件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31C61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取得有效的消防验收合格文件。</w:t>
            </w:r>
          </w:p>
        </w:tc>
      </w:tr>
      <w:tr w14:paraId="2F803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6AA2B1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580D47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0212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报警/应急系统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18E9D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烟感、温感探测器灵敏，报警准确；应急照明、疏散指示标志工作正常。</w:t>
            </w:r>
          </w:p>
        </w:tc>
      </w:tr>
      <w:tr w14:paraId="1FF9C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870" w:type="dxa"/>
            <w:vMerge w:val="continue"/>
            <w:shd w:val="clear" w:color="auto" w:fill="auto"/>
            <w:noWrap/>
            <w:vAlign w:val="center"/>
          </w:tcPr>
          <w:p w14:paraId="4F2BAA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8" w:type="dxa"/>
            <w:vMerge w:val="continue"/>
            <w:shd w:val="clear" w:color="auto" w:fill="auto"/>
            <w:noWrap/>
            <w:vAlign w:val="center"/>
          </w:tcPr>
          <w:p w14:paraId="7AFC70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4FB69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防火门/通道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2AAE1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防火门关闭严密，开启灵活；疏散通道保持畅通，无任何堵塞物。</w:t>
            </w:r>
          </w:p>
        </w:tc>
      </w:tr>
      <w:tr w14:paraId="174EE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70" w:type="dxa"/>
            <w:shd w:val="clear" w:color="auto" w:fill="auto"/>
            <w:noWrap/>
            <w:vAlign w:val="center"/>
          </w:tcPr>
          <w:p w14:paraId="0BDDDE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1268" w:type="dxa"/>
            <w:shd w:val="clear" w:color="auto" w:fill="auto"/>
            <w:noWrap/>
            <w:vAlign w:val="center"/>
          </w:tcPr>
          <w:p w14:paraId="66C3E7B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目标项目机电设备清单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7CD5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机电设备</w:t>
            </w:r>
          </w:p>
        </w:tc>
        <w:tc>
          <w:tcPr>
            <w:tcW w:w="4922" w:type="dxa"/>
            <w:shd w:val="clear" w:color="auto" w:fill="auto"/>
            <w:noWrap/>
            <w:vAlign w:val="center"/>
          </w:tcPr>
          <w:p w14:paraId="70815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详见《资产转让协议》中附件2-1：《目标项目机电设备清单》</w:t>
            </w:r>
          </w:p>
        </w:tc>
      </w:tr>
    </w:tbl>
    <w:p w14:paraId="0E30568C">
      <w:pPr>
        <w:jc w:val="center"/>
        <w:rPr>
          <w:rFonts w:hint="default"/>
          <w:sz w:val="24"/>
          <w:szCs w:val="24"/>
          <w:lang w:val="en-US" w:eastAsia="zh-CN"/>
        </w:rPr>
      </w:pPr>
    </w:p>
    <w:p w14:paraId="3B6F261C">
      <w:bookmarkStart w:id="0" w:name="_GoBack"/>
      <w:bookmarkEnd w:id="0"/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24240"/>
    <w:rsid w:val="6012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2026-05-11T10:39:00Z</dcterms:created>
  <dc:creator>李瑞斌</dc:creator>
  <cp:lastModifiedBy>李瑞斌</cp:lastModifiedBy>
  <dcterms:modified xsi:type="dcterms:W3CDTF">2026-05-11T10:39:19Z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925FE58DE7F949A5A61231DEB8F5BE12_11</vt:lpwstr>
  </property>
  <property fmtid="{D5CDD505-2E9C-101B-9397-08002B2CF9AE}" pid="4" name="KSOTemplateDocerSaveRecord">
    <vt:lpwstr>eyJoZGlkIjoiZTQ4ODQwNThiYTg4YTBlNDhkZDRmNGNiNWM5NWE1YzAiLCJ1c2VySWQiOiI2MjIxODg4OTgifQ==</vt:lpwstr>
  </property>
</Properties>
</file>