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224FB9">
      <w:pPr>
        <w:pStyle w:val="10"/>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Theme="minorEastAsia" w:hAnsiTheme="minorEastAsia" w:eastAsiaTheme="minorEastAsia" w:cstheme="minorEastAsia"/>
          <w:b/>
          <w:bCs/>
          <w:snapToGrid w:val="0"/>
          <w:color w:val="auto"/>
          <w:kern w:val="0"/>
          <w:sz w:val="28"/>
          <w:szCs w:val="28"/>
          <w:highlight w:val="none"/>
          <w:u w:val="none"/>
          <w:lang w:val="en-US" w:eastAsia="zh-CN"/>
        </w:rPr>
      </w:pPr>
      <w:bookmarkStart w:id="0" w:name="_Toc8445"/>
      <w:r>
        <w:rPr>
          <w:rFonts w:hint="eastAsia" w:asciiTheme="minorEastAsia" w:hAnsiTheme="minorEastAsia" w:eastAsiaTheme="minorEastAsia" w:cstheme="minorEastAsia"/>
          <w:b/>
          <w:bCs/>
          <w:snapToGrid w:val="0"/>
          <w:color w:val="auto"/>
          <w:kern w:val="0"/>
          <w:sz w:val="28"/>
          <w:szCs w:val="28"/>
          <w:highlight w:val="none"/>
          <w:u w:val="none"/>
          <w:lang w:val="en-US" w:eastAsia="zh-CN"/>
        </w:rPr>
        <w:t>附件A.项目信息清单（</w:t>
      </w:r>
      <w:r>
        <w:rPr>
          <w:rFonts w:hint="eastAsia" w:asciiTheme="minorEastAsia" w:hAnsiTheme="minorEastAsia" w:eastAsiaTheme="minorEastAsia" w:cstheme="minorEastAsia"/>
          <w:b/>
          <w:bCs/>
          <w:snapToGrid w:val="0"/>
          <w:color w:val="auto"/>
          <w:kern w:val="0"/>
          <w:sz w:val="28"/>
          <w:szCs w:val="28"/>
          <w:highlight w:val="none"/>
          <w:u w:val="single"/>
          <w:lang w:val="en-US" w:eastAsia="zh-CN"/>
        </w:rPr>
        <w:t>标段1.220千伏教育城输变电工程（第二分册）施工</w:t>
      </w:r>
      <w:r>
        <w:rPr>
          <w:rFonts w:hint="eastAsia" w:asciiTheme="minorEastAsia" w:hAnsiTheme="minorEastAsia" w:eastAsiaTheme="minorEastAsia" w:cstheme="minorEastAsia"/>
          <w:b/>
          <w:bCs/>
          <w:snapToGrid w:val="0"/>
          <w:color w:val="auto"/>
          <w:kern w:val="0"/>
          <w:sz w:val="28"/>
          <w:szCs w:val="28"/>
          <w:highlight w:val="none"/>
          <w:u w:val="none"/>
          <w:lang w:val="en-US" w:eastAsia="zh-CN"/>
        </w:rPr>
        <w:t>）</w:t>
      </w:r>
    </w:p>
    <w:p w14:paraId="0176A5FA">
      <w:pPr>
        <w:pStyle w:val="10"/>
        <w:keepNext w:val="0"/>
        <w:keepLines w:val="0"/>
        <w:pageBreakBefore w:val="0"/>
        <w:widowControl w:val="0"/>
        <w:numPr>
          <w:ilvl w:val="0"/>
          <w:numId w:val="1"/>
        </w:numPr>
        <w:kinsoku/>
        <w:wordWrap/>
        <w:overflowPunct/>
        <w:topLinePunct w:val="0"/>
        <w:autoSpaceDE/>
        <w:autoSpaceDN/>
        <w:bidi w:val="0"/>
        <w:adjustRightInd/>
        <w:snapToGrid/>
        <w:spacing w:line="360" w:lineRule="auto"/>
        <w:jc w:val="left"/>
        <w:textAlignment w:val="auto"/>
        <w:rPr>
          <w:rFonts w:hint="eastAsia" w:asciiTheme="minorEastAsia" w:hAnsiTheme="minorEastAsia" w:eastAsiaTheme="minorEastAsia" w:cstheme="minorEastAsia"/>
          <w:b/>
          <w:bCs/>
          <w:color w:val="auto"/>
          <w:sz w:val="28"/>
          <w:szCs w:val="28"/>
          <w:highlight w:val="none"/>
          <w:u w:val="none"/>
          <w:lang w:val="en-US" w:eastAsia="zh-CN"/>
        </w:rPr>
      </w:pPr>
      <w:r>
        <w:rPr>
          <w:rFonts w:hint="eastAsia" w:asciiTheme="minorEastAsia" w:hAnsiTheme="minorEastAsia" w:eastAsiaTheme="minorEastAsia" w:cstheme="minorEastAsia"/>
          <w:b/>
          <w:bCs/>
          <w:snapToGrid w:val="0"/>
          <w:color w:val="auto"/>
          <w:kern w:val="0"/>
          <w:sz w:val="28"/>
          <w:szCs w:val="28"/>
          <w:highlight w:val="none"/>
          <w:u w:val="none"/>
          <w:lang w:val="en-US" w:eastAsia="zh-CN"/>
        </w:rPr>
        <w:t>项目信息</w:t>
      </w:r>
      <w:bookmarkEnd w:id="0"/>
    </w:p>
    <w:p w14:paraId="50E4C863">
      <w:pPr>
        <w:pStyle w:val="10"/>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asciiTheme="minorEastAsia" w:hAnsiTheme="minorEastAsia" w:eastAsiaTheme="minorEastAsia" w:cstheme="minorEastAsia"/>
          <w:b/>
          <w:bCs/>
          <w:color w:val="auto"/>
          <w:sz w:val="24"/>
          <w:szCs w:val="24"/>
          <w:highlight w:val="none"/>
          <w:u w:val="none"/>
          <w:lang w:val="en-US" w:eastAsia="zh-CN"/>
        </w:rPr>
      </w:pPr>
      <w:r>
        <w:rPr>
          <w:rFonts w:hint="eastAsia" w:asciiTheme="minorEastAsia" w:hAnsiTheme="minorEastAsia" w:eastAsiaTheme="minorEastAsia" w:cstheme="minorEastAsia"/>
          <w:b/>
          <w:bCs/>
          <w:snapToGrid w:val="0"/>
          <w:color w:val="auto"/>
          <w:kern w:val="0"/>
          <w:sz w:val="24"/>
          <w:szCs w:val="24"/>
          <w:highlight w:val="none"/>
          <w:u w:val="none"/>
          <w:lang w:val="en-US" w:eastAsia="zh-CN"/>
        </w:rPr>
        <w:t>招标前期资料</w:t>
      </w:r>
    </w:p>
    <w:tbl>
      <w:tblPr>
        <w:tblStyle w:val="16"/>
        <w:tblW w:w="98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6"/>
        <w:gridCol w:w="3783"/>
        <w:gridCol w:w="5250"/>
      </w:tblGrid>
      <w:tr w14:paraId="5ADCA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exact"/>
          <w:jc w:val="center"/>
        </w:trPr>
        <w:tc>
          <w:tcPr>
            <w:tcW w:w="776" w:type="dxa"/>
            <w:noWrap w:val="0"/>
            <w:vAlign w:val="center"/>
          </w:tcPr>
          <w:p w14:paraId="6F7D8440">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宋体" w:hAnsi="宋体" w:eastAsia="宋体" w:cs="宋体"/>
                <w:b/>
                <w:bCs/>
                <w:snapToGrid w:val="0"/>
                <w:color w:val="auto"/>
                <w:kern w:val="0"/>
                <w:sz w:val="24"/>
                <w:szCs w:val="24"/>
                <w:highlight w:val="none"/>
                <w:u w:val="none"/>
                <w:vertAlign w:val="baseline"/>
                <w:lang w:val="en-US" w:eastAsia="zh-CN"/>
              </w:rPr>
              <w:t>序号</w:t>
            </w:r>
          </w:p>
        </w:tc>
        <w:tc>
          <w:tcPr>
            <w:tcW w:w="3783" w:type="dxa"/>
            <w:noWrap w:val="0"/>
            <w:vAlign w:val="center"/>
          </w:tcPr>
          <w:p w14:paraId="22165F95">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宋体" w:hAnsi="宋体" w:eastAsia="宋体" w:cs="宋体"/>
                <w:b/>
                <w:bCs/>
                <w:snapToGrid w:val="0"/>
                <w:color w:val="auto"/>
                <w:kern w:val="0"/>
                <w:sz w:val="24"/>
                <w:szCs w:val="24"/>
                <w:highlight w:val="none"/>
                <w:u w:val="none"/>
                <w:vertAlign w:val="baseline"/>
                <w:lang w:val="en-US" w:eastAsia="zh-CN"/>
              </w:rPr>
              <w:t>文件名称</w:t>
            </w:r>
          </w:p>
        </w:tc>
        <w:tc>
          <w:tcPr>
            <w:tcW w:w="5250" w:type="dxa"/>
            <w:noWrap w:val="0"/>
            <w:vAlign w:val="center"/>
          </w:tcPr>
          <w:p w14:paraId="6293197A">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宋体" w:hAnsi="宋体" w:eastAsia="宋体" w:cs="宋体"/>
                <w:b/>
                <w:bCs/>
                <w:snapToGrid w:val="0"/>
                <w:color w:val="auto"/>
                <w:sz w:val="24"/>
                <w:szCs w:val="24"/>
                <w:highlight w:val="none"/>
                <w:u w:val="none"/>
              </w:rPr>
              <w:t>文件文号</w:t>
            </w:r>
          </w:p>
        </w:tc>
      </w:tr>
      <w:tr w14:paraId="39734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776" w:type="dxa"/>
            <w:noWrap w:val="0"/>
            <w:vAlign w:val="center"/>
          </w:tcPr>
          <w:p w14:paraId="350400B0">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1</w:t>
            </w:r>
          </w:p>
        </w:tc>
        <w:tc>
          <w:tcPr>
            <w:tcW w:w="3783" w:type="dxa"/>
            <w:noWrap w:val="0"/>
            <w:vAlign w:val="center"/>
          </w:tcPr>
          <w:p w14:paraId="6A303E9E">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可研批复文号</w:t>
            </w:r>
          </w:p>
        </w:tc>
        <w:tc>
          <w:tcPr>
            <w:tcW w:w="5250" w:type="dxa"/>
            <w:noWrap w:val="0"/>
            <w:vAlign w:val="center"/>
          </w:tcPr>
          <w:p w14:paraId="2DC49A2B">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yellow"/>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广供电基〔2024〕24 号</w:t>
            </w:r>
          </w:p>
        </w:tc>
      </w:tr>
      <w:tr w14:paraId="2A580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776" w:type="dxa"/>
            <w:noWrap w:val="0"/>
            <w:vAlign w:val="center"/>
          </w:tcPr>
          <w:p w14:paraId="6334AD69">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2</w:t>
            </w:r>
          </w:p>
        </w:tc>
        <w:tc>
          <w:tcPr>
            <w:tcW w:w="3783" w:type="dxa"/>
            <w:noWrap w:val="0"/>
            <w:vAlign w:val="center"/>
          </w:tcPr>
          <w:p w14:paraId="5CE95B09">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项目核准/备案文号</w:t>
            </w:r>
          </w:p>
        </w:tc>
        <w:tc>
          <w:tcPr>
            <w:tcW w:w="5250" w:type="dxa"/>
            <w:noWrap w:val="0"/>
            <w:vAlign w:val="center"/>
          </w:tcPr>
          <w:p w14:paraId="38B05C89">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yellow"/>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穗发改核准〔2022〕12号</w:t>
            </w:r>
          </w:p>
        </w:tc>
      </w:tr>
      <w:tr w14:paraId="3770A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776" w:type="dxa"/>
            <w:noWrap w:val="0"/>
            <w:vAlign w:val="center"/>
          </w:tcPr>
          <w:p w14:paraId="289F7A38">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bidi="ar-SA"/>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3</w:t>
            </w:r>
          </w:p>
        </w:tc>
        <w:tc>
          <w:tcPr>
            <w:tcW w:w="3783" w:type="dxa"/>
            <w:noWrap w:val="0"/>
            <w:vAlign w:val="center"/>
          </w:tcPr>
          <w:p w14:paraId="1FF28A7C">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bidi="ar-SA"/>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初设批复文号</w:t>
            </w:r>
          </w:p>
        </w:tc>
        <w:tc>
          <w:tcPr>
            <w:tcW w:w="5250" w:type="dxa"/>
            <w:noWrap w:val="0"/>
            <w:vAlign w:val="center"/>
          </w:tcPr>
          <w:p w14:paraId="209985DA">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yellow"/>
                <w:u w:val="none"/>
                <w:vertAlign w:val="baseline"/>
                <w:lang w:val="en-US" w:eastAsia="zh-CN" w:bidi="ar-SA"/>
              </w:rPr>
            </w:pPr>
            <w:r>
              <w:rPr>
                <w:rFonts w:hint="eastAsia" w:asciiTheme="minorEastAsia" w:hAnsiTheme="minorEastAsia" w:eastAsiaTheme="minorEastAsia" w:cstheme="minorEastAsia"/>
                <w:bCs/>
                <w:color w:val="auto"/>
                <w:kern w:val="0"/>
                <w:sz w:val="24"/>
                <w:szCs w:val="24"/>
                <w:highlight w:val="none"/>
                <w:lang w:bidi="ar"/>
              </w:rPr>
              <w:t>广供电基〔2025〕</w:t>
            </w:r>
            <w:r>
              <w:rPr>
                <w:rFonts w:hint="eastAsia" w:asciiTheme="minorEastAsia" w:hAnsiTheme="minorEastAsia" w:eastAsiaTheme="minorEastAsia" w:cstheme="minorEastAsia"/>
                <w:bCs/>
                <w:color w:val="auto"/>
                <w:kern w:val="0"/>
                <w:sz w:val="24"/>
                <w:szCs w:val="24"/>
                <w:highlight w:val="none"/>
                <w:lang w:val="en-US" w:eastAsia="zh-CN" w:bidi="ar"/>
              </w:rPr>
              <w:t>49</w:t>
            </w:r>
            <w:r>
              <w:rPr>
                <w:rFonts w:hint="eastAsia" w:asciiTheme="minorEastAsia" w:hAnsiTheme="minorEastAsia" w:eastAsiaTheme="minorEastAsia" w:cstheme="minorEastAsia"/>
                <w:bCs/>
                <w:color w:val="auto"/>
                <w:kern w:val="0"/>
                <w:sz w:val="24"/>
                <w:szCs w:val="24"/>
                <w:highlight w:val="none"/>
                <w:lang w:bidi="ar"/>
              </w:rPr>
              <w:t>号</w:t>
            </w:r>
          </w:p>
        </w:tc>
      </w:tr>
      <w:tr w14:paraId="16450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776" w:type="dxa"/>
            <w:noWrap w:val="0"/>
            <w:vAlign w:val="center"/>
          </w:tcPr>
          <w:p w14:paraId="3E818815">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4</w:t>
            </w:r>
          </w:p>
        </w:tc>
        <w:tc>
          <w:tcPr>
            <w:tcW w:w="3783" w:type="dxa"/>
            <w:noWrap w:val="0"/>
            <w:vAlign w:val="center"/>
          </w:tcPr>
          <w:p w14:paraId="15A93CA2">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default"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资金落实情况</w:t>
            </w:r>
          </w:p>
        </w:tc>
        <w:tc>
          <w:tcPr>
            <w:tcW w:w="5250" w:type="dxa"/>
            <w:noWrap w:val="0"/>
            <w:vAlign w:val="center"/>
          </w:tcPr>
          <w:p w14:paraId="3EDD10F8">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yellow"/>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广供电资〔2024〕20号</w:t>
            </w:r>
          </w:p>
        </w:tc>
      </w:tr>
      <w:tr w14:paraId="69ADC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776" w:type="dxa"/>
            <w:noWrap w:val="0"/>
            <w:vAlign w:val="center"/>
          </w:tcPr>
          <w:p w14:paraId="10E40D83">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default" w:asciiTheme="minorEastAsia" w:hAnsiTheme="minorEastAsia" w:eastAsiaTheme="minorEastAsia" w:cstheme="minorEastAsia"/>
                <w:b w:val="0"/>
                <w:bCs w:val="0"/>
                <w:snapToGrid w:val="0"/>
                <w:color w:val="auto"/>
                <w:kern w:val="0"/>
                <w:sz w:val="24"/>
                <w:szCs w:val="24"/>
                <w:highlight w:val="none"/>
                <w:u w:val="none"/>
                <w:vertAlign w:val="baseline"/>
                <w:lang w:val="en-US" w:eastAsia="zh-CN" w:bidi="ar-SA"/>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5</w:t>
            </w:r>
          </w:p>
        </w:tc>
        <w:tc>
          <w:tcPr>
            <w:tcW w:w="3783" w:type="dxa"/>
            <w:noWrap w:val="0"/>
            <w:vAlign w:val="center"/>
          </w:tcPr>
          <w:p w14:paraId="3D4AEEAE">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施工图预算批复文号</w:t>
            </w:r>
          </w:p>
        </w:tc>
        <w:tc>
          <w:tcPr>
            <w:tcW w:w="5250" w:type="dxa"/>
            <w:noWrap w:val="0"/>
            <w:vAlign w:val="center"/>
          </w:tcPr>
          <w:p w14:paraId="3D01935D">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yellow"/>
                <w:u w:val="none"/>
                <w:vertAlign w:val="baseline"/>
                <w:lang w:val="en-US" w:eastAsia="zh-CN" w:bidi="ar-SA"/>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广供电基〔2025〕191号</w:t>
            </w:r>
          </w:p>
        </w:tc>
      </w:tr>
      <w:tr w14:paraId="0B75C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776" w:type="dxa"/>
            <w:noWrap w:val="0"/>
            <w:vAlign w:val="center"/>
          </w:tcPr>
          <w:p w14:paraId="466CA157">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default" w:asciiTheme="minorEastAsia" w:hAnsiTheme="minorEastAsia" w:eastAsiaTheme="minorEastAsia" w:cstheme="minorEastAsia"/>
                <w:b w:val="0"/>
                <w:bCs w:val="0"/>
                <w:snapToGrid w:val="0"/>
                <w:color w:val="auto"/>
                <w:kern w:val="0"/>
                <w:sz w:val="24"/>
                <w:szCs w:val="24"/>
                <w:highlight w:val="none"/>
                <w:u w:val="none"/>
                <w:vertAlign w:val="baseline"/>
                <w:lang w:val="en-US" w:eastAsia="zh-CN" w:bidi="ar-SA"/>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bidi="ar-SA"/>
              </w:rPr>
              <w:t>6</w:t>
            </w:r>
          </w:p>
        </w:tc>
        <w:tc>
          <w:tcPr>
            <w:tcW w:w="3783" w:type="dxa"/>
            <w:noWrap w:val="0"/>
            <w:vAlign w:val="center"/>
          </w:tcPr>
          <w:p w14:paraId="6E101F6D">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项目建设单位</w:t>
            </w:r>
          </w:p>
        </w:tc>
        <w:tc>
          <w:tcPr>
            <w:tcW w:w="5250" w:type="dxa"/>
            <w:noWrap w:val="0"/>
            <w:vAlign w:val="center"/>
          </w:tcPr>
          <w:p w14:paraId="3882D291">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bidi="ar-SA"/>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广东电网有限责任公司广州供电局</w:t>
            </w:r>
          </w:p>
        </w:tc>
      </w:tr>
      <w:tr w14:paraId="3E760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jc w:val="center"/>
        </w:trPr>
        <w:tc>
          <w:tcPr>
            <w:tcW w:w="776" w:type="dxa"/>
            <w:noWrap w:val="0"/>
            <w:vAlign w:val="center"/>
          </w:tcPr>
          <w:p w14:paraId="46007F5E">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bidi="ar-SA"/>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7</w:t>
            </w:r>
          </w:p>
        </w:tc>
        <w:tc>
          <w:tcPr>
            <w:tcW w:w="3783" w:type="dxa"/>
            <w:noWrap w:val="0"/>
            <w:vAlign w:val="center"/>
          </w:tcPr>
          <w:p w14:paraId="0FB5DB12">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项目建设地点</w:t>
            </w:r>
          </w:p>
        </w:tc>
        <w:tc>
          <w:tcPr>
            <w:tcW w:w="5250" w:type="dxa"/>
            <w:noWrap w:val="0"/>
            <w:vAlign w:val="center"/>
          </w:tcPr>
          <w:p w14:paraId="1CB6ABFB">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bidi="ar-SA"/>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广州市增城区</w:t>
            </w:r>
          </w:p>
        </w:tc>
      </w:tr>
      <w:tr w14:paraId="60446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776" w:type="dxa"/>
            <w:noWrap w:val="0"/>
            <w:vAlign w:val="center"/>
          </w:tcPr>
          <w:p w14:paraId="70A818E2">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val="0"/>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bidi="ar-SA"/>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8</w:t>
            </w:r>
          </w:p>
        </w:tc>
        <w:tc>
          <w:tcPr>
            <w:tcW w:w="3783" w:type="dxa"/>
            <w:noWrap w:val="0"/>
            <w:vAlign w:val="center"/>
          </w:tcPr>
          <w:p w14:paraId="01A69439">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前期的设计或咨询服务单位名称</w:t>
            </w:r>
          </w:p>
        </w:tc>
        <w:tc>
          <w:tcPr>
            <w:tcW w:w="5250" w:type="dxa"/>
            <w:noWrap w:val="0"/>
            <w:vAlign w:val="center"/>
          </w:tcPr>
          <w:p w14:paraId="6E9BA8AB">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广州市电力工程设计院有限公司</w:t>
            </w:r>
          </w:p>
        </w:tc>
      </w:tr>
      <w:tr w14:paraId="18E7F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776" w:type="dxa"/>
            <w:noWrap w:val="0"/>
            <w:vAlign w:val="center"/>
          </w:tcPr>
          <w:p w14:paraId="046A0660">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val="0"/>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bidi="ar-SA"/>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9</w:t>
            </w:r>
          </w:p>
        </w:tc>
        <w:tc>
          <w:tcPr>
            <w:tcW w:w="3783" w:type="dxa"/>
            <w:noWrap w:val="0"/>
            <w:vAlign w:val="center"/>
          </w:tcPr>
          <w:p w14:paraId="59EB495D">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项目监理单位</w:t>
            </w:r>
          </w:p>
        </w:tc>
        <w:tc>
          <w:tcPr>
            <w:tcW w:w="5250" w:type="dxa"/>
            <w:noWrap w:val="0"/>
            <w:vAlign w:val="center"/>
          </w:tcPr>
          <w:p w14:paraId="16F5E069">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default"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广州电力工程监理有限公司</w:t>
            </w:r>
          </w:p>
        </w:tc>
      </w:tr>
      <w:tr w14:paraId="2E63D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exact"/>
          <w:jc w:val="center"/>
        </w:trPr>
        <w:tc>
          <w:tcPr>
            <w:tcW w:w="776" w:type="dxa"/>
            <w:noWrap w:val="0"/>
            <w:vAlign w:val="center"/>
          </w:tcPr>
          <w:p w14:paraId="51C78E68">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val="0"/>
              <w:spacing w:line="480" w:lineRule="exact"/>
              <w:jc w:val="center"/>
              <w:textAlignment w:val="auto"/>
              <w:rPr>
                <w:rFonts w:hint="default"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10</w:t>
            </w:r>
          </w:p>
        </w:tc>
        <w:tc>
          <w:tcPr>
            <w:tcW w:w="3783" w:type="dxa"/>
            <w:noWrap w:val="0"/>
            <w:vAlign w:val="center"/>
          </w:tcPr>
          <w:p w14:paraId="0685724D">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spacing w:line="480" w:lineRule="exact"/>
              <w:jc w:val="center"/>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t>工期</w:t>
            </w:r>
          </w:p>
        </w:tc>
        <w:tc>
          <w:tcPr>
            <w:tcW w:w="5250" w:type="dxa"/>
            <w:noWrap w:val="0"/>
            <w:vAlign w:val="center"/>
          </w:tcPr>
          <w:p w14:paraId="2E8C25C0">
            <w:pPr>
              <w:pStyle w:val="10"/>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color="auto" w:fill="auto"/>
              <w:kinsoku/>
              <w:wordWrap/>
              <w:overflowPunct/>
              <w:topLinePunct w:val="0"/>
              <w:autoSpaceDE/>
              <w:autoSpaceDN/>
              <w:bidi w:val="0"/>
              <w:adjustRightInd/>
              <w:snapToGrid w:val="0"/>
              <w:spacing w:line="240" w:lineRule="auto"/>
              <w:jc w:val="both"/>
              <w:textAlignment w:val="auto"/>
              <w:rPr>
                <w:rFonts w:hint="eastAsia" w:asciiTheme="minorEastAsia" w:hAnsiTheme="minorEastAsia" w:eastAsiaTheme="minorEastAsia" w:cstheme="minorEastAsia"/>
                <w:b w:val="0"/>
                <w:bCs w:val="0"/>
                <w:snapToGrid w:val="0"/>
                <w:color w:val="auto"/>
                <w:kern w:val="0"/>
                <w:sz w:val="24"/>
                <w:szCs w:val="24"/>
                <w:highlight w:val="none"/>
                <w:u w:val="none"/>
                <w:vertAlign w:val="baseline"/>
                <w:lang w:val="en-US" w:eastAsia="zh-CN"/>
              </w:rPr>
            </w:pPr>
            <w:r>
              <w:rPr>
                <w:rFonts w:hint="eastAsia" w:asciiTheme="minorEastAsia" w:hAnsiTheme="minorEastAsia" w:eastAsiaTheme="minorEastAsia" w:cstheme="minorEastAsia"/>
                <w:b w:val="0"/>
                <w:bCs w:val="0"/>
                <w:snapToGrid w:val="0"/>
                <w:color w:val="auto"/>
                <w:kern w:val="0"/>
                <w:sz w:val="24"/>
                <w:szCs w:val="24"/>
                <w:highlight w:val="none"/>
                <w:u w:val="single"/>
                <w:vertAlign w:val="baseline"/>
                <w:lang w:val="en-US" w:eastAsia="zh-CN"/>
              </w:rPr>
              <w:t>合同签订之日起至2027年9月30日，实际工期以开工报告、竣工报告为准。</w:t>
            </w:r>
          </w:p>
        </w:tc>
      </w:tr>
    </w:tbl>
    <w:p w14:paraId="05440526">
      <w:pPr>
        <w:pStyle w:val="10"/>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asciiTheme="minorEastAsia" w:hAnsiTheme="minorEastAsia" w:eastAsiaTheme="minorEastAsia" w:cstheme="minorEastAsia"/>
          <w:b/>
          <w:bCs/>
          <w:color w:val="auto"/>
          <w:sz w:val="24"/>
          <w:szCs w:val="24"/>
          <w:highlight w:val="none"/>
          <w:u w:val="none"/>
          <w:lang w:val="en-US" w:eastAsia="zh-CN"/>
        </w:rPr>
      </w:pPr>
    </w:p>
    <w:p w14:paraId="77F74BDD">
      <w:pPr>
        <w:keepNext w:val="0"/>
        <w:keepLines w:val="0"/>
        <w:pageBreakBefore w:val="0"/>
        <w:kinsoku/>
        <w:wordWrap/>
        <w:overflowPunct/>
        <w:topLinePunct w:val="0"/>
        <w:bidi w:val="0"/>
        <w:spacing w:line="360" w:lineRule="auto"/>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b/>
          <w:bCs/>
          <w:color w:val="auto"/>
          <w:sz w:val="24"/>
          <w:szCs w:val="24"/>
          <w:highlight w:val="none"/>
          <w:u w:val="none"/>
          <w:lang w:val="en-US" w:eastAsia="zh-CN"/>
        </w:rPr>
        <w:t>一、项目概况</w:t>
      </w:r>
    </w:p>
    <w:p w14:paraId="72470EB0">
      <w:pPr>
        <w:pStyle w:val="10"/>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heme="minorEastAsia" w:hAnsiTheme="minorEastAsia" w:eastAsiaTheme="minorEastAsia" w:cstheme="minorEastAsia"/>
          <w:b/>
          <w:color w:val="auto"/>
          <w:sz w:val="24"/>
          <w:szCs w:val="24"/>
          <w:highlight w:val="none"/>
          <w:lang w:eastAsia="zh-CN"/>
        </w:rPr>
      </w:pPr>
      <w:r>
        <w:rPr>
          <w:rFonts w:hint="eastAsia" w:asciiTheme="minorEastAsia" w:hAnsiTheme="minorEastAsia" w:eastAsiaTheme="minorEastAsia" w:cstheme="minorEastAsia"/>
          <w:b/>
          <w:color w:val="auto"/>
          <w:sz w:val="24"/>
          <w:szCs w:val="24"/>
          <w:highlight w:val="none"/>
        </w:rPr>
        <w:t>※变电部分</w:t>
      </w:r>
      <w:r>
        <w:rPr>
          <w:rFonts w:hint="eastAsia" w:asciiTheme="minorEastAsia" w:hAnsiTheme="minorEastAsia" w:eastAsiaTheme="minorEastAsia" w:cstheme="minorEastAsia"/>
          <w:b/>
          <w:color w:val="auto"/>
          <w:sz w:val="24"/>
          <w:szCs w:val="24"/>
          <w:highlight w:val="none"/>
          <w:lang w:eastAsia="zh-CN"/>
        </w:rPr>
        <w:t>：</w:t>
      </w:r>
    </w:p>
    <w:p w14:paraId="0D4C37FE">
      <w:pPr>
        <w:pStyle w:val="10"/>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Cs/>
          <w:color w:val="auto"/>
          <w:sz w:val="24"/>
          <w:szCs w:val="24"/>
          <w:highlight w:val="none"/>
        </w:rPr>
        <w:t>1、220kV教育城变电站工程第二分册：本期在220kV教育城变电站建设110kV配电装置，包括2个主变间隔、5个电缆出线间隔、2个母联间隔、2各分段间隔、4个母线设备间隔。</w:t>
      </w:r>
    </w:p>
    <w:p w14:paraId="40A9068A">
      <w:pPr>
        <w:pStyle w:val="10"/>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Cs/>
          <w:color w:val="auto"/>
          <w:sz w:val="24"/>
          <w:szCs w:val="24"/>
          <w:highlight w:val="none"/>
        </w:rPr>
        <w:t>2、220kV集丰变电站扩建工程：本期在集丰站扩建2个110kV电缆出线间隔，布置在集丰站配电装置楼二层预留位置。本次扩建后，集丰站内110kV配电装置维持双母线双分段接线形式不变。</w:t>
      </w:r>
    </w:p>
    <w:p w14:paraId="08B660F2">
      <w:pPr>
        <w:pStyle w:val="10"/>
        <w:keepNext w:val="0"/>
        <w:keepLines w:val="0"/>
        <w:pageBreakBefore w:val="0"/>
        <w:widowControl w:val="0"/>
        <w:shd w:val="clear" w:color="auto" w:fill="auto"/>
        <w:kinsoku/>
        <w:wordWrap/>
        <w:overflowPunct/>
        <w:topLinePunct w:val="0"/>
        <w:autoSpaceDE/>
        <w:autoSpaceDN/>
        <w:bidi w:val="0"/>
        <w:adjustRightInd w:val="0"/>
        <w:snapToGrid w:val="0"/>
        <w:spacing w:line="360" w:lineRule="auto"/>
        <w:ind w:firstLine="482" w:firstLineChars="200"/>
        <w:textAlignment w:val="auto"/>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※架空线路部分:</w:t>
      </w:r>
    </w:p>
    <w:p w14:paraId="226BC4CD">
      <w:pPr>
        <w:pStyle w:val="10"/>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Cs/>
          <w:color w:val="auto"/>
          <w:sz w:val="24"/>
          <w:szCs w:val="24"/>
          <w:highlight w:val="none"/>
        </w:rPr>
        <w:t>1、110kV教育城～福和#1、#2变双回线路工程（架空线路）：新建110kV同塔双回架空线路长约2×1.584km，架空线路导线2×JL/LB20A-630/45。</w:t>
      </w:r>
    </w:p>
    <w:p w14:paraId="29B5D356">
      <w:pPr>
        <w:pStyle w:val="10"/>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Cs/>
          <w:color w:val="auto"/>
          <w:sz w:val="24"/>
          <w:szCs w:val="24"/>
          <w:highlight w:val="none"/>
        </w:rPr>
        <w:t>2、110kV教育城～团结～镇龙～集丰、教育城～富城～余庄#2～宁西线路工程（架空线路）：新建110kV同塔双回架空线路路径长约2×1.456km，架空线路导线2×JL/LB20A-630/45。</w:t>
      </w:r>
    </w:p>
    <w:p w14:paraId="032A8C4D">
      <w:pPr>
        <w:pStyle w:val="10"/>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Cs/>
          <w:color w:val="auto"/>
          <w:sz w:val="24"/>
          <w:szCs w:val="24"/>
          <w:highlight w:val="none"/>
        </w:rPr>
        <w:t>3、解口110kV宁中乙线余庄乙支线入220kV集丰站双回混合线路工程（架空线路）：新建220kV/110kV四回混压塔挂双回110kV架空线路长约2×4.129km，架空线路导线2×JL/LB20A-630/45。交叉跨越处，增挂远期备用线路长约2×1.482km。架空线路导线2×JL/LB20A-630/45。</w:t>
      </w:r>
    </w:p>
    <w:p w14:paraId="648BFC36">
      <w:pPr>
        <w:pStyle w:val="10"/>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Cs/>
          <w:color w:val="auto"/>
          <w:sz w:val="24"/>
          <w:szCs w:val="24"/>
          <w:highlight w:val="none"/>
        </w:rPr>
        <w:t>4、配套增容改造110kV宁庙甲线#60～#62塔段线路：宁庙甲线#60～#62塔单回线路。更换110kV单回架空线路导线路径长约1×0.845km。导线选用JNRLH1/LB20A-400/35铝包钢芯耐热铝合金绞线。</w:t>
      </w:r>
    </w:p>
    <w:p w14:paraId="1230ED78">
      <w:pPr>
        <w:pStyle w:val="10"/>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Cs/>
          <w:color w:val="auto"/>
          <w:sz w:val="24"/>
          <w:szCs w:val="24"/>
          <w:highlight w:val="none"/>
          <w:lang w:val="en-US" w:eastAsia="zh-CN"/>
        </w:rPr>
        <w:t>5、</w:t>
      </w:r>
      <w:r>
        <w:rPr>
          <w:rFonts w:hint="eastAsia" w:asciiTheme="minorEastAsia" w:hAnsiTheme="minorEastAsia" w:eastAsiaTheme="minorEastAsia" w:cstheme="minorEastAsia"/>
          <w:bCs/>
          <w:color w:val="auto"/>
          <w:sz w:val="24"/>
          <w:szCs w:val="24"/>
          <w:highlight w:val="none"/>
        </w:rPr>
        <w:t>临时架空转供电线路：110kV朱福线临时架空线路。新建单回架空线路路径长约1×0.672km。导线选用1×JL/LB20A-630/45铝包钢芯铝绞线，地线选用JLB40-100普通地线。110kV宁庙甲线余庄甲支线临时架空线路。新建单回架空线路路径长约1×0.472km。导线选用1×JL/LB20A-630/45铝包钢芯铝绞线，地线选用JLB40-100普通地线。</w:t>
      </w:r>
    </w:p>
    <w:p w14:paraId="30298821">
      <w:pPr>
        <w:pStyle w:val="10"/>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※电缆线路部分</w:t>
      </w:r>
    </w:p>
    <w:p w14:paraId="536D99BC">
      <w:pPr>
        <w:pStyle w:val="10"/>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Cs/>
          <w:color w:val="auto"/>
          <w:sz w:val="24"/>
          <w:szCs w:val="24"/>
          <w:highlight w:val="none"/>
        </w:rPr>
        <w:t>1、110kV教育城～福和#1、#2变双回线路工程（电缆线路）：新建110kV双回电缆线路长1.059km（教育城～福和#1）+1.063km（教育城～福和#2），电缆型号：YJLW03-Z 64/110 1×1200。</w:t>
      </w:r>
    </w:p>
    <w:p w14:paraId="50D2114E">
      <w:pPr>
        <w:pStyle w:val="10"/>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Cs/>
          <w:color w:val="auto"/>
          <w:sz w:val="24"/>
          <w:szCs w:val="24"/>
          <w:highlight w:val="none"/>
        </w:rPr>
        <w:t>2、110kV教育城～团结～镇龙～集丰、教育城～富城～余庄#2～宁西线路工程（电缆线路）：新建110kV双回电缆线路长1.043km（110kV教育城～富城～余庄#2～宁西）+1.035km（教育城～团结～镇龙～集丰），电缆型号：YJLW03-Z 64/110 1×1200。</w:t>
      </w:r>
    </w:p>
    <w:p w14:paraId="62CB77BA">
      <w:pPr>
        <w:pStyle w:val="10"/>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Cs/>
          <w:color w:val="auto"/>
          <w:sz w:val="24"/>
          <w:szCs w:val="24"/>
          <w:highlight w:val="none"/>
        </w:rPr>
        <w:t>3、解口110kV宁中乙线余庄乙支线入220kV集丰站双回混合线路工程（电缆线路）：新建110kV双回电缆线路长约0.238（宁西侧）km+0.241（余庄侧），电缆型号：YJLW03-Z 64/110 1×1200。</w:t>
      </w:r>
    </w:p>
    <w:p w14:paraId="5A37A81F">
      <w:pPr>
        <w:pStyle w:val="10"/>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Cs/>
          <w:color w:val="auto"/>
          <w:sz w:val="24"/>
          <w:szCs w:val="24"/>
          <w:highlight w:val="none"/>
        </w:rPr>
        <w:t>4、110kV教育城～凤岗#1～朱村#1电缆线路工程：自教育城站至凤岗站。新建110kV单回电缆线路长约1×6.374km，电缆型号：FY-YJLW03-Z 64/110 1×1200（隧道外）、ZRA-YJLW02-Z 64/110 1×1200（隧道内）。</w:t>
      </w:r>
    </w:p>
    <w:p w14:paraId="18ED7D31">
      <w:pPr>
        <w:pStyle w:val="10"/>
        <w:keepNext w:val="0"/>
        <w:keepLines w:val="0"/>
        <w:pageBreakBefore w:val="0"/>
        <w:widowControl w:val="0"/>
        <w:numPr>
          <w:ilvl w:val="0"/>
          <w:numId w:val="2"/>
        </w:numPr>
        <w:kinsoku/>
        <w:wordWrap/>
        <w:overflowPunct/>
        <w:topLinePunct w:val="0"/>
        <w:autoSpaceDE/>
        <w:autoSpaceDN/>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Cs/>
          <w:color w:val="auto"/>
          <w:sz w:val="24"/>
          <w:szCs w:val="24"/>
          <w:highlight w:val="none"/>
        </w:rPr>
        <w:t>电力隧道工程：本工程利用市政隧道3759m，配置电缆支架、隧道通风、给排水、消防、照明动力、接地、隧道外电源等附属设施。</w:t>
      </w:r>
    </w:p>
    <w:p w14:paraId="68F14D6B">
      <w:pPr>
        <w:pStyle w:val="10"/>
        <w:keepNext w:val="0"/>
        <w:keepLines w:val="0"/>
        <w:pageBreakBefore w:val="0"/>
        <w:kinsoku/>
        <w:wordWrap/>
        <w:overflowPunct/>
        <w:topLinePunct w:val="0"/>
        <w:bidi w:val="0"/>
        <w:adjustRightInd w:val="0"/>
        <w:snapToGrid w:val="0"/>
        <w:spacing w:line="240" w:lineRule="auto"/>
        <w:ind w:firstLine="482" w:firstLineChars="200"/>
        <w:textAlignment w:val="auto"/>
        <w:outlineLvl w:val="9"/>
        <w:rPr>
          <w:rFonts w:hint="eastAsia" w:ascii="宋体" w:hAnsi="宋体" w:eastAsia="宋体" w:cs="宋体"/>
          <w:b/>
          <w:bCs w:val="0"/>
          <w:color w:val="auto"/>
          <w:sz w:val="18"/>
          <w:szCs w:val="18"/>
          <w:highlight w:val="none"/>
          <w:lang w:val="en-US" w:eastAsia="zh-CN"/>
        </w:rPr>
      </w:pPr>
      <w:r>
        <w:rPr>
          <w:rFonts w:hint="eastAsia" w:asciiTheme="minorEastAsia" w:hAnsiTheme="minorEastAsia" w:eastAsiaTheme="minorEastAsia" w:cstheme="minorEastAsia"/>
          <w:b/>
          <w:color w:val="auto"/>
          <w:sz w:val="24"/>
          <w:szCs w:val="24"/>
          <w:highlight w:val="none"/>
          <w:lang w:val="en-US" w:eastAsia="zh-CN"/>
        </w:rPr>
        <w:t>※通信部分:</w:t>
      </w:r>
    </w:p>
    <w:p w14:paraId="08922095">
      <w:pPr>
        <w:pStyle w:val="10"/>
        <w:keepNext w:val="0"/>
        <w:keepLines w:val="0"/>
        <w:pageBreakBefore w:val="0"/>
        <w:widowControl w:val="0"/>
        <w:numPr>
          <w:ilvl w:val="0"/>
          <w:numId w:val="0"/>
        </w:numPr>
        <w:shd w:val="clear" w:color="auto" w:fill="auto"/>
        <w:kinsoku/>
        <w:wordWrap/>
        <w:overflowPunct/>
        <w:topLinePunct w:val="0"/>
        <w:autoSpaceDE/>
        <w:autoSpaceDN/>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highlight w:val="none"/>
          <w:lang w:val="en-US" w:eastAsia="zh-CN"/>
        </w:rPr>
      </w:pPr>
      <w:r>
        <w:rPr>
          <w:rFonts w:hint="eastAsia" w:asciiTheme="minorEastAsia" w:hAnsiTheme="minorEastAsia" w:eastAsiaTheme="minorEastAsia" w:cstheme="minorEastAsia"/>
          <w:bCs/>
          <w:color w:val="auto"/>
          <w:sz w:val="24"/>
          <w:szCs w:val="24"/>
          <w:highlight w:val="none"/>
          <w:lang w:val="en-US" w:eastAsia="zh-CN"/>
        </w:rPr>
        <w:t>1</w:t>
      </w:r>
      <w:r>
        <w:rPr>
          <w:rFonts w:hint="eastAsia" w:asciiTheme="minorEastAsia" w:hAnsiTheme="minorEastAsia" w:eastAsiaTheme="minorEastAsia" w:cstheme="minorEastAsia"/>
          <w:bCs/>
          <w:color w:val="auto"/>
          <w:sz w:val="24"/>
          <w:szCs w:val="24"/>
          <w:highlight w:val="none"/>
        </w:rPr>
        <w:t>、</w:t>
      </w:r>
      <w:r>
        <w:rPr>
          <w:rFonts w:hint="eastAsia" w:asciiTheme="minorEastAsia" w:hAnsiTheme="minorEastAsia" w:eastAsiaTheme="minorEastAsia" w:cstheme="minorEastAsia"/>
          <w:bCs/>
          <w:color w:val="auto"/>
          <w:sz w:val="24"/>
          <w:szCs w:val="24"/>
          <w:highlight w:val="none"/>
          <w:lang w:val="en-US" w:eastAsia="zh-CN"/>
        </w:rPr>
        <w:t>沿110kV教育城-福和线路新建教育城站-A1-A7-A8塔段2条48芯（管道+OPGW）光缆，分别开断现状福和-中新24/48芯甲缆和乙缆，形成教育城-福和24/48芯甲缆、教育城-福和24/48芯乙缆，新建管道光缆长为1.063km、1.059km，新建OPGW光缆长为2×1.584km。</w:t>
      </w:r>
    </w:p>
    <w:p w14:paraId="2B0DCA3B">
      <w:pPr>
        <w:pStyle w:val="10"/>
        <w:keepNext w:val="0"/>
        <w:keepLines w:val="0"/>
        <w:pageBreakBefore w:val="0"/>
        <w:widowControl w:val="0"/>
        <w:numPr>
          <w:ilvl w:val="0"/>
          <w:numId w:val="0"/>
        </w:numPr>
        <w:shd w:val="clear" w:color="auto" w:fill="auto"/>
        <w:kinsoku/>
        <w:wordWrap/>
        <w:overflowPunct/>
        <w:topLinePunct w:val="0"/>
        <w:autoSpaceDE/>
        <w:autoSpaceDN/>
        <w:bidi w:val="0"/>
        <w:adjustRightInd w:val="0"/>
        <w:snapToGrid w:val="0"/>
        <w:spacing w:line="360" w:lineRule="auto"/>
        <w:ind w:firstLine="480" w:firstLineChars="200"/>
        <w:textAlignment w:val="auto"/>
        <w:rPr>
          <w:rFonts w:hint="default" w:asciiTheme="minorEastAsia" w:hAnsiTheme="minorEastAsia" w:eastAsiaTheme="minorEastAsia" w:cstheme="minorEastAsia"/>
          <w:bCs/>
          <w:color w:val="auto"/>
          <w:sz w:val="24"/>
          <w:szCs w:val="24"/>
          <w:highlight w:val="none"/>
          <w:lang w:val="en-US" w:eastAsia="zh-CN"/>
        </w:rPr>
      </w:pPr>
      <w:r>
        <w:rPr>
          <w:rFonts w:hint="eastAsia" w:asciiTheme="minorEastAsia" w:hAnsiTheme="minorEastAsia" w:eastAsiaTheme="minorEastAsia" w:cstheme="minorEastAsia"/>
          <w:bCs/>
          <w:color w:val="auto"/>
          <w:sz w:val="24"/>
          <w:szCs w:val="24"/>
          <w:highlight w:val="none"/>
          <w:lang w:val="en-US" w:eastAsia="zh-CN"/>
        </w:rPr>
        <w:t>2</w:t>
      </w:r>
      <w:r>
        <w:rPr>
          <w:rFonts w:hint="eastAsia" w:asciiTheme="minorEastAsia" w:hAnsiTheme="minorEastAsia" w:eastAsiaTheme="minorEastAsia" w:cstheme="minorEastAsia"/>
          <w:bCs/>
          <w:color w:val="auto"/>
          <w:sz w:val="24"/>
          <w:szCs w:val="24"/>
          <w:highlight w:val="none"/>
        </w:rPr>
        <w:t>、</w:t>
      </w:r>
      <w:r>
        <w:rPr>
          <w:rFonts w:hint="default" w:asciiTheme="minorEastAsia" w:hAnsiTheme="minorEastAsia" w:eastAsiaTheme="minorEastAsia" w:cstheme="minorEastAsia"/>
          <w:bCs/>
          <w:color w:val="auto"/>
          <w:sz w:val="24"/>
          <w:szCs w:val="24"/>
          <w:highlight w:val="none"/>
          <w:lang w:val="en-US" w:eastAsia="zh-CN"/>
        </w:rPr>
        <w:t>沿110kV教育城-富城-余庄#2-宁西线路新建教育城站-B1-B7-B8塔段2条48芯（管道+OPGW）光缆，分别开断福和-中新24/48芯甲缆和乙缆，形成教育城-中新48芯甲缆、教育城-中新48芯乙缆，新建管道光缆长为1.035km、1.043km，新建OPGW光缆长为2×2.197km。</w:t>
      </w:r>
    </w:p>
    <w:p w14:paraId="2B1E71F7">
      <w:pPr>
        <w:pStyle w:val="10"/>
        <w:keepNext w:val="0"/>
        <w:keepLines w:val="0"/>
        <w:pageBreakBefore w:val="0"/>
        <w:widowControl w:val="0"/>
        <w:numPr>
          <w:ilvl w:val="0"/>
          <w:numId w:val="0"/>
        </w:numPr>
        <w:shd w:val="clear" w:color="auto" w:fill="auto"/>
        <w:kinsoku/>
        <w:wordWrap/>
        <w:overflowPunct/>
        <w:topLinePunct w:val="0"/>
        <w:autoSpaceDE/>
        <w:autoSpaceDN/>
        <w:bidi w:val="0"/>
        <w:adjustRightInd w:val="0"/>
        <w:snapToGrid w:val="0"/>
        <w:spacing w:line="360" w:lineRule="auto"/>
        <w:ind w:firstLine="480" w:firstLineChars="200"/>
        <w:textAlignment w:val="auto"/>
        <w:rPr>
          <w:rFonts w:hint="default" w:asciiTheme="minorEastAsia" w:hAnsiTheme="minorEastAsia" w:eastAsiaTheme="minorEastAsia" w:cstheme="minorEastAsia"/>
          <w:bCs/>
          <w:color w:val="auto"/>
          <w:sz w:val="24"/>
          <w:szCs w:val="24"/>
          <w:highlight w:val="none"/>
          <w:lang w:val="en-US" w:eastAsia="zh-CN"/>
        </w:rPr>
      </w:pPr>
      <w:r>
        <w:rPr>
          <w:rFonts w:hint="eastAsia" w:asciiTheme="minorEastAsia" w:hAnsiTheme="minorEastAsia" w:eastAsiaTheme="minorEastAsia" w:cstheme="minorEastAsia"/>
          <w:bCs/>
          <w:color w:val="auto"/>
          <w:sz w:val="24"/>
          <w:szCs w:val="24"/>
          <w:highlight w:val="none"/>
          <w:lang w:val="en-US" w:eastAsia="zh-CN"/>
        </w:rPr>
        <w:t>3</w:t>
      </w:r>
      <w:r>
        <w:rPr>
          <w:rFonts w:hint="eastAsia" w:asciiTheme="minorEastAsia" w:hAnsiTheme="minorEastAsia" w:eastAsiaTheme="minorEastAsia" w:cstheme="minorEastAsia"/>
          <w:bCs/>
          <w:color w:val="auto"/>
          <w:sz w:val="24"/>
          <w:szCs w:val="24"/>
          <w:highlight w:val="none"/>
        </w:rPr>
        <w:t>、</w:t>
      </w:r>
      <w:r>
        <w:rPr>
          <w:rFonts w:hint="default" w:asciiTheme="minorEastAsia" w:hAnsiTheme="minorEastAsia" w:eastAsiaTheme="minorEastAsia" w:cstheme="minorEastAsia"/>
          <w:bCs/>
          <w:color w:val="auto"/>
          <w:sz w:val="24"/>
          <w:szCs w:val="24"/>
          <w:highlight w:val="none"/>
          <w:lang w:val="en-US" w:eastAsia="zh-CN"/>
        </w:rPr>
        <w:t>沿110kV教育城-凤岗#1-朱村#1线路新建教育城站-凤岗1条48芯管道光缆，形成教育城-凤岗48芯直达光缆路由，新建管道光缆路径长为6.374km。</w:t>
      </w:r>
    </w:p>
    <w:p w14:paraId="7C6A0D72">
      <w:pPr>
        <w:pStyle w:val="10"/>
        <w:keepNext w:val="0"/>
        <w:keepLines w:val="0"/>
        <w:pageBreakBefore w:val="0"/>
        <w:widowControl w:val="0"/>
        <w:numPr>
          <w:ilvl w:val="0"/>
          <w:numId w:val="0"/>
        </w:numPr>
        <w:shd w:val="clear" w:color="auto" w:fill="auto"/>
        <w:kinsoku/>
        <w:wordWrap/>
        <w:overflowPunct/>
        <w:topLinePunct w:val="0"/>
        <w:autoSpaceDE/>
        <w:autoSpaceDN/>
        <w:bidi w:val="0"/>
        <w:adjustRightInd w:val="0"/>
        <w:snapToGrid w:val="0"/>
        <w:spacing w:line="360" w:lineRule="auto"/>
        <w:ind w:firstLine="480" w:firstLineChars="200"/>
        <w:textAlignment w:val="auto"/>
        <w:rPr>
          <w:rFonts w:hint="default" w:asciiTheme="minorEastAsia" w:hAnsiTheme="minorEastAsia" w:eastAsiaTheme="minorEastAsia" w:cstheme="minorEastAsia"/>
          <w:bCs/>
          <w:color w:val="auto"/>
          <w:sz w:val="24"/>
          <w:szCs w:val="24"/>
          <w:highlight w:val="none"/>
          <w:lang w:val="en-US" w:eastAsia="zh-CN"/>
        </w:rPr>
      </w:pPr>
      <w:r>
        <w:rPr>
          <w:rFonts w:hint="eastAsia" w:asciiTheme="minorEastAsia" w:hAnsiTheme="minorEastAsia" w:eastAsiaTheme="minorEastAsia" w:cstheme="minorEastAsia"/>
          <w:bCs/>
          <w:color w:val="auto"/>
          <w:sz w:val="24"/>
          <w:szCs w:val="24"/>
          <w:highlight w:val="none"/>
          <w:lang w:val="en-US" w:eastAsia="zh-CN"/>
        </w:rPr>
        <w:t>4</w:t>
      </w:r>
      <w:r>
        <w:rPr>
          <w:rFonts w:hint="eastAsia" w:asciiTheme="minorEastAsia" w:hAnsiTheme="minorEastAsia" w:eastAsiaTheme="minorEastAsia" w:cstheme="minorEastAsia"/>
          <w:bCs/>
          <w:color w:val="auto"/>
          <w:sz w:val="24"/>
          <w:szCs w:val="24"/>
          <w:highlight w:val="none"/>
        </w:rPr>
        <w:t>、</w:t>
      </w:r>
      <w:r>
        <w:rPr>
          <w:rFonts w:hint="default" w:asciiTheme="minorEastAsia" w:hAnsiTheme="minorEastAsia" w:eastAsiaTheme="minorEastAsia" w:cstheme="minorEastAsia"/>
          <w:bCs/>
          <w:color w:val="auto"/>
          <w:sz w:val="24"/>
          <w:szCs w:val="24"/>
          <w:highlight w:val="none"/>
          <w:lang w:val="en-US" w:eastAsia="zh-CN"/>
        </w:rPr>
        <w:t>沿配套集丰站新建110kV双回线路同步建设2条72芯管道+72芯/48芯OPGW光缆，解口余庄-团结24芯光缆。最终形成集丰-余庄24芯光缆、集丰-团结24芯光缆，其中新建72芯管道光缆路径长为2×0.238km，C1-C10段新建72芯OPGW光缆路径长为2×3.855km。C10-C11段（集丰-余庄）48芯OPGW光缆路径长0.274km，C10-C11-C12-余庄甲支线#10段（集丰-镇龙（团结））48芯OPGW光缆路径长0.515km，C10-C12段72芯OPGW光缆路径长2×0.425km（预留）。C12塔为四回混压塔，随线路重新架设C11-C12-余庄甲支线#10塔段导地线，本段新建1条48芯OPGW光缆，长度为0.241km，用于恢复1条余庄-南香谷24芯光缆路由。</w:t>
      </w:r>
    </w:p>
    <w:p w14:paraId="24518C79">
      <w:pPr>
        <w:pStyle w:val="10"/>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heme="minorEastAsia" w:hAnsiTheme="minorEastAsia" w:eastAsiaTheme="minorEastAsia" w:cstheme="minorEastAsia"/>
          <w:b/>
          <w:color w:val="auto"/>
          <w:sz w:val="24"/>
          <w:szCs w:val="24"/>
          <w:highlight w:val="none"/>
          <w:u w:val="single"/>
        </w:rPr>
      </w:pPr>
      <w:r>
        <w:rPr>
          <w:rFonts w:hint="eastAsia" w:asciiTheme="minorEastAsia" w:hAnsiTheme="minorEastAsia" w:eastAsiaTheme="minorEastAsia" w:cstheme="minorEastAsia"/>
          <w:b/>
          <w:color w:val="auto"/>
          <w:sz w:val="24"/>
          <w:szCs w:val="24"/>
          <w:highlight w:val="none"/>
          <w:u w:val="single"/>
        </w:rPr>
        <w:t>注：具体建设规模以施工图纸为准。</w:t>
      </w:r>
    </w:p>
    <w:p w14:paraId="1F3F136E">
      <w:pPr>
        <w:pStyle w:val="10"/>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heme="minorEastAsia" w:hAnsiTheme="minorEastAsia" w:eastAsiaTheme="minorEastAsia" w:cstheme="minorEastAsia"/>
          <w:b/>
          <w:color w:val="auto"/>
          <w:sz w:val="24"/>
          <w:szCs w:val="24"/>
          <w:highlight w:val="none"/>
          <w:u w:val="single"/>
        </w:rPr>
      </w:pPr>
    </w:p>
    <w:p w14:paraId="648B95A8">
      <w:pPr>
        <w:keepNext w:val="0"/>
        <w:keepLines w:val="0"/>
        <w:pageBreakBefore w:val="0"/>
        <w:widowControl w:val="0"/>
        <w:numPr>
          <w:ilvl w:val="0"/>
          <w:numId w:val="3"/>
        </w:numPr>
        <w:kinsoku/>
        <w:wordWrap/>
        <w:overflowPunct/>
        <w:topLinePunct w:val="0"/>
        <w:autoSpaceDE/>
        <w:autoSpaceDN/>
        <w:bidi w:val="0"/>
        <w:adjustRightInd w:val="0"/>
        <w:snapToGrid w:val="0"/>
        <w:spacing w:line="360" w:lineRule="auto"/>
        <w:jc w:val="both"/>
        <w:textAlignment w:val="auto"/>
        <w:outlineLvl w:val="9"/>
        <w:rPr>
          <w:rFonts w:hint="eastAsia" w:asciiTheme="minorEastAsia" w:hAnsiTheme="minorEastAsia" w:eastAsiaTheme="minorEastAsia" w:cstheme="minorEastAsia"/>
          <w:b/>
          <w:bCs/>
          <w:color w:val="auto"/>
          <w:sz w:val="24"/>
          <w:szCs w:val="24"/>
          <w:highlight w:val="none"/>
          <w:u w:val="none"/>
          <w:lang w:val="en-US" w:eastAsia="zh-CN"/>
        </w:rPr>
      </w:pPr>
      <w:r>
        <w:rPr>
          <w:rFonts w:hint="eastAsia" w:asciiTheme="minorEastAsia" w:hAnsiTheme="minorEastAsia" w:eastAsiaTheme="minorEastAsia" w:cstheme="minorEastAsia"/>
          <w:b/>
          <w:bCs/>
          <w:i w:val="0"/>
          <w:color w:val="auto"/>
          <w:kern w:val="2"/>
          <w:sz w:val="24"/>
          <w:szCs w:val="24"/>
          <w:highlight w:val="none"/>
          <w:u w:val="none"/>
          <w:lang w:val="en-US" w:eastAsia="zh-CN" w:bidi="ar-SA"/>
        </w:rPr>
        <w:t>采购范围</w:t>
      </w:r>
      <w:r>
        <w:rPr>
          <w:rFonts w:hint="eastAsia" w:asciiTheme="minorEastAsia" w:hAnsiTheme="minorEastAsia" w:eastAsiaTheme="minorEastAsia" w:cstheme="minorEastAsia"/>
          <w:b/>
          <w:bCs/>
          <w:color w:val="auto"/>
          <w:sz w:val="24"/>
          <w:szCs w:val="24"/>
          <w:highlight w:val="none"/>
          <w:u w:val="none"/>
          <w:lang w:val="en-US" w:eastAsia="zh-CN"/>
        </w:rPr>
        <w:t>：</w:t>
      </w:r>
      <w:bookmarkStart w:id="1" w:name="施工招标范围综合"/>
    </w:p>
    <w:p w14:paraId="127EE309">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2" w:firstLineChars="200"/>
        <w:jc w:val="both"/>
        <w:textAlignment w:val="auto"/>
        <w:outlineLvl w:val="9"/>
        <w:rPr>
          <w:rFonts w:hint="eastAsia" w:asciiTheme="minorEastAsia" w:hAnsiTheme="minorEastAsia" w:eastAsiaTheme="minorEastAsia" w:cstheme="minorEastAsia"/>
          <w:b w:val="0"/>
          <w:bCs w:val="0"/>
          <w:color w:val="auto"/>
          <w:sz w:val="24"/>
          <w:szCs w:val="24"/>
          <w:highlight w:val="none"/>
          <w:u w:val="single"/>
          <w:lang w:val="en-US" w:eastAsia="zh-CN"/>
        </w:rPr>
      </w:pPr>
      <w:r>
        <w:rPr>
          <w:rFonts w:hint="eastAsia" w:asciiTheme="minorEastAsia" w:hAnsiTheme="minorEastAsia" w:eastAsiaTheme="minorEastAsia" w:cstheme="minorEastAsia"/>
          <w:b/>
          <w:bCs/>
          <w:color w:val="auto"/>
          <w:sz w:val="24"/>
          <w:szCs w:val="24"/>
          <w:highlight w:val="none"/>
          <w:lang w:val="en-US" w:eastAsia="zh-CN"/>
        </w:rPr>
        <w:t>包括施工图范围内的建筑、安装及调试工程。施工图范围内的下列工作内容，无□及</w:t>
      </w:r>
      <w:r>
        <w:rPr>
          <w:rFonts w:hint="eastAsia" w:asciiTheme="minorEastAsia" w:hAnsiTheme="minorEastAsia" w:eastAsiaTheme="minorEastAsia" w:cstheme="minorEastAsia"/>
          <w:b/>
          <w:bCs/>
          <w:color w:val="auto"/>
          <w:sz w:val="24"/>
          <w:szCs w:val="24"/>
          <w:highlight w:val="none"/>
          <w:lang w:val="en-US" w:eastAsia="zh-CN"/>
        </w:rPr>
        <w:fldChar w:fldCharType="begin"/>
      </w:r>
      <w:r>
        <w:rPr>
          <w:rFonts w:hint="eastAsia" w:asciiTheme="minorEastAsia" w:hAnsiTheme="minorEastAsia" w:eastAsiaTheme="minorEastAsia" w:cstheme="minorEastAsia"/>
          <w:b/>
          <w:bCs/>
          <w:color w:val="auto"/>
          <w:sz w:val="24"/>
          <w:szCs w:val="24"/>
          <w:highlight w:val="none"/>
          <w:lang w:val="en-US" w:eastAsia="zh-CN"/>
        </w:rPr>
        <w:instrText xml:space="preserve"> EQ \o\ac(</w:instrText>
      </w:r>
      <w:r>
        <w:rPr>
          <w:rFonts w:hint="eastAsia" w:asciiTheme="minorEastAsia" w:hAnsiTheme="minorEastAsia" w:eastAsiaTheme="minorEastAsia" w:cstheme="minorEastAsia"/>
          <w:b/>
          <w:bCs/>
          <w:color w:val="auto"/>
          <w:position w:val="-4"/>
          <w:sz w:val="36"/>
          <w:szCs w:val="24"/>
          <w:highlight w:val="none"/>
          <w:lang w:val="en-US" w:eastAsia="zh-CN"/>
        </w:rPr>
        <w:instrText xml:space="preserve">□</w:instrText>
      </w:r>
      <w:r>
        <w:rPr>
          <w:rFonts w:hint="eastAsia" w:asciiTheme="minorEastAsia" w:hAnsiTheme="minorEastAsia" w:eastAsiaTheme="minorEastAsia" w:cstheme="minorEastAsia"/>
          <w:b/>
          <w:bCs/>
          <w:color w:val="auto"/>
          <w:position w:val="0"/>
          <w:sz w:val="24"/>
          <w:szCs w:val="24"/>
          <w:highlight w:val="none"/>
          <w:lang w:val="en-US" w:eastAsia="zh-CN"/>
        </w:rPr>
        <w:instrText xml:space="preserve">,√)</w:instrText>
      </w:r>
      <w:r>
        <w:rPr>
          <w:rFonts w:hint="eastAsia" w:asciiTheme="minorEastAsia" w:hAnsiTheme="minorEastAsia" w:eastAsiaTheme="minorEastAsia" w:cstheme="minorEastAsia"/>
          <w:b/>
          <w:bCs/>
          <w:color w:val="auto"/>
          <w:sz w:val="24"/>
          <w:szCs w:val="24"/>
          <w:highlight w:val="none"/>
          <w:lang w:val="en-US" w:eastAsia="zh-CN"/>
        </w:rPr>
        <w:fldChar w:fldCharType="end"/>
      </w:r>
      <w:r>
        <w:rPr>
          <w:rFonts w:hint="eastAsia" w:asciiTheme="minorEastAsia" w:hAnsiTheme="minorEastAsia" w:eastAsiaTheme="minorEastAsia" w:cstheme="minorEastAsia"/>
          <w:b/>
          <w:bCs/>
          <w:color w:val="auto"/>
          <w:sz w:val="24"/>
          <w:szCs w:val="24"/>
          <w:highlight w:val="none"/>
          <w:lang w:val="en-US" w:eastAsia="zh-CN"/>
        </w:rPr>
        <w:t>的为本次报价范围；□未打√的，不在本次报价范围内</w:t>
      </w:r>
      <w:bookmarkEnd w:id="1"/>
      <w:r>
        <w:rPr>
          <w:rFonts w:hint="eastAsia" w:asciiTheme="minorEastAsia" w:hAnsiTheme="minorEastAsia" w:eastAsiaTheme="minorEastAsia" w:cstheme="minorEastAsia"/>
          <w:b/>
          <w:bCs/>
          <w:color w:val="auto"/>
          <w:sz w:val="24"/>
          <w:szCs w:val="24"/>
          <w:highlight w:val="none"/>
          <w:lang w:val="en-US" w:eastAsia="zh-CN"/>
        </w:rPr>
        <w:t>，特殊情况在“其他”中说明。</w:t>
      </w:r>
    </w:p>
    <w:p w14:paraId="2F48109B">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rPr>
        <w:t>※变电部分</w:t>
      </w:r>
      <w:r>
        <w:rPr>
          <w:rFonts w:hint="eastAsia" w:asciiTheme="minorEastAsia" w:hAnsiTheme="minorEastAsia" w:eastAsiaTheme="minorEastAsia" w:cstheme="minorEastAsia"/>
          <w:b/>
          <w:bCs/>
          <w:color w:val="auto"/>
          <w:sz w:val="24"/>
          <w:szCs w:val="24"/>
          <w:highlight w:val="none"/>
          <w:lang w:eastAsia="zh-CN"/>
        </w:rPr>
        <w:t>：</w:t>
      </w:r>
    </w:p>
    <w:p w14:paraId="06D5EFC2">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color w:val="auto"/>
          <w:sz w:val="24"/>
          <w:szCs w:val="24"/>
          <w:highlight w:val="none"/>
        </w:rPr>
        <w:t>变电</w:t>
      </w:r>
      <w:r>
        <w:rPr>
          <w:rFonts w:hint="eastAsia" w:asciiTheme="minorEastAsia" w:hAnsiTheme="minorEastAsia" w:eastAsiaTheme="minorEastAsia" w:cstheme="minorEastAsia"/>
          <w:b/>
          <w:bCs/>
          <w:color w:val="auto"/>
          <w:sz w:val="24"/>
          <w:szCs w:val="24"/>
          <w:highlight w:val="none"/>
        </w:rPr>
        <w:t>建筑</w:t>
      </w:r>
      <w:r>
        <w:rPr>
          <w:rFonts w:hint="eastAsia" w:asciiTheme="minorEastAsia" w:hAnsiTheme="minorEastAsia" w:eastAsiaTheme="minorEastAsia" w:cstheme="minorEastAsia"/>
          <w:b/>
          <w:bCs/>
          <w:color w:val="auto"/>
          <w:sz w:val="24"/>
          <w:szCs w:val="24"/>
          <w:highlight w:val="none"/>
          <w:lang w:eastAsia="zh-CN"/>
        </w:rPr>
        <w:t>工程</w:t>
      </w:r>
      <w:r>
        <w:rPr>
          <w:rFonts w:hint="eastAsia" w:asciiTheme="minorEastAsia" w:hAnsiTheme="minorEastAsia" w:eastAsiaTheme="minorEastAsia" w:cstheme="minorEastAsia"/>
          <w:b/>
          <w:bCs/>
          <w:color w:val="auto"/>
          <w:sz w:val="24"/>
          <w:szCs w:val="24"/>
          <w:highlight w:val="none"/>
        </w:rPr>
        <w:t>：</w:t>
      </w:r>
    </w:p>
    <w:p w14:paraId="11D58277">
      <w:pPr>
        <w:keepNext w:val="0"/>
        <w:keepLines w:val="0"/>
        <w:pageBreakBefore w:val="0"/>
        <w:numPr>
          <w:ilvl w:val="0"/>
          <w:numId w:val="0"/>
        </w:numPr>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lang w:eastAsia="zh-CN"/>
        </w:rPr>
        <w:t>（一）主要生产工程：</w:t>
      </w:r>
      <w:r>
        <w:rPr>
          <w:rFonts w:hint="eastAsia" w:asciiTheme="minorEastAsia" w:hAnsiTheme="minorEastAsia" w:eastAsiaTheme="minorEastAsia" w:cstheme="minorEastAsia"/>
          <w:color w:val="auto"/>
          <w:sz w:val="24"/>
          <w:szCs w:val="24"/>
          <w:highlight w:val="none"/>
        </w:rPr>
        <w:t>主要生产建筑</w:t>
      </w:r>
      <w:r>
        <w:rPr>
          <w:rFonts w:hint="eastAsia" w:asciiTheme="minorEastAsia" w:hAnsiTheme="minorEastAsia" w:eastAsiaTheme="minorEastAsia" w:cstheme="minorEastAsia"/>
          <w:b w:val="0"/>
          <w:bCs w:val="0"/>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配电装置建筑</w:t>
      </w:r>
      <w:r>
        <w:rPr>
          <w:rFonts w:hint="eastAsia" w:asciiTheme="minorEastAsia" w:hAnsiTheme="minorEastAsia" w:eastAsiaTheme="minorEastAsia" w:cstheme="minorEastAsia"/>
          <w:b w:val="0"/>
          <w:bCs w:val="0"/>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供水系统</w:t>
      </w:r>
      <w:r>
        <w:rPr>
          <w:rFonts w:hint="eastAsia" w:asciiTheme="minorEastAsia" w:hAnsiTheme="minorEastAsia" w:eastAsiaTheme="minorEastAsia" w:cstheme="minorEastAsia"/>
          <w:b w:val="0"/>
          <w:bCs w:val="0"/>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eastAsia="zh-CN"/>
        </w:rPr>
        <w:t>消防系统；</w:t>
      </w:r>
    </w:p>
    <w:p w14:paraId="48B8859C">
      <w:pPr>
        <w:keepNext w:val="0"/>
        <w:keepLines w:val="0"/>
        <w:pageBreakBefore w:val="0"/>
        <w:numPr>
          <w:ilvl w:val="0"/>
          <w:numId w:val="0"/>
        </w:numPr>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lang w:eastAsia="zh-CN"/>
        </w:rPr>
        <w:t>（二）辅助生产工程：</w:t>
      </w:r>
      <w:r>
        <w:rPr>
          <w:rFonts w:hint="eastAsia" w:asciiTheme="minorEastAsia" w:hAnsiTheme="minorEastAsia" w:eastAsiaTheme="minorEastAsia" w:cstheme="minorEastAsia"/>
          <w:color w:val="auto"/>
          <w:sz w:val="24"/>
          <w:szCs w:val="24"/>
          <w:highlight w:val="none"/>
          <w:lang w:eastAsia="zh-CN"/>
        </w:rPr>
        <w:t>辅助生产建筑</w:t>
      </w:r>
      <w:r>
        <w:rPr>
          <w:rFonts w:hint="eastAsia" w:asciiTheme="minorEastAsia" w:hAnsiTheme="minorEastAsia" w:eastAsiaTheme="minorEastAsia" w:cstheme="minorEastAsia"/>
          <w:b w:val="0"/>
          <w:bCs w:val="0"/>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eastAsia="zh-CN"/>
        </w:rPr>
        <w:t>站区性建筑</w:t>
      </w:r>
      <w:r>
        <w:rPr>
          <w:rFonts w:hint="eastAsia" w:asciiTheme="minorEastAsia" w:hAnsiTheme="minorEastAsia" w:eastAsiaTheme="minorEastAsia" w:cstheme="minorEastAsia"/>
          <w:b w:val="0"/>
          <w:bCs w:val="0"/>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eastAsia="zh-CN"/>
        </w:rPr>
        <w:t>特殊构筑物</w:t>
      </w:r>
      <w:r>
        <w:rPr>
          <w:rFonts w:hint="eastAsia" w:asciiTheme="minorEastAsia" w:hAnsiTheme="minorEastAsia" w:eastAsiaTheme="minorEastAsia" w:cstheme="minorEastAsia"/>
          <w:b w:val="0"/>
          <w:bCs w:val="0"/>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eastAsia="zh-CN"/>
        </w:rPr>
        <w:t>全站沉降观测点，站区绿化；</w:t>
      </w:r>
    </w:p>
    <w:p w14:paraId="76CE9C67">
      <w:pPr>
        <w:keepNext w:val="0"/>
        <w:keepLines w:val="0"/>
        <w:pageBreakBefore w:val="0"/>
        <w:numPr>
          <w:ilvl w:val="0"/>
          <w:numId w:val="0"/>
        </w:numPr>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lang w:eastAsia="zh-CN"/>
        </w:rPr>
        <w:t>（三）与站址有关的单项工程</w:t>
      </w:r>
      <w:r>
        <w:rPr>
          <w:rFonts w:hint="eastAsia" w:asciiTheme="minorEastAsia" w:hAnsiTheme="minorEastAsia" w:eastAsiaTheme="minorEastAsia" w:cstheme="minorEastAsia"/>
          <w:b/>
          <w:bCs/>
          <w:color w:val="auto"/>
          <w:sz w:val="24"/>
          <w:szCs w:val="24"/>
          <w:highlight w:val="none"/>
          <w:lang w:val="en-US" w:eastAsia="zh-CN"/>
        </w:rPr>
        <w:t>：</w:t>
      </w:r>
    </w:p>
    <w:p w14:paraId="5BAA4DA1">
      <w:pPr>
        <w:keepNext w:val="0"/>
        <w:keepLines w:val="0"/>
        <w:pageBreakBefore w:val="0"/>
        <w:kinsoku/>
        <w:wordWrap/>
        <w:overflowPunct/>
        <w:topLinePunct w:val="0"/>
        <w:autoSpaceDE w:val="0"/>
        <w:autoSpaceDN w:val="0"/>
        <w:bidi w:val="0"/>
        <w:adjustRightInd w:val="0"/>
        <w:spacing w:line="360" w:lineRule="auto"/>
        <w:ind w:firstLine="420"/>
        <w:jc w:val="left"/>
        <w:textAlignment w:val="auto"/>
        <w:outlineLvl w:val="9"/>
        <w:rPr>
          <w:rFonts w:hint="eastAsia" w:asciiTheme="minorEastAsia" w:hAnsiTheme="minorEastAsia" w:eastAsiaTheme="minorEastAsia" w:cstheme="minorEastAsia"/>
          <w:color w:val="auto"/>
          <w:sz w:val="24"/>
          <w:szCs w:val="24"/>
          <w:highlight w:val="none"/>
          <w:u w:val="none"/>
        </w:rPr>
      </w:pPr>
      <w:r>
        <w:rPr>
          <w:rFonts w:hint="eastAsia" w:asciiTheme="minorEastAsia" w:hAnsiTheme="minorEastAsia" w:eastAsiaTheme="minorEastAsia" w:cstheme="minorEastAsia"/>
          <w:color w:val="auto"/>
          <w:sz w:val="24"/>
          <w:szCs w:val="24"/>
          <w:highlight w:val="none"/>
          <w:u w:val="none"/>
        </w:rPr>
        <w:t>□地基处理，□站外道路（其中□桥涵），□站外水源，□站外排水，□站外蒸发池，□施工降水，□临时施工电源，□临时施工水源，□临时施工道路，□临时施工通信线路，□临时施工防护工程；</w:t>
      </w:r>
    </w:p>
    <w:p w14:paraId="07BF04D3">
      <w:pPr>
        <w:keepNext w:val="0"/>
        <w:keepLines w:val="0"/>
        <w:pageBreakBefore w:val="0"/>
        <w:kinsoku/>
        <w:wordWrap/>
        <w:overflowPunct/>
        <w:topLinePunct w:val="0"/>
        <w:autoSpaceDE w:val="0"/>
        <w:autoSpaceDN w:val="0"/>
        <w:bidi w:val="0"/>
        <w:adjustRightInd w:val="0"/>
        <w:spacing w:line="360" w:lineRule="auto"/>
        <w:ind w:firstLine="420"/>
        <w:jc w:val="left"/>
        <w:textAlignment w:val="auto"/>
        <w:outlineLvl w:val="9"/>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color w:val="auto"/>
          <w:sz w:val="24"/>
          <w:szCs w:val="24"/>
          <w:highlight w:val="none"/>
          <w:lang w:eastAsia="zh-CN"/>
        </w:rPr>
        <w:t>（四）</w:t>
      </w:r>
      <w:r>
        <w:rPr>
          <w:rFonts w:hint="eastAsia" w:asciiTheme="minorEastAsia" w:hAnsiTheme="minorEastAsia" w:eastAsiaTheme="minorEastAsia" w:cstheme="minorEastAsia"/>
          <w:b/>
          <w:color w:val="auto"/>
          <w:sz w:val="24"/>
          <w:szCs w:val="24"/>
          <w:highlight w:val="none"/>
        </w:rPr>
        <w:t>其他</w:t>
      </w:r>
      <w:r>
        <w:rPr>
          <w:rFonts w:hint="eastAsia" w:asciiTheme="minorEastAsia" w:hAnsiTheme="minorEastAsia" w:eastAsiaTheme="minorEastAsia" w:cstheme="minorEastAsia"/>
          <w:b/>
          <w:color w:val="auto"/>
          <w:sz w:val="24"/>
          <w:szCs w:val="24"/>
          <w:highlight w:val="none"/>
          <w:lang w:eastAsia="zh-CN"/>
        </w:rPr>
        <w:t>费用工程</w:t>
      </w:r>
      <w:r>
        <w:rPr>
          <w:rFonts w:hint="eastAsia" w:asciiTheme="minorEastAsia" w:hAnsiTheme="minorEastAsia" w:eastAsiaTheme="minorEastAsia" w:cstheme="minorEastAsia"/>
          <w:b/>
          <w:color w:val="auto"/>
          <w:sz w:val="24"/>
          <w:szCs w:val="24"/>
          <w:highlight w:val="none"/>
        </w:rPr>
        <w:t>：</w:t>
      </w:r>
      <w:r>
        <w:rPr>
          <w:rFonts w:hint="eastAsia" w:asciiTheme="minorEastAsia" w:hAnsiTheme="minorEastAsia" w:eastAsiaTheme="minorEastAsia" w:cstheme="minorEastAsia"/>
          <w:color w:val="auto"/>
          <w:sz w:val="24"/>
          <w:szCs w:val="24"/>
          <w:highlight w:val="none"/>
          <w:u w:val="none"/>
        </w:rPr>
        <w:sym w:font="Wingdings 2" w:char="0052"/>
      </w:r>
      <w:r>
        <w:rPr>
          <w:rFonts w:hint="eastAsia" w:asciiTheme="minorEastAsia" w:hAnsiTheme="minorEastAsia" w:eastAsiaTheme="minorEastAsia" w:cstheme="minorEastAsia"/>
          <w:color w:val="auto"/>
          <w:sz w:val="24"/>
          <w:szCs w:val="24"/>
          <w:highlight w:val="none"/>
          <w:u w:val="none"/>
        </w:rPr>
        <w:t>白蚁防治</w:t>
      </w:r>
      <w:r>
        <w:rPr>
          <w:rFonts w:hint="eastAsia" w:asciiTheme="minorEastAsia" w:hAnsiTheme="minorEastAsia" w:eastAsiaTheme="minorEastAsia" w:cstheme="minorEastAsia"/>
          <w:color w:val="auto"/>
          <w:sz w:val="24"/>
          <w:szCs w:val="24"/>
          <w:highlight w:val="none"/>
          <w:u w:val="none"/>
          <w:lang w:eastAsia="zh-CN"/>
        </w:rPr>
        <w:t>，</w:t>
      </w:r>
      <w:r>
        <w:rPr>
          <w:rFonts w:hint="eastAsia" w:asciiTheme="minorEastAsia" w:hAnsiTheme="minorEastAsia" w:eastAsiaTheme="minorEastAsia" w:cstheme="minorEastAsia"/>
          <w:color w:val="auto"/>
          <w:sz w:val="24"/>
          <w:szCs w:val="24"/>
          <w:highlight w:val="none"/>
          <w:u w:val="none"/>
        </w:rPr>
        <w:sym w:font="Wingdings 2" w:char="0052"/>
      </w:r>
      <w:r>
        <w:rPr>
          <w:rFonts w:hint="eastAsia" w:asciiTheme="minorEastAsia" w:hAnsiTheme="minorEastAsia" w:eastAsiaTheme="minorEastAsia" w:cstheme="minorEastAsia"/>
          <w:color w:val="auto"/>
          <w:sz w:val="24"/>
          <w:szCs w:val="24"/>
          <w:highlight w:val="none"/>
          <w:u w:val="none"/>
          <w:lang w:eastAsia="zh-CN"/>
        </w:rPr>
        <w:t>拆除工程</w:t>
      </w:r>
      <w:r>
        <w:rPr>
          <w:rFonts w:hint="eastAsia" w:asciiTheme="minorEastAsia" w:hAnsiTheme="minorEastAsia" w:eastAsiaTheme="minorEastAsia" w:cstheme="minorEastAsia"/>
          <w:color w:val="auto"/>
          <w:sz w:val="24"/>
          <w:szCs w:val="24"/>
          <w:highlight w:val="none"/>
          <w:u w:val="none"/>
          <w:lang w:val="en-US" w:eastAsia="zh-CN"/>
        </w:rPr>
        <w:t>；</w:t>
      </w:r>
    </w:p>
    <w:p w14:paraId="19762343">
      <w:pPr>
        <w:keepNext w:val="0"/>
        <w:keepLines w:val="0"/>
        <w:pageBreakBefore w:val="0"/>
        <w:kinsoku/>
        <w:wordWrap/>
        <w:overflowPunct/>
        <w:topLinePunct w:val="0"/>
        <w:autoSpaceDE w:val="0"/>
        <w:autoSpaceDN w:val="0"/>
        <w:bidi w:val="0"/>
        <w:adjustRightInd w:val="0"/>
        <w:spacing w:line="360" w:lineRule="auto"/>
        <w:ind w:firstLine="420"/>
        <w:jc w:val="left"/>
        <w:textAlignment w:val="auto"/>
        <w:outlineLvl w:val="9"/>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color w:val="auto"/>
          <w:sz w:val="24"/>
          <w:szCs w:val="24"/>
          <w:highlight w:val="none"/>
          <w:lang w:eastAsia="zh-CN"/>
        </w:rPr>
        <w:t>（五）</w:t>
      </w:r>
      <w:r>
        <w:rPr>
          <w:rFonts w:hint="eastAsia" w:asciiTheme="minorEastAsia" w:hAnsiTheme="minorEastAsia" w:eastAsiaTheme="minorEastAsia" w:cstheme="minorEastAsia"/>
          <w:b/>
          <w:color w:val="auto"/>
          <w:sz w:val="24"/>
          <w:szCs w:val="24"/>
          <w:highlight w:val="none"/>
        </w:rPr>
        <w:t>其他：</w:t>
      </w:r>
      <w:r>
        <w:rPr>
          <w:rFonts w:hint="eastAsia" w:asciiTheme="minorEastAsia" w:hAnsiTheme="minorEastAsia" w:eastAsiaTheme="minorEastAsia" w:cstheme="minorEastAsia"/>
          <w:bCs/>
          <w:color w:val="auto"/>
          <w:sz w:val="24"/>
          <w:szCs w:val="24"/>
          <w:highlight w:val="none"/>
          <w:u w:val="single"/>
          <w:lang w:val="en-US" w:eastAsia="zh-CN"/>
        </w:rPr>
        <w:t xml:space="preserve">     /    </w:t>
      </w:r>
      <w:r>
        <w:rPr>
          <w:rFonts w:hint="eastAsia" w:asciiTheme="minorEastAsia" w:hAnsiTheme="minorEastAsia" w:eastAsiaTheme="minorEastAsia" w:cstheme="minorEastAsia"/>
          <w:color w:val="auto"/>
          <w:sz w:val="24"/>
          <w:szCs w:val="24"/>
          <w:highlight w:val="none"/>
          <w:u w:val="single"/>
          <w:lang w:val="en-US" w:eastAsia="zh-CN"/>
        </w:rPr>
        <w:t>。</w:t>
      </w:r>
    </w:p>
    <w:p w14:paraId="3A6467F5">
      <w:pPr>
        <w:keepNext w:val="0"/>
        <w:keepLines w:val="0"/>
        <w:pageBreakBefore w:val="0"/>
        <w:kinsoku/>
        <w:wordWrap/>
        <w:overflowPunct/>
        <w:topLinePunct w:val="0"/>
        <w:autoSpaceDE w:val="0"/>
        <w:autoSpaceDN w:val="0"/>
        <w:bidi w:val="0"/>
        <w:adjustRightInd w:val="0"/>
        <w:spacing w:line="360" w:lineRule="auto"/>
        <w:ind w:firstLine="420"/>
        <w:jc w:val="left"/>
        <w:textAlignment w:val="auto"/>
        <w:outlineLvl w:val="9"/>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变电</w:t>
      </w:r>
      <w:r>
        <w:rPr>
          <w:rFonts w:hint="eastAsia" w:asciiTheme="minorEastAsia" w:hAnsiTheme="minorEastAsia" w:eastAsiaTheme="minorEastAsia" w:cstheme="minorEastAsia"/>
          <w:b/>
          <w:bCs/>
          <w:color w:val="auto"/>
          <w:sz w:val="24"/>
          <w:szCs w:val="24"/>
          <w:highlight w:val="none"/>
        </w:rPr>
        <w:t>安装</w:t>
      </w:r>
      <w:r>
        <w:rPr>
          <w:rFonts w:hint="eastAsia" w:asciiTheme="minorEastAsia" w:hAnsiTheme="minorEastAsia" w:eastAsiaTheme="minorEastAsia" w:cstheme="minorEastAsia"/>
          <w:b/>
          <w:bCs/>
          <w:color w:val="auto"/>
          <w:sz w:val="24"/>
          <w:szCs w:val="24"/>
          <w:highlight w:val="none"/>
          <w:lang w:eastAsia="zh-CN"/>
        </w:rPr>
        <w:t>工程</w:t>
      </w:r>
      <w:r>
        <w:rPr>
          <w:rFonts w:hint="eastAsia" w:asciiTheme="minorEastAsia" w:hAnsiTheme="minorEastAsia" w:eastAsiaTheme="minorEastAsia" w:cstheme="minorEastAsia"/>
          <w:b/>
          <w:bCs/>
          <w:color w:val="auto"/>
          <w:sz w:val="24"/>
          <w:szCs w:val="24"/>
          <w:highlight w:val="none"/>
        </w:rPr>
        <w:t>：</w:t>
      </w:r>
    </w:p>
    <w:p w14:paraId="6AE99ABD">
      <w:pPr>
        <w:keepNext w:val="0"/>
        <w:keepLines w:val="0"/>
        <w:pageBreakBefore w:val="0"/>
        <w:numPr>
          <w:ilvl w:val="0"/>
          <w:numId w:val="4"/>
        </w:numPr>
        <w:kinsoku/>
        <w:wordWrap/>
        <w:overflowPunct/>
        <w:topLinePunct w:val="0"/>
        <w:bidi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kern w:val="0"/>
          <w:sz w:val="24"/>
          <w:szCs w:val="24"/>
          <w:highlight w:val="none"/>
          <w:lang w:eastAsia="zh-CN"/>
        </w:rPr>
      </w:pPr>
      <w:r>
        <w:rPr>
          <w:rFonts w:hint="eastAsia" w:asciiTheme="minorEastAsia" w:hAnsiTheme="minorEastAsia" w:eastAsiaTheme="minorEastAsia" w:cstheme="minorEastAsia"/>
          <w:b/>
          <w:bCs/>
          <w:color w:val="auto"/>
          <w:sz w:val="24"/>
          <w:szCs w:val="24"/>
          <w:highlight w:val="none"/>
          <w:lang w:eastAsia="zh-CN"/>
        </w:rPr>
        <w:t>主要生产工程：</w:t>
      </w:r>
      <w:r>
        <w:rPr>
          <w:rFonts w:hint="eastAsia" w:asciiTheme="minorEastAsia" w:hAnsiTheme="minorEastAsia" w:eastAsiaTheme="minorEastAsia" w:cstheme="minorEastAsia"/>
          <w:color w:val="auto"/>
          <w:sz w:val="24"/>
          <w:szCs w:val="24"/>
          <w:highlight w:val="none"/>
        </w:rPr>
        <w:t>主变压器系统，配电装置，无功补偿，控制及直流系统，站用电系统，电缆及接地，远动系统（含总调、中调、地调调度端的扩容），计费系统，全站调试（其中特殊调试以合同附件特殊调试项目为准）</w:t>
      </w:r>
      <w:r>
        <w:rPr>
          <w:rFonts w:hint="eastAsia" w:asciiTheme="minorEastAsia" w:hAnsiTheme="minorEastAsia" w:eastAsiaTheme="minorEastAsia" w:cstheme="minorEastAsia"/>
          <w:color w:val="auto"/>
          <w:kern w:val="0"/>
          <w:sz w:val="24"/>
          <w:szCs w:val="24"/>
          <w:highlight w:val="none"/>
          <w:lang w:eastAsia="zh-CN"/>
        </w:rPr>
        <w:t>；</w:t>
      </w:r>
    </w:p>
    <w:p w14:paraId="576C5803">
      <w:pPr>
        <w:keepNext w:val="0"/>
        <w:keepLines w:val="0"/>
        <w:pageBreakBefore w:val="0"/>
        <w:kinsoku/>
        <w:wordWrap/>
        <w:overflowPunct/>
        <w:topLinePunct w:val="0"/>
        <w:autoSpaceDE w:val="0"/>
        <w:autoSpaceDN w:val="0"/>
        <w:bidi w:val="0"/>
        <w:adjustRightInd w:val="0"/>
        <w:spacing w:line="360" w:lineRule="auto"/>
        <w:ind w:firstLine="420"/>
        <w:jc w:val="left"/>
        <w:textAlignment w:val="auto"/>
        <w:rPr>
          <w:rFonts w:hint="eastAsia" w:asciiTheme="minorEastAsia" w:hAnsiTheme="minorEastAsia" w:eastAsiaTheme="minorEastAsia" w:cstheme="minorEastAsia"/>
          <w:b/>
          <w:bCs/>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lang w:eastAsia="zh-CN"/>
        </w:rPr>
        <w:t>（</w:t>
      </w:r>
      <w:r>
        <w:rPr>
          <w:rFonts w:hint="eastAsia" w:asciiTheme="minorEastAsia" w:hAnsiTheme="minorEastAsia" w:eastAsiaTheme="minorEastAsia" w:cstheme="minorEastAsia"/>
          <w:b/>
          <w:bCs/>
          <w:color w:val="auto"/>
          <w:sz w:val="24"/>
          <w:szCs w:val="24"/>
          <w:highlight w:val="none"/>
          <w:lang w:val="en-US" w:eastAsia="zh-CN"/>
        </w:rPr>
        <w:t>二</w:t>
      </w:r>
      <w:r>
        <w:rPr>
          <w:rFonts w:hint="eastAsia" w:asciiTheme="minorEastAsia" w:hAnsiTheme="minorEastAsia" w:eastAsiaTheme="minorEastAsia" w:cstheme="minorEastAsia"/>
          <w:b/>
          <w:bCs/>
          <w:color w:val="auto"/>
          <w:sz w:val="24"/>
          <w:szCs w:val="24"/>
          <w:highlight w:val="none"/>
          <w:lang w:eastAsia="zh-CN"/>
        </w:rPr>
        <w:t>）辅助生产工程：</w:t>
      </w:r>
      <w:r>
        <w:rPr>
          <w:rFonts w:hint="eastAsia" w:asciiTheme="minorEastAsia" w:hAnsiTheme="minorEastAsia" w:eastAsiaTheme="minorEastAsia" w:cstheme="minorEastAsia"/>
          <w:b w:val="0"/>
          <w:bCs w:val="0"/>
          <w:color w:val="auto"/>
          <w:sz w:val="24"/>
          <w:szCs w:val="24"/>
          <w:highlight w:val="none"/>
          <w:lang w:eastAsia="zh-CN"/>
        </w:rPr>
        <w:t>检修及修配设备；</w:t>
      </w:r>
    </w:p>
    <w:p w14:paraId="1770BD5A">
      <w:pPr>
        <w:keepNext w:val="0"/>
        <w:keepLines w:val="0"/>
        <w:pageBreakBefore w:val="0"/>
        <w:kinsoku/>
        <w:wordWrap/>
        <w:overflowPunct/>
        <w:topLinePunct w:val="0"/>
        <w:autoSpaceDE w:val="0"/>
        <w:autoSpaceDN w:val="0"/>
        <w:bidi w:val="0"/>
        <w:adjustRightInd w:val="0"/>
        <w:spacing w:line="360" w:lineRule="auto"/>
        <w:ind w:firstLine="420"/>
        <w:jc w:val="left"/>
        <w:textAlignment w:val="auto"/>
        <w:rPr>
          <w:rFonts w:hint="eastAsia" w:asciiTheme="minorEastAsia" w:hAnsiTheme="minorEastAsia" w:eastAsiaTheme="minorEastAsia" w:cstheme="minorEastAsia"/>
          <w:b/>
          <w:color w:val="auto"/>
          <w:sz w:val="24"/>
          <w:szCs w:val="24"/>
          <w:highlight w:val="none"/>
          <w:lang w:eastAsia="zh-CN"/>
        </w:rPr>
      </w:pPr>
      <w:r>
        <w:rPr>
          <w:rFonts w:hint="eastAsia" w:asciiTheme="minorEastAsia" w:hAnsiTheme="minorEastAsia" w:eastAsiaTheme="minorEastAsia" w:cstheme="minorEastAsia"/>
          <w:b/>
          <w:color w:val="auto"/>
          <w:sz w:val="24"/>
          <w:szCs w:val="24"/>
          <w:highlight w:val="none"/>
          <w:lang w:eastAsia="zh-CN"/>
        </w:rPr>
        <w:t>（三）</w:t>
      </w:r>
      <w:r>
        <w:rPr>
          <w:rFonts w:hint="eastAsia" w:asciiTheme="minorEastAsia" w:hAnsiTheme="minorEastAsia" w:eastAsiaTheme="minorEastAsia" w:cstheme="minorEastAsia"/>
          <w:b/>
          <w:bCs/>
          <w:color w:val="auto"/>
          <w:sz w:val="24"/>
          <w:szCs w:val="24"/>
          <w:highlight w:val="none"/>
          <w:lang w:eastAsia="zh-CN"/>
        </w:rPr>
        <w:t>与站址有关的单项工程</w:t>
      </w:r>
      <w:r>
        <w:rPr>
          <w:rFonts w:hint="eastAsia" w:asciiTheme="minorEastAsia" w:hAnsiTheme="minorEastAsia" w:eastAsiaTheme="minorEastAsia" w:cstheme="minorEastAsia"/>
          <w:b/>
          <w:bCs/>
          <w:color w:val="auto"/>
          <w:sz w:val="24"/>
          <w:szCs w:val="24"/>
          <w:highlight w:val="none"/>
          <w:lang w:val="en-US" w:eastAsia="zh-CN"/>
        </w:rPr>
        <w:t>：</w:t>
      </w:r>
      <w:r>
        <w:rPr>
          <w:rFonts w:hint="eastAsia" w:asciiTheme="minorEastAsia" w:hAnsiTheme="minorEastAsia" w:eastAsiaTheme="minorEastAsia" w:cstheme="minorEastAsia"/>
          <w:color w:val="auto"/>
          <w:sz w:val="24"/>
          <w:szCs w:val="24"/>
          <w:highlight w:val="none"/>
        </w:rPr>
        <w:t>□站外电源，</w:t>
      </w:r>
      <w:r>
        <w:rPr>
          <w:rFonts w:hint="eastAsia" w:asciiTheme="minorEastAsia" w:hAnsiTheme="minorEastAsia" w:eastAsiaTheme="minorEastAsia" w:cstheme="minorEastAsia"/>
          <w:color w:val="auto"/>
          <w:sz w:val="24"/>
          <w:szCs w:val="24"/>
          <w:highlight w:val="none"/>
          <w:u w:val="none"/>
        </w:rPr>
        <w:sym w:font="Wingdings 2" w:char="0052"/>
      </w:r>
      <w:r>
        <w:rPr>
          <w:rFonts w:hint="eastAsia" w:asciiTheme="minorEastAsia" w:hAnsiTheme="minorEastAsia" w:eastAsiaTheme="minorEastAsia" w:cstheme="minorEastAsia"/>
          <w:color w:val="auto"/>
          <w:sz w:val="24"/>
          <w:szCs w:val="24"/>
          <w:highlight w:val="none"/>
        </w:rPr>
        <w:t>站外通信</w:t>
      </w:r>
      <w:r>
        <w:rPr>
          <w:rFonts w:hint="eastAsia" w:asciiTheme="minorEastAsia" w:hAnsiTheme="minorEastAsia" w:eastAsiaTheme="minorEastAsia" w:cstheme="minorEastAsia"/>
          <w:b/>
          <w:color w:val="auto"/>
          <w:sz w:val="24"/>
          <w:szCs w:val="24"/>
          <w:highlight w:val="none"/>
          <w:lang w:eastAsia="zh-CN"/>
        </w:rPr>
        <w:t>；</w:t>
      </w:r>
    </w:p>
    <w:p w14:paraId="76C48C89">
      <w:pPr>
        <w:keepNext w:val="0"/>
        <w:keepLines w:val="0"/>
        <w:pageBreakBefore w:val="0"/>
        <w:kinsoku/>
        <w:wordWrap/>
        <w:overflowPunct/>
        <w:topLinePunct w:val="0"/>
        <w:autoSpaceDE w:val="0"/>
        <w:autoSpaceDN w:val="0"/>
        <w:bidi w:val="0"/>
        <w:adjustRightInd w:val="0"/>
        <w:spacing w:line="360" w:lineRule="auto"/>
        <w:ind w:firstLine="420"/>
        <w:jc w:val="left"/>
        <w:textAlignment w:val="auto"/>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color w:val="auto"/>
          <w:sz w:val="24"/>
          <w:szCs w:val="24"/>
          <w:highlight w:val="none"/>
          <w:lang w:eastAsia="zh-CN"/>
        </w:rPr>
        <w:t>（四）</w:t>
      </w:r>
      <w:r>
        <w:rPr>
          <w:rFonts w:hint="eastAsia" w:asciiTheme="minorEastAsia" w:hAnsiTheme="minorEastAsia" w:eastAsiaTheme="minorEastAsia" w:cstheme="minorEastAsia"/>
          <w:b/>
          <w:color w:val="auto"/>
          <w:sz w:val="24"/>
          <w:szCs w:val="24"/>
          <w:highlight w:val="none"/>
        </w:rPr>
        <w:t>其他</w:t>
      </w:r>
      <w:r>
        <w:rPr>
          <w:rFonts w:hint="eastAsia" w:asciiTheme="minorEastAsia" w:hAnsiTheme="minorEastAsia" w:eastAsiaTheme="minorEastAsia" w:cstheme="minorEastAsia"/>
          <w:b/>
          <w:color w:val="auto"/>
          <w:sz w:val="24"/>
          <w:szCs w:val="24"/>
          <w:highlight w:val="none"/>
          <w:lang w:eastAsia="zh-CN"/>
        </w:rPr>
        <w:t>费用工程</w:t>
      </w:r>
      <w:r>
        <w:rPr>
          <w:rFonts w:hint="eastAsia" w:asciiTheme="minorEastAsia" w:hAnsiTheme="minorEastAsia" w:eastAsiaTheme="minorEastAsia" w:cstheme="minorEastAsia"/>
          <w:b/>
          <w:color w:val="auto"/>
          <w:sz w:val="24"/>
          <w:szCs w:val="24"/>
          <w:highlight w:val="none"/>
        </w:rPr>
        <w:t>：</w:t>
      </w:r>
      <w:r>
        <w:rPr>
          <w:rFonts w:hint="eastAsia" w:asciiTheme="minorEastAsia" w:hAnsiTheme="minorEastAsia" w:eastAsiaTheme="minorEastAsia" w:cstheme="minorEastAsia"/>
          <w:color w:val="auto"/>
          <w:sz w:val="24"/>
          <w:szCs w:val="24"/>
          <w:highlight w:val="none"/>
          <w:u w:val="none"/>
        </w:rPr>
        <w:sym w:font="Wingdings 2" w:char="00A3"/>
      </w:r>
      <w:r>
        <w:rPr>
          <w:rFonts w:hint="eastAsia" w:asciiTheme="minorEastAsia" w:hAnsiTheme="minorEastAsia" w:eastAsiaTheme="minorEastAsia" w:cstheme="minorEastAsia"/>
          <w:color w:val="auto"/>
          <w:sz w:val="24"/>
          <w:szCs w:val="24"/>
          <w:highlight w:val="none"/>
          <w:u w:val="none"/>
          <w:lang w:eastAsia="zh-CN"/>
        </w:rPr>
        <w:t>标志牌</w:t>
      </w:r>
      <w:r>
        <w:rPr>
          <w:rFonts w:hint="eastAsia" w:asciiTheme="minorEastAsia" w:hAnsiTheme="minorEastAsia" w:eastAsiaTheme="minorEastAsia" w:cstheme="minorEastAsia"/>
          <w:color w:val="auto"/>
          <w:sz w:val="24"/>
          <w:szCs w:val="24"/>
          <w:highlight w:val="none"/>
          <w:u w:val="none"/>
        </w:rPr>
        <w:t>安</w:t>
      </w:r>
      <w:r>
        <w:rPr>
          <w:rFonts w:hint="eastAsia" w:asciiTheme="minorEastAsia" w:hAnsiTheme="minorEastAsia" w:eastAsiaTheme="minorEastAsia" w:cstheme="minorEastAsia"/>
          <w:color w:val="auto"/>
          <w:sz w:val="24"/>
          <w:szCs w:val="24"/>
          <w:highlight w:val="none"/>
          <w:u w:val="none"/>
          <w:lang w:eastAsia="zh-CN"/>
        </w:rPr>
        <w:t>装，</w:t>
      </w:r>
      <w:r>
        <w:rPr>
          <w:rFonts w:hint="eastAsia" w:asciiTheme="minorEastAsia" w:hAnsiTheme="minorEastAsia" w:eastAsiaTheme="minorEastAsia" w:cstheme="minorEastAsia"/>
          <w:color w:val="auto"/>
          <w:sz w:val="24"/>
          <w:szCs w:val="24"/>
          <w:highlight w:val="none"/>
          <w:u w:val="none"/>
        </w:rPr>
        <w:sym w:font="Wingdings 2" w:char="0052"/>
      </w:r>
      <w:r>
        <w:rPr>
          <w:rFonts w:hint="eastAsia" w:asciiTheme="minorEastAsia" w:hAnsiTheme="minorEastAsia" w:eastAsiaTheme="minorEastAsia" w:cstheme="minorEastAsia"/>
          <w:color w:val="auto"/>
          <w:sz w:val="24"/>
          <w:szCs w:val="24"/>
          <w:highlight w:val="none"/>
          <w:u w:val="none"/>
          <w:lang w:eastAsia="zh-CN"/>
        </w:rPr>
        <w:t>拆除工程；</w:t>
      </w:r>
    </w:p>
    <w:p w14:paraId="47350DBF">
      <w:pPr>
        <w:keepNext w:val="0"/>
        <w:keepLines w:val="0"/>
        <w:pageBreakBefore w:val="0"/>
        <w:kinsoku/>
        <w:wordWrap/>
        <w:overflowPunct/>
        <w:topLinePunct w:val="0"/>
        <w:autoSpaceDE w:val="0"/>
        <w:autoSpaceDN w:val="0"/>
        <w:bidi w:val="0"/>
        <w:adjustRightInd w:val="0"/>
        <w:spacing w:line="360" w:lineRule="auto"/>
        <w:ind w:firstLine="420"/>
        <w:jc w:val="left"/>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color w:val="auto"/>
          <w:sz w:val="24"/>
          <w:szCs w:val="24"/>
          <w:highlight w:val="none"/>
          <w:lang w:eastAsia="zh-CN"/>
        </w:rPr>
        <w:t>（五）</w:t>
      </w:r>
      <w:r>
        <w:rPr>
          <w:rFonts w:hint="eastAsia" w:asciiTheme="minorEastAsia" w:hAnsiTheme="minorEastAsia" w:eastAsiaTheme="minorEastAsia" w:cstheme="minorEastAsia"/>
          <w:b/>
          <w:color w:val="auto"/>
          <w:sz w:val="24"/>
          <w:szCs w:val="24"/>
          <w:highlight w:val="none"/>
        </w:rPr>
        <w:t>其他：</w:t>
      </w:r>
      <w:r>
        <w:rPr>
          <w:rFonts w:hint="eastAsia" w:asciiTheme="minorEastAsia" w:hAnsiTheme="minorEastAsia" w:eastAsiaTheme="minorEastAsia" w:cstheme="minorEastAsia"/>
          <w:bCs/>
          <w:color w:val="auto"/>
          <w:sz w:val="24"/>
          <w:szCs w:val="24"/>
          <w:highlight w:val="none"/>
          <w:u w:val="single"/>
          <w:lang w:val="en-US" w:eastAsia="zh-CN"/>
        </w:rPr>
        <w:t xml:space="preserve">     /    </w:t>
      </w:r>
      <w:r>
        <w:rPr>
          <w:rFonts w:hint="eastAsia" w:asciiTheme="minorEastAsia" w:hAnsiTheme="minorEastAsia" w:eastAsiaTheme="minorEastAsia" w:cstheme="minorEastAsia"/>
          <w:color w:val="auto"/>
          <w:sz w:val="24"/>
          <w:szCs w:val="24"/>
          <w:highlight w:val="none"/>
          <w:u w:val="single"/>
          <w:lang w:val="en-US" w:eastAsia="zh-CN"/>
        </w:rPr>
        <w:t>。</w:t>
      </w:r>
    </w:p>
    <w:p w14:paraId="25278D94">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Cs/>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rPr>
        <w:t>※架空线路部分</w:t>
      </w:r>
      <w:r>
        <w:rPr>
          <w:rFonts w:hint="eastAsia" w:asciiTheme="minorEastAsia" w:hAnsiTheme="minorEastAsia" w:eastAsiaTheme="minorEastAsia" w:cstheme="minorEastAsia"/>
          <w:b/>
          <w:bCs/>
          <w:color w:val="auto"/>
          <w:sz w:val="24"/>
          <w:szCs w:val="24"/>
          <w:highlight w:val="none"/>
          <w:lang w:eastAsia="zh-CN"/>
        </w:rPr>
        <w:t>：</w:t>
      </w:r>
    </w:p>
    <w:p w14:paraId="10134F1F">
      <w:pPr>
        <w:keepNext w:val="0"/>
        <w:keepLines w:val="0"/>
        <w:pageBreakBefore w:val="0"/>
        <w:numPr>
          <w:ilvl w:val="0"/>
          <w:numId w:val="5"/>
        </w:numPr>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lang w:eastAsia="zh-CN"/>
        </w:rPr>
        <w:t>基础工程：</w:t>
      </w:r>
      <w:r>
        <w:rPr>
          <w:rFonts w:hint="eastAsia" w:asciiTheme="minorEastAsia" w:hAnsiTheme="minorEastAsia" w:eastAsiaTheme="minorEastAsia" w:cstheme="minorEastAsia"/>
          <w:b w:val="0"/>
          <w:bCs w:val="0"/>
          <w:color w:val="auto"/>
          <w:sz w:val="24"/>
          <w:szCs w:val="24"/>
          <w:highlight w:val="none"/>
          <w:lang w:eastAsia="zh-CN"/>
        </w:rPr>
        <w:t>基础工程材料工地运输，土石方工程，基础砌筑，基础防腐，基础防护，地基处理；</w:t>
      </w:r>
    </w:p>
    <w:p w14:paraId="45A810E8">
      <w:pPr>
        <w:keepNext w:val="0"/>
        <w:keepLines w:val="0"/>
        <w:pageBreakBefore w:val="0"/>
        <w:numPr>
          <w:ilvl w:val="0"/>
          <w:numId w:val="5"/>
        </w:numPr>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lang w:eastAsia="zh-CN"/>
        </w:rPr>
        <w:t>杆塔工程：</w:t>
      </w:r>
      <w:r>
        <w:rPr>
          <w:rFonts w:hint="eastAsia" w:asciiTheme="minorEastAsia" w:hAnsiTheme="minorEastAsia" w:eastAsiaTheme="minorEastAsia" w:cstheme="minorEastAsia"/>
          <w:b w:val="0"/>
          <w:bCs w:val="0"/>
          <w:color w:val="auto"/>
          <w:sz w:val="24"/>
          <w:szCs w:val="24"/>
          <w:highlight w:val="none"/>
          <w:lang w:eastAsia="zh-CN"/>
        </w:rPr>
        <w:t>杆塔工程材料工地运输，杆塔组立；</w:t>
      </w:r>
    </w:p>
    <w:p w14:paraId="10FDC7F9">
      <w:pPr>
        <w:keepNext w:val="0"/>
        <w:keepLines w:val="0"/>
        <w:pageBreakBefore w:val="0"/>
        <w:numPr>
          <w:ilvl w:val="0"/>
          <w:numId w:val="5"/>
        </w:numPr>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lang w:eastAsia="zh-CN"/>
        </w:rPr>
        <w:t>接地工程：</w:t>
      </w:r>
      <w:r>
        <w:rPr>
          <w:rFonts w:hint="eastAsia" w:asciiTheme="minorEastAsia" w:hAnsiTheme="minorEastAsia" w:eastAsiaTheme="minorEastAsia" w:cstheme="minorEastAsia"/>
          <w:b w:val="0"/>
          <w:bCs w:val="0"/>
          <w:color w:val="auto"/>
          <w:sz w:val="24"/>
          <w:szCs w:val="24"/>
          <w:highlight w:val="none"/>
          <w:lang w:eastAsia="zh-CN"/>
        </w:rPr>
        <w:t>接地工程材料工地运输，接地土石方，接地安装；</w:t>
      </w:r>
    </w:p>
    <w:p w14:paraId="0AEE450F">
      <w:pPr>
        <w:keepNext w:val="0"/>
        <w:keepLines w:val="0"/>
        <w:pageBreakBefore w:val="0"/>
        <w:numPr>
          <w:ilvl w:val="0"/>
          <w:numId w:val="5"/>
        </w:numPr>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lang w:eastAsia="zh-CN"/>
        </w:rPr>
        <w:t>架线工程：</w:t>
      </w:r>
      <w:r>
        <w:rPr>
          <w:rFonts w:hint="eastAsia" w:asciiTheme="minorEastAsia" w:hAnsiTheme="minorEastAsia" w:eastAsiaTheme="minorEastAsia" w:cstheme="minorEastAsia"/>
          <w:b w:val="0"/>
          <w:bCs w:val="0"/>
          <w:color w:val="auto"/>
          <w:sz w:val="24"/>
          <w:szCs w:val="24"/>
          <w:highlight w:val="none"/>
          <w:lang w:eastAsia="zh-CN"/>
        </w:rPr>
        <w:t>架线工程材料工地运输，导地线架设（不含</w:t>
      </w:r>
      <w:r>
        <w:rPr>
          <w:rFonts w:hint="eastAsia" w:asciiTheme="minorEastAsia" w:hAnsiTheme="minorEastAsia" w:eastAsiaTheme="minorEastAsia" w:cstheme="minorEastAsia"/>
          <w:b w:val="0"/>
          <w:bCs w:val="0"/>
          <w:color w:val="auto"/>
          <w:sz w:val="24"/>
          <w:szCs w:val="24"/>
          <w:highlight w:val="none"/>
          <w:lang w:val="en-US" w:eastAsia="zh-CN"/>
        </w:rPr>
        <w:t>OPGW接续与测量</w:t>
      </w:r>
      <w:r>
        <w:rPr>
          <w:rFonts w:hint="eastAsia" w:asciiTheme="minorEastAsia" w:hAnsiTheme="minorEastAsia" w:eastAsiaTheme="minorEastAsia" w:cstheme="minorEastAsia"/>
          <w:b w:val="0"/>
          <w:bCs w:val="0"/>
          <w:color w:val="auto"/>
          <w:sz w:val="24"/>
          <w:szCs w:val="24"/>
          <w:highlight w:val="none"/>
          <w:lang w:eastAsia="zh-CN"/>
        </w:rPr>
        <w:t>），导地线跨越架设（其中</w:t>
      </w:r>
      <w:r>
        <w:rPr>
          <w:rFonts w:hint="eastAsia" w:asciiTheme="minorEastAsia" w:hAnsiTheme="minorEastAsia" w:eastAsiaTheme="minorEastAsia" w:cstheme="minorEastAsia"/>
          <w:color w:val="auto"/>
          <w:sz w:val="24"/>
          <w:szCs w:val="24"/>
          <w:highlight w:val="none"/>
          <w:u w:val="none"/>
        </w:rPr>
        <w:t>□</w:t>
      </w:r>
      <w:r>
        <w:rPr>
          <w:rFonts w:hint="eastAsia" w:asciiTheme="minorEastAsia" w:hAnsiTheme="minorEastAsia" w:eastAsiaTheme="minorEastAsia" w:cstheme="minorEastAsia"/>
          <w:color w:val="auto"/>
          <w:sz w:val="24"/>
          <w:szCs w:val="24"/>
          <w:highlight w:val="none"/>
          <w:u w:val="none"/>
          <w:lang w:eastAsia="zh-CN"/>
        </w:rPr>
        <w:t>带电</w:t>
      </w:r>
      <w:r>
        <w:rPr>
          <w:rFonts w:hint="eastAsia" w:asciiTheme="minorEastAsia" w:hAnsiTheme="minorEastAsia" w:eastAsiaTheme="minorEastAsia" w:cstheme="minorEastAsia"/>
          <w:bCs/>
          <w:color w:val="auto"/>
          <w:sz w:val="24"/>
          <w:szCs w:val="24"/>
          <w:highlight w:val="none"/>
        </w:rPr>
        <w:t>跨越</w:t>
      </w:r>
      <w:r>
        <w:rPr>
          <w:rFonts w:hint="eastAsia" w:asciiTheme="minorEastAsia" w:hAnsiTheme="minorEastAsia" w:eastAsiaTheme="minorEastAsia" w:cstheme="minorEastAsia"/>
          <w:bCs/>
          <w:color w:val="auto"/>
          <w:sz w:val="24"/>
          <w:szCs w:val="24"/>
          <w:highlight w:val="none"/>
          <w:lang w:val="en-US" w:eastAsia="zh-CN"/>
        </w:rPr>
        <w:t>10千伏及以下</w:t>
      </w:r>
      <w:r>
        <w:rPr>
          <w:rFonts w:hint="eastAsia" w:asciiTheme="minorEastAsia" w:hAnsiTheme="minorEastAsia" w:eastAsiaTheme="minorEastAsia" w:cstheme="minorEastAsia"/>
          <w:bCs/>
          <w:color w:val="auto"/>
          <w:sz w:val="24"/>
          <w:szCs w:val="24"/>
          <w:highlight w:val="none"/>
        </w:rPr>
        <w:t>电力线路</w:t>
      </w:r>
      <w:r>
        <w:rPr>
          <w:rFonts w:hint="eastAsia" w:asciiTheme="minorEastAsia" w:hAnsiTheme="minorEastAsia" w:eastAsiaTheme="minorEastAsia" w:cstheme="minorEastAsia"/>
          <w:bCs/>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u w:val="none"/>
        </w:rPr>
        <w:t>□</w:t>
      </w:r>
      <w:r>
        <w:rPr>
          <w:rFonts w:hint="eastAsia" w:asciiTheme="minorEastAsia" w:hAnsiTheme="minorEastAsia" w:eastAsiaTheme="minorEastAsia" w:cstheme="minorEastAsia"/>
          <w:color w:val="auto"/>
          <w:sz w:val="24"/>
          <w:szCs w:val="24"/>
          <w:highlight w:val="none"/>
          <w:u w:val="none"/>
          <w:lang w:eastAsia="zh-CN"/>
        </w:rPr>
        <w:t>带电</w:t>
      </w:r>
      <w:r>
        <w:rPr>
          <w:rFonts w:hint="eastAsia" w:asciiTheme="minorEastAsia" w:hAnsiTheme="minorEastAsia" w:eastAsiaTheme="minorEastAsia" w:cstheme="minorEastAsia"/>
          <w:bCs/>
          <w:color w:val="auto"/>
          <w:sz w:val="24"/>
          <w:szCs w:val="24"/>
          <w:highlight w:val="none"/>
        </w:rPr>
        <w:t>跨越</w:t>
      </w:r>
      <w:r>
        <w:rPr>
          <w:rFonts w:hint="eastAsia" w:asciiTheme="minorEastAsia" w:hAnsiTheme="minorEastAsia" w:eastAsiaTheme="minorEastAsia" w:cstheme="minorEastAsia"/>
          <w:bCs/>
          <w:color w:val="auto"/>
          <w:sz w:val="24"/>
          <w:szCs w:val="24"/>
          <w:highlight w:val="none"/>
          <w:lang w:val="en-US" w:eastAsia="zh-CN"/>
        </w:rPr>
        <w:t>35千伏及以上</w:t>
      </w:r>
      <w:r>
        <w:rPr>
          <w:rFonts w:hint="eastAsia" w:asciiTheme="minorEastAsia" w:hAnsiTheme="minorEastAsia" w:eastAsiaTheme="minorEastAsia" w:cstheme="minorEastAsia"/>
          <w:bCs/>
          <w:color w:val="auto"/>
          <w:sz w:val="24"/>
          <w:szCs w:val="24"/>
          <w:highlight w:val="none"/>
        </w:rPr>
        <w:t>电力线路</w:t>
      </w:r>
      <w:r>
        <w:rPr>
          <w:rFonts w:hint="eastAsia" w:asciiTheme="minorEastAsia" w:hAnsiTheme="minorEastAsia" w:eastAsiaTheme="minorEastAsia" w:cstheme="minorEastAsia"/>
          <w:bCs/>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u w:val="none"/>
        </w:rPr>
        <w:t>□</w:t>
      </w:r>
      <w:r>
        <w:rPr>
          <w:rFonts w:hint="eastAsia" w:asciiTheme="minorEastAsia" w:hAnsiTheme="minorEastAsia" w:eastAsiaTheme="minorEastAsia" w:cstheme="minorEastAsia"/>
          <w:bCs/>
          <w:color w:val="auto"/>
          <w:sz w:val="24"/>
          <w:szCs w:val="24"/>
          <w:highlight w:val="none"/>
        </w:rPr>
        <w:t>跨越铁路</w:t>
      </w:r>
      <w:r>
        <w:rPr>
          <w:rFonts w:hint="eastAsia" w:asciiTheme="minorEastAsia" w:hAnsiTheme="minorEastAsia" w:eastAsiaTheme="minorEastAsia" w:cstheme="minorEastAsia"/>
          <w:bCs/>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u w:val="none"/>
        </w:rPr>
        <w:sym w:font="Wingdings 2" w:char="0052"/>
      </w:r>
      <w:r>
        <w:rPr>
          <w:rFonts w:hint="eastAsia" w:asciiTheme="minorEastAsia" w:hAnsiTheme="minorEastAsia" w:eastAsiaTheme="minorEastAsia" w:cstheme="minorEastAsia"/>
          <w:color w:val="auto"/>
          <w:sz w:val="24"/>
          <w:szCs w:val="24"/>
          <w:highlight w:val="none"/>
          <w:u w:val="none"/>
          <w:lang w:eastAsia="zh-CN"/>
        </w:rPr>
        <w:t>高速公路</w:t>
      </w:r>
      <w:r>
        <w:rPr>
          <w:rFonts w:hint="eastAsia" w:asciiTheme="minorEastAsia" w:hAnsiTheme="minorEastAsia" w:eastAsiaTheme="minorEastAsia" w:cstheme="minorEastAsia"/>
          <w:bCs/>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u w:val="none"/>
        </w:rPr>
        <w:sym w:font="Wingdings 2" w:char="0052"/>
      </w:r>
      <w:r>
        <w:rPr>
          <w:rFonts w:hint="eastAsia" w:asciiTheme="minorEastAsia" w:hAnsiTheme="minorEastAsia" w:eastAsiaTheme="minorEastAsia" w:cstheme="minorEastAsia"/>
          <w:color w:val="auto"/>
          <w:sz w:val="24"/>
          <w:szCs w:val="24"/>
          <w:highlight w:val="none"/>
          <w:u w:val="none"/>
          <w:lang w:eastAsia="zh-CN"/>
        </w:rPr>
        <w:t>一、二级公路</w:t>
      </w:r>
      <w:r>
        <w:rPr>
          <w:rFonts w:hint="eastAsia" w:asciiTheme="minorEastAsia" w:hAnsiTheme="minorEastAsia" w:eastAsiaTheme="minorEastAsia" w:cstheme="minorEastAsia"/>
          <w:bCs/>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u w:val="none"/>
        </w:rPr>
        <w:sym w:font="Wingdings 2" w:char="0052"/>
      </w:r>
      <w:r>
        <w:rPr>
          <w:rFonts w:hint="eastAsia" w:asciiTheme="minorEastAsia" w:hAnsiTheme="minorEastAsia" w:eastAsiaTheme="minorEastAsia" w:cstheme="minorEastAsia"/>
          <w:bCs/>
          <w:strike w:val="0"/>
          <w:dstrike w:val="0"/>
          <w:color w:val="auto"/>
          <w:sz w:val="24"/>
          <w:szCs w:val="24"/>
          <w:highlight w:val="none"/>
        </w:rPr>
        <w:t>河流</w:t>
      </w:r>
      <w:r>
        <w:rPr>
          <w:rFonts w:hint="eastAsia" w:asciiTheme="minorEastAsia" w:hAnsiTheme="minorEastAsia" w:eastAsiaTheme="minorEastAsia" w:cstheme="minorEastAsia"/>
          <w:b w:val="0"/>
          <w:bCs w:val="0"/>
          <w:color w:val="auto"/>
          <w:sz w:val="24"/>
          <w:szCs w:val="24"/>
          <w:highlight w:val="none"/>
          <w:lang w:eastAsia="zh-CN"/>
        </w:rPr>
        <w:t>），其他架线工程；</w:t>
      </w:r>
    </w:p>
    <w:p w14:paraId="23352506">
      <w:pPr>
        <w:keepNext w:val="0"/>
        <w:keepLines w:val="0"/>
        <w:pageBreakBefore w:val="0"/>
        <w:numPr>
          <w:ilvl w:val="0"/>
          <w:numId w:val="5"/>
        </w:numPr>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lang w:eastAsia="zh-CN"/>
        </w:rPr>
        <w:t>附件安装工程：</w:t>
      </w:r>
      <w:r>
        <w:rPr>
          <w:rFonts w:hint="eastAsia" w:asciiTheme="minorEastAsia" w:hAnsiTheme="minorEastAsia" w:eastAsiaTheme="minorEastAsia" w:cstheme="minorEastAsia"/>
          <w:b w:val="0"/>
          <w:bCs w:val="0"/>
          <w:color w:val="auto"/>
          <w:sz w:val="24"/>
          <w:szCs w:val="24"/>
          <w:highlight w:val="none"/>
          <w:lang w:eastAsia="zh-CN"/>
        </w:rPr>
        <w:t>附件安装工程材料工地运输，绝缘子串及金具安装；</w:t>
      </w:r>
    </w:p>
    <w:p w14:paraId="243D883A">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
          <w:bCs/>
          <w:color w:val="auto"/>
          <w:sz w:val="24"/>
          <w:szCs w:val="24"/>
          <w:highlight w:val="none"/>
          <w:lang w:eastAsia="zh-CN"/>
        </w:rPr>
        <w:t>（六）辅助工程：</w:t>
      </w:r>
      <w:r>
        <w:rPr>
          <w:rFonts w:hint="eastAsia" w:asciiTheme="minorEastAsia" w:hAnsiTheme="minorEastAsia" w:eastAsiaTheme="minorEastAsia" w:cstheme="minorEastAsia"/>
          <w:color w:val="auto"/>
          <w:sz w:val="24"/>
          <w:szCs w:val="24"/>
          <w:highlight w:val="none"/>
          <w:u w:val="none"/>
          <w:lang w:eastAsia="zh-CN"/>
        </w:rPr>
        <w:t>永久</w:t>
      </w:r>
      <w:r>
        <w:rPr>
          <w:rFonts w:hint="eastAsia" w:asciiTheme="minorEastAsia" w:hAnsiTheme="minorEastAsia" w:eastAsiaTheme="minorEastAsia" w:cstheme="minorEastAsia"/>
          <w:color w:val="auto"/>
          <w:sz w:val="24"/>
          <w:szCs w:val="24"/>
          <w:highlight w:val="none"/>
          <w:u w:val="none"/>
        </w:rPr>
        <w:t>施工道路</w:t>
      </w:r>
      <w:r>
        <w:rPr>
          <w:rFonts w:hint="eastAsia" w:asciiTheme="minorEastAsia" w:hAnsiTheme="minorEastAsia" w:eastAsiaTheme="minorEastAsia" w:cstheme="minorEastAsia"/>
          <w:color w:val="auto"/>
          <w:sz w:val="24"/>
          <w:szCs w:val="24"/>
          <w:highlight w:val="none"/>
          <w:u w:val="none"/>
          <w:lang w:eastAsia="zh-CN"/>
        </w:rPr>
        <w:t>修筑，</w:t>
      </w:r>
      <w:r>
        <w:rPr>
          <w:rFonts w:hint="eastAsia" w:asciiTheme="minorEastAsia" w:hAnsiTheme="minorEastAsia" w:eastAsiaTheme="minorEastAsia" w:cstheme="minorEastAsia"/>
          <w:bCs/>
          <w:color w:val="auto"/>
          <w:sz w:val="24"/>
          <w:szCs w:val="24"/>
          <w:highlight w:val="none"/>
          <w:lang w:eastAsia="zh-CN"/>
        </w:rPr>
        <w:t>尖峰、施工基面</w:t>
      </w:r>
      <w:r>
        <w:rPr>
          <w:rFonts w:hint="eastAsia" w:asciiTheme="minorEastAsia" w:hAnsiTheme="minorEastAsia" w:eastAsiaTheme="minorEastAsia" w:cstheme="minorEastAsia"/>
          <w:b w:val="0"/>
          <w:bCs w:val="0"/>
          <w:color w:val="auto"/>
          <w:sz w:val="24"/>
          <w:szCs w:val="24"/>
          <w:highlight w:val="none"/>
          <w:lang w:eastAsia="zh-CN"/>
        </w:rPr>
        <w:t>土石方工程，护坡、挡土墙及排洪沟，基础永久性围堰，索道站安装，杆塔上装的各类辅助生产装置（其中：</w:t>
      </w:r>
      <w:r>
        <w:rPr>
          <w:rFonts w:hint="eastAsia" w:asciiTheme="minorEastAsia" w:hAnsiTheme="minorEastAsia" w:eastAsiaTheme="minorEastAsia" w:cstheme="minorEastAsia"/>
          <w:color w:val="auto"/>
          <w:sz w:val="24"/>
          <w:szCs w:val="24"/>
          <w:highlight w:val="none"/>
          <w:u w:val="none"/>
        </w:rPr>
        <w:sym w:font="Wingdings 2" w:char="0052"/>
      </w:r>
      <w:r>
        <w:rPr>
          <w:rFonts w:hint="eastAsia" w:asciiTheme="minorEastAsia" w:hAnsiTheme="minorEastAsia" w:eastAsiaTheme="minorEastAsia" w:cstheme="minorEastAsia"/>
          <w:color w:val="auto"/>
          <w:sz w:val="24"/>
          <w:szCs w:val="24"/>
          <w:highlight w:val="none"/>
          <w:u w:val="none"/>
          <w:lang w:eastAsia="zh-CN"/>
        </w:rPr>
        <w:t>标志牌</w:t>
      </w:r>
      <w:r>
        <w:rPr>
          <w:rFonts w:hint="eastAsia" w:asciiTheme="minorEastAsia" w:hAnsiTheme="minorEastAsia" w:eastAsiaTheme="minorEastAsia" w:cstheme="minorEastAsia"/>
          <w:color w:val="auto"/>
          <w:sz w:val="24"/>
          <w:szCs w:val="24"/>
          <w:highlight w:val="none"/>
          <w:u w:val="none"/>
        </w:rPr>
        <w:t>安</w:t>
      </w:r>
      <w:r>
        <w:rPr>
          <w:rFonts w:hint="eastAsia" w:asciiTheme="minorEastAsia" w:hAnsiTheme="minorEastAsia" w:eastAsiaTheme="minorEastAsia" w:cstheme="minorEastAsia"/>
          <w:color w:val="auto"/>
          <w:sz w:val="24"/>
          <w:szCs w:val="24"/>
          <w:highlight w:val="none"/>
          <w:u w:val="none"/>
          <w:lang w:eastAsia="zh-CN"/>
        </w:rPr>
        <w:t>装，</w:t>
      </w:r>
      <w:r>
        <w:rPr>
          <w:rFonts w:hint="eastAsia" w:asciiTheme="minorEastAsia" w:hAnsiTheme="minorEastAsia" w:eastAsiaTheme="minorEastAsia" w:cstheme="minorEastAsia"/>
          <w:color w:val="auto"/>
          <w:sz w:val="24"/>
          <w:szCs w:val="24"/>
          <w:highlight w:val="none"/>
          <w:u w:val="none"/>
        </w:rPr>
        <w:t>□</w:t>
      </w:r>
      <w:r>
        <w:rPr>
          <w:rFonts w:hint="eastAsia" w:asciiTheme="minorEastAsia" w:hAnsiTheme="minorEastAsia" w:eastAsiaTheme="minorEastAsia" w:cstheme="minorEastAsia"/>
          <w:color w:val="auto"/>
          <w:sz w:val="24"/>
          <w:szCs w:val="24"/>
          <w:highlight w:val="none"/>
          <w:u w:val="none"/>
          <w:lang w:eastAsia="zh-CN"/>
        </w:rPr>
        <w:t>防坠地装置，</w:t>
      </w:r>
      <w:r>
        <w:rPr>
          <w:rFonts w:hint="eastAsia" w:asciiTheme="minorEastAsia" w:hAnsiTheme="minorEastAsia" w:eastAsiaTheme="minorEastAsia" w:cstheme="minorEastAsia"/>
          <w:color w:val="auto"/>
          <w:sz w:val="24"/>
          <w:szCs w:val="24"/>
          <w:highlight w:val="none"/>
          <w:u w:val="none"/>
        </w:rPr>
        <w:t>□</w:t>
      </w:r>
      <w:r>
        <w:rPr>
          <w:rFonts w:hint="eastAsia" w:asciiTheme="minorEastAsia" w:hAnsiTheme="minorEastAsia" w:eastAsiaTheme="minorEastAsia" w:cstheme="minorEastAsia"/>
          <w:color w:val="auto"/>
          <w:sz w:val="24"/>
          <w:szCs w:val="24"/>
          <w:highlight w:val="none"/>
          <w:u w:val="none"/>
          <w:lang w:eastAsia="zh-CN"/>
        </w:rPr>
        <w:t>防鸟刺装置</w:t>
      </w:r>
      <w:r>
        <w:rPr>
          <w:rFonts w:hint="eastAsia" w:asciiTheme="minorEastAsia" w:hAnsiTheme="minorEastAsia" w:eastAsiaTheme="minorEastAsia" w:cstheme="minorEastAsia"/>
          <w:b w:val="0"/>
          <w:bCs w:val="0"/>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u w:val="none"/>
        </w:rPr>
        <w:sym w:font="Wingdings 2" w:char="0052"/>
      </w:r>
      <w:r>
        <w:rPr>
          <w:rFonts w:hint="eastAsia" w:asciiTheme="minorEastAsia" w:hAnsiTheme="minorEastAsia" w:eastAsiaTheme="minorEastAsia" w:cstheme="minorEastAsia"/>
          <w:b w:val="0"/>
          <w:bCs w:val="0"/>
          <w:color w:val="auto"/>
          <w:sz w:val="24"/>
          <w:szCs w:val="24"/>
          <w:highlight w:val="none"/>
          <w:lang w:eastAsia="zh-CN"/>
        </w:rPr>
        <w:t>输、送电线路试运；</w:t>
      </w:r>
    </w:p>
    <w:p w14:paraId="1713344A">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color w:val="auto"/>
          <w:sz w:val="24"/>
          <w:szCs w:val="24"/>
          <w:highlight w:val="none"/>
          <w:u w:val="none"/>
          <w:lang w:eastAsia="zh-CN"/>
        </w:rPr>
      </w:pPr>
      <w:r>
        <w:rPr>
          <w:rFonts w:hint="eastAsia" w:asciiTheme="minorEastAsia" w:hAnsiTheme="minorEastAsia" w:eastAsiaTheme="minorEastAsia" w:cstheme="minorEastAsia"/>
          <w:b/>
          <w:color w:val="auto"/>
          <w:sz w:val="24"/>
          <w:szCs w:val="24"/>
          <w:highlight w:val="none"/>
          <w:lang w:eastAsia="zh-CN"/>
        </w:rPr>
        <w:t>（七）</w:t>
      </w:r>
      <w:r>
        <w:rPr>
          <w:rFonts w:hint="eastAsia" w:asciiTheme="minorEastAsia" w:hAnsiTheme="minorEastAsia" w:eastAsiaTheme="minorEastAsia" w:cstheme="minorEastAsia"/>
          <w:b/>
          <w:color w:val="auto"/>
          <w:sz w:val="24"/>
          <w:szCs w:val="24"/>
          <w:highlight w:val="none"/>
        </w:rPr>
        <w:t>其他</w:t>
      </w:r>
      <w:r>
        <w:rPr>
          <w:rFonts w:hint="eastAsia" w:asciiTheme="minorEastAsia" w:hAnsiTheme="minorEastAsia" w:eastAsiaTheme="minorEastAsia" w:cstheme="minorEastAsia"/>
          <w:b/>
          <w:color w:val="auto"/>
          <w:sz w:val="24"/>
          <w:szCs w:val="24"/>
          <w:highlight w:val="none"/>
          <w:lang w:eastAsia="zh-CN"/>
        </w:rPr>
        <w:t>费用工程</w:t>
      </w:r>
      <w:r>
        <w:rPr>
          <w:rFonts w:hint="eastAsia" w:asciiTheme="minorEastAsia" w:hAnsiTheme="minorEastAsia" w:eastAsiaTheme="minorEastAsia" w:cstheme="minorEastAsia"/>
          <w:b/>
          <w:color w:val="auto"/>
          <w:sz w:val="24"/>
          <w:szCs w:val="24"/>
          <w:highlight w:val="none"/>
        </w:rPr>
        <w:t>：</w:t>
      </w:r>
      <w:r>
        <w:rPr>
          <w:rFonts w:hint="eastAsia" w:asciiTheme="minorEastAsia" w:hAnsiTheme="minorEastAsia" w:eastAsiaTheme="minorEastAsia" w:cstheme="minorEastAsia"/>
          <w:color w:val="auto"/>
          <w:sz w:val="24"/>
          <w:szCs w:val="24"/>
          <w:highlight w:val="none"/>
          <w:u w:val="none"/>
        </w:rPr>
        <w:sym w:font="Wingdings 2" w:char="0052"/>
      </w:r>
      <w:r>
        <w:rPr>
          <w:rFonts w:hint="eastAsia" w:asciiTheme="minorEastAsia" w:hAnsiTheme="minorEastAsia" w:eastAsiaTheme="minorEastAsia" w:cstheme="minorEastAsia"/>
          <w:color w:val="auto"/>
          <w:sz w:val="24"/>
          <w:szCs w:val="24"/>
          <w:highlight w:val="none"/>
          <w:u w:val="none"/>
          <w:lang w:eastAsia="zh-CN"/>
        </w:rPr>
        <w:t>拆除工程</w:t>
      </w:r>
      <w:r>
        <w:rPr>
          <w:rFonts w:hint="eastAsia" w:asciiTheme="minorEastAsia" w:hAnsiTheme="minorEastAsia" w:eastAsiaTheme="minorEastAsia" w:cstheme="minorEastAsia"/>
          <w:color w:val="auto"/>
          <w:sz w:val="24"/>
          <w:szCs w:val="24"/>
          <w:highlight w:val="none"/>
          <w:u w:val="none"/>
          <w:lang w:val="en-US" w:eastAsia="zh-CN"/>
        </w:rPr>
        <w:t>，</w:t>
      </w:r>
      <w:r>
        <w:rPr>
          <w:rFonts w:hint="eastAsia" w:asciiTheme="minorEastAsia" w:hAnsiTheme="minorEastAsia" w:eastAsiaTheme="minorEastAsia" w:cstheme="minorEastAsia"/>
          <w:color w:val="auto"/>
          <w:sz w:val="24"/>
          <w:szCs w:val="24"/>
          <w:highlight w:val="none"/>
          <w:u w:val="none"/>
        </w:rPr>
        <w:sym w:font="Wingdings 2" w:char="0052"/>
      </w:r>
      <w:r>
        <w:rPr>
          <w:rFonts w:hint="eastAsia" w:asciiTheme="minorEastAsia" w:hAnsiTheme="minorEastAsia" w:eastAsiaTheme="minorEastAsia" w:cstheme="minorEastAsia"/>
          <w:color w:val="auto"/>
          <w:sz w:val="24"/>
          <w:szCs w:val="24"/>
          <w:highlight w:val="none"/>
          <w:u w:val="none"/>
        </w:rPr>
        <w:t>施工临时占用地</w:t>
      </w:r>
      <w:r>
        <w:rPr>
          <w:rFonts w:hint="eastAsia" w:asciiTheme="minorEastAsia" w:hAnsiTheme="minorEastAsia" w:eastAsiaTheme="minorEastAsia" w:cstheme="minorEastAsia"/>
          <w:color w:val="auto"/>
          <w:sz w:val="24"/>
          <w:szCs w:val="24"/>
          <w:highlight w:val="none"/>
          <w:u w:val="none"/>
          <w:lang w:eastAsia="zh-CN"/>
        </w:rPr>
        <w:t>补偿</w:t>
      </w:r>
      <w:r>
        <w:rPr>
          <w:rFonts w:hint="eastAsia" w:asciiTheme="minorEastAsia" w:hAnsiTheme="minorEastAsia" w:eastAsiaTheme="minorEastAsia" w:cstheme="minorEastAsia"/>
          <w:color w:val="auto"/>
          <w:sz w:val="24"/>
          <w:szCs w:val="24"/>
          <w:highlight w:val="none"/>
          <w:u w:val="none"/>
        </w:rPr>
        <w:t>（含牵引场地租用</w:t>
      </w:r>
      <w:r>
        <w:rPr>
          <w:rFonts w:hint="eastAsia" w:asciiTheme="minorEastAsia" w:hAnsiTheme="minorEastAsia" w:eastAsiaTheme="minorEastAsia" w:cstheme="minorEastAsia"/>
          <w:color w:val="auto"/>
          <w:sz w:val="24"/>
          <w:szCs w:val="24"/>
          <w:highlight w:val="none"/>
          <w:u w:val="none"/>
          <w:lang w:eastAsia="zh-CN"/>
        </w:rPr>
        <w:t>费</w:t>
      </w:r>
      <w:r>
        <w:rPr>
          <w:rFonts w:hint="eastAsia" w:asciiTheme="minorEastAsia" w:hAnsiTheme="minorEastAsia" w:eastAsiaTheme="minorEastAsia" w:cstheme="minorEastAsia"/>
          <w:color w:val="auto"/>
          <w:sz w:val="24"/>
          <w:szCs w:val="24"/>
          <w:highlight w:val="none"/>
          <w:u w:val="none"/>
        </w:rPr>
        <w:t>）</w:t>
      </w:r>
      <w:r>
        <w:rPr>
          <w:rFonts w:hint="eastAsia" w:asciiTheme="minorEastAsia" w:hAnsiTheme="minorEastAsia" w:eastAsiaTheme="minorEastAsia" w:cstheme="minorEastAsia"/>
          <w:color w:val="auto"/>
          <w:sz w:val="24"/>
          <w:szCs w:val="24"/>
          <w:highlight w:val="none"/>
          <w:u w:val="none"/>
          <w:lang w:eastAsia="zh-CN"/>
        </w:rPr>
        <w:t>，</w:t>
      </w:r>
      <w:r>
        <w:rPr>
          <w:rFonts w:hint="eastAsia" w:asciiTheme="minorEastAsia" w:hAnsiTheme="minorEastAsia" w:eastAsiaTheme="minorEastAsia" w:cstheme="minorEastAsia"/>
          <w:color w:val="auto"/>
          <w:sz w:val="24"/>
          <w:szCs w:val="24"/>
          <w:highlight w:val="none"/>
          <w:u w:val="none"/>
        </w:rPr>
        <w:t>□施工临时占用地（含牵引场地）青苗赔偿，□</w:t>
      </w:r>
      <w:r>
        <w:rPr>
          <w:rFonts w:hint="eastAsia" w:asciiTheme="minorEastAsia" w:hAnsiTheme="minorEastAsia" w:eastAsiaTheme="minorEastAsia" w:cstheme="minorEastAsia"/>
          <w:color w:val="auto"/>
          <w:sz w:val="24"/>
          <w:szCs w:val="24"/>
          <w:highlight w:val="none"/>
          <w:u w:val="none"/>
          <w:lang w:eastAsia="zh-CN"/>
        </w:rPr>
        <w:t>临时</w:t>
      </w:r>
      <w:r>
        <w:rPr>
          <w:rFonts w:hint="eastAsia" w:asciiTheme="minorEastAsia" w:hAnsiTheme="minorEastAsia" w:eastAsiaTheme="minorEastAsia" w:cstheme="minorEastAsia"/>
          <w:color w:val="auto"/>
          <w:sz w:val="24"/>
          <w:szCs w:val="24"/>
          <w:highlight w:val="none"/>
          <w:u w:val="none"/>
        </w:rPr>
        <w:t>施工道路的青苗赔偿，□塔基占地及其青苗赔偿，□架线青苗赔偿，□接地线铺设的青苗赔偿，□塔基绿化恢复</w:t>
      </w:r>
      <w:r>
        <w:rPr>
          <w:rFonts w:hint="eastAsia" w:asciiTheme="minorEastAsia" w:hAnsiTheme="minorEastAsia" w:eastAsiaTheme="minorEastAsia" w:cstheme="minorEastAsia"/>
          <w:color w:val="auto"/>
          <w:sz w:val="24"/>
          <w:szCs w:val="24"/>
          <w:highlight w:val="none"/>
          <w:u w:val="none"/>
          <w:lang w:eastAsia="zh-CN"/>
        </w:rPr>
        <w:t>，</w:t>
      </w:r>
      <w:r>
        <w:rPr>
          <w:rFonts w:hint="eastAsia" w:asciiTheme="minorEastAsia" w:hAnsiTheme="minorEastAsia" w:eastAsiaTheme="minorEastAsia" w:cstheme="minorEastAsia"/>
          <w:color w:val="auto"/>
          <w:sz w:val="24"/>
          <w:szCs w:val="24"/>
          <w:highlight w:val="none"/>
          <w:u w:val="none"/>
        </w:rPr>
        <w:sym w:font="Wingdings 2" w:char="00A3"/>
      </w:r>
      <w:r>
        <w:rPr>
          <w:rFonts w:hint="eastAsia" w:asciiTheme="minorEastAsia" w:hAnsiTheme="minorEastAsia" w:eastAsiaTheme="minorEastAsia" w:cstheme="minorEastAsia"/>
          <w:color w:val="auto"/>
          <w:sz w:val="24"/>
          <w:szCs w:val="24"/>
          <w:highlight w:val="none"/>
          <w:u w:val="none"/>
          <w:lang w:eastAsia="zh-CN"/>
        </w:rPr>
        <w:t>临时</w:t>
      </w:r>
      <w:r>
        <w:rPr>
          <w:rFonts w:hint="eastAsia" w:asciiTheme="minorEastAsia" w:hAnsiTheme="minorEastAsia" w:eastAsiaTheme="minorEastAsia" w:cstheme="minorEastAsia"/>
          <w:color w:val="auto"/>
          <w:sz w:val="24"/>
          <w:szCs w:val="24"/>
          <w:highlight w:val="none"/>
          <w:u w:val="none"/>
        </w:rPr>
        <w:t>施工道路</w:t>
      </w:r>
      <w:r>
        <w:rPr>
          <w:rFonts w:hint="eastAsia" w:asciiTheme="minorEastAsia" w:hAnsiTheme="minorEastAsia" w:eastAsiaTheme="minorEastAsia" w:cstheme="minorEastAsia"/>
          <w:color w:val="auto"/>
          <w:sz w:val="24"/>
          <w:szCs w:val="24"/>
          <w:highlight w:val="none"/>
          <w:u w:val="none"/>
          <w:lang w:eastAsia="zh-CN"/>
        </w:rPr>
        <w:t>修筑费（</w:t>
      </w:r>
      <w:r>
        <w:rPr>
          <w:rFonts w:hint="eastAsia" w:asciiTheme="minorEastAsia" w:hAnsiTheme="minorEastAsia" w:eastAsiaTheme="minorEastAsia" w:cstheme="minorEastAsia"/>
          <w:color w:val="auto"/>
          <w:sz w:val="24"/>
          <w:szCs w:val="24"/>
          <w:highlight w:val="none"/>
          <w:u w:val="none"/>
          <w:lang w:val="en-US" w:eastAsia="zh-CN"/>
        </w:rPr>
        <w:t>单价/总价均报</w:t>
      </w:r>
      <w:r>
        <w:rPr>
          <w:rFonts w:hint="eastAsia" w:asciiTheme="minorEastAsia" w:hAnsiTheme="minorEastAsia" w:eastAsiaTheme="minorEastAsia" w:cstheme="minorEastAsia"/>
          <w:color w:val="auto"/>
          <w:sz w:val="24"/>
          <w:szCs w:val="24"/>
          <w:highlight w:val="none"/>
          <w:u w:val="none"/>
          <w:lang w:eastAsia="zh-CN"/>
        </w:rPr>
        <w:t>），输电线路</w:t>
      </w:r>
      <w:r>
        <w:rPr>
          <w:rFonts w:hint="eastAsia" w:asciiTheme="minorEastAsia" w:hAnsiTheme="minorEastAsia" w:eastAsiaTheme="minorEastAsia" w:cstheme="minorEastAsia"/>
          <w:b w:val="0"/>
          <w:bCs w:val="0"/>
          <w:color w:val="auto"/>
          <w:sz w:val="24"/>
          <w:szCs w:val="24"/>
          <w:highlight w:val="none"/>
          <w:lang w:eastAsia="zh-CN"/>
        </w:rPr>
        <w:t>跨越补偿费（</w:t>
      </w:r>
      <w:r>
        <w:rPr>
          <w:rFonts w:hint="eastAsia" w:asciiTheme="minorEastAsia" w:hAnsiTheme="minorEastAsia" w:eastAsiaTheme="minorEastAsia" w:cstheme="minorEastAsia"/>
          <w:color w:val="auto"/>
          <w:sz w:val="24"/>
          <w:szCs w:val="24"/>
          <w:highlight w:val="none"/>
          <w:u w:val="none"/>
        </w:rPr>
        <w:t>□</w:t>
      </w:r>
      <w:r>
        <w:rPr>
          <w:rFonts w:hint="eastAsia" w:asciiTheme="minorEastAsia" w:hAnsiTheme="minorEastAsia" w:eastAsiaTheme="minorEastAsia" w:cstheme="minorEastAsia"/>
          <w:bCs/>
          <w:color w:val="auto"/>
          <w:sz w:val="24"/>
          <w:szCs w:val="24"/>
          <w:highlight w:val="none"/>
          <w:u w:val="none"/>
        </w:rPr>
        <w:t>跨越铁路</w:t>
      </w:r>
      <w:r>
        <w:rPr>
          <w:rFonts w:hint="eastAsia" w:asciiTheme="minorEastAsia" w:hAnsiTheme="minorEastAsia" w:eastAsiaTheme="minorEastAsia" w:cstheme="minorEastAsia"/>
          <w:bCs/>
          <w:color w:val="auto"/>
          <w:sz w:val="24"/>
          <w:szCs w:val="24"/>
          <w:highlight w:val="none"/>
          <w:u w:val="none"/>
          <w:lang w:eastAsia="zh-CN"/>
        </w:rPr>
        <w:t>补偿费、</w:t>
      </w:r>
      <w:r>
        <w:rPr>
          <w:rFonts w:hint="eastAsia" w:asciiTheme="minorEastAsia" w:hAnsiTheme="minorEastAsia" w:eastAsiaTheme="minorEastAsia" w:cstheme="minorEastAsia"/>
          <w:color w:val="auto"/>
          <w:sz w:val="24"/>
          <w:szCs w:val="24"/>
          <w:highlight w:val="none"/>
          <w:u w:val="none"/>
        </w:rPr>
        <w:t>□</w:t>
      </w:r>
      <w:r>
        <w:rPr>
          <w:rFonts w:hint="eastAsia" w:asciiTheme="minorEastAsia" w:hAnsiTheme="minorEastAsia" w:eastAsiaTheme="minorEastAsia" w:cstheme="minorEastAsia"/>
          <w:bCs/>
          <w:color w:val="auto"/>
          <w:sz w:val="24"/>
          <w:szCs w:val="24"/>
          <w:highlight w:val="none"/>
          <w:u w:val="none"/>
        </w:rPr>
        <w:t>跨越</w:t>
      </w:r>
      <w:r>
        <w:rPr>
          <w:rFonts w:hint="eastAsia" w:asciiTheme="minorEastAsia" w:hAnsiTheme="minorEastAsia" w:eastAsiaTheme="minorEastAsia" w:cstheme="minorEastAsia"/>
          <w:color w:val="auto"/>
          <w:sz w:val="24"/>
          <w:szCs w:val="24"/>
          <w:highlight w:val="none"/>
          <w:u w:val="none"/>
          <w:lang w:eastAsia="zh-CN"/>
        </w:rPr>
        <w:t>高速公路</w:t>
      </w:r>
      <w:r>
        <w:rPr>
          <w:rFonts w:hint="eastAsia" w:asciiTheme="minorEastAsia" w:hAnsiTheme="minorEastAsia" w:eastAsiaTheme="minorEastAsia" w:cstheme="minorEastAsia"/>
          <w:bCs/>
          <w:color w:val="auto"/>
          <w:sz w:val="24"/>
          <w:szCs w:val="24"/>
          <w:highlight w:val="none"/>
          <w:u w:val="none"/>
          <w:lang w:eastAsia="zh-CN"/>
        </w:rPr>
        <w:t>补偿费、</w:t>
      </w:r>
      <w:r>
        <w:rPr>
          <w:rFonts w:hint="eastAsia" w:asciiTheme="minorEastAsia" w:hAnsiTheme="minorEastAsia" w:eastAsiaTheme="minorEastAsia" w:cstheme="minorEastAsia"/>
          <w:color w:val="auto"/>
          <w:sz w:val="24"/>
          <w:szCs w:val="24"/>
          <w:highlight w:val="none"/>
          <w:u w:val="none"/>
        </w:rPr>
        <w:t>□</w:t>
      </w:r>
      <w:r>
        <w:rPr>
          <w:rFonts w:hint="eastAsia" w:asciiTheme="minorEastAsia" w:hAnsiTheme="minorEastAsia" w:eastAsiaTheme="minorEastAsia" w:cstheme="minorEastAsia"/>
          <w:bCs/>
          <w:color w:val="auto"/>
          <w:sz w:val="24"/>
          <w:szCs w:val="24"/>
          <w:highlight w:val="none"/>
          <w:u w:val="none"/>
        </w:rPr>
        <w:t>跨越</w:t>
      </w:r>
      <w:r>
        <w:rPr>
          <w:rFonts w:hint="eastAsia" w:asciiTheme="minorEastAsia" w:hAnsiTheme="minorEastAsia" w:eastAsiaTheme="minorEastAsia" w:cstheme="minorEastAsia"/>
          <w:color w:val="auto"/>
          <w:sz w:val="24"/>
          <w:szCs w:val="24"/>
          <w:highlight w:val="none"/>
          <w:u w:val="none"/>
          <w:lang w:eastAsia="zh-CN"/>
        </w:rPr>
        <w:t>一、二级公路</w:t>
      </w:r>
      <w:r>
        <w:rPr>
          <w:rFonts w:hint="eastAsia" w:asciiTheme="minorEastAsia" w:hAnsiTheme="minorEastAsia" w:eastAsiaTheme="minorEastAsia" w:cstheme="minorEastAsia"/>
          <w:bCs/>
          <w:color w:val="auto"/>
          <w:sz w:val="24"/>
          <w:szCs w:val="24"/>
          <w:highlight w:val="none"/>
          <w:u w:val="none"/>
          <w:lang w:eastAsia="zh-CN"/>
        </w:rPr>
        <w:t>补偿费、</w:t>
      </w:r>
      <w:r>
        <w:rPr>
          <w:rFonts w:hint="eastAsia" w:asciiTheme="minorEastAsia" w:hAnsiTheme="minorEastAsia" w:eastAsiaTheme="minorEastAsia" w:cstheme="minorEastAsia"/>
          <w:color w:val="auto"/>
          <w:sz w:val="24"/>
          <w:szCs w:val="24"/>
          <w:highlight w:val="none"/>
          <w:u w:val="none"/>
        </w:rPr>
        <w:t>□</w:t>
      </w:r>
      <w:r>
        <w:rPr>
          <w:rFonts w:hint="eastAsia" w:asciiTheme="minorEastAsia" w:hAnsiTheme="minorEastAsia" w:eastAsiaTheme="minorEastAsia" w:cstheme="minorEastAsia"/>
          <w:color w:val="auto"/>
          <w:sz w:val="24"/>
          <w:szCs w:val="24"/>
          <w:highlight w:val="none"/>
          <w:u w:val="none"/>
          <w:lang w:eastAsia="zh-CN"/>
        </w:rPr>
        <w:t>跨越通</w:t>
      </w:r>
      <w:r>
        <w:rPr>
          <w:rFonts w:hint="eastAsia" w:asciiTheme="minorEastAsia" w:hAnsiTheme="minorEastAsia" w:eastAsiaTheme="minorEastAsia" w:cstheme="minorEastAsia"/>
          <w:bCs/>
          <w:color w:val="auto"/>
          <w:sz w:val="24"/>
          <w:szCs w:val="24"/>
          <w:highlight w:val="none"/>
          <w:u w:val="none"/>
        </w:rPr>
        <w:t>航河流</w:t>
      </w:r>
      <w:r>
        <w:rPr>
          <w:rFonts w:hint="eastAsia" w:asciiTheme="minorEastAsia" w:hAnsiTheme="minorEastAsia" w:eastAsiaTheme="minorEastAsia" w:cstheme="minorEastAsia"/>
          <w:bCs/>
          <w:color w:val="auto"/>
          <w:sz w:val="24"/>
          <w:szCs w:val="24"/>
          <w:highlight w:val="none"/>
          <w:u w:val="none"/>
          <w:lang w:eastAsia="zh-CN"/>
        </w:rPr>
        <w:t>补偿费</w:t>
      </w:r>
      <w:r>
        <w:rPr>
          <w:rFonts w:hint="eastAsia" w:asciiTheme="minorEastAsia" w:hAnsiTheme="minorEastAsia" w:eastAsiaTheme="minorEastAsia" w:cstheme="minorEastAsia"/>
          <w:b w:val="0"/>
          <w:bCs w:val="0"/>
          <w:color w:val="auto"/>
          <w:sz w:val="24"/>
          <w:szCs w:val="24"/>
          <w:highlight w:val="none"/>
          <w:lang w:eastAsia="zh-CN"/>
        </w:rPr>
        <w:t>）；</w:t>
      </w:r>
    </w:p>
    <w:p w14:paraId="6D111515">
      <w:pPr>
        <w:keepNext w:val="0"/>
        <w:keepLines w:val="0"/>
        <w:pageBreakBefore w:val="0"/>
        <w:kinsoku/>
        <w:wordWrap/>
        <w:overflowPunct/>
        <w:topLinePunct w:val="0"/>
        <w:autoSpaceDE w:val="0"/>
        <w:autoSpaceDN w:val="0"/>
        <w:bidi w:val="0"/>
        <w:adjustRightInd w:val="0"/>
        <w:spacing w:line="360" w:lineRule="auto"/>
        <w:ind w:firstLine="420"/>
        <w:jc w:val="left"/>
        <w:textAlignment w:val="auto"/>
        <w:outlineLvl w:val="9"/>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color w:val="auto"/>
          <w:sz w:val="24"/>
          <w:szCs w:val="24"/>
          <w:highlight w:val="none"/>
          <w:lang w:eastAsia="zh-CN"/>
        </w:rPr>
        <w:t>（八）</w:t>
      </w:r>
      <w:r>
        <w:rPr>
          <w:rFonts w:hint="eastAsia" w:asciiTheme="minorEastAsia" w:hAnsiTheme="minorEastAsia" w:eastAsiaTheme="minorEastAsia" w:cstheme="minorEastAsia"/>
          <w:b/>
          <w:color w:val="auto"/>
          <w:sz w:val="24"/>
          <w:szCs w:val="24"/>
          <w:highlight w:val="none"/>
        </w:rPr>
        <w:t>其他：</w:t>
      </w:r>
      <w:r>
        <w:rPr>
          <w:rFonts w:hint="eastAsia" w:asciiTheme="minorEastAsia" w:hAnsiTheme="minorEastAsia" w:eastAsiaTheme="minorEastAsia" w:cstheme="minorEastAsia"/>
          <w:bCs/>
          <w:color w:val="auto"/>
          <w:sz w:val="24"/>
          <w:szCs w:val="24"/>
          <w:highlight w:val="none"/>
          <w:u w:val="single"/>
          <w:lang w:val="en-US" w:eastAsia="zh-CN"/>
        </w:rPr>
        <w:t xml:space="preserve">      </w:t>
      </w:r>
      <w:r>
        <w:rPr>
          <w:rFonts w:hint="eastAsia" w:asciiTheme="minorEastAsia" w:hAnsiTheme="minorEastAsia" w:eastAsiaTheme="minorEastAsia" w:cstheme="minorEastAsia"/>
          <w:color w:val="auto"/>
          <w:sz w:val="24"/>
          <w:szCs w:val="24"/>
          <w:highlight w:val="none"/>
          <w:u w:val="single"/>
          <w:lang w:val="en-US" w:eastAsia="zh-CN"/>
        </w:rPr>
        <w:t>。</w:t>
      </w:r>
    </w:p>
    <w:p w14:paraId="4DD187FF">
      <w:pPr>
        <w:pStyle w:val="10"/>
        <w:keepNext w:val="0"/>
        <w:keepLines w:val="0"/>
        <w:pageBreakBefore w:val="0"/>
        <w:kinsoku/>
        <w:wordWrap/>
        <w:overflowPunct/>
        <w:topLinePunct w:val="0"/>
        <w:bidi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lang w:val="en-US" w:eastAsia="zh-CN"/>
        </w:rPr>
      </w:pPr>
      <w:r>
        <w:rPr>
          <w:rFonts w:hint="eastAsia" w:asciiTheme="minorEastAsia" w:hAnsiTheme="minorEastAsia" w:eastAsiaTheme="minorEastAsia" w:cstheme="minorEastAsia"/>
          <w:b/>
          <w:bCs/>
          <w:color w:val="auto"/>
          <w:sz w:val="24"/>
          <w:szCs w:val="24"/>
          <w:highlight w:val="none"/>
          <w:lang w:val="en-US" w:eastAsia="zh-CN"/>
        </w:rPr>
        <w:t>※电缆线路部分：</w:t>
      </w:r>
    </w:p>
    <w:p w14:paraId="03DDC4E7">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color w:val="auto"/>
          <w:sz w:val="24"/>
          <w:szCs w:val="24"/>
          <w:highlight w:val="none"/>
        </w:rPr>
        <w:t>施工图纸范围内的</w:t>
      </w:r>
      <w:r>
        <w:rPr>
          <w:rFonts w:hint="eastAsia" w:asciiTheme="minorEastAsia" w:hAnsiTheme="minorEastAsia" w:eastAsiaTheme="minorEastAsia" w:cstheme="minorEastAsia"/>
          <w:b/>
          <w:color w:val="auto"/>
          <w:sz w:val="24"/>
          <w:szCs w:val="24"/>
          <w:highlight w:val="none"/>
          <w:lang w:eastAsia="zh-CN"/>
        </w:rPr>
        <w:t>电缆</w:t>
      </w:r>
      <w:r>
        <w:rPr>
          <w:rFonts w:hint="eastAsia" w:asciiTheme="minorEastAsia" w:hAnsiTheme="minorEastAsia" w:eastAsiaTheme="minorEastAsia" w:cstheme="minorEastAsia"/>
          <w:b/>
          <w:bCs/>
          <w:color w:val="auto"/>
          <w:sz w:val="24"/>
          <w:szCs w:val="24"/>
          <w:highlight w:val="none"/>
        </w:rPr>
        <w:t>建筑：</w:t>
      </w:r>
    </w:p>
    <w:p w14:paraId="4CE8B910">
      <w:pPr>
        <w:keepNext w:val="0"/>
        <w:keepLines w:val="0"/>
        <w:pageBreakBefore w:val="0"/>
        <w:numPr>
          <w:ilvl w:val="0"/>
          <w:numId w:val="0"/>
        </w:numPr>
        <w:kinsoku/>
        <w:wordWrap/>
        <w:overflowPunct/>
        <w:topLinePunct w:val="0"/>
        <w:autoSpaceDE w:val="0"/>
        <w:autoSpaceDN w:val="0"/>
        <w:bidi w:val="0"/>
        <w:adjustRightInd w:val="0"/>
        <w:spacing w:line="360" w:lineRule="auto"/>
        <w:ind w:firstLine="482" w:firstLineChars="200"/>
        <w:jc w:val="left"/>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lang w:eastAsia="zh-CN"/>
        </w:rPr>
        <w:t>（一）土石方：</w:t>
      </w:r>
      <w:r>
        <w:rPr>
          <w:rFonts w:hint="eastAsia" w:asciiTheme="minorEastAsia" w:hAnsiTheme="minorEastAsia" w:eastAsiaTheme="minorEastAsia" w:cstheme="minorEastAsia"/>
          <w:color w:val="auto"/>
          <w:sz w:val="24"/>
          <w:szCs w:val="24"/>
          <w:highlight w:val="none"/>
          <w:lang w:eastAsia="zh-CN"/>
        </w:rPr>
        <w:t>材料运输，</w:t>
      </w:r>
      <w:r>
        <w:rPr>
          <w:rFonts w:hint="eastAsia" w:asciiTheme="minorEastAsia" w:hAnsiTheme="minorEastAsia" w:eastAsiaTheme="minorEastAsia" w:cstheme="minorEastAsia"/>
          <w:color w:val="auto"/>
          <w:sz w:val="24"/>
          <w:szCs w:val="24"/>
          <w:highlight w:val="none"/>
        </w:rPr>
        <w:t>土石方</w:t>
      </w:r>
      <w:r>
        <w:rPr>
          <w:rFonts w:hint="eastAsia" w:asciiTheme="minorEastAsia" w:hAnsiTheme="minorEastAsia" w:eastAsiaTheme="minorEastAsia" w:cstheme="minorEastAsia"/>
          <w:color w:val="auto"/>
          <w:sz w:val="24"/>
          <w:szCs w:val="24"/>
          <w:highlight w:val="none"/>
          <w:lang w:eastAsia="zh-CN"/>
        </w:rPr>
        <w:t>挖填，开挖路面，修复路面，隧道挖填；</w:t>
      </w:r>
    </w:p>
    <w:p w14:paraId="479AA545">
      <w:pPr>
        <w:keepNext w:val="0"/>
        <w:keepLines w:val="0"/>
        <w:pageBreakBefore w:val="0"/>
        <w:numPr>
          <w:ilvl w:val="0"/>
          <w:numId w:val="0"/>
        </w:numPr>
        <w:kinsoku/>
        <w:wordWrap/>
        <w:overflowPunct/>
        <w:topLinePunct w:val="0"/>
        <w:autoSpaceDE w:val="0"/>
        <w:autoSpaceDN w:val="0"/>
        <w:bidi w:val="0"/>
        <w:adjustRightInd w:val="0"/>
        <w:spacing w:line="360" w:lineRule="auto"/>
        <w:ind w:firstLine="482" w:firstLineChars="200"/>
        <w:jc w:val="left"/>
        <w:textAlignment w:val="auto"/>
        <w:rPr>
          <w:rFonts w:hint="eastAsia" w:asciiTheme="minorEastAsia" w:hAnsiTheme="minorEastAsia" w:eastAsiaTheme="minorEastAsia" w:cstheme="minorEastAsia"/>
          <w:b w:val="0"/>
          <w:bCs w:val="0"/>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lang w:eastAsia="zh-CN"/>
        </w:rPr>
        <w:t>（二）构筑物：</w:t>
      </w:r>
      <w:r>
        <w:rPr>
          <w:rFonts w:hint="eastAsia" w:asciiTheme="minorEastAsia" w:hAnsiTheme="minorEastAsia" w:eastAsiaTheme="minorEastAsia" w:cstheme="minorEastAsia"/>
          <w:b w:val="0"/>
          <w:bCs w:val="0"/>
          <w:color w:val="auto"/>
          <w:sz w:val="24"/>
          <w:szCs w:val="24"/>
          <w:highlight w:val="none"/>
          <w:lang w:eastAsia="zh-CN"/>
        </w:rPr>
        <w:t>材料运输，直埋电缆垫层及盖板，电缆沟、浅槽，工作井，电缆埋管，隧道，隧道工作井，栈桥，基础；</w:t>
      </w:r>
    </w:p>
    <w:p w14:paraId="67E05DA6">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bCs/>
          <w:color w:val="auto"/>
          <w:sz w:val="24"/>
          <w:szCs w:val="24"/>
          <w:highlight w:val="none"/>
          <w:lang w:eastAsia="zh-CN"/>
        </w:rPr>
        <w:t>（三）辅助工程</w:t>
      </w:r>
      <w:r>
        <w:rPr>
          <w:rFonts w:hint="eastAsia" w:asciiTheme="minorEastAsia" w:hAnsiTheme="minorEastAsia" w:eastAsiaTheme="minorEastAsia" w:cstheme="minorEastAsia"/>
          <w:b/>
          <w:bCs/>
          <w:color w:val="auto"/>
          <w:sz w:val="24"/>
          <w:szCs w:val="24"/>
          <w:highlight w:val="none"/>
          <w:lang w:val="en-US" w:eastAsia="zh-CN"/>
        </w:rPr>
        <w:t>：</w:t>
      </w:r>
      <w:r>
        <w:rPr>
          <w:rFonts w:hint="eastAsia" w:asciiTheme="minorEastAsia" w:hAnsiTheme="minorEastAsia" w:eastAsiaTheme="minorEastAsia" w:cstheme="minorEastAsia"/>
          <w:b w:val="0"/>
          <w:bCs w:val="0"/>
          <w:color w:val="auto"/>
          <w:sz w:val="24"/>
          <w:szCs w:val="24"/>
          <w:highlight w:val="none"/>
          <w:lang w:eastAsia="zh-CN"/>
        </w:rPr>
        <w:t>材料运输，通风，照明，排水，消防，围护，地基处理；</w:t>
      </w:r>
    </w:p>
    <w:p w14:paraId="57223F48">
      <w:pPr>
        <w:pStyle w:val="10"/>
        <w:keepNext w:val="0"/>
        <w:keepLines w:val="0"/>
        <w:pageBreakBefore w:val="0"/>
        <w:kinsoku/>
        <w:wordWrap/>
        <w:overflowPunct/>
        <w:topLinePunct w:val="0"/>
        <w:bidi w:val="0"/>
        <w:spacing w:line="360" w:lineRule="auto"/>
        <w:ind w:firstLine="482" w:firstLineChars="200"/>
        <w:textAlignment w:val="auto"/>
        <w:rPr>
          <w:rFonts w:hint="eastAsia" w:asciiTheme="minorEastAsia" w:hAnsiTheme="minorEastAsia" w:eastAsiaTheme="minorEastAsia" w:cstheme="minorEastAsia"/>
          <w:color w:val="auto"/>
          <w:sz w:val="24"/>
          <w:szCs w:val="24"/>
          <w:highlight w:val="none"/>
          <w:u w:val="none"/>
          <w:lang w:val="en-US" w:eastAsia="zh-CN"/>
        </w:rPr>
      </w:pPr>
      <w:r>
        <w:rPr>
          <w:rFonts w:hint="eastAsia" w:asciiTheme="minorEastAsia" w:hAnsiTheme="minorEastAsia" w:eastAsiaTheme="minorEastAsia" w:cstheme="minorEastAsia"/>
          <w:b/>
          <w:color w:val="auto"/>
          <w:sz w:val="24"/>
          <w:szCs w:val="24"/>
          <w:highlight w:val="none"/>
          <w:lang w:eastAsia="zh-CN"/>
        </w:rPr>
        <w:t>（四）</w:t>
      </w:r>
      <w:r>
        <w:rPr>
          <w:rFonts w:hint="eastAsia" w:asciiTheme="minorEastAsia" w:hAnsiTheme="minorEastAsia" w:eastAsiaTheme="minorEastAsia" w:cstheme="minorEastAsia"/>
          <w:b/>
          <w:color w:val="auto"/>
          <w:sz w:val="24"/>
          <w:szCs w:val="24"/>
          <w:highlight w:val="none"/>
        </w:rPr>
        <w:t>其他</w:t>
      </w:r>
      <w:r>
        <w:rPr>
          <w:rFonts w:hint="eastAsia" w:asciiTheme="minorEastAsia" w:hAnsiTheme="minorEastAsia" w:eastAsiaTheme="minorEastAsia" w:cstheme="minorEastAsia"/>
          <w:b/>
          <w:color w:val="auto"/>
          <w:sz w:val="24"/>
          <w:szCs w:val="24"/>
          <w:highlight w:val="none"/>
          <w:lang w:eastAsia="zh-CN"/>
        </w:rPr>
        <w:t>费用工程</w:t>
      </w:r>
      <w:r>
        <w:rPr>
          <w:rFonts w:hint="eastAsia" w:asciiTheme="minorEastAsia" w:hAnsiTheme="minorEastAsia" w:eastAsiaTheme="minorEastAsia" w:cstheme="minorEastAsia"/>
          <w:b/>
          <w:color w:val="auto"/>
          <w:sz w:val="24"/>
          <w:szCs w:val="24"/>
          <w:highlight w:val="none"/>
        </w:rPr>
        <w:t>：</w:t>
      </w:r>
      <w:r>
        <w:rPr>
          <w:rFonts w:hint="eastAsia" w:asciiTheme="minorEastAsia" w:hAnsiTheme="minorEastAsia" w:eastAsiaTheme="minorEastAsia" w:cstheme="minorEastAsia"/>
          <w:color w:val="auto"/>
          <w:sz w:val="24"/>
          <w:szCs w:val="24"/>
          <w:highlight w:val="none"/>
          <w:u w:val="none"/>
        </w:rPr>
        <w:sym w:font="Wingdings 2" w:char="0052"/>
      </w:r>
      <w:r>
        <w:rPr>
          <w:rFonts w:hint="eastAsia" w:asciiTheme="minorEastAsia" w:hAnsiTheme="minorEastAsia" w:eastAsiaTheme="minorEastAsia" w:cstheme="minorEastAsia"/>
          <w:color w:val="auto"/>
          <w:sz w:val="24"/>
          <w:szCs w:val="24"/>
          <w:highlight w:val="none"/>
          <w:u w:val="none"/>
        </w:rPr>
        <w:t>白蚁防治</w:t>
      </w:r>
      <w:r>
        <w:rPr>
          <w:rFonts w:hint="eastAsia" w:asciiTheme="minorEastAsia" w:hAnsiTheme="minorEastAsia" w:eastAsiaTheme="minorEastAsia" w:cstheme="minorEastAsia"/>
          <w:color w:val="auto"/>
          <w:sz w:val="24"/>
          <w:szCs w:val="24"/>
          <w:highlight w:val="none"/>
          <w:u w:val="none"/>
          <w:lang w:eastAsia="zh-CN"/>
        </w:rPr>
        <w:t>，</w:t>
      </w:r>
      <w:r>
        <w:rPr>
          <w:rFonts w:hint="eastAsia" w:asciiTheme="minorEastAsia" w:hAnsiTheme="minorEastAsia" w:eastAsiaTheme="minorEastAsia" w:cstheme="minorEastAsia"/>
          <w:color w:val="auto"/>
          <w:sz w:val="24"/>
          <w:szCs w:val="24"/>
          <w:highlight w:val="none"/>
          <w:u w:val="none"/>
        </w:rPr>
        <w:sym w:font="Wingdings 2" w:char="0052"/>
      </w:r>
      <w:r>
        <w:rPr>
          <w:rFonts w:hint="eastAsia" w:asciiTheme="minorEastAsia" w:hAnsiTheme="minorEastAsia" w:eastAsiaTheme="minorEastAsia" w:cstheme="minorEastAsia"/>
          <w:color w:val="auto"/>
          <w:sz w:val="24"/>
          <w:szCs w:val="24"/>
          <w:highlight w:val="none"/>
          <w:u w:val="none"/>
          <w:lang w:eastAsia="zh-CN"/>
        </w:rPr>
        <w:t>拆除工程</w:t>
      </w:r>
      <w:r>
        <w:rPr>
          <w:rFonts w:hint="eastAsia" w:asciiTheme="minorEastAsia" w:hAnsiTheme="minorEastAsia" w:eastAsiaTheme="minorEastAsia" w:cstheme="minorEastAsia"/>
          <w:color w:val="auto"/>
          <w:sz w:val="24"/>
          <w:szCs w:val="24"/>
          <w:highlight w:val="none"/>
          <w:u w:val="none"/>
          <w:lang w:val="en-US" w:eastAsia="zh-CN"/>
        </w:rPr>
        <w:t xml:space="preserve"> </w:t>
      </w:r>
      <w:r>
        <w:rPr>
          <w:rFonts w:hint="eastAsia" w:asciiTheme="minorEastAsia" w:hAnsiTheme="minorEastAsia" w:eastAsiaTheme="minorEastAsia" w:cstheme="minorEastAsia"/>
          <w:color w:val="auto"/>
          <w:sz w:val="24"/>
          <w:szCs w:val="24"/>
          <w:highlight w:val="none"/>
          <w:u w:val="none"/>
          <w:lang w:eastAsia="zh-CN"/>
        </w:rPr>
        <w:t>，</w:t>
      </w:r>
      <w:r>
        <w:rPr>
          <w:rFonts w:hint="eastAsia" w:asciiTheme="minorEastAsia" w:hAnsiTheme="minorEastAsia" w:eastAsiaTheme="minorEastAsia" w:cstheme="minorEastAsia"/>
          <w:color w:val="auto"/>
          <w:sz w:val="24"/>
          <w:szCs w:val="24"/>
          <w:highlight w:val="none"/>
          <w:u w:val="none"/>
          <w:lang w:val="en-US" w:eastAsia="zh-CN"/>
        </w:rPr>
        <w:t>□电缆走廊绿化赔偿</w:t>
      </w:r>
      <w:r>
        <w:rPr>
          <w:rFonts w:hint="eastAsia" w:asciiTheme="minorEastAsia" w:hAnsiTheme="minorEastAsia" w:eastAsiaTheme="minorEastAsia" w:cstheme="minorEastAsia"/>
          <w:color w:val="auto"/>
          <w:sz w:val="24"/>
          <w:szCs w:val="24"/>
          <w:highlight w:val="none"/>
          <w:u w:val="none"/>
          <w:lang w:eastAsia="zh-CN"/>
        </w:rPr>
        <w:t>，</w:t>
      </w:r>
      <w:r>
        <w:rPr>
          <w:rFonts w:hint="eastAsia" w:asciiTheme="minorEastAsia" w:hAnsiTheme="minorEastAsia" w:eastAsiaTheme="minorEastAsia" w:cstheme="minorEastAsia"/>
          <w:color w:val="auto"/>
          <w:sz w:val="24"/>
          <w:szCs w:val="24"/>
          <w:highlight w:val="none"/>
          <w:u w:val="none"/>
          <w:lang w:val="en-US" w:eastAsia="zh-CN"/>
        </w:rPr>
        <w:t>□沿线建（构）筑物的拆除，</w:t>
      </w:r>
      <w:r>
        <w:rPr>
          <w:rFonts w:hint="eastAsia" w:asciiTheme="minorEastAsia" w:hAnsiTheme="minorEastAsia" w:eastAsiaTheme="minorEastAsia" w:cstheme="minorEastAsia"/>
          <w:color w:val="auto"/>
          <w:sz w:val="24"/>
          <w:szCs w:val="24"/>
          <w:highlight w:val="none"/>
          <w:u w:val="none"/>
        </w:rPr>
        <w:sym w:font="Wingdings 2" w:char="0052"/>
      </w:r>
      <w:r>
        <w:rPr>
          <w:rFonts w:hint="eastAsia" w:asciiTheme="minorEastAsia" w:hAnsiTheme="minorEastAsia" w:eastAsiaTheme="minorEastAsia" w:cstheme="minorEastAsia"/>
          <w:color w:val="auto"/>
          <w:sz w:val="24"/>
          <w:szCs w:val="24"/>
          <w:highlight w:val="none"/>
          <w:u w:val="none"/>
          <w:lang w:val="en-US" w:eastAsia="zh-CN"/>
        </w:rPr>
        <w:t>与城市规划、市政、园林、交警、城监、公路等部门联系办理施工许可手续，</w:t>
      </w:r>
      <w:r>
        <w:rPr>
          <w:rFonts w:hint="eastAsia" w:asciiTheme="minorEastAsia" w:hAnsiTheme="minorEastAsia" w:eastAsiaTheme="minorEastAsia" w:cstheme="minorEastAsia"/>
          <w:color w:val="auto"/>
          <w:sz w:val="24"/>
          <w:szCs w:val="24"/>
          <w:highlight w:val="none"/>
          <w:u w:val="none"/>
        </w:rPr>
        <w:t>□施工临时占用地</w:t>
      </w:r>
      <w:r>
        <w:rPr>
          <w:rFonts w:hint="eastAsia" w:asciiTheme="minorEastAsia" w:hAnsiTheme="minorEastAsia" w:eastAsiaTheme="minorEastAsia" w:cstheme="minorEastAsia"/>
          <w:color w:val="auto"/>
          <w:sz w:val="24"/>
          <w:szCs w:val="24"/>
          <w:highlight w:val="none"/>
          <w:u w:val="none"/>
          <w:lang w:eastAsia="zh-CN"/>
        </w:rPr>
        <w:t>补偿费</w:t>
      </w:r>
      <w:r>
        <w:rPr>
          <w:rFonts w:hint="eastAsia" w:asciiTheme="minorEastAsia" w:hAnsiTheme="minorEastAsia" w:eastAsiaTheme="minorEastAsia" w:cstheme="minorEastAsia"/>
          <w:color w:val="auto"/>
          <w:sz w:val="24"/>
          <w:szCs w:val="24"/>
          <w:highlight w:val="none"/>
          <w:u w:val="none"/>
          <w:lang w:val="en-US" w:eastAsia="zh-CN"/>
        </w:rPr>
        <w:t>；</w:t>
      </w:r>
    </w:p>
    <w:p w14:paraId="7D3EB450">
      <w:pPr>
        <w:keepNext w:val="0"/>
        <w:keepLines w:val="0"/>
        <w:pageBreakBefore w:val="0"/>
        <w:kinsoku/>
        <w:wordWrap/>
        <w:overflowPunct/>
        <w:topLinePunct w:val="0"/>
        <w:autoSpaceDE w:val="0"/>
        <w:autoSpaceDN w:val="0"/>
        <w:bidi w:val="0"/>
        <w:adjustRightInd w:val="0"/>
        <w:spacing w:line="360" w:lineRule="auto"/>
        <w:ind w:firstLine="420"/>
        <w:jc w:val="left"/>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color w:val="auto"/>
          <w:sz w:val="24"/>
          <w:szCs w:val="24"/>
          <w:highlight w:val="none"/>
          <w:lang w:eastAsia="zh-CN"/>
        </w:rPr>
        <w:t>（五）</w:t>
      </w:r>
      <w:r>
        <w:rPr>
          <w:rFonts w:hint="eastAsia" w:asciiTheme="minorEastAsia" w:hAnsiTheme="minorEastAsia" w:eastAsiaTheme="minorEastAsia" w:cstheme="minorEastAsia"/>
          <w:b/>
          <w:color w:val="auto"/>
          <w:sz w:val="24"/>
          <w:szCs w:val="24"/>
          <w:highlight w:val="none"/>
        </w:rPr>
        <w:t>其他：</w:t>
      </w:r>
      <w:r>
        <w:rPr>
          <w:rFonts w:hint="eastAsia" w:asciiTheme="minorEastAsia" w:hAnsiTheme="minorEastAsia" w:eastAsiaTheme="minorEastAsia" w:cstheme="minorEastAsia"/>
          <w:bCs/>
          <w:color w:val="auto"/>
          <w:sz w:val="24"/>
          <w:szCs w:val="24"/>
          <w:highlight w:val="none"/>
          <w:u w:val="single"/>
          <w:lang w:val="en-US" w:eastAsia="zh-CN"/>
        </w:rPr>
        <w:fldChar w:fldCharType="begin"/>
      </w:r>
      <w:r>
        <w:rPr>
          <w:rFonts w:hint="eastAsia" w:asciiTheme="minorEastAsia" w:hAnsiTheme="minorEastAsia" w:eastAsiaTheme="minorEastAsia" w:cstheme="minorEastAsia"/>
          <w:bCs/>
          <w:color w:val="auto"/>
          <w:sz w:val="24"/>
          <w:szCs w:val="24"/>
          <w:highlight w:val="none"/>
          <w:u w:val="single"/>
          <w:lang w:val="en-US" w:eastAsia="zh-CN"/>
        </w:rPr>
        <w:instrText xml:space="preserve"> EQ \o\ac(□,√)</w:instrText>
      </w:r>
      <w:r>
        <w:rPr>
          <w:rFonts w:hint="eastAsia" w:asciiTheme="minorEastAsia" w:hAnsiTheme="minorEastAsia" w:eastAsiaTheme="minorEastAsia" w:cstheme="minorEastAsia"/>
          <w:bCs/>
          <w:color w:val="auto"/>
          <w:sz w:val="24"/>
          <w:szCs w:val="24"/>
          <w:highlight w:val="none"/>
          <w:u w:val="single"/>
          <w:lang w:val="en-US" w:eastAsia="zh-CN"/>
        </w:rPr>
        <w:fldChar w:fldCharType="end"/>
      </w:r>
      <w:r>
        <w:rPr>
          <w:rFonts w:hint="eastAsia" w:asciiTheme="minorEastAsia" w:hAnsiTheme="minorEastAsia" w:eastAsiaTheme="minorEastAsia" w:cstheme="minorEastAsia"/>
          <w:bCs/>
          <w:color w:val="auto"/>
          <w:sz w:val="24"/>
          <w:szCs w:val="24"/>
          <w:highlight w:val="none"/>
          <w:u w:val="single"/>
          <w:lang w:val="en-US" w:eastAsia="zh-CN"/>
        </w:rPr>
        <w:t>市政道路修复。</w:t>
      </w:r>
    </w:p>
    <w:p w14:paraId="73510DF0">
      <w:pPr>
        <w:keepNext w:val="0"/>
        <w:keepLines w:val="0"/>
        <w:pageBreakBefore w:val="0"/>
        <w:kinsoku/>
        <w:wordWrap/>
        <w:overflowPunct/>
        <w:topLinePunct w:val="0"/>
        <w:autoSpaceDE w:val="0"/>
        <w:autoSpaceDN w:val="0"/>
        <w:bidi w:val="0"/>
        <w:adjustRightInd w:val="0"/>
        <w:spacing w:line="360" w:lineRule="auto"/>
        <w:ind w:firstLine="420"/>
        <w:jc w:val="left"/>
        <w:textAlignment w:val="auto"/>
        <w:outlineLvl w:val="9"/>
        <w:rPr>
          <w:rFonts w:hint="eastAsia" w:asciiTheme="minorEastAsia" w:hAnsiTheme="minorEastAsia" w:eastAsiaTheme="minorEastAsia" w:cstheme="minorEastAsia"/>
          <w:b/>
          <w:color w:val="auto"/>
          <w:sz w:val="24"/>
          <w:szCs w:val="24"/>
          <w:highlight w:val="none"/>
          <w:lang w:val="en-US"/>
        </w:rPr>
      </w:pPr>
      <w:r>
        <w:rPr>
          <w:rFonts w:hint="eastAsia" w:asciiTheme="minorEastAsia" w:hAnsiTheme="minorEastAsia" w:eastAsiaTheme="minorEastAsia" w:cstheme="minorEastAsia"/>
          <w:b/>
          <w:color w:val="auto"/>
          <w:sz w:val="24"/>
          <w:szCs w:val="24"/>
          <w:highlight w:val="none"/>
        </w:rPr>
        <w:t>施工图纸范围内的</w:t>
      </w:r>
      <w:r>
        <w:rPr>
          <w:rFonts w:hint="eastAsia" w:asciiTheme="minorEastAsia" w:hAnsiTheme="minorEastAsia" w:eastAsiaTheme="minorEastAsia" w:cstheme="minorEastAsia"/>
          <w:b/>
          <w:color w:val="auto"/>
          <w:sz w:val="24"/>
          <w:szCs w:val="24"/>
          <w:highlight w:val="none"/>
          <w:lang w:eastAsia="zh-CN"/>
        </w:rPr>
        <w:t>电缆</w:t>
      </w:r>
      <w:r>
        <w:rPr>
          <w:rFonts w:hint="eastAsia" w:asciiTheme="minorEastAsia" w:hAnsiTheme="minorEastAsia" w:eastAsiaTheme="minorEastAsia" w:cstheme="minorEastAsia"/>
          <w:b/>
          <w:bCs/>
          <w:color w:val="auto"/>
          <w:sz w:val="24"/>
          <w:szCs w:val="24"/>
          <w:highlight w:val="none"/>
        </w:rPr>
        <w:t>安装：</w:t>
      </w:r>
    </w:p>
    <w:p w14:paraId="127CEDD7">
      <w:pPr>
        <w:keepNext w:val="0"/>
        <w:keepLines w:val="0"/>
        <w:pageBreakBefore w:val="0"/>
        <w:kinsoku/>
        <w:wordWrap/>
        <w:overflowPunct/>
        <w:topLinePunct w:val="0"/>
        <w:bidi w:val="0"/>
        <w:spacing w:line="360" w:lineRule="auto"/>
        <w:ind w:firstLine="482" w:firstLineChars="200"/>
        <w:jc w:val="left"/>
        <w:textAlignment w:val="auto"/>
        <w:outlineLvl w:val="9"/>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bCs/>
          <w:color w:val="auto"/>
          <w:sz w:val="24"/>
          <w:szCs w:val="24"/>
          <w:highlight w:val="none"/>
          <w:lang w:eastAsia="zh-CN"/>
        </w:rPr>
        <w:t>（一）电缆桥、支架制作安装</w:t>
      </w:r>
      <w:r>
        <w:rPr>
          <w:rFonts w:hint="eastAsia" w:asciiTheme="minorEastAsia" w:hAnsiTheme="minorEastAsia" w:eastAsiaTheme="minorEastAsia" w:cstheme="minorEastAsia"/>
          <w:color w:val="auto"/>
          <w:kern w:val="0"/>
          <w:sz w:val="24"/>
          <w:szCs w:val="24"/>
          <w:highlight w:val="none"/>
          <w:lang w:eastAsia="zh-CN"/>
        </w:rPr>
        <w:t>：材料运输，电缆桥架，电缆支架；</w:t>
      </w:r>
    </w:p>
    <w:p w14:paraId="0E3C736B">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lang w:eastAsia="zh-CN"/>
        </w:rPr>
        <w:t>（二）电缆敷设：</w:t>
      </w:r>
      <w:r>
        <w:rPr>
          <w:rFonts w:hint="eastAsia" w:asciiTheme="minorEastAsia" w:hAnsiTheme="minorEastAsia" w:eastAsiaTheme="minorEastAsia" w:cstheme="minorEastAsia"/>
          <w:color w:val="auto"/>
          <w:kern w:val="0"/>
          <w:sz w:val="24"/>
          <w:szCs w:val="24"/>
          <w:highlight w:val="none"/>
          <w:lang w:eastAsia="zh-CN"/>
        </w:rPr>
        <w:t>材料运输，直埋敷设，电缆沟、浅槽敷设，埋管内敷设，电缆隧道敷设，桥架敷设，栈桥敷设；</w:t>
      </w:r>
    </w:p>
    <w:p w14:paraId="6BF0093B">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lang w:eastAsia="zh-CN"/>
        </w:rPr>
        <w:t>（三）电缆附件：</w:t>
      </w:r>
      <w:r>
        <w:rPr>
          <w:rFonts w:hint="eastAsia" w:asciiTheme="minorEastAsia" w:hAnsiTheme="minorEastAsia" w:eastAsiaTheme="minorEastAsia" w:cstheme="minorEastAsia"/>
          <w:color w:val="auto"/>
          <w:kern w:val="0"/>
          <w:sz w:val="24"/>
          <w:szCs w:val="24"/>
          <w:highlight w:val="none"/>
          <w:lang w:eastAsia="zh-CN"/>
        </w:rPr>
        <w:t>材料运输，终端头制作安装，中间接头制作安装，接地安装，设备安装，电缆保护管；</w:t>
      </w:r>
    </w:p>
    <w:p w14:paraId="4D4B86CF">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lang w:eastAsia="zh-CN"/>
        </w:rPr>
        <w:t>（四）电缆防火：</w:t>
      </w:r>
      <w:r>
        <w:rPr>
          <w:rFonts w:hint="eastAsia" w:asciiTheme="minorEastAsia" w:hAnsiTheme="minorEastAsia" w:eastAsiaTheme="minorEastAsia" w:cstheme="minorEastAsia"/>
          <w:color w:val="auto"/>
          <w:kern w:val="0"/>
          <w:sz w:val="24"/>
          <w:szCs w:val="24"/>
          <w:highlight w:val="none"/>
          <w:lang w:eastAsia="zh-CN"/>
        </w:rPr>
        <w:t>材料运输，构筑物防火，电缆本体防火；</w:t>
      </w:r>
    </w:p>
    <w:p w14:paraId="527A7886">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lang w:eastAsia="zh-CN"/>
        </w:rPr>
        <w:t>（五）调试与试验：</w:t>
      </w:r>
      <w:r>
        <w:rPr>
          <w:rFonts w:hint="eastAsia" w:asciiTheme="minorEastAsia" w:hAnsiTheme="minorEastAsia" w:eastAsiaTheme="minorEastAsia" w:cstheme="minorEastAsia"/>
          <w:color w:val="auto"/>
          <w:kern w:val="0"/>
          <w:sz w:val="24"/>
          <w:szCs w:val="24"/>
          <w:highlight w:val="none"/>
          <w:lang w:eastAsia="zh-CN"/>
        </w:rPr>
        <w:t>电缆试验</w:t>
      </w:r>
      <w:r>
        <w:rPr>
          <w:rFonts w:hint="eastAsia" w:asciiTheme="minorEastAsia" w:hAnsiTheme="minorEastAsia" w:eastAsiaTheme="minorEastAsia" w:cstheme="minorEastAsia"/>
          <w:color w:val="auto"/>
          <w:sz w:val="24"/>
          <w:szCs w:val="24"/>
          <w:highlight w:val="none"/>
          <w:u w:val="none"/>
          <w:lang w:val="en-US" w:eastAsia="zh-CN"/>
        </w:rPr>
        <w:t>（其中：</w:t>
      </w:r>
      <w:r>
        <w:rPr>
          <w:rFonts w:hint="eastAsia" w:asciiTheme="minorEastAsia" w:hAnsiTheme="minorEastAsia" w:eastAsiaTheme="minorEastAsia" w:cstheme="minorEastAsia"/>
          <w:color w:val="auto"/>
          <w:sz w:val="24"/>
          <w:szCs w:val="24"/>
          <w:highlight w:val="none"/>
          <w:u w:val="none"/>
        </w:rPr>
        <w:sym w:font="Wingdings 2" w:char="0052"/>
      </w:r>
      <w:r>
        <w:rPr>
          <w:rFonts w:hint="eastAsia" w:asciiTheme="minorEastAsia" w:hAnsiTheme="minorEastAsia" w:eastAsiaTheme="minorEastAsia" w:cstheme="minorEastAsia"/>
          <w:color w:val="auto"/>
          <w:sz w:val="24"/>
          <w:szCs w:val="24"/>
          <w:highlight w:val="none"/>
          <w:u w:val="none"/>
          <w:lang w:val="en-US" w:eastAsia="zh-CN"/>
        </w:rPr>
        <w:t>电缆局部放电试验，</w:t>
      </w:r>
      <w:r>
        <w:rPr>
          <w:rFonts w:hint="eastAsia" w:asciiTheme="minorEastAsia" w:hAnsiTheme="minorEastAsia" w:eastAsiaTheme="minorEastAsia" w:cstheme="minorEastAsia"/>
          <w:color w:val="auto"/>
          <w:sz w:val="24"/>
          <w:szCs w:val="24"/>
          <w:highlight w:val="none"/>
          <w:u w:val="none"/>
        </w:rPr>
        <w:sym w:font="Wingdings 2" w:char="0052"/>
      </w:r>
      <w:r>
        <w:rPr>
          <w:rFonts w:hint="eastAsia" w:asciiTheme="minorEastAsia" w:hAnsiTheme="minorEastAsia" w:eastAsiaTheme="minorEastAsia" w:cstheme="minorEastAsia"/>
          <w:color w:val="auto"/>
          <w:sz w:val="24"/>
          <w:szCs w:val="24"/>
          <w:highlight w:val="none"/>
          <w:u w:val="none"/>
          <w:lang w:val="en-US" w:eastAsia="zh-CN"/>
        </w:rPr>
        <w:t>电缆参数测定）</w:t>
      </w:r>
      <w:r>
        <w:rPr>
          <w:rFonts w:hint="eastAsia" w:asciiTheme="minorEastAsia" w:hAnsiTheme="minorEastAsia" w:eastAsiaTheme="minorEastAsia" w:cstheme="minorEastAsia"/>
          <w:color w:val="auto"/>
          <w:kern w:val="0"/>
          <w:sz w:val="24"/>
          <w:szCs w:val="24"/>
          <w:highlight w:val="none"/>
          <w:lang w:eastAsia="zh-CN"/>
        </w:rPr>
        <w:t>，设备试验；</w:t>
      </w:r>
    </w:p>
    <w:p w14:paraId="4242E994">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lang w:eastAsia="zh-CN"/>
        </w:rPr>
      </w:pPr>
      <w:r>
        <w:rPr>
          <w:rFonts w:hint="eastAsia" w:asciiTheme="minorEastAsia" w:hAnsiTheme="minorEastAsia" w:eastAsiaTheme="minorEastAsia" w:cstheme="minorEastAsia"/>
          <w:b/>
          <w:bCs/>
          <w:color w:val="auto"/>
          <w:sz w:val="24"/>
          <w:szCs w:val="24"/>
          <w:highlight w:val="none"/>
          <w:lang w:eastAsia="zh-CN"/>
        </w:rPr>
        <w:t>（六）电缆监测（控）系统：</w:t>
      </w:r>
      <w:r>
        <w:rPr>
          <w:rFonts w:hint="eastAsia" w:asciiTheme="minorEastAsia" w:hAnsiTheme="minorEastAsia" w:eastAsiaTheme="minorEastAsia" w:cstheme="minorEastAsia"/>
          <w:color w:val="auto"/>
          <w:kern w:val="0"/>
          <w:sz w:val="24"/>
          <w:szCs w:val="24"/>
          <w:highlight w:val="none"/>
          <w:lang w:eastAsia="zh-CN"/>
        </w:rPr>
        <w:t>材料运输，在线监测，安保监控；</w:t>
      </w:r>
    </w:p>
    <w:p w14:paraId="6968D5BD">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color w:val="auto"/>
          <w:sz w:val="24"/>
          <w:szCs w:val="24"/>
          <w:highlight w:val="none"/>
          <w:u w:val="none"/>
          <w:lang w:val="en-US" w:eastAsia="zh-CN"/>
        </w:rPr>
      </w:pPr>
      <w:r>
        <w:rPr>
          <w:rFonts w:hint="eastAsia" w:asciiTheme="minorEastAsia" w:hAnsiTheme="minorEastAsia" w:eastAsiaTheme="minorEastAsia" w:cstheme="minorEastAsia"/>
          <w:b/>
          <w:color w:val="auto"/>
          <w:sz w:val="24"/>
          <w:szCs w:val="24"/>
          <w:highlight w:val="none"/>
          <w:lang w:eastAsia="zh-CN"/>
        </w:rPr>
        <w:t>（七）</w:t>
      </w:r>
      <w:r>
        <w:rPr>
          <w:rFonts w:hint="eastAsia" w:asciiTheme="minorEastAsia" w:hAnsiTheme="minorEastAsia" w:eastAsiaTheme="minorEastAsia" w:cstheme="minorEastAsia"/>
          <w:b/>
          <w:color w:val="auto"/>
          <w:sz w:val="24"/>
          <w:szCs w:val="24"/>
          <w:highlight w:val="none"/>
        </w:rPr>
        <w:t>其他</w:t>
      </w:r>
      <w:r>
        <w:rPr>
          <w:rFonts w:hint="eastAsia" w:asciiTheme="minorEastAsia" w:hAnsiTheme="minorEastAsia" w:eastAsiaTheme="minorEastAsia" w:cstheme="minorEastAsia"/>
          <w:b/>
          <w:color w:val="auto"/>
          <w:sz w:val="24"/>
          <w:szCs w:val="24"/>
          <w:highlight w:val="none"/>
          <w:lang w:eastAsia="zh-CN"/>
        </w:rPr>
        <w:t>费用工程</w:t>
      </w:r>
      <w:r>
        <w:rPr>
          <w:rFonts w:hint="eastAsia" w:asciiTheme="minorEastAsia" w:hAnsiTheme="minorEastAsia" w:eastAsiaTheme="minorEastAsia" w:cstheme="minorEastAsia"/>
          <w:b/>
          <w:color w:val="auto"/>
          <w:sz w:val="24"/>
          <w:szCs w:val="24"/>
          <w:highlight w:val="none"/>
          <w:u w:val="none"/>
        </w:rPr>
        <w:t>：</w:t>
      </w:r>
      <w:r>
        <w:rPr>
          <w:rFonts w:hint="eastAsia" w:asciiTheme="minorEastAsia" w:hAnsiTheme="minorEastAsia" w:eastAsiaTheme="minorEastAsia" w:cstheme="minorEastAsia"/>
          <w:color w:val="auto"/>
          <w:sz w:val="24"/>
          <w:szCs w:val="24"/>
          <w:highlight w:val="none"/>
          <w:u w:val="none"/>
        </w:rPr>
        <w:t>□</w:t>
      </w:r>
      <w:r>
        <w:rPr>
          <w:rFonts w:hint="eastAsia" w:asciiTheme="minorEastAsia" w:hAnsiTheme="minorEastAsia" w:eastAsiaTheme="minorEastAsia" w:cstheme="minorEastAsia"/>
          <w:color w:val="auto"/>
          <w:sz w:val="24"/>
          <w:szCs w:val="24"/>
          <w:highlight w:val="none"/>
          <w:u w:val="none"/>
          <w:lang w:eastAsia="zh-CN"/>
        </w:rPr>
        <w:t>标志牌</w:t>
      </w:r>
      <w:r>
        <w:rPr>
          <w:rFonts w:hint="eastAsia" w:asciiTheme="minorEastAsia" w:hAnsiTheme="minorEastAsia" w:eastAsiaTheme="minorEastAsia" w:cstheme="minorEastAsia"/>
          <w:color w:val="auto"/>
          <w:sz w:val="24"/>
          <w:szCs w:val="24"/>
          <w:highlight w:val="none"/>
          <w:u w:val="none"/>
        </w:rPr>
        <w:t>安</w:t>
      </w:r>
      <w:r>
        <w:rPr>
          <w:rFonts w:hint="eastAsia" w:asciiTheme="minorEastAsia" w:hAnsiTheme="minorEastAsia" w:eastAsiaTheme="minorEastAsia" w:cstheme="minorEastAsia"/>
          <w:color w:val="auto"/>
          <w:sz w:val="24"/>
          <w:szCs w:val="24"/>
          <w:highlight w:val="none"/>
          <w:u w:val="none"/>
          <w:lang w:eastAsia="zh-CN"/>
        </w:rPr>
        <w:t>装，</w:t>
      </w:r>
      <w:r>
        <w:rPr>
          <w:rFonts w:hint="eastAsia" w:asciiTheme="minorEastAsia" w:hAnsiTheme="minorEastAsia" w:eastAsiaTheme="minorEastAsia" w:cstheme="minorEastAsia"/>
          <w:color w:val="auto"/>
          <w:sz w:val="24"/>
          <w:szCs w:val="24"/>
          <w:highlight w:val="none"/>
          <w:u w:val="none"/>
        </w:rPr>
        <w:sym w:font="Wingdings 2" w:char="0052"/>
      </w:r>
      <w:r>
        <w:rPr>
          <w:rFonts w:hint="eastAsia" w:asciiTheme="minorEastAsia" w:hAnsiTheme="minorEastAsia" w:eastAsiaTheme="minorEastAsia" w:cstheme="minorEastAsia"/>
          <w:color w:val="auto"/>
          <w:sz w:val="24"/>
          <w:szCs w:val="24"/>
          <w:highlight w:val="none"/>
          <w:u w:val="none"/>
          <w:lang w:eastAsia="zh-CN"/>
        </w:rPr>
        <w:t>拆除工程，</w:t>
      </w:r>
      <w:r>
        <w:rPr>
          <w:rFonts w:hint="eastAsia" w:asciiTheme="minorEastAsia" w:hAnsiTheme="minorEastAsia" w:eastAsiaTheme="minorEastAsia" w:cstheme="minorEastAsia"/>
          <w:color w:val="auto"/>
          <w:sz w:val="24"/>
          <w:szCs w:val="24"/>
          <w:highlight w:val="none"/>
          <w:u w:val="none"/>
        </w:rPr>
        <w:t>□</w:t>
      </w:r>
      <w:r>
        <w:rPr>
          <w:rFonts w:hint="eastAsia" w:asciiTheme="minorEastAsia" w:hAnsiTheme="minorEastAsia" w:eastAsiaTheme="minorEastAsia" w:cstheme="minorEastAsia"/>
          <w:color w:val="auto"/>
          <w:sz w:val="24"/>
          <w:szCs w:val="24"/>
          <w:highlight w:val="none"/>
          <w:u w:val="none"/>
          <w:lang w:val="en-US" w:eastAsia="zh-CN"/>
        </w:rPr>
        <w:t>线路牌挂牌；</w:t>
      </w:r>
    </w:p>
    <w:p w14:paraId="79BE948D">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color w:val="auto"/>
          <w:sz w:val="24"/>
          <w:szCs w:val="24"/>
          <w:highlight w:val="none"/>
          <w:u w:val="single"/>
          <w:lang w:val="en-US" w:eastAsia="zh-CN"/>
        </w:rPr>
      </w:pPr>
      <w:r>
        <w:rPr>
          <w:rFonts w:hint="eastAsia" w:asciiTheme="minorEastAsia" w:hAnsiTheme="minorEastAsia" w:eastAsiaTheme="minorEastAsia" w:cstheme="minorEastAsia"/>
          <w:b/>
          <w:color w:val="auto"/>
          <w:sz w:val="24"/>
          <w:szCs w:val="24"/>
          <w:highlight w:val="none"/>
          <w:lang w:eastAsia="zh-CN"/>
        </w:rPr>
        <w:t>（八）</w:t>
      </w:r>
      <w:r>
        <w:rPr>
          <w:rFonts w:hint="eastAsia" w:asciiTheme="minorEastAsia" w:hAnsiTheme="minorEastAsia" w:eastAsiaTheme="minorEastAsia" w:cstheme="minorEastAsia"/>
          <w:b/>
          <w:color w:val="auto"/>
          <w:sz w:val="24"/>
          <w:szCs w:val="24"/>
          <w:highlight w:val="none"/>
        </w:rPr>
        <w:t>其他：</w:t>
      </w:r>
      <w:r>
        <w:rPr>
          <w:rFonts w:hint="eastAsia" w:asciiTheme="minorEastAsia" w:hAnsiTheme="minorEastAsia" w:eastAsiaTheme="minorEastAsia" w:cstheme="minorEastAsia"/>
          <w:bCs/>
          <w:color w:val="auto"/>
          <w:sz w:val="24"/>
          <w:szCs w:val="24"/>
          <w:highlight w:val="none"/>
          <w:u w:val="single"/>
          <w:lang w:val="en-US" w:eastAsia="zh-CN"/>
        </w:rPr>
        <w:t xml:space="preserve"> 租赁试验套管（GIS）（如有）</w:t>
      </w:r>
      <w:r>
        <w:rPr>
          <w:rFonts w:hint="eastAsia" w:asciiTheme="minorEastAsia" w:hAnsiTheme="minorEastAsia" w:eastAsiaTheme="minorEastAsia" w:cstheme="minorEastAsia"/>
          <w:color w:val="auto"/>
          <w:sz w:val="24"/>
          <w:szCs w:val="24"/>
          <w:highlight w:val="none"/>
          <w:u w:val="single"/>
          <w:lang w:val="en-US" w:eastAsia="zh-CN"/>
        </w:rPr>
        <w:t>。</w:t>
      </w:r>
    </w:p>
    <w:p w14:paraId="2EEF6430">
      <w:pPr>
        <w:keepNext w:val="0"/>
        <w:keepLines w:val="0"/>
        <w:pageBreakBefore w:val="0"/>
        <w:shd w:val="clear" w:color="auto" w:fill="auto"/>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color w:val="auto"/>
          <w:sz w:val="24"/>
          <w:szCs w:val="24"/>
          <w:highlight w:val="none"/>
          <w:lang w:val="en-US" w:eastAsia="zh-CN"/>
        </w:rPr>
      </w:pPr>
      <w:r>
        <w:rPr>
          <w:rFonts w:hint="eastAsia" w:asciiTheme="minorEastAsia" w:hAnsiTheme="minorEastAsia" w:eastAsiaTheme="minorEastAsia" w:cstheme="minorEastAsia"/>
          <w:b/>
          <w:color w:val="auto"/>
          <w:sz w:val="24"/>
          <w:szCs w:val="24"/>
          <w:highlight w:val="none"/>
          <w:lang w:val="en-US" w:eastAsia="zh-CN"/>
        </w:rPr>
        <w:t>※隧道部分：</w:t>
      </w:r>
    </w:p>
    <w:p w14:paraId="39702A65">
      <w:pPr>
        <w:keepNext w:val="0"/>
        <w:keepLines w:val="0"/>
        <w:pageBreakBefore w:val="0"/>
        <w:shd w:val="clear" w:color="auto" w:fill="auto"/>
        <w:kinsoku/>
        <w:wordWrap/>
        <w:overflowPunct/>
        <w:topLinePunct w:val="0"/>
        <w:autoSpaceDE w:val="0"/>
        <w:autoSpaceDN w:val="0"/>
        <w:bidi w:val="0"/>
        <w:adjustRightInd w:val="0"/>
        <w:spacing w:line="360" w:lineRule="auto"/>
        <w:ind w:firstLine="480" w:firstLineChars="200"/>
        <w:jc w:val="left"/>
        <w:textAlignment w:val="auto"/>
        <w:outlineLvl w:val="9"/>
        <w:rPr>
          <w:rFonts w:hint="eastAsia" w:asciiTheme="minorEastAsia" w:hAnsiTheme="minorEastAsia" w:eastAsiaTheme="minorEastAsia" w:cstheme="minorEastAsia"/>
          <w:color w:val="auto"/>
          <w:kern w:val="0"/>
          <w:sz w:val="24"/>
          <w:szCs w:val="24"/>
          <w:highlight w:val="none"/>
          <w:lang w:val="en-US" w:eastAsia="zh-CN"/>
        </w:rPr>
      </w:pPr>
      <w:r>
        <w:rPr>
          <w:rFonts w:hint="eastAsia" w:asciiTheme="minorEastAsia" w:hAnsiTheme="minorEastAsia" w:eastAsiaTheme="minorEastAsia" w:cstheme="minorEastAsia"/>
          <w:color w:val="auto"/>
          <w:kern w:val="0"/>
          <w:sz w:val="24"/>
          <w:szCs w:val="24"/>
          <w:highlight w:val="none"/>
          <w:lang w:val="en-US" w:eastAsia="zh-CN"/>
        </w:rPr>
        <w:t>（一）隧道安装：材料运输，施工图纸范围内的风水电消防、监控安装及调试工程，包含综合监测系统（包括监控软件系统、环境监测系统、视频监控系统、门禁系统、分布式光纤测温系统）、消防系统、通风空调（暖通）系统、通信系统、机器人巡检系统、给排水系统、低压配电及照明系统、接地系统、10kV永久电源。</w:t>
      </w:r>
    </w:p>
    <w:p w14:paraId="2F342BA5">
      <w:pPr>
        <w:keepNext w:val="0"/>
        <w:keepLines w:val="0"/>
        <w:pageBreakBefore w:val="0"/>
        <w:kinsoku/>
        <w:wordWrap/>
        <w:overflowPunct/>
        <w:topLinePunct w:val="0"/>
        <w:autoSpaceDE w:val="0"/>
        <w:autoSpaceDN w:val="0"/>
        <w:bidi w:val="0"/>
        <w:adjustRightInd w:val="0"/>
        <w:spacing w:line="360" w:lineRule="auto"/>
        <w:ind w:firstLine="480" w:firstLineChars="200"/>
        <w:jc w:val="left"/>
        <w:textAlignment w:val="auto"/>
        <w:outlineLvl w:val="9"/>
        <w:rPr>
          <w:rFonts w:hint="eastAsia" w:asciiTheme="minorEastAsia" w:hAnsiTheme="minorEastAsia" w:eastAsiaTheme="minorEastAsia" w:cstheme="minorEastAsia"/>
          <w:b/>
          <w:bCs/>
          <w:color w:val="auto"/>
          <w:sz w:val="24"/>
          <w:szCs w:val="24"/>
          <w:highlight w:val="none"/>
          <w:lang w:val="en-US" w:eastAsia="zh-CN"/>
        </w:rPr>
      </w:pPr>
      <w:r>
        <w:rPr>
          <w:rFonts w:hint="eastAsia" w:ascii="宋体" w:hAnsi="宋体" w:cs="宋体"/>
          <w:bCs/>
          <w:color w:val="auto"/>
          <w:sz w:val="24"/>
          <w:szCs w:val="24"/>
          <w:highlight w:val="none"/>
          <w:lang w:val="en-US" w:eastAsia="zh-CN"/>
        </w:rPr>
        <w:t>（二）其他：</w:t>
      </w:r>
      <w:r>
        <w:rPr>
          <w:rFonts w:hint="eastAsia" w:ascii="宋体" w:hAnsi="宋体" w:cs="宋体"/>
          <w:bCs/>
          <w:color w:val="auto"/>
          <w:sz w:val="24"/>
          <w:szCs w:val="24"/>
          <w:highlight w:val="none"/>
          <w:u w:val="single"/>
          <w:lang w:val="en-US" w:eastAsia="zh-CN"/>
        </w:rPr>
        <w:t xml:space="preserve">    /   。</w:t>
      </w:r>
      <w:r>
        <w:rPr>
          <w:rFonts w:hint="eastAsia" w:ascii="宋体" w:hAnsi="宋体" w:cs="宋体"/>
          <w:bCs/>
          <w:color w:val="auto"/>
          <w:sz w:val="24"/>
          <w:szCs w:val="24"/>
          <w:highlight w:val="none"/>
          <w:lang w:val="en-US" w:eastAsia="zh-CN"/>
        </w:rPr>
        <w:t xml:space="preserve"> </w:t>
      </w:r>
    </w:p>
    <w:p w14:paraId="390ADEAB">
      <w:pPr>
        <w:pStyle w:val="10"/>
        <w:keepNext w:val="0"/>
        <w:keepLines w:val="0"/>
        <w:pageBreakBefore w:val="0"/>
        <w:kinsoku/>
        <w:wordWrap/>
        <w:overflowPunct/>
        <w:topLinePunct w:val="0"/>
        <w:bidi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lang w:val="en-US" w:eastAsia="zh-CN"/>
        </w:rPr>
      </w:pPr>
      <w:r>
        <w:rPr>
          <w:rFonts w:hint="eastAsia" w:asciiTheme="minorEastAsia" w:hAnsiTheme="minorEastAsia" w:eastAsiaTheme="minorEastAsia" w:cstheme="minorEastAsia"/>
          <w:b/>
          <w:bCs/>
          <w:color w:val="auto"/>
          <w:sz w:val="24"/>
          <w:szCs w:val="24"/>
          <w:highlight w:val="none"/>
          <w:lang w:val="en-US" w:eastAsia="zh-CN"/>
        </w:rPr>
        <w:t>三、承包方式</w:t>
      </w:r>
    </w:p>
    <w:p w14:paraId="265075AC">
      <w:pPr>
        <w:pStyle w:val="10"/>
        <w:keepNext w:val="0"/>
        <w:keepLines w:val="0"/>
        <w:pageBreakBefore w:val="0"/>
        <w:kinsoku/>
        <w:wordWrap/>
        <w:overflowPunct/>
        <w:topLinePunct w:val="0"/>
        <w:bidi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lang w:val="en-US" w:eastAsia="zh-CN"/>
        </w:rPr>
      </w:pPr>
      <w:r>
        <w:rPr>
          <w:rFonts w:hint="eastAsia" w:asciiTheme="minorEastAsia" w:hAnsiTheme="minorEastAsia" w:eastAsiaTheme="minorEastAsia" w:cstheme="minorEastAsia"/>
          <w:b/>
          <w:bCs/>
          <w:color w:val="auto"/>
          <w:sz w:val="24"/>
          <w:szCs w:val="24"/>
          <w:highlight w:val="none"/>
          <w:lang w:val="en-US" w:eastAsia="zh-CN"/>
        </w:rPr>
        <w:t>包工、部分包料，施工图纸范围内如有下列设备、材料，无□及</w:t>
      </w:r>
      <w:r>
        <w:rPr>
          <w:rFonts w:hint="eastAsia" w:asciiTheme="minorEastAsia" w:hAnsiTheme="minorEastAsia" w:eastAsiaTheme="minorEastAsia" w:cstheme="minorEastAsia"/>
          <w:b/>
          <w:bCs/>
          <w:color w:val="auto"/>
          <w:sz w:val="24"/>
          <w:szCs w:val="24"/>
          <w:highlight w:val="none"/>
          <w:lang w:val="en-US" w:eastAsia="zh-CN"/>
        </w:rPr>
        <w:fldChar w:fldCharType="begin"/>
      </w:r>
      <w:r>
        <w:rPr>
          <w:rFonts w:hint="eastAsia" w:asciiTheme="minorEastAsia" w:hAnsiTheme="minorEastAsia" w:eastAsiaTheme="minorEastAsia" w:cstheme="minorEastAsia"/>
          <w:b/>
          <w:bCs/>
          <w:color w:val="auto"/>
          <w:sz w:val="24"/>
          <w:szCs w:val="24"/>
          <w:highlight w:val="none"/>
          <w:lang w:val="en-US" w:eastAsia="zh-CN"/>
        </w:rPr>
        <w:instrText xml:space="preserve"> EQ \o\ac(</w:instrText>
      </w:r>
      <w:r>
        <w:rPr>
          <w:rFonts w:hint="eastAsia" w:asciiTheme="minorEastAsia" w:hAnsiTheme="minorEastAsia" w:eastAsiaTheme="minorEastAsia" w:cstheme="minorEastAsia"/>
          <w:b/>
          <w:bCs/>
          <w:color w:val="auto"/>
          <w:position w:val="-4"/>
          <w:sz w:val="36"/>
          <w:szCs w:val="24"/>
          <w:highlight w:val="none"/>
          <w:lang w:val="en-US" w:eastAsia="zh-CN"/>
        </w:rPr>
        <w:instrText xml:space="preserve">□</w:instrText>
      </w:r>
      <w:r>
        <w:rPr>
          <w:rFonts w:hint="eastAsia" w:asciiTheme="minorEastAsia" w:hAnsiTheme="minorEastAsia" w:eastAsiaTheme="minorEastAsia" w:cstheme="minorEastAsia"/>
          <w:b/>
          <w:bCs/>
          <w:color w:val="auto"/>
          <w:position w:val="0"/>
          <w:sz w:val="24"/>
          <w:szCs w:val="24"/>
          <w:highlight w:val="none"/>
          <w:lang w:val="en-US" w:eastAsia="zh-CN"/>
        </w:rPr>
        <w:instrText xml:space="preserve">,√)</w:instrText>
      </w:r>
      <w:r>
        <w:rPr>
          <w:rFonts w:hint="eastAsia" w:asciiTheme="minorEastAsia" w:hAnsiTheme="minorEastAsia" w:eastAsiaTheme="minorEastAsia" w:cstheme="minorEastAsia"/>
          <w:b/>
          <w:bCs/>
          <w:color w:val="auto"/>
          <w:sz w:val="24"/>
          <w:szCs w:val="24"/>
          <w:highlight w:val="none"/>
          <w:lang w:val="en-US" w:eastAsia="zh-CN"/>
        </w:rPr>
        <w:fldChar w:fldCharType="end"/>
      </w:r>
      <w:r>
        <w:rPr>
          <w:rFonts w:hint="eastAsia" w:asciiTheme="minorEastAsia" w:hAnsiTheme="minorEastAsia" w:eastAsiaTheme="minorEastAsia" w:cstheme="minorEastAsia"/>
          <w:b/>
          <w:bCs/>
          <w:color w:val="auto"/>
          <w:sz w:val="24"/>
          <w:szCs w:val="24"/>
          <w:highlight w:val="none"/>
          <w:lang w:val="en-US" w:eastAsia="zh-CN"/>
        </w:rPr>
        <w:t>的为甲供，□未打√的及不在下列的为乙供。</w:t>
      </w:r>
    </w:p>
    <w:p w14:paraId="2E760232">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bCs/>
          <w:color w:val="auto"/>
          <w:sz w:val="24"/>
          <w:szCs w:val="24"/>
          <w:highlight w:val="none"/>
        </w:rPr>
        <w:t>※变电部分：</w:t>
      </w:r>
    </w:p>
    <w:p w14:paraId="79FDB974">
      <w:pPr>
        <w:keepNext w:val="0"/>
        <w:keepLines w:val="0"/>
        <w:pageBreakBefore w:val="0"/>
        <w:numPr>
          <w:ilvl w:val="0"/>
          <w:numId w:val="0"/>
        </w:numPr>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color w:val="auto"/>
          <w:sz w:val="24"/>
          <w:szCs w:val="24"/>
          <w:highlight w:val="none"/>
          <w:lang w:eastAsia="zh-CN"/>
        </w:rPr>
      </w:pPr>
      <w:r>
        <w:rPr>
          <w:rFonts w:hint="eastAsia" w:asciiTheme="minorEastAsia" w:hAnsiTheme="minorEastAsia" w:eastAsiaTheme="minorEastAsia" w:cstheme="minorEastAsia"/>
          <w:b/>
          <w:color w:val="auto"/>
          <w:sz w:val="24"/>
          <w:szCs w:val="24"/>
          <w:highlight w:val="none"/>
          <w:lang w:eastAsia="zh-CN"/>
        </w:rPr>
        <w:t>（一）甲供物资：</w:t>
      </w:r>
    </w:p>
    <w:p w14:paraId="70A58DAC">
      <w:pPr>
        <w:keepNext w:val="0"/>
        <w:keepLines w:val="0"/>
        <w:pageBreakBefore w:val="0"/>
        <w:numPr>
          <w:ilvl w:val="0"/>
          <w:numId w:val="0"/>
        </w:numPr>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color w:val="auto"/>
          <w:sz w:val="24"/>
          <w:szCs w:val="24"/>
          <w:highlight w:val="none"/>
          <w:lang w:val="en-US" w:eastAsia="zh-CN"/>
        </w:rPr>
      </w:pPr>
      <w:r>
        <w:rPr>
          <w:rFonts w:hint="eastAsia" w:asciiTheme="minorEastAsia" w:hAnsiTheme="minorEastAsia" w:eastAsiaTheme="minorEastAsia" w:cstheme="minorEastAsia"/>
          <w:b/>
          <w:color w:val="auto"/>
          <w:sz w:val="24"/>
          <w:szCs w:val="24"/>
          <w:highlight w:val="none"/>
          <w:lang w:val="en-US" w:eastAsia="zh-CN"/>
        </w:rPr>
        <w:t>变电建筑工程：</w:t>
      </w:r>
    </w:p>
    <w:p w14:paraId="2FAB5882">
      <w:pPr>
        <w:keepNext w:val="0"/>
        <w:keepLines w:val="0"/>
        <w:pageBreakBefore w:val="0"/>
        <w:numPr>
          <w:ilvl w:val="0"/>
          <w:numId w:val="0"/>
        </w:numPr>
        <w:kinsoku/>
        <w:wordWrap/>
        <w:overflowPunct/>
        <w:topLinePunct w:val="0"/>
        <w:autoSpaceDE w:val="0"/>
        <w:autoSpaceDN w:val="0"/>
        <w:bidi w:val="0"/>
        <w:adjustRightInd w:val="0"/>
        <w:spacing w:line="360" w:lineRule="auto"/>
        <w:ind w:firstLine="480" w:firstLineChars="200"/>
        <w:jc w:val="left"/>
        <w:textAlignment w:val="auto"/>
        <w:outlineLvl w:val="9"/>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iCs/>
          <w:color w:val="auto"/>
          <w:sz w:val="24"/>
          <w:szCs w:val="24"/>
          <w:highlight w:val="none"/>
          <w:lang w:val="en-US" w:eastAsia="zh-CN"/>
        </w:rPr>
        <w:t>1、</w:t>
      </w:r>
      <w:r>
        <w:rPr>
          <w:rFonts w:hint="eastAsia" w:asciiTheme="minorEastAsia" w:hAnsiTheme="minorEastAsia" w:eastAsiaTheme="minorEastAsia" w:cstheme="minorEastAsia"/>
          <w:iCs/>
          <w:color w:val="auto"/>
          <w:sz w:val="24"/>
          <w:szCs w:val="24"/>
          <w:highlight w:val="none"/>
          <w:lang w:eastAsia="zh-CN"/>
        </w:rPr>
        <w:t>不锈钢材质检修电源箱，不锈钢材质配电箱（含照明和动力配电箱），电力电缆，铜铝端子，铜端子，构支架钢结构（含构支架、横梁，爬梯、避雷针），装配式变电站围墙和主变防火墙（含混凝土和复合材质，厂家包安装及基础灌浆），电缆支架（铝合金、角钢、复合材质），电杆（含混凝土和复合材料），电缆管塞封堵器，智能围栏</w:t>
      </w:r>
      <w:r>
        <w:rPr>
          <w:rFonts w:hint="eastAsia" w:asciiTheme="minorEastAsia" w:hAnsiTheme="minorEastAsia" w:eastAsiaTheme="minorEastAsia" w:cstheme="minorEastAsia"/>
          <w:color w:val="auto"/>
          <w:sz w:val="24"/>
          <w:szCs w:val="24"/>
          <w:highlight w:val="none"/>
          <w:lang w:eastAsia="zh-CN"/>
        </w:rPr>
        <w:t>。</w:t>
      </w:r>
    </w:p>
    <w:p w14:paraId="2E7A8EB1">
      <w:pPr>
        <w:keepNext w:val="0"/>
        <w:keepLines w:val="0"/>
        <w:pageBreakBefore w:val="0"/>
        <w:numPr>
          <w:ilvl w:val="0"/>
          <w:numId w:val="0"/>
        </w:numPr>
        <w:kinsoku/>
        <w:wordWrap/>
        <w:overflowPunct/>
        <w:topLinePunct w:val="0"/>
        <w:autoSpaceDE w:val="0"/>
        <w:autoSpaceDN w:val="0"/>
        <w:bidi w:val="0"/>
        <w:adjustRightInd w:val="0"/>
        <w:spacing w:line="360" w:lineRule="auto"/>
        <w:ind w:firstLine="480" w:firstLineChars="200"/>
        <w:jc w:val="left"/>
        <w:textAlignment w:val="auto"/>
        <w:outlineLvl w:val="9"/>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eastAsia="zh-CN"/>
        </w:rPr>
        <w:t>装配式</w:t>
      </w:r>
      <w:r>
        <w:rPr>
          <w:rFonts w:hint="eastAsia" w:asciiTheme="minorEastAsia" w:hAnsiTheme="minorEastAsia" w:eastAsiaTheme="minorEastAsia" w:cstheme="minorEastAsia"/>
          <w:color w:val="auto"/>
          <w:sz w:val="24"/>
          <w:szCs w:val="24"/>
          <w:highlight w:val="none"/>
          <w:lang w:val="en-US" w:eastAsia="zh-CN"/>
        </w:rPr>
        <w:t>电缆沟</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□消防电缆</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bCs/>
          <w:color w:val="auto"/>
          <w:sz w:val="24"/>
          <w:szCs w:val="24"/>
          <w:highlight w:val="none"/>
        </w:rPr>
        <w:t>□电梯（不含货物电梯）、□嵌入式空调（天井式）、□专用空调（生产场所、带自动启动功能）。</w:t>
      </w:r>
    </w:p>
    <w:p w14:paraId="172BCD8E">
      <w:pPr>
        <w:keepNext w:val="0"/>
        <w:keepLines w:val="0"/>
        <w:pageBreakBefore w:val="0"/>
        <w:numPr>
          <w:ilvl w:val="0"/>
          <w:numId w:val="0"/>
        </w:numPr>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color w:val="auto"/>
          <w:sz w:val="24"/>
          <w:szCs w:val="24"/>
          <w:highlight w:val="none"/>
          <w:lang w:val="en-US" w:eastAsia="zh-CN"/>
        </w:rPr>
      </w:pPr>
      <w:r>
        <w:rPr>
          <w:rFonts w:hint="eastAsia" w:asciiTheme="minorEastAsia" w:hAnsiTheme="minorEastAsia" w:eastAsiaTheme="minorEastAsia" w:cstheme="minorEastAsia"/>
          <w:b/>
          <w:color w:val="auto"/>
          <w:sz w:val="24"/>
          <w:szCs w:val="24"/>
          <w:highlight w:val="none"/>
          <w:lang w:val="en-US" w:eastAsia="zh-CN"/>
        </w:rPr>
        <w:t>变电安装工程：</w:t>
      </w:r>
    </w:p>
    <w:p w14:paraId="25EFF21F">
      <w:pPr>
        <w:keepNext w:val="0"/>
        <w:keepLines w:val="0"/>
        <w:pageBreakBefore w:val="0"/>
        <w:numPr>
          <w:ilvl w:val="0"/>
          <w:numId w:val="0"/>
        </w:numPr>
        <w:kinsoku/>
        <w:wordWrap/>
        <w:overflowPunct/>
        <w:topLinePunct w:val="0"/>
        <w:autoSpaceDE w:val="0"/>
        <w:autoSpaceDN w:val="0"/>
        <w:bidi w:val="0"/>
        <w:adjustRightInd w:val="0"/>
        <w:spacing w:line="360" w:lineRule="auto"/>
        <w:ind w:firstLine="480" w:firstLineChars="200"/>
        <w:jc w:val="left"/>
        <w:textAlignment w:val="auto"/>
        <w:outlineLvl w:val="9"/>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1、</w:t>
      </w:r>
      <w:r>
        <w:rPr>
          <w:rFonts w:hint="eastAsia" w:asciiTheme="minorEastAsia" w:hAnsiTheme="minorEastAsia" w:eastAsiaTheme="minorEastAsia" w:cstheme="minorEastAsia"/>
          <w:color w:val="auto"/>
          <w:sz w:val="24"/>
          <w:szCs w:val="24"/>
          <w:highlight w:val="none"/>
        </w:rPr>
        <w:t>电气一、二次设备，预制舱配电房，机载高速光电吊舱设备，铝镁合金管形母线及其配套金具，红外热像仪，变电站智能巡检机器人，独立五防系统，检修隔离装置，视频及环境监控系统，监测装置，变压器配电箱（SMC材质、不锈钢材质），不锈钢材质端子箱，不锈钢材质检修电源箱，不锈钢材质发电车开关箱，不锈钢材质配电箱（含照明和动力配电箱），电力电缆，控制电缆，计量用电线，10kV及以上电缆头，各种类型绝缘子，封闭母线桥，10kV绝缘铜管母线，穿墙套管，电缆支架（铝合金、角钢、复合材质）、铝合金电缆桥架、计量接引装置、电抗器接地装置、小电流接地选线装置、通用型标志牌（包括：禁止攀登、高压危险、禁止抛物、高压危险等提醒类标志牌及相线牌、安装支架，不涉及资产名称、编号或位置）</w:t>
      </w:r>
      <w:r>
        <w:rPr>
          <w:rFonts w:hint="eastAsia" w:asciiTheme="minorEastAsia" w:hAnsiTheme="minorEastAsia" w:eastAsiaTheme="minorEastAsia" w:cstheme="minorEastAsia"/>
          <w:iCs/>
          <w:color w:val="auto"/>
          <w:sz w:val="24"/>
          <w:szCs w:val="24"/>
          <w:highlight w:val="none"/>
          <w:lang w:eastAsia="zh-CN"/>
        </w:rPr>
        <w:t>。</w:t>
      </w:r>
    </w:p>
    <w:p w14:paraId="48381F05">
      <w:pPr>
        <w:keepNext w:val="0"/>
        <w:keepLines w:val="0"/>
        <w:pageBreakBefore w:val="0"/>
        <w:numPr>
          <w:ilvl w:val="0"/>
          <w:numId w:val="0"/>
        </w:numPr>
        <w:kinsoku/>
        <w:wordWrap/>
        <w:overflowPunct/>
        <w:topLinePunct w:val="0"/>
        <w:autoSpaceDE w:val="0"/>
        <w:autoSpaceDN w:val="0"/>
        <w:bidi w:val="0"/>
        <w:adjustRightInd w:val="0"/>
        <w:spacing w:line="360" w:lineRule="auto"/>
        <w:ind w:firstLine="480" w:firstLineChars="200"/>
        <w:jc w:val="left"/>
        <w:textAlignment w:val="auto"/>
        <w:outlineLvl w:val="9"/>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bCs/>
          <w:color w:val="auto"/>
          <w:sz w:val="24"/>
          <w:szCs w:val="24"/>
          <w:highlight w:val="none"/>
        </w:rPr>
        <w:t>□</w:t>
      </w:r>
      <w:r>
        <w:rPr>
          <w:rFonts w:hint="eastAsia" w:asciiTheme="minorEastAsia" w:hAnsiTheme="minorEastAsia" w:eastAsiaTheme="minorEastAsia" w:cstheme="minorEastAsia"/>
          <w:bCs/>
          <w:color w:val="auto"/>
          <w:sz w:val="24"/>
          <w:szCs w:val="24"/>
          <w:highlight w:val="none"/>
          <w:lang w:eastAsia="zh-CN"/>
        </w:rPr>
        <w:t>吊车。</w:t>
      </w:r>
    </w:p>
    <w:p w14:paraId="3C904195">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Cs/>
          <w:color w:val="auto"/>
          <w:sz w:val="24"/>
          <w:szCs w:val="24"/>
          <w:highlight w:val="none"/>
          <w:u w:val="single"/>
        </w:rPr>
      </w:pPr>
      <w:r>
        <w:rPr>
          <w:rFonts w:hint="eastAsia" w:asciiTheme="minorEastAsia" w:hAnsiTheme="minorEastAsia" w:eastAsiaTheme="minorEastAsia" w:cstheme="minorEastAsia"/>
          <w:b/>
          <w:color w:val="auto"/>
          <w:sz w:val="24"/>
          <w:szCs w:val="24"/>
          <w:highlight w:val="none"/>
          <w:lang w:eastAsia="zh-CN"/>
        </w:rPr>
        <w:t>（二）</w:t>
      </w:r>
      <w:r>
        <w:rPr>
          <w:rFonts w:hint="eastAsia" w:asciiTheme="minorEastAsia" w:hAnsiTheme="minorEastAsia" w:eastAsiaTheme="minorEastAsia" w:cstheme="minorEastAsia"/>
          <w:b/>
          <w:color w:val="auto"/>
          <w:sz w:val="24"/>
          <w:szCs w:val="24"/>
          <w:highlight w:val="none"/>
        </w:rPr>
        <w:t>其他</w:t>
      </w:r>
      <w:r>
        <w:rPr>
          <w:rFonts w:hint="eastAsia" w:asciiTheme="minorEastAsia" w:hAnsiTheme="minorEastAsia" w:eastAsiaTheme="minorEastAsia" w:cstheme="minorEastAsia"/>
          <w:b/>
          <w:color w:val="auto"/>
          <w:sz w:val="24"/>
          <w:szCs w:val="24"/>
          <w:highlight w:val="none"/>
          <w:lang w:eastAsia="zh-CN"/>
        </w:rPr>
        <w:t>甲供物资</w:t>
      </w:r>
      <w:r>
        <w:rPr>
          <w:rFonts w:hint="eastAsia" w:asciiTheme="minorEastAsia" w:hAnsiTheme="minorEastAsia" w:eastAsiaTheme="minorEastAsia" w:cstheme="minorEastAsia"/>
          <w:b/>
          <w:color w:val="auto"/>
          <w:sz w:val="24"/>
          <w:szCs w:val="24"/>
          <w:highlight w:val="none"/>
        </w:rPr>
        <w:t>：</w:t>
      </w:r>
      <w:r>
        <w:rPr>
          <w:rFonts w:hint="eastAsia" w:asciiTheme="minorEastAsia" w:hAnsiTheme="minorEastAsia" w:eastAsiaTheme="minorEastAsia" w:cstheme="minorEastAsia"/>
          <w:bCs/>
          <w:color w:val="auto"/>
          <w:sz w:val="24"/>
          <w:szCs w:val="24"/>
          <w:highlight w:val="none"/>
          <w:u w:val="single"/>
          <w:lang w:val="en-US" w:eastAsia="zh-CN"/>
        </w:rPr>
        <w:t xml:space="preserve">     /    </w:t>
      </w:r>
      <w:r>
        <w:rPr>
          <w:rFonts w:hint="eastAsia" w:asciiTheme="minorEastAsia" w:hAnsiTheme="minorEastAsia" w:eastAsiaTheme="minorEastAsia" w:cstheme="minorEastAsia"/>
          <w:bCs/>
          <w:color w:val="auto"/>
          <w:sz w:val="24"/>
          <w:szCs w:val="24"/>
          <w:highlight w:val="none"/>
          <w:u w:val="single"/>
        </w:rPr>
        <w:t>。</w:t>
      </w:r>
    </w:p>
    <w:p w14:paraId="5DC29901">
      <w:pPr>
        <w:keepNext w:val="0"/>
        <w:keepLines w:val="0"/>
        <w:pageBreakBefore w:val="0"/>
        <w:widowControl/>
        <w:kinsoku/>
        <w:wordWrap/>
        <w:overflowPunct/>
        <w:topLinePunct w:val="0"/>
        <w:bidi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※架空线路部分：</w:t>
      </w:r>
    </w:p>
    <w:p w14:paraId="2DC0729E">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color w:val="auto"/>
          <w:sz w:val="24"/>
          <w:szCs w:val="24"/>
          <w:highlight w:val="none"/>
          <w:lang w:eastAsia="zh-CN"/>
        </w:rPr>
      </w:pPr>
      <w:r>
        <w:rPr>
          <w:rFonts w:hint="eastAsia" w:asciiTheme="minorEastAsia" w:hAnsiTheme="minorEastAsia" w:eastAsiaTheme="minorEastAsia" w:cstheme="minorEastAsia"/>
          <w:b/>
          <w:color w:val="auto"/>
          <w:sz w:val="24"/>
          <w:szCs w:val="24"/>
          <w:highlight w:val="none"/>
          <w:lang w:eastAsia="zh-CN"/>
        </w:rPr>
        <w:t>（一）甲供物资：</w:t>
      </w:r>
    </w:p>
    <w:p w14:paraId="62EE1F38">
      <w:pPr>
        <w:keepNext w:val="0"/>
        <w:keepLines w:val="0"/>
        <w:pageBreakBefore w:val="0"/>
        <w:kinsoku/>
        <w:wordWrap/>
        <w:overflowPunct/>
        <w:topLinePunct w:val="0"/>
        <w:autoSpaceDE w:val="0"/>
        <w:autoSpaceDN w:val="0"/>
        <w:bidi w:val="0"/>
        <w:adjustRightInd w:val="0"/>
        <w:spacing w:line="360" w:lineRule="auto"/>
        <w:ind w:firstLine="480" w:firstLineChars="200"/>
        <w:jc w:val="left"/>
        <w:textAlignment w:val="auto"/>
        <w:outlineLvl w:val="9"/>
        <w:rPr>
          <w:rFonts w:hint="eastAsia" w:asciiTheme="minorEastAsia" w:hAnsiTheme="minorEastAsia" w:eastAsiaTheme="minorEastAsia" w:cstheme="minorEastAsia"/>
          <w:b w:val="0"/>
          <w:bCs/>
          <w:color w:val="auto"/>
          <w:sz w:val="24"/>
          <w:szCs w:val="24"/>
          <w:highlight w:val="none"/>
        </w:rPr>
      </w:pPr>
      <w:r>
        <w:rPr>
          <w:rFonts w:hint="eastAsia" w:asciiTheme="minorEastAsia" w:hAnsiTheme="minorEastAsia" w:eastAsiaTheme="minorEastAsia" w:cstheme="minorEastAsia"/>
          <w:b w:val="0"/>
          <w:bCs/>
          <w:color w:val="auto"/>
          <w:sz w:val="24"/>
          <w:szCs w:val="24"/>
          <w:highlight w:val="none"/>
          <w:lang w:val="en-US" w:eastAsia="zh-CN"/>
        </w:rPr>
        <w:t>1、</w:t>
      </w:r>
      <w:r>
        <w:rPr>
          <w:rFonts w:hint="eastAsia" w:asciiTheme="minorEastAsia" w:hAnsiTheme="minorEastAsia" w:eastAsiaTheme="minorEastAsia" w:cstheme="minorEastAsia"/>
          <w:b w:val="0"/>
          <w:bCs/>
          <w:color w:val="auto"/>
          <w:sz w:val="24"/>
          <w:szCs w:val="24"/>
          <w:highlight w:val="none"/>
        </w:rPr>
        <w:t>杆塔（水泥杆），铁塔加固器装置，高空防坠落装置，攀爬机轨道，钢绞线，铝绞线，导地线，绝缘子、绝缘横担，金具，标准铁构件，线路避雷器，故障指示器，故障精确定位装置，监测装置，视频监控系统，防鸟装置，铜覆钢接地极，石墨基接地体，通用型标志牌（包括：禁止攀登、高压危险、禁止抛物、高压危险等提醒类标志牌及相线牌、安装支架，不涉及资产名称、编号或位置）、警示灯（航空、航道）、航道牌及支架。</w:t>
      </w:r>
    </w:p>
    <w:p w14:paraId="5379473A">
      <w:pPr>
        <w:keepNext w:val="0"/>
        <w:keepLines w:val="0"/>
        <w:pageBreakBefore w:val="0"/>
        <w:shd w:val="clear" w:color="auto" w:fill="auto"/>
        <w:kinsoku/>
        <w:wordWrap/>
        <w:overflowPunct/>
        <w:topLinePunct w:val="0"/>
        <w:autoSpaceDE w:val="0"/>
        <w:autoSpaceDN w:val="0"/>
        <w:bidi w:val="0"/>
        <w:adjustRightInd w:val="0"/>
        <w:spacing w:line="360" w:lineRule="auto"/>
        <w:ind w:firstLine="480" w:firstLineChars="200"/>
        <w:jc w:val="left"/>
        <w:textAlignment w:val="auto"/>
        <w:outlineLvl w:val="9"/>
        <w:rPr>
          <w:rFonts w:hint="eastAsia" w:asciiTheme="minorEastAsia" w:hAnsiTheme="minorEastAsia" w:eastAsiaTheme="minorEastAsia" w:cstheme="minorEastAsia"/>
          <w:b w:val="0"/>
          <w:bCs/>
          <w:color w:val="auto"/>
          <w:sz w:val="24"/>
          <w:szCs w:val="24"/>
          <w:highlight w:val="none"/>
        </w:rPr>
      </w:pPr>
      <w:r>
        <w:rPr>
          <w:rFonts w:hint="eastAsia" w:asciiTheme="minorEastAsia" w:hAnsiTheme="minorEastAsia" w:eastAsiaTheme="minorEastAsia" w:cstheme="minorEastAsia"/>
          <w:b w:val="0"/>
          <w:bCs/>
          <w:color w:val="auto"/>
          <w:sz w:val="24"/>
          <w:szCs w:val="24"/>
          <w:highlight w:val="none"/>
          <w:lang w:val="en-US" w:eastAsia="zh-CN"/>
        </w:rPr>
        <w:t>2、</w:t>
      </w:r>
      <w:r>
        <w:rPr>
          <w:rFonts w:hint="eastAsia" w:asciiTheme="minorEastAsia" w:hAnsiTheme="minorEastAsia" w:eastAsiaTheme="minorEastAsia" w:cstheme="minorEastAsia"/>
          <w:b w:val="0"/>
          <w:bCs/>
          <w:color w:val="auto"/>
          <w:sz w:val="24"/>
          <w:szCs w:val="24"/>
          <w:highlight w:val="none"/>
          <w:lang w:eastAsia="zh-CN"/>
        </w:rPr>
        <w:t>□</w:t>
      </w:r>
      <w:r>
        <w:rPr>
          <w:rFonts w:hint="eastAsia" w:asciiTheme="minorEastAsia" w:hAnsiTheme="minorEastAsia" w:eastAsiaTheme="minorEastAsia" w:cstheme="minorEastAsia"/>
          <w:b w:val="0"/>
          <w:bCs/>
          <w:color w:val="auto"/>
          <w:sz w:val="24"/>
          <w:szCs w:val="24"/>
          <w:highlight w:val="none"/>
        </w:rPr>
        <w:t>地脚螺栓</w:t>
      </w:r>
      <w:r>
        <w:rPr>
          <w:rFonts w:hint="eastAsia" w:asciiTheme="minorEastAsia" w:hAnsiTheme="minorEastAsia" w:eastAsiaTheme="minorEastAsia" w:cstheme="minorEastAsia"/>
          <w:b w:val="0"/>
          <w:bCs/>
          <w:color w:val="auto"/>
          <w:sz w:val="24"/>
          <w:szCs w:val="24"/>
          <w:highlight w:val="none"/>
          <w:lang w:eastAsia="zh-CN"/>
        </w:rPr>
        <w:t>，□</w:t>
      </w:r>
      <w:r>
        <w:rPr>
          <w:rFonts w:hint="eastAsia" w:asciiTheme="minorEastAsia" w:hAnsiTheme="minorEastAsia" w:eastAsiaTheme="minorEastAsia" w:cstheme="minorEastAsia"/>
          <w:b w:val="0"/>
          <w:bCs/>
          <w:color w:val="auto"/>
          <w:sz w:val="24"/>
          <w:szCs w:val="24"/>
          <w:highlight w:val="none"/>
        </w:rPr>
        <w:t>直升机巡视作业标志</w:t>
      </w:r>
      <w:r>
        <w:rPr>
          <w:rFonts w:hint="eastAsia" w:asciiTheme="minorEastAsia" w:hAnsiTheme="minorEastAsia" w:eastAsiaTheme="minorEastAsia" w:cstheme="minorEastAsia"/>
          <w:b w:val="0"/>
          <w:bCs/>
          <w:color w:val="auto"/>
          <w:sz w:val="24"/>
          <w:szCs w:val="24"/>
          <w:highlight w:val="none"/>
          <w:lang w:eastAsia="zh-CN"/>
        </w:rPr>
        <w:t>牌</w:t>
      </w:r>
      <w:r>
        <w:rPr>
          <w:rFonts w:hint="eastAsia" w:asciiTheme="minorEastAsia" w:hAnsiTheme="minorEastAsia" w:eastAsiaTheme="minorEastAsia" w:cstheme="minorEastAsia"/>
          <w:b w:val="0"/>
          <w:bCs/>
          <w:color w:val="auto"/>
          <w:sz w:val="24"/>
          <w:szCs w:val="24"/>
          <w:highlight w:val="none"/>
        </w:rPr>
        <w:t>。</w:t>
      </w:r>
    </w:p>
    <w:p w14:paraId="4D6F4103">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
          <w:color w:val="auto"/>
          <w:sz w:val="24"/>
          <w:szCs w:val="24"/>
          <w:highlight w:val="none"/>
          <w:lang w:eastAsia="zh-CN"/>
        </w:rPr>
        <w:t>（二）</w:t>
      </w:r>
      <w:r>
        <w:rPr>
          <w:rFonts w:hint="eastAsia" w:asciiTheme="minorEastAsia" w:hAnsiTheme="minorEastAsia" w:eastAsiaTheme="minorEastAsia" w:cstheme="minorEastAsia"/>
          <w:b/>
          <w:color w:val="auto"/>
          <w:sz w:val="24"/>
          <w:szCs w:val="24"/>
          <w:highlight w:val="none"/>
        </w:rPr>
        <w:t>其他</w:t>
      </w:r>
      <w:r>
        <w:rPr>
          <w:rFonts w:hint="eastAsia" w:asciiTheme="minorEastAsia" w:hAnsiTheme="minorEastAsia" w:eastAsiaTheme="minorEastAsia" w:cstheme="minorEastAsia"/>
          <w:b/>
          <w:color w:val="auto"/>
          <w:sz w:val="24"/>
          <w:szCs w:val="24"/>
          <w:highlight w:val="none"/>
          <w:lang w:eastAsia="zh-CN"/>
        </w:rPr>
        <w:t>甲供物资</w:t>
      </w:r>
      <w:r>
        <w:rPr>
          <w:rFonts w:hint="eastAsia" w:asciiTheme="minorEastAsia" w:hAnsiTheme="minorEastAsia" w:eastAsiaTheme="minorEastAsia" w:cstheme="minorEastAsia"/>
          <w:b/>
          <w:color w:val="auto"/>
          <w:sz w:val="24"/>
          <w:szCs w:val="24"/>
          <w:highlight w:val="none"/>
        </w:rPr>
        <w:t>：</w:t>
      </w:r>
      <w:r>
        <w:rPr>
          <w:rFonts w:hint="eastAsia" w:asciiTheme="minorEastAsia" w:hAnsiTheme="minorEastAsia" w:eastAsiaTheme="minorEastAsia" w:cstheme="minorEastAsia"/>
          <w:bCs/>
          <w:color w:val="auto"/>
          <w:sz w:val="24"/>
          <w:szCs w:val="24"/>
          <w:highlight w:val="none"/>
          <w:u w:val="single"/>
          <w:lang w:val="en-US" w:eastAsia="zh-CN"/>
        </w:rPr>
        <w:t xml:space="preserve">    /     </w:t>
      </w:r>
      <w:r>
        <w:rPr>
          <w:rFonts w:hint="eastAsia" w:asciiTheme="minorEastAsia" w:hAnsiTheme="minorEastAsia" w:eastAsiaTheme="minorEastAsia" w:cstheme="minorEastAsia"/>
          <w:bCs/>
          <w:color w:val="auto"/>
          <w:sz w:val="24"/>
          <w:szCs w:val="24"/>
          <w:highlight w:val="none"/>
          <w:u w:val="single"/>
        </w:rPr>
        <w:t>。</w:t>
      </w:r>
    </w:p>
    <w:p w14:paraId="56812E85">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※电缆线路部分：</w:t>
      </w:r>
    </w:p>
    <w:p w14:paraId="4BB79DC3">
      <w:pPr>
        <w:keepNext w:val="0"/>
        <w:keepLines w:val="0"/>
        <w:pageBreakBefore w:val="0"/>
        <w:numPr>
          <w:ilvl w:val="0"/>
          <w:numId w:val="0"/>
        </w:numPr>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color w:val="auto"/>
          <w:sz w:val="24"/>
          <w:szCs w:val="24"/>
          <w:highlight w:val="none"/>
          <w:lang w:eastAsia="zh-CN"/>
        </w:rPr>
      </w:pPr>
      <w:r>
        <w:rPr>
          <w:rFonts w:hint="eastAsia" w:asciiTheme="minorEastAsia" w:hAnsiTheme="minorEastAsia" w:eastAsiaTheme="minorEastAsia" w:cstheme="minorEastAsia"/>
          <w:b/>
          <w:color w:val="auto"/>
          <w:sz w:val="24"/>
          <w:szCs w:val="24"/>
          <w:highlight w:val="none"/>
          <w:lang w:eastAsia="zh-CN"/>
        </w:rPr>
        <w:t>（一）甲供物资：</w:t>
      </w:r>
    </w:p>
    <w:p w14:paraId="230797C9">
      <w:pPr>
        <w:keepNext w:val="0"/>
        <w:keepLines w:val="0"/>
        <w:pageBreakBefore w:val="0"/>
        <w:numPr>
          <w:ilvl w:val="0"/>
          <w:numId w:val="0"/>
        </w:numPr>
        <w:kinsoku/>
        <w:wordWrap/>
        <w:overflowPunct/>
        <w:topLinePunct w:val="0"/>
        <w:autoSpaceDE w:val="0"/>
        <w:autoSpaceDN w:val="0"/>
        <w:bidi w:val="0"/>
        <w:adjustRightInd w:val="0"/>
        <w:spacing w:line="360" w:lineRule="auto"/>
        <w:ind w:firstLine="480" w:firstLineChars="200"/>
        <w:jc w:val="left"/>
        <w:textAlignment w:val="auto"/>
        <w:outlineLvl w:val="9"/>
        <w:rPr>
          <w:rFonts w:hint="eastAsia" w:asciiTheme="minorEastAsia" w:hAnsiTheme="minorEastAsia" w:eastAsiaTheme="minorEastAsia" w:cstheme="minorEastAsia"/>
          <w:b w:val="0"/>
          <w:bCs/>
          <w:color w:val="auto"/>
          <w:sz w:val="24"/>
          <w:szCs w:val="24"/>
          <w:highlight w:val="none"/>
        </w:rPr>
      </w:pPr>
      <w:r>
        <w:rPr>
          <w:rFonts w:hint="eastAsia" w:asciiTheme="minorEastAsia" w:hAnsiTheme="minorEastAsia" w:eastAsiaTheme="minorEastAsia" w:cstheme="minorEastAsia"/>
          <w:b w:val="0"/>
          <w:bCs/>
          <w:color w:val="auto"/>
          <w:sz w:val="24"/>
          <w:szCs w:val="24"/>
          <w:highlight w:val="none"/>
          <w:lang w:val="en-US" w:eastAsia="zh-CN"/>
        </w:rPr>
        <w:t>1、</w:t>
      </w:r>
      <w:r>
        <w:rPr>
          <w:rFonts w:hint="eastAsia" w:asciiTheme="minorEastAsia" w:hAnsiTheme="minorEastAsia" w:eastAsiaTheme="minorEastAsia" w:cstheme="minorEastAsia"/>
          <w:b w:val="0"/>
          <w:bCs/>
          <w:color w:val="auto"/>
          <w:sz w:val="24"/>
          <w:szCs w:val="24"/>
          <w:highlight w:val="none"/>
        </w:rPr>
        <w:t>电力电缆，电缆终端头，电缆直通接头，电缆绝缘接头，电缆T接头，带保护器接地箱，直接接地箱，同轴电缆，接地线，回流线，接地箱，避雷器，故障指示器，故障精确定位装置，监测装置，电缆隧道装置（含电缆隧道综合监测系统、隧道专用LED灯具、电缆隧道巡检机器人轨道、电缆隧道智能巡检机器人、电缆隧道户外动力箱（IP66）），隧道风机，海缆保护区航标，智能围栏，标志牌（电缆标志牌、警示牌、标示桩、走向标志、安装支架）</w:t>
      </w:r>
      <w:r>
        <w:rPr>
          <w:rFonts w:hint="eastAsia" w:asciiTheme="minorEastAsia" w:hAnsiTheme="minorEastAsia" w:eastAsiaTheme="minorEastAsia" w:cstheme="minorEastAsia"/>
          <w:b w:val="0"/>
          <w:bCs/>
          <w:color w:val="auto"/>
          <w:sz w:val="24"/>
          <w:szCs w:val="24"/>
          <w:highlight w:val="none"/>
          <w:lang w:eastAsia="zh-CN"/>
        </w:rPr>
        <w:t>。</w:t>
      </w:r>
    </w:p>
    <w:p w14:paraId="756C0B10">
      <w:pPr>
        <w:keepNext w:val="0"/>
        <w:keepLines w:val="0"/>
        <w:pageBreakBefore w:val="0"/>
        <w:numPr>
          <w:ilvl w:val="0"/>
          <w:numId w:val="0"/>
        </w:numPr>
        <w:kinsoku/>
        <w:wordWrap/>
        <w:overflowPunct/>
        <w:topLinePunct w:val="0"/>
        <w:autoSpaceDE w:val="0"/>
        <w:autoSpaceDN w:val="0"/>
        <w:bidi w:val="0"/>
        <w:adjustRightInd w:val="0"/>
        <w:spacing w:line="360" w:lineRule="auto"/>
        <w:ind w:firstLine="480" w:firstLineChars="200"/>
        <w:jc w:val="left"/>
        <w:textAlignment w:val="auto"/>
        <w:outlineLvl w:val="9"/>
        <w:rPr>
          <w:rFonts w:hint="eastAsia" w:asciiTheme="minorEastAsia" w:hAnsiTheme="minorEastAsia" w:eastAsiaTheme="minorEastAsia" w:cstheme="minorEastAsia"/>
          <w:b w:val="0"/>
          <w:bCs/>
          <w:color w:val="auto"/>
          <w:sz w:val="24"/>
          <w:szCs w:val="24"/>
          <w:highlight w:val="none"/>
          <w:u w:val="none"/>
          <w:lang w:val="en-US"/>
        </w:rPr>
      </w:pPr>
      <w:r>
        <w:rPr>
          <w:rFonts w:hint="eastAsia" w:asciiTheme="minorEastAsia" w:hAnsiTheme="minorEastAsia" w:eastAsiaTheme="minorEastAsia" w:cstheme="minorEastAsia"/>
          <w:b w:val="0"/>
          <w:bCs/>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eastAsia="zh-CN"/>
        </w:rPr>
        <w:t>装配式</w:t>
      </w:r>
      <w:r>
        <w:rPr>
          <w:rFonts w:hint="eastAsia" w:asciiTheme="minorEastAsia" w:hAnsiTheme="minorEastAsia" w:eastAsiaTheme="minorEastAsia" w:cstheme="minorEastAsia"/>
          <w:color w:val="auto"/>
          <w:sz w:val="24"/>
          <w:szCs w:val="24"/>
          <w:highlight w:val="none"/>
          <w:lang w:val="en-US" w:eastAsia="zh-CN"/>
        </w:rPr>
        <w:t>电缆沟，</w:t>
      </w:r>
      <w:r>
        <w:rPr>
          <w:rFonts w:hint="eastAsia" w:asciiTheme="minorEastAsia" w:hAnsiTheme="minorEastAsia" w:eastAsiaTheme="minorEastAsia" w:cstheme="minorEastAsia"/>
          <w:b w:val="0"/>
          <w:bCs/>
          <w:color w:val="auto"/>
          <w:sz w:val="24"/>
          <w:szCs w:val="24"/>
          <w:highlight w:val="none"/>
          <w:u w:val="none"/>
        </w:rPr>
        <w:t>□玻璃钢管。</w:t>
      </w:r>
    </w:p>
    <w:p w14:paraId="30966BE4">
      <w:pPr>
        <w:keepNext w:val="0"/>
        <w:keepLines w:val="0"/>
        <w:pageBreakBefore w:val="0"/>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Cs/>
          <w:color w:val="auto"/>
          <w:sz w:val="24"/>
          <w:szCs w:val="24"/>
          <w:highlight w:val="none"/>
          <w:u w:val="single"/>
        </w:rPr>
      </w:pPr>
      <w:r>
        <w:rPr>
          <w:rFonts w:hint="eastAsia" w:asciiTheme="minorEastAsia" w:hAnsiTheme="minorEastAsia" w:eastAsiaTheme="minorEastAsia" w:cstheme="minorEastAsia"/>
          <w:b/>
          <w:color w:val="auto"/>
          <w:sz w:val="24"/>
          <w:szCs w:val="24"/>
          <w:highlight w:val="none"/>
          <w:lang w:eastAsia="zh-CN"/>
        </w:rPr>
        <w:t>（二）</w:t>
      </w:r>
      <w:r>
        <w:rPr>
          <w:rFonts w:hint="eastAsia" w:asciiTheme="minorEastAsia" w:hAnsiTheme="minorEastAsia" w:eastAsiaTheme="minorEastAsia" w:cstheme="minorEastAsia"/>
          <w:b/>
          <w:color w:val="auto"/>
          <w:sz w:val="24"/>
          <w:szCs w:val="24"/>
          <w:highlight w:val="none"/>
        </w:rPr>
        <w:t>其他</w:t>
      </w:r>
      <w:r>
        <w:rPr>
          <w:rFonts w:hint="eastAsia" w:asciiTheme="minorEastAsia" w:hAnsiTheme="minorEastAsia" w:eastAsiaTheme="minorEastAsia" w:cstheme="minorEastAsia"/>
          <w:b/>
          <w:color w:val="auto"/>
          <w:sz w:val="24"/>
          <w:szCs w:val="24"/>
          <w:highlight w:val="none"/>
          <w:lang w:eastAsia="zh-CN"/>
        </w:rPr>
        <w:t>甲供物资</w:t>
      </w:r>
      <w:r>
        <w:rPr>
          <w:rFonts w:hint="eastAsia" w:asciiTheme="minorEastAsia" w:hAnsiTheme="minorEastAsia" w:eastAsiaTheme="minorEastAsia" w:cstheme="minorEastAsia"/>
          <w:b/>
          <w:color w:val="auto"/>
          <w:sz w:val="24"/>
          <w:szCs w:val="24"/>
          <w:highlight w:val="none"/>
        </w:rPr>
        <w:t>：</w:t>
      </w:r>
      <w:r>
        <w:rPr>
          <w:rFonts w:hint="eastAsia" w:asciiTheme="minorEastAsia" w:hAnsiTheme="minorEastAsia" w:eastAsiaTheme="minorEastAsia" w:cstheme="minorEastAsia"/>
          <w:bCs/>
          <w:color w:val="auto"/>
          <w:sz w:val="24"/>
          <w:szCs w:val="24"/>
          <w:highlight w:val="none"/>
          <w:u w:val="single"/>
          <w:lang w:val="en-US" w:eastAsia="zh-CN"/>
        </w:rPr>
        <w:t xml:space="preserve">   /      </w:t>
      </w:r>
      <w:r>
        <w:rPr>
          <w:rFonts w:hint="eastAsia" w:asciiTheme="minorEastAsia" w:hAnsiTheme="minorEastAsia" w:eastAsiaTheme="minorEastAsia" w:cstheme="minorEastAsia"/>
          <w:bCs/>
          <w:color w:val="auto"/>
          <w:sz w:val="24"/>
          <w:szCs w:val="24"/>
          <w:highlight w:val="none"/>
          <w:u w:val="single"/>
        </w:rPr>
        <w:t>。</w:t>
      </w:r>
    </w:p>
    <w:p w14:paraId="41680EF6">
      <w:pPr>
        <w:keepNext w:val="0"/>
        <w:keepLines w:val="0"/>
        <w:pageBreakBefore w:val="0"/>
        <w:shd w:val="clear" w:color="auto" w:fill="auto"/>
        <w:kinsoku/>
        <w:wordWrap/>
        <w:overflowPunct/>
        <w:topLinePunct w:val="0"/>
        <w:autoSpaceDE w:val="0"/>
        <w:autoSpaceDN w:val="0"/>
        <w:bidi w:val="0"/>
        <w:adjustRightInd w:val="0"/>
        <w:spacing w:line="360" w:lineRule="auto"/>
        <w:ind w:firstLine="482" w:firstLineChars="200"/>
        <w:jc w:val="left"/>
        <w:textAlignment w:val="auto"/>
        <w:outlineLvl w:val="9"/>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※隧道部分：</w:t>
      </w:r>
    </w:p>
    <w:p w14:paraId="280E15FD">
      <w:pPr>
        <w:pStyle w:val="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 xml:space="preserve">☑ </w:t>
      </w:r>
      <w:r>
        <w:rPr>
          <w:rFonts w:hint="eastAsia" w:ascii="宋体" w:hAnsi="宋体" w:eastAsia="宋体" w:cs="宋体"/>
          <w:color w:val="auto"/>
          <w:sz w:val="24"/>
          <w:szCs w:val="24"/>
          <w:lang w:val="en-US" w:eastAsia="zh-CN"/>
        </w:rPr>
        <w:t>通风空调</w:t>
      </w:r>
      <w:r>
        <w:rPr>
          <w:rFonts w:hint="eastAsia" w:ascii="宋体" w:hAnsi="宋体" w:eastAsia="宋体" w:cs="宋体"/>
          <w:color w:val="auto"/>
          <w:sz w:val="24"/>
          <w:szCs w:val="24"/>
        </w:rPr>
        <w:t>系统：</w:t>
      </w:r>
      <w:r>
        <w:rPr>
          <w:rFonts w:hint="eastAsia" w:ascii="宋体" w:hAnsi="宋体" w:eastAsia="宋体" w:cs="宋体"/>
          <w:color w:val="auto"/>
          <w:sz w:val="24"/>
          <w:szCs w:val="24"/>
          <w:lang w:val="en-US" w:eastAsia="zh-CN"/>
        </w:rPr>
        <w:t>空调</w:t>
      </w:r>
      <w:r>
        <w:rPr>
          <w:rFonts w:hint="eastAsia" w:ascii="宋体" w:hAnsi="宋体" w:eastAsia="宋体" w:cs="宋体"/>
          <w:color w:val="auto"/>
          <w:sz w:val="24"/>
          <w:szCs w:val="24"/>
        </w:rPr>
        <w:t>。☑ 低压配电及照明系统：</w:t>
      </w:r>
      <w:r>
        <w:rPr>
          <w:rFonts w:hint="eastAsia" w:ascii="宋体" w:hAnsi="宋体" w:eastAsia="宋体" w:cs="宋体"/>
          <w:color w:val="auto"/>
          <w:sz w:val="24"/>
          <w:szCs w:val="24"/>
          <w:lang w:val="en-US" w:eastAsia="zh-CN"/>
        </w:rPr>
        <w:t>配电箱</w:t>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lang w:val="en-US" w:eastAsia="zh-CN"/>
        </w:rPr>
        <w:t>隧道供配电</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箱式变压器、配电自动化终端、控制电缆、10kV电缆、10kV电缆终端头、10kV电缆中间头</w:t>
      </w:r>
      <w:r>
        <w:rPr>
          <w:rFonts w:hint="eastAsia" w:ascii="宋体" w:hAnsi="宋体" w:eastAsia="宋体" w:cs="宋体"/>
          <w:color w:val="auto"/>
          <w:sz w:val="24"/>
          <w:szCs w:val="24"/>
        </w:rPr>
        <w:t>。☑ 10kV永电部分：</w:t>
      </w:r>
      <w:r>
        <w:rPr>
          <w:rFonts w:hint="eastAsia" w:ascii="宋体" w:hAnsi="宋体" w:eastAsia="宋体" w:cs="宋体"/>
          <w:color w:val="auto"/>
          <w:sz w:val="24"/>
          <w:szCs w:val="24"/>
          <w:lang w:val="en-US" w:eastAsia="zh-CN"/>
        </w:rPr>
        <w:t>10kV电缆、10kV电缆终端头、10kV电缆中间头</w:t>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lang w:val="en-US" w:eastAsia="zh-CN"/>
        </w:rPr>
        <w:t>通信部分</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管道光缆、交换机、光模块</w:t>
      </w:r>
      <w:r>
        <w:rPr>
          <w:rFonts w:hint="eastAsia" w:ascii="宋体" w:hAnsi="宋体" w:eastAsia="宋体" w:cs="宋体"/>
          <w:color w:val="auto"/>
          <w:sz w:val="24"/>
          <w:szCs w:val="24"/>
        </w:rPr>
        <w:t>。</w:t>
      </w:r>
    </w:p>
    <w:p w14:paraId="5166A7F4">
      <w:pPr>
        <w:keepNext w:val="0"/>
        <w:keepLines w:val="0"/>
        <w:pageBreakBefore w:val="0"/>
        <w:kinsoku/>
        <w:wordWrap/>
        <w:overflowPunct/>
        <w:topLinePunct w:val="0"/>
        <w:autoSpaceDE w:val="0"/>
        <w:autoSpaceDN w:val="0"/>
        <w:bidi w:val="0"/>
        <w:adjustRightInd w:val="0"/>
        <w:spacing w:line="360" w:lineRule="auto"/>
        <w:ind w:firstLine="480" w:firstLineChars="200"/>
        <w:jc w:val="left"/>
        <w:textAlignment w:val="auto"/>
        <w:outlineLvl w:val="9"/>
        <w:rPr>
          <w:rFonts w:hint="eastAsia" w:asciiTheme="minorEastAsia" w:hAnsiTheme="minorEastAsia" w:eastAsiaTheme="minorEastAsia" w:cstheme="minorEastAsia"/>
          <w:bCs/>
          <w:color w:val="auto"/>
          <w:sz w:val="24"/>
          <w:szCs w:val="24"/>
          <w:highlight w:val="none"/>
          <w:u w:val="single"/>
        </w:rPr>
      </w:pPr>
    </w:p>
    <w:p w14:paraId="70480878">
      <w:pPr>
        <w:pStyle w:val="3"/>
        <w:keepNext w:val="0"/>
        <w:keepLines w:val="0"/>
        <w:pageBreakBefore w:val="0"/>
        <w:numPr>
          <w:ilvl w:val="0"/>
          <w:numId w:val="0"/>
        </w:numPr>
        <w:kinsoku/>
        <w:wordWrap/>
        <w:overflowPunct/>
        <w:topLinePunct w:val="0"/>
        <w:bidi w:val="0"/>
        <w:spacing w:line="360" w:lineRule="auto"/>
        <w:outlineLvl w:val="1"/>
        <w:rPr>
          <w:rFonts w:hint="eastAsia" w:asciiTheme="minorEastAsia" w:hAnsiTheme="minorEastAsia" w:eastAsiaTheme="minorEastAsia" w:cstheme="minorEastAsia"/>
          <w:b/>
          <w:bCs/>
          <w:i w:val="0"/>
          <w:color w:val="auto"/>
          <w:kern w:val="2"/>
          <w:sz w:val="24"/>
          <w:szCs w:val="24"/>
          <w:highlight w:val="none"/>
          <w:lang w:val="en-US" w:eastAsia="zh-CN" w:bidi="ar-SA"/>
        </w:rPr>
      </w:pPr>
      <w:r>
        <w:rPr>
          <w:rFonts w:hint="eastAsia" w:asciiTheme="minorEastAsia" w:hAnsiTheme="minorEastAsia" w:eastAsiaTheme="minorEastAsia" w:cstheme="minorEastAsia"/>
          <w:b/>
          <w:bCs/>
          <w:i w:val="0"/>
          <w:iCs/>
          <w:color w:val="auto"/>
          <w:kern w:val="2"/>
          <w:sz w:val="24"/>
          <w:szCs w:val="24"/>
          <w:highlight w:val="none"/>
          <w:u w:val="none"/>
          <w:lang w:val="en-US" w:eastAsia="zh-CN" w:bidi="ar-SA"/>
        </w:rPr>
        <w:t>注：建设单位提供的设备、材料以《甲供设备材料明细表》为准。</w:t>
      </w:r>
    </w:p>
    <w:p w14:paraId="6A3236F0">
      <w:pPr>
        <w:rPr>
          <w:color w:val="auto"/>
          <w:highlight w:val="none"/>
        </w:rPr>
      </w:pPr>
    </w:p>
    <w:tbl>
      <w:tblPr>
        <w:tblStyle w:val="15"/>
        <w:tblW w:w="10591" w:type="dxa"/>
        <w:tblInd w:w="9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05"/>
        <w:gridCol w:w="3314"/>
        <w:gridCol w:w="4475"/>
        <w:gridCol w:w="603"/>
        <w:gridCol w:w="990"/>
        <w:gridCol w:w="604"/>
      </w:tblGrid>
      <w:tr w14:paraId="3CFCB1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10591"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F88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Theme="minorEastAsia" w:hAnsiTheme="minorEastAsia" w:eastAsiaTheme="minorEastAsia" w:cstheme="minorEastAsia"/>
                <w:b/>
                <w:bCs/>
                <w:i w:val="0"/>
                <w:iCs w:val="0"/>
                <w:color w:val="auto"/>
                <w:kern w:val="0"/>
                <w:sz w:val="24"/>
                <w:szCs w:val="24"/>
                <w:highlight w:val="none"/>
                <w:u w:val="none"/>
                <w:lang w:val="en-US" w:eastAsia="zh-CN" w:bidi="ar"/>
              </w:rPr>
              <w:t>甲供设备材料明细表</w:t>
            </w:r>
          </w:p>
        </w:tc>
      </w:tr>
      <w:tr w14:paraId="4E0A8B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55768">
            <w:pPr>
              <w:keepNext w:val="0"/>
              <w:keepLines w:val="0"/>
              <w:widowControl/>
              <w:suppressLineNumbers w:val="0"/>
              <w:jc w:val="center"/>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eastAsia="宋体" w:cs="宋体"/>
                <w:i w:val="0"/>
                <w:iCs w:val="0"/>
                <w:color w:val="auto"/>
                <w:kern w:val="0"/>
                <w:sz w:val="22"/>
                <w:szCs w:val="22"/>
                <w:u w:val="none"/>
                <w:lang w:val="en-US" w:eastAsia="zh-CN" w:bidi="ar"/>
              </w:rPr>
              <w:t>序号</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E6055">
            <w:pPr>
              <w:keepNext w:val="0"/>
              <w:keepLines w:val="0"/>
              <w:widowControl/>
              <w:suppressLineNumbers w:val="0"/>
              <w:jc w:val="center"/>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eastAsia="宋体" w:cs="宋体"/>
                <w:i w:val="0"/>
                <w:iCs w:val="0"/>
                <w:color w:val="auto"/>
                <w:kern w:val="0"/>
                <w:sz w:val="22"/>
                <w:szCs w:val="22"/>
                <w:u w:val="none"/>
                <w:lang w:val="en-US" w:eastAsia="zh-CN" w:bidi="ar"/>
              </w:rPr>
              <w:t>名称</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FD746">
            <w:pPr>
              <w:keepNext w:val="0"/>
              <w:keepLines w:val="0"/>
              <w:widowControl/>
              <w:suppressLineNumbers w:val="0"/>
              <w:jc w:val="center"/>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eastAsia="宋体" w:cs="宋体"/>
                <w:i w:val="0"/>
                <w:iCs w:val="0"/>
                <w:color w:val="auto"/>
                <w:kern w:val="0"/>
                <w:sz w:val="22"/>
                <w:szCs w:val="22"/>
                <w:u w:val="none"/>
                <w:lang w:val="en-US" w:eastAsia="zh-CN" w:bidi="ar"/>
              </w:rPr>
              <w:t>型号、规格</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07600">
            <w:pPr>
              <w:keepNext w:val="0"/>
              <w:keepLines w:val="0"/>
              <w:widowControl/>
              <w:suppressLineNumbers w:val="0"/>
              <w:jc w:val="center"/>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eastAsia="宋体" w:cs="宋体"/>
                <w:i w:val="0"/>
                <w:iCs w:val="0"/>
                <w:color w:val="auto"/>
                <w:kern w:val="0"/>
                <w:sz w:val="22"/>
                <w:szCs w:val="22"/>
                <w:u w:val="none"/>
                <w:lang w:val="en-US" w:eastAsia="zh-CN" w:bidi="ar"/>
              </w:rPr>
              <w:t>单位</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6E3FB">
            <w:pPr>
              <w:keepNext w:val="0"/>
              <w:keepLines w:val="0"/>
              <w:widowControl/>
              <w:suppressLineNumbers w:val="0"/>
              <w:jc w:val="center"/>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eastAsia="宋体" w:cs="宋体"/>
                <w:i w:val="0"/>
                <w:iCs w:val="0"/>
                <w:color w:val="auto"/>
                <w:kern w:val="0"/>
                <w:sz w:val="22"/>
                <w:szCs w:val="22"/>
                <w:u w:val="none"/>
                <w:lang w:val="en-US" w:eastAsia="zh-CN" w:bidi="ar"/>
              </w:rPr>
              <w:t>数量</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68BD7">
            <w:pPr>
              <w:keepNext w:val="0"/>
              <w:keepLines w:val="0"/>
              <w:widowControl/>
              <w:suppressLineNumbers w:val="0"/>
              <w:jc w:val="center"/>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eastAsia="宋体" w:cs="宋体"/>
                <w:i w:val="0"/>
                <w:iCs w:val="0"/>
                <w:color w:val="auto"/>
                <w:kern w:val="0"/>
                <w:sz w:val="22"/>
                <w:szCs w:val="22"/>
                <w:u w:val="none"/>
                <w:lang w:val="en-US" w:eastAsia="zh-CN" w:bidi="ar"/>
              </w:rPr>
              <w:t>备注</w:t>
            </w:r>
          </w:p>
        </w:tc>
      </w:tr>
      <w:tr w14:paraId="06293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E10C1">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一</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579D3">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变电工程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C8BBD">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A17D0">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3CDF0">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BA73F">
            <w:pPr>
              <w:rPr>
                <w:rFonts w:hint="eastAsia" w:ascii="宋体" w:hAnsi="宋体" w:eastAsia="宋体" w:cs="宋体"/>
                <w:b/>
                <w:bCs/>
                <w:i w:val="0"/>
                <w:iCs w:val="0"/>
                <w:color w:val="auto"/>
                <w:sz w:val="22"/>
                <w:szCs w:val="22"/>
                <w:u w:val="none"/>
              </w:rPr>
            </w:pPr>
          </w:p>
        </w:tc>
      </w:tr>
      <w:tr w14:paraId="33D2D3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7901A">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一)</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2B06D">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220kV教育城变电站工程第二分册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D38E4">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20" name="图片_53"/>
                  <wp:cNvGraphicFramePr/>
                  <a:graphic xmlns:a="http://schemas.openxmlformats.org/drawingml/2006/main">
                    <a:graphicData uri="http://schemas.openxmlformats.org/drawingml/2006/picture">
                      <pic:pic xmlns:pic="http://schemas.openxmlformats.org/drawingml/2006/picture">
                        <pic:nvPicPr>
                          <pic:cNvPr id="220" name="图片_53"/>
                          <pic:cNvPicPr/>
                        </pic:nvPicPr>
                        <pic:blipFill>
                          <a:blip r:embed="rId6"/>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16" name="图片_55"/>
                  <wp:cNvGraphicFramePr/>
                  <a:graphic xmlns:a="http://schemas.openxmlformats.org/drawingml/2006/main">
                    <a:graphicData uri="http://schemas.openxmlformats.org/drawingml/2006/picture">
                      <pic:pic xmlns:pic="http://schemas.openxmlformats.org/drawingml/2006/picture">
                        <pic:nvPicPr>
                          <pic:cNvPr id="216" name="图片_55"/>
                          <pic:cNvPicPr/>
                        </pic:nvPicPr>
                        <pic:blipFill>
                          <a:blip r:embed="rId7"/>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17" name="图片_53_SpCnt_1"/>
                  <wp:cNvGraphicFramePr/>
                  <a:graphic xmlns:a="http://schemas.openxmlformats.org/drawingml/2006/main">
                    <a:graphicData uri="http://schemas.openxmlformats.org/drawingml/2006/picture">
                      <pic:pic xmlns:pic="http://schemas.openxmlformats.org/drawingml/2006/picture">
                        <pic:nvPicPr>
                          <pic:cNvPr id="217" name="图片_53_SpCnt_1"/>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18" name="图片_55_SpCnt_1"/>
                  <wp:cNvGraphicFramePr/>
                  <a:graphic xmlns:a="http://schemas.openxmlformats.org/drawingml/2006/main">
                    <a:graphicData uri="http://schemas.openxmlformats.org/drawingml/2006/picture">
                      <pic:pic xmlns:pic="http://schemas.openxmlformats.org/drawingml/2006/picture">
                        <pic:nvPicPr>
                          <pic:cNvPr id="218" name="图片_55_SpCnt_1"/>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19" name="图片_54"/>
                  <wp:cNvGraphicFramePr/>
                  <a:graphic xmlns:a="http://schemas.openxmlformats.org/drawingml/2006/main">
                    <a:graphicData uri="http://schemas.openxmlformats.org/drawingml/2006/picture">
                      <pic:pic xmlns:pic="http://schemas.openxmlformats.org/drawingml/2006/picture">
                        <pic:nvPicPr>
                          <pic:cNvPr id="219" name="图片_54"/>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21" name="图片_53_SpCnt_2"/>
                  <wp:cNvGraphicFramePr/>
                  <a:graphic xmlns:a="http://schemas.openxmlformats.org/drawingml/2006/main">
                    <a:graphicData uri="http://schemas.openxmlformats.org/drawingml/2006/picture">
                      <pic:pic xmlns:pic="http://schemas.openxmlformats.org/drawingml/2006/picture">
                        <pic:nvPicPr>
                          <pic:cNvPr id="221" name="图片_53_SpCnt_2"/>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22" name="图片_54_SpCnt_1"/>
                  <wp:cNvGraphicFramePr/>
                  <a:graphic xmlns:a="http://schemas.openxmlformats.org/drawingml/2006/main">
                    <a:graphicData uri="http://schemas.openxmlformats.org/drawingml/2006/picture">
                      <pic:pic xmlns:pic="http://schemas.openxmlformats.org/drawingml/2006/picture">
                        <pic:nvPicPr>
                          <pic:cNvPr id="222" name="图片_54_SpCnt_1"/>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26" name="图片_57"/>
                  <wp:cNvGraphicFramePr/>
                  <a:graphic xmlns:a="http://schemas.openxmlformats.org/drawingml/2006/main">
                    <a:graphicData uri="http://schemas.openxmlformats.org/drawingml/2006/picture">
                      <pic:pic xmlns:pic="http://schemas.openxmlformats.org/drawingml/2006/picture">
                        <pic:nvPicPr>
                          <pic:cNvPr id="226" name="图片_57"/>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14" name="图片_57_SpCnt_1"/>
                  <wp:cNvGraphicFramePr/>
                  <a:graphic xmlns:a="http://schemas.openxmlformats.org/drawingml/2006/main">
                    <a:graphicData uri="http://schemas.openxmlformats.org/drawingml/2006/picture">
                      <pic:pic xmlns:pic="http://schemas.openxmlformats.org/drawingml/2006/picture">
                        <pic:nvPicPr>
                          <pic:cNvPr id="214" name="图片_57_SpCnt_1"/>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13" name="图片_57_SpCnt_2"/>
                  <wp:cNvGraphicFramePr/>
                  <a:graphic xmlns:a="http://schemas.openxmlformats.org/drawingml/2006/main">
                    <a:graphicData uri="http://schemas.openxmlformats.org/drawingml/2006/picture">
                      <pic:pic xmlns:pic="http://schemas.openxmlformats.org/drawingml/2006/picture">
                        <pic:nvPicPr>
                          <pic:cNvPr id="213" name="图片_57_SpCnt_2"/>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15" name="图片_54_SpCnt_2"/>
                  <wp:cNvGraphicFramePr/>
                  <a:graphic xmlns:a="http://schemas.openxmlformats.org/drawingml/2006/main">
                    <a:graphicData uri="http://schemas.openxmlformats.org/drawingml/2006/picture">
                      <pic:pic xmlns:pic="http://schemas.openxmlformats.org/drawingml/2006/picture">
                        <pic:nvPicPr>
                          <pic:cNvPr id="215" name="图片_54_SpCnt_2"/>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11" name="图片_55_SpCnt_2"/>
                  <wp:cNvGraphicFramePr/>
                  <a:graphic xmlns:a="http://schemas.openxmlformats.org/drawingml/2006/main">
                    <a:graphicData uri="http://schemas.openxmlformats.org/drawingml/2006/picture">
                      <pic:pic xmlns:pic="http://schemas.openxmlformats.org/drawingml/2006/picture">
                        <pic:nvPicPr>
                          <pic:cNvPr id="211" name="图片_55_SpCnt_2"/>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24" name="图片_54_SpCnt_3"/>
                  <wp:cNvGraphicFramePr/>
                  <a:graphic xmlns:a="http://schemas.openxmlformats.org/drawingml/2006/main">
                    <a:graphicData uri="http://schemas.openxmlformats.org/drawingml/2006/picture">
                      <pic:pic xmlns:pic="http://schemas.openxmlformats.org/drawingml/2006/picture">
                        <pic:nvPicPr>
                          <pic:cNvPr id="224" name="图片_54_SpCnt_3"/>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25" name="图片_55_SpCnt_3"/>
                  <wp:cNvGraphicFramePr/>
                  <a:graphic xmlns:a="http://schemas.openxmlformats.org/drawingml/2006/main">
                    <a:graphicData uri="http://schemas.openxmlformats.org/drawingml/2006/picture">
                      <pic:pic xmlns:pic="http://schemas.openxmlformats.org/drawingml/2006/picture">
                        <pic:nvPicPr>
                          <pic:cNvPr id="225" name="图片_55_SpCnt_3"/>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12" name="图片_53_SpCnt_3"/>
                  <wp:cNvGraphicFramePr/>
                  <a:graphic xmlns:a="http://schemas.openxmlformats.org/drawingml/2006/main">
                    <a:graphicData uri="http://schemas.openxmlformats.org/drawingml/2006/picture">
                      <pic:pic xmlns:pic="http://schemas.openxmlformats.org/drawingml/2006/picture">
                        <pic:nvPicPr>
                          <pic:cNvPr id="212" name="图片_53_SpCnt_3"/>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23" name="图片_57_SpCnt_3"/>
                  <wp:cNvGraphicFramePr/>
                  <a:graphic xmlns:a="http://schemas.openxmlformats.org/drawingml/2006/main">
                    <a:graphicData uri="http://schemas.openxmlformats.org/drawingml/2006/picture">
                      <pic:pic xmlns:pic="http://schemas.openxmlformats.org/drawingml/2006/picture">
                        <pic:nvPicPr>
                          <pic:cNvPr id="223" name="图片_57_SpCnt_3"/>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265430</wp:posOffset>
                  </wp:positionH>
                  <wp:positionV relativeFrom="paragraph">
                    <wp:posOffset>0</wp:posOffset>
                  </wp:positionV>
                  <wp:extent cx="257175" cy="9525"/>
                  <wp:effectExtent l="0" t="0" r="0" b="0"/>
                  <wp:wrapNone/>
                  <wp:docPr id="254" name="图片_58"/>
                  <wp:cNvGraphicFramePr/>
                  <a:graphic xmlns:a="http://schemas.openxmlformats.org/drawingml/2006/main">
                    <a:graphicData uri="http://schemas.openxmlformats.org/drawingml/2006/picture">
                      <pic:pic xmlns:pic="http://schemas.openxmlformats.org/drawingml/2006/picture">
                        <pic:nvPicPr>
                          <pic:cNvPr id="254" name="图片_58"/>
                          <pic:cNvPicPr/>
                        </pic:nvPicPr>
                        <pic:blipFill>
                          <a:blip r:embed="rId9"/>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265430</wp:posOffset>
                  </wp:positionH>
                  <wp:positionV relativeFrom="paragraph">
                    <wp:posOffset>0</wp:posOffset>
                  </wp:positionV>
                  <wp:extent cx="257175" cy="9525"/>
                  <wp:effectExtent l="0" t="0" r="0" b="0"/>
                  <wp:wrapNone/>
                  <wp:docPr id="240" name="图片_58_SpCnt_1"/>
                  <wp:cNvGraphicFramePr/>
                  <a:graphic xmlns:a="http://schemas.openxmlformats.org/drawingml/2006/main">
                    <a:graphicData uri="http://schemas.openxmlformats.org/drawingml/2006/picture">
                      <pic:pic xmlns:pic="http://schemas.openxmlformats.org/drawingml/2006/picture">
                        <pic:nvPicPr>
                          <pic:cNvPr id="240" name="图片_58_SpCnt_1"/>
                          <pic:cNvPicPr/>
                        </pic:nvPicPr>
                        <pic:blipFill>
                          <a:blip r:embed="rId9"/>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252" name="图片_58_SpCnt_2"/>
                  <wp:cNvGraphicFramePr/>
                  <a:graphic xmlns:a="http://schemas.openxmlformats.org/drawingml/2006/main">
                    <a:graphicData uri="http://schemas.openxmlformats.org/drawingml/2006/picture">
                      <pic:pic xmlns:pic="http://schemas.openxmlformats.org/drawingml/2006/picture">
                        <pic:nvPicPr>
                          <pic:cNvPr id="252" name="图片_58_SpCnt_2"/>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250" name="图片_56"/>
                  <wp:cNvGraphicFramePr/>
                  <a:graphic xmlns:a="http://schemas.openxmlformats.org/drawingml/2006/main">
                    <a:graphicData uri="http://schemas.openxmlformats.org/drawingml/2006/picture">
                      <pic:pic xmlns:pic="http://schemas.openxmlformats.org/drawingml/2006/picture">
                        <pic:nvPicPr>
                          <pic:cNvPr id="250" name="图片_56"/>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265430</wp:posOffset>
                  </wp:positionH>
                  <wp:positionV relativeFrom="paragraph">
                    <wp:posOffset>0</wp:posOffset>
                  </wp:positionV>
                  <wp:extent cx="257175" cy="9525"/>
                  <wp:effectExtent l="0" t="0" r="0" b="0"/>
                  <wp:wrapNone/>
                  <wp:docPr id="227" name="图片_56_SpCnt_1"/>
                  <wp:cNvGraphicFramePr/>
                  <a:graphic xmlns:a="http://schemas.openxmlformats.org/drawingml/2006/main">
                    <a:graphicData uri="http://schemas.openxmlformats.org/drawingml/2006/picture">
                      <pic:pic xmlns:pic="http://schemas.openxmlformats.org/drawingml/2006/picture">
                        <pic:nvPicPr>
                          <pic:cNvPr id="227" name="图片_56_SpCnt_1"/>
                          <pic:cNvPicPr/>
                        </pic:nvPicPr>
                        <pic:blipFill>
                          <a:blip r:embed="rId9"/>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253" name="图片_58_SpCnt_3"/>
                  <wp:cNvGraphicFramePr/>
                  <a:graphic xmlns:a="http://schemas.openxmlformats.org/drawingml/2006/main">
                    <a:graphicData uri="http://schemas.openxmlformats.org/drawingml/2006/picture">
                      <pic:pic xmlns:pic="http://schemas.openxmlformats.org/drawingml/2006/picture">
                        <pic:nvPicPr>
                          <pic:cNvPr id="253" name="图片_58_SpCnt_3"/>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265430</wp:posOffset>
                  </wp:positionH>
                  <wp:positionV relativeFrom="paragraph">
                    <wp:posOffset>0</wp:posOffset>
                  </wp:positionV>
                  <wp:extent cx="257175" cy="9525"/>
                  <wp:effectExtent l="0" t="0" r="0" b="0"/>
                  <wp:wrapNone/>
                  <wp:docPr id="241" name="图片_56_SpCnt_2"/>
                  <wp:cNvGraphicFramePr/>
                  <a:graphic xmlns:a="http://schemas.openxmlformats.org/drawingml/2006/main">
                    <a:graphicData uri="http://schemas.openxmlformats.org/drawingml/2006/picture">
                      <pic:pic xmlns:pic="http://schemas.openxmlformats.org/drawingml/2006/picture">
                        <pic:nvPicPr>
                          <pic:cNvPr id="241" name="图片_56_SpCnt_2"/>
                          <pic:cNvPicPr/>
                        </pic:nvPicPr>
                        <pic:blipFill>
                          <a:blip r:embed="rId9"/>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228" name="图片_56_SpCnt_3"/>
                  <wp:cNvGraphicFramePr/>
                  <a:graphic xmlns:a="http://schemas.openxmlformats.org/drawingml/2006/main">
                    <a:graphicData uri="http://schemas.openxmlformats.org/drawingml/2006/picture">
                      <pic:pic xmlns:pic="http://schemas.openxmlformats.org/drawingml/2006/picture">
                        <pic:nvPicPr>
                          <pic:cNvPr id="228" name="图片_56_SpCnt_3"/>
                          <pic:cNvPicPr/>
                        </pic:nvPicPr>
                        <pic:blipFill>
                          <a:blip r:embed="rId8"/>
                          <a:stretch>
                            <a:fillRect/>
                          </a:stretch>
                        </pic:blipFill>
                        <pic:spPr>
                          <a:xfrm>
                            <a:off x="0" y="0"/>
                            <a:ext cx="257810" cy="9525"/>
                          </a:xfrm>
                          <a:prstGeom prst="rect">
                            <a:avLst/>
                          </a:prstGeom>
                          <a:noFill/>
                          <a:ln>
                            <a:noFill/>
                          </a:ln>
                        </pic:spPr>
                      </pic:pic>
                    </a:graphicData>
                  </a:graphic>
                </wp:anchor>
              </w:drawing>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B6595">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20A71">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9935C">
            <w:pPr>
              <w:rPr>
                <w:rFonts w:hint="eastAsia" w:ascii="宋体" w:hAnsi="宋体" w:eastAsia="宋体" w:cs="宋体"/>
                <w:b/>
                <w:bCs/>
                <w:i w:val="0"/>
                <w:iCs w:val="0"/>
                <w:color w:val="auto"/>
                <w:sz w:val="22"/>
                <w:szCs w:val="22"/>
                <w:u w:val="none"/>
              </w:rPr>
            </w:pPr>
          </w:p>
        </w:tc>
      </w:tr>
      <w:tr w14:paraId="2B8019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DACC50">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A</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8BC97">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建筑部分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42CB6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51" name="图片_53_SpCnt_4"/>
                  <wp:cNvGraphicFramePr/>
                  <a:graphic xmlns:a="http://schemas.openxmlformats.org/drawingml/2006/main">
                    <a:graphicData uri="http://schemas.openxmlformats.org/drawingml/2006/picture">
                      <pic:pic xmlns:pic="http://schemas.openxmlformats.org/drawingml/2006/picture">
                        <pic:nvPicPr>
                          <pic:cNvPr id="251" name="图片_53_SpCnt_4"/>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47" name="图片_57_SpCnt_4"/>
                  <wp:cNvGraphicFramePr/>
                  <a:graphic xmlns:a="http://schemas.openxmlformats.org/drawingml/2006/main">
                    <a:graphicData uri="http://schemas.openxmlformats.org/drawingml/2006/picture">
                      <pic:pic xmlns:pic="http://schemas.openxmlformats.org/drawingml/2006/picture">
                        <pic:nvPicPr>
                          <pic:cNvPr id="247" name="图片_57_SpCnt_4"/>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32" name="图片_55_SpCnt_4"/>
                  <wp:cNvGraphicFramePr/>
                  <a:graphic xmlns:a="http://schemas.openxmlformats.org/drawingml/2006/main">
                    <a:graphicData uri="http://schemas.openxmlformats.org/drawingml/2006/picture">
                      <pic:pic xmlns:pic="http://schemas.openxmlformats.org/drawingml/2006/picture">
                        <pic:nvPicPr>
                          <pic:cNvPr id="232" name="图片_55_SpCnt_4"/>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55" name="图片_54_SpCnt_4"/>
                  <wp:cNvGraphicFramePr/>
                  <a:graphic xmlns:a="http://schemas.openxmlformats.org/drawingml/2006/main">
                    <a:graphicData uri="http://schemas.openxmlformats.org/drawingml/2006/picture">
                      <pic:pic xmlns:pic="http://schemas.openxmlformats.org/drawingml/2006/picture">
                        <pic:nvPicPr>
                          <pic:cNvPr id="255" name="图片_54_SpCnt_4"/>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29" name="图片_53_SpCnt_5"/>
                  <wp:cNvGraphicFramePr/>
                  <a:graphic xmlns:a="http://schemas.openxmlformats.org/drawingml/2006/main">
                    <a:graphicData uri="http://schemas.openxmlformats.org/drawingml/2006/picture">
                      <pic:pic xmlns:pic="http://schemas.openxmlformats.org/drawingml/2006/picture">
                        <pic:nvPicPr>
                          <pic:cNvPr id="229" name="图片_53_SpCnt_5"/>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42" name="图片_57_SpCnt_5"/>
                  <wp:cNvGraphicFramePr/>
                  <a:graphic xmlns:a="http://schemas.openxmlformats.org/drawingml/2006/main">
                    <a:graphicData uri="http://schemas.openxmlformats.org/drawingml/2006/picture">
                      <pic:pic xmlns:pic="http://schemas.openxmlformats.org/drawingml/2006/picture">
                        <pic:nvPicPr>
                          <pic:cNvPr id="242" name="图片_57_SpCnt_5"/>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43" name="图片_55_SpCnt_5"/>
                  <wp:cNvGraphicFramePr/>
                  <a:graphic xmlns:a="http://schemas.openxmlformats.org/drawingml/2006/main">
                    <a:graphicData uri="http://schemas.openxmlformats.org/drawingml/2006/picture">
                      <pic:pic xmlns:pic="http://schemas.openxmlformats.org/drawingml/2006/picture">
                        <pic:nvPicPr>
                          <pic:cNvPr id="243" name="图片_55_SpCnt_5"/>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30" name="图片_54_SpCnt_5"/>
                  <wp:cNvGraphicFramePr/>
                  <a:graphic xmlns:a="http://schemas.openxmlformats.org/drawingml/2006/main">
                    <a:graphicData uri="http://schemas.openxmlformats.org/drawingml/2006/picture">
                      <pic:pic xmlns:pic="http://schemas.openxmlformats.org/drawingml/2006/picture">
                        <pic:nvPicPr>
                          <pic:cNvPr id="230" name="图片_54_SpCnt_5"/>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256" name="图片_58_SpCnt_4"/>
                  <wp:cNvGraphicFramePr/>
                  <a:graphic xmlns:a="http://schemas.openxmlformats.org/drawingml/2006/main">
                    <a:graphicData uri="http://schemas.openxmlformats.org/drawingml/2006/picture">
                      <pic:pic xmlns:pic="http://schemas.openxmlformats.org/drawingml/2006/picture">
                        <pic:nvPicPr>
                          <pic:cNvPr id="256" name="图片_58_SpCnt_4"/>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257" name="图片_56_SpCnt_4"/>
                  <wp:cNvGraphicFramePr/>
                  <a:graphic xmlns:a="http://schemas.openxmlformats.org/drawingml/2006/main">
                    <a:graphicData uri="http://schemas.openxmlformats.org/drawingml/2006/picture">
                      <pic:pic xmlns:pic="http://schemas.openxmlformats.org/drawingml/2006/picture">
                        <pic:nvPicPr>
                          <pic:cNvPr id="257" name="图片_56_SpCnt_4"/>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246" name="图片_58_SpCnt_5"/>
                  <wp:cNvGraphicFramePr/>
                  <a:graphic xmlns:a="http://schemas.openxmlformats.org/drawingml/2006/main">
                    <a:graphicData uri="http://schemas.openxmlformats.org/drawingml/2006/picture">
                      <pic:pic xmlns:pic="http://schemas.openxmlformats.org/drawingml/2006/picture">
                        <pic:nvPicPr>
                          <pic:cNvPr id="246" name="图片_58_SpCnt_5"/>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258" name="图片_56_SpCnt_5"/>
                  <wp:cNvGraphicFramePr/>
                  <a:graphic xmlns:a="http://schemas.openxmlformats.org/drawingml/2006/main">
                    <a:graphicData uri="http://schemas.openxmlformats.org/drawingml/2006/picture">
                      <pic:pic xmlns:pic="http://schemas.openxmlformats.org/drawingml/2006/picture">
                        <pic:nvPicPr>
                          <pic:cNvPr id="258" name="图片_56_SpCnt_5"/>
                          <pic:cNvPicPr/>
                        </pic:nvPicPr>
                        <pic:blipFill>
                          <a:blip r:embed="rId8"/>
                          <a:stretch>
                            <a:fillRect/>
                          </a:stretch>
                        </pic:blipFill>
                        <pic:spPr>
                          <a:xfrm>
                            <a:off x="0" y="0"/>
                            <a:ext cx="257810" cy="9525"/>
                          </a:xfrm>
                          <a:prstGeom prst="rect">
                            <a:avLst/>
                          </a:prstGeom>
                          <a:noFill/>
                          <a:ln>
                            <a:noFill/>
                          </a:ln>
                        </pic:spPr>
                      </pic:pic>
                    </a:graphicData>
                  </a:graphic>
                </wp:anchor>
              </w:drawing>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25F52E">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22D0A">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697F2">
            <w:pPr>
              <w:jc w:val="center"/>
              <w:rPr>
                <w:rFonts w:hint="eastAsia" w:ascii="宋体" w:hAnsi="宋体" w:eastAsia="宋体" w:cs="宋体"/>
                <w:i w:val="0"/>
                <w:iCs w:val="0"/>
                <w:color w:val="auto"/>
                <w:sz w:val="22"/>
                <w:szCs w:val="22"/>
                <w:u w:val="none"/>
              </w:rPr>
            </w:pPr>
          </w:p>
        </w:tc>
      </w:tr>
      <w:tr w14:paraId="36CDD0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5EB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107D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绝缘子支柱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0759C">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CDF2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t</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97C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1.391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8EF4B">
            <w:pPr>
              <w:jc w:val="center"/>
              <w:rPr>
                <w:rFonts w:hint="eastAsia" w:ascii="宋体" w:hAnsi="宋体" w:eastAsia="宋体" w:cs="宋体"/>
                <w:i w:val="0"/>
                <w:iCs w:val="0"/>
                <w:color w:val="auto"/>
                <w:sz w:val="22"/>
                <w:szCs w:val="22"/>
                <w:u w:val="none"/>
              </w:rPr>
            </w:pPr>
          </w:p>
        </w:tc>
      </w:tr>
      <w:tr w14:paraId="3B63BB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711C0">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B</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17881">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安装部分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46BC7">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0C968">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FCCC3">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DDDE3">
            <w:pPr>
              <w:jc w:val="center"/>
              <w:rPr>
                <w:rFonts w:hint="eastAsia" w:ascii="宋体" w:hAnsi="宋体" w:eastAsia="宋体" w:cs="宋体"/>
                <w:i w:val="0"/>
                <w:iCs w:val="0"/>
                <w:color w:val="auto"/>
                <w:sz w:val="22"/>
                <w:szCs w:val="22"/>
                <w:u w:val="none"/>
              </w:rPr>
            </w:pPr>
          </w:p>
        </w:tc>
      </w:tr>
      <w:tr w14:paraId="7FEC5F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38F9E">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一）</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62393">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电气一次部分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19ACB">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E98A1">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58081">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9904C">
            <w:pPr>
              <w:jc w:val="center"/>
              <w:rPr>
                <w:rFonts w:hint="eastAsia" w:ascii="宋体" w:hAnsi="宋体" w:eastAsia="宋体" w:cs="宋体"/>
                <w:i w:val="0"/>
                <w:iCs w:val="0"/>
                <w:color w:val="auto"/>
                <w:sz w:val="22"/>
                <w:szCs w:val="22"/>
                <w:u w:val="none"/>
              </w:rPr>
            </w:pPr>
          </w:p>
        </w:tc>
      </w:tr>
      <w:tr w14:paraId="4BBFAF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D44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C1F5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110kV主变进线间隔</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364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126kV,3150A,40kA(3S)</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1A46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03A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D8478">
            <w:pPr>
              <w:jc w:val="center"/>
              <w:rPr>
                <w:rFonts w:hint="eastAsia" w:ascii="宋体" w:hAnsi="宋体" w:eastAsia="宋体" w:cs="宋体"/>
                <w:i w:val="0"/>
                <w:iCs w:val="0"/>
                <w:color w:val="auto"/>
                <w:sz w:val="22"/>
                <w:szCs w:val="22"/>
                <w:u w:val="none"/>
              </w:rPr>
            </w:pPr>
          </w:p>
        </w:tc>
      </w:tr>
      <w:tr w14:paraId="094190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9513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471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110kV电缆出线间隔</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0304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126kV,200A,40kA(3S)</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9DC3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945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62EA2">
            <w:pPr>
              <w:jc w:val="center"/>
              <w:rPr>
                <w:rFonts w:hint="eastAsia" w:ascii="宋体" w:hAnsi="宋体" w:eastAsia="宋体" w:cs="宋体"/>
                <w:i w:val="0"/>
                <w:iCs w:val="0"/>
                <w:color w:val="auto"/>
                <w:sz w:val="22"/>
                <w:szCs w:val="22"/>
                <w:u w:val="none"/>
              </w:rPr>
            </w:pPr>
          </w:p>
        </w:tc>
      </w:tr>
      <w:tr w14:paraId="21D8D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9DB5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9AE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110kV电缆出线间隔</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8A85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126kV,2000A,40kA(3S)</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E1A8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0709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l</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8D11D">
            <w:pPr>
              <w:jc w:val="center"/>
              <w:rPr>
                <w:rFonts w:hint="eastAsia" w:ascii="宋体" w:hAnsi="宋体" w:eastAsia="宋体" w:cs="宋体"/>
                <w:i w:val="0"/>
                <w:iCs w:val="0"/>
                <w:color w:val="auto"/>
                <w:sz w:val="22"/>
                <w:szCs w:val="22"/>
                <w:u w:val="none"/>
              </w:rPr>
            </w:pPr>
          </w:p>
        </w:tc>
      </w:tr>
      <w:tr w14:paraId="2EB892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1FDD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BC11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110kV母联间隔</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2BCF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126KV,3150A,40kA(3S)</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2658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6295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FAF33">
            <w:pPr>
              <w:jc w:val="center"/>
              <w:rPr>
                <w:rFonts w:hint="eastAsia" w:ascii="宋体" w:hAnsi="宋体" w:eastAsia="宋体" w:cs="宋体"/>
                <w:i w:val="0"/>
                <w:iCs w:val="0"/>
                <w:color w:val="auto"/>
                <w:sz w:val="22"/>
                <w:szCs w:val="22"/>
                <w:u w:val="none"/>
              </w:rPr>
            </w:pPr>
          </w:p>
        </w:tc>
      </w:tr>
      <w:tr w14:paraId="3F2CEA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EBE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746C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110kV分段间隔</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924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126kV,3150A,40kA(3S)</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BC8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3367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568B4">
            <w:pPr>
              <w:jc w:val="center"/>
              <w:rPr>
                <w:rFonts w:hint="eastAsia" w:ascii="宋体" w:hAnsi="宋体" w:eastAsia="宋体" w:cs="宋体"/>
                <w:i w:val="0"/>
                <w:iCs w:val="0"/>
                <w:color w:val="auto"/>
                <w:sz w:val="22"/>
                <w:szCs w:val="22"/>
                <w:u w:val="none"/>
              </w:rPr>
            </w:pPr>
          </w:p>
        </w:tc>
      </w:tr>
      <w:tr w14:paraId="6741E7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2F1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2070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110kV母线设备间隔</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5ECA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126kV,200A,40kA(3S)</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AEA0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98D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39E90">
            <w:pPr>
              <w:jc w:val="center"/>
              <w:rPr>
                <w:rFonts w:hint="eastAsia" w:ascii="宋体" w:hAnsi="宋体" w:eastAsia="宋体" w:cs="宋体"/>
                <w:i w:val="0"/>
                <w:iCs w:val="0"/>
                <w:color w:val="auto"/>
                <w:sz w:val="22"/>
                <w:szCs w:val="22"/>
                <w:u w:val="none"/>
              </w:rPr>
            </w:pPr>
          </w:p>
        </w:tc>
      </w:tr>
      <w:tr w14:paraId="6D6773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D479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8C46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GIS母线过渡模块</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5F82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126kV,3150A,40kA(3S)</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42A9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B8A1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7E34E">
            <w:pPr>
              <w:jc w:val="center"/>
              <w:rPr>
                <w:rFonts w:hint="eastAsia" w:ascii="宋体" w:hAnsi="宋体" w:eastAsia="宋体" w:cs="宋体"/>
                <w:i w:val="0"/>
                <w:iCs w:val="0"/>
                <w:color w:val="auto"/>
                <w:sz w:val="22"/>
                <w:szCs w:val="22"/>
                <w:u w:val="none"/>
              </w:rPr>
            </w:pPr>
          </w:p>
        </w:tc>
      </w:tr>
      <w:tr w14:paraId="4D7738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76A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1871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110kV主母线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AB0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126kV,3150A,40kA(3S)</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FEBC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米.三相</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C7C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7D150">
            <w:pPr>
              <w:jc w:val="center"/>
              <w:rPr>
                <w:rFonts w:hint="eastAsia" w:ascii="宋体" w:hAnsi="宋体" w:eastAsia="宋体" w:cs="宋体"/>
                <w:i w:val="0"/>
                <w:iCs w:val="0"/>
                <w:color w:val="auto"/>
                <w:sz w:val="22"/>
                <w:szCs w:val="22"/>
                <w:u w:val="none"/>
              </w:rPr>
            </w:pPr>
          </w:p>
        </w:tc>
      </w:tr>
      <w:tr w14:paraId="7BB403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FB42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90A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110kV分支母线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BFF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126kV,2000A,40kA(3S)</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702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米.三相</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17C6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288EE">
            <w:pPr>
              <w:jc w:val="center"/>
              <w:rPr>
                <w:rFonts w:hint="eastAsia" w:ascii="宋体" w:hAnsi="宋体" w:eastAsia="宋体" w:cs="宋体"/>
                <w:i w:val="0"/>
                <w:iCs w:val="0"/>
                <w:color w:val="auto"/>
                <w:sz w:val="22"/>
                <w:szCs w:val="22"/>
                <w:u w:val="none"/>
              </w:rPr>
            </w:pPr>
          </w:p>
        </w:tc>
      </w:tr>
      <w:tr w14:paraId="54FA09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F793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D38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母线温度补偿用伸缩节</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1F13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126KV,3150A,50kA(3S)</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225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组.三相</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B3B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4C9EC">
            <w:pPr>
              <w:jc w:val="center"/>
              <w:rPr>
                <w:rFonts w:hint="eastAsia" w:ascii="宋体" w:hAnsi="宋体" w:eastAsia="宋体" w:cs="宋体"/>
                <w:i w:val="0"/>
                <w:iCs w:val="0"/>
                <w:color w:val="auto"/>
                <w:sz w:val="22"/>
                <w:szCs w:val="22"/>
                <w:u w:val="none"/>
              </w:rPr>
            </w:pPr>
          </w:p>
        </w:tc>
      </w:tr>
      <w:tr w14:paraId="797154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D2A4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7EF8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钢芯铝绞线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B5F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2*LGJ-630/45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9CF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米</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7538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9B0A7">
            <w:pPr>
              <w:jc w:val="center"/>
              <w:rPr>
                <w:rFonts w:hint="eastAsia" w:ascii="宋体" w:hAnsi="宋体" w:eastAsia="宋体" w:cs="宋体"/>
                <w:i w:val="0"/>
                <w:iCs w:val="0"/>
                <w:color w:val="auto"/>
                <w:sz w:val="22"/>
                <w:szCs w:val="22"/>
                <w:u w:val="none"/>
              </w:rPr>
            </w:pPr>
          </w:p>
        </w:tc>
      </w:tr>
      <w:tr w14:paraId="211833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0B7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0FA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110kV支柱绝缘子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8B60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ZSW-110/10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AA68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03E1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05758">
            <w:pPr>
              <w:jc w:val="center"/>
              <w:rPr>
                <w:rFonts w:hint="eastAsia" w:ascii="宋体" w:hAnsi="宋体" w:eastAsia="宋体" w:cs="宋体"/>
                <w:i w:val="0"/>
                <w:iCs w:val="0"/>
                <w:color w:val="auto"/>
                <w:sz w:val="22"/>
                <w:szCs w:val="22"/>
                <w:u w:val="none"/>
              </w:rPr>
            </w:pPr>
          </w:p>
        </w:tc>
      </w:tr>
      <w:tr w14:paraId="64B7B7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61EF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5584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导线固定金具</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1AE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MDG-4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C12D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36B0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1D423">
            <w:pPr>
              <w:jc w:val="center"/>
              <w:rPr>
                <w:rFonts w:hint="eastAsia" w:ascii="宋体" w:hAnsi="宋体" w:eastAsia="宋体" w:cs="宋体"/>
                <w:i w:val="0"/>
                <w:iCs w:val="0"/>
                <w:color w:val="auto"/>
                <w:sz w:val="22"/>
                <w:szCs w:val="22"/>
                <w:u w:val="none"/>
              </w:rPr>
            </w:pPr>
          </w:p>
        </w:tc>
      </w:tr>
      <w:tr w14:paraId="5021A4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95B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1E63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1kV电力电缆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39CD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ZRA-YJV22-0.6/1kV-4×16</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F8A9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米</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416A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180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05A6D">
            <w:pPr>
              <w:jc w:val="center"/>
              <w:rPr>
                <w:rFonts w:hint="eastAsia" w:ascii="宋体" w:hAnsi="宋体" w:eastAsia="宋体" w:cs="宋体"/>
                <w:i w:val="0"/>
                <w:iCs w:val="0"/>
                <w:color w:val="auto"/>
                <w:sz w:val="22"/>
                <w:szCs w:val="22"/>
                <w:u w:val="none"/>
              </w:rPr>
            </w:pPr>
          </w:p>
        </w:tc>
      </w:tr>
      <w:tr w14:paraId="7F14BD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6C3D2">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二）</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53D51">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电气二次部分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E88EC">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CC10C">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82124">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7B374">
            <w:pPr>
              <w:jc w:val="center"/>
              <w:rPr>
                <w:rFonts w:hint="eastAsia" w:ascii="宋体" w:hAnsi="宋体" w:eastAsia="宋体" w:cs="宋体"/>
                <w:i w:val="0"/>
                <w:iCs w:val="0"/>
                <w:color w:val="auto"/>
                <w:sz w:val="22"/>
                <w:szCs w:val="22"/>
                <w:u w:val="none"/>
              </w:rPr>
            </w:pPr>
          </w:p>
        </w:tc>
      </w:tr>
      <w:tr w14:paraId="103D87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992E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一</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1E88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智能综合自动化系统</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1251C">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77EC1">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5B9F4">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DDD7C">
            <w:pPr>
              <w:jc w:val="center"/>
              <w:rPr>
                <w:rFonts w:hint="eastAsia" w:ascii="宋体" w:hAnsi="宋体" w:eastAsia="宋体" w:cs="宋体"/>
                <w:i w:val="0"/>
                <w:iCs w:val="0"/>
                <w:color w:val="auto"/>
                <w:sz w:val="22"/>
                <w:szCs w:val="22"/>
                <w:u w:val="none"/>
              </w:rPr>
            </w:pPr>
          </w:p>
        </w:tc>
      </w:tr>
      <w:tr w14:paraId="7FE72B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8EB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8AE1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五防系统扩容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D56F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1）五防系统扩容，共 15 个 110kV 间隔；</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2）五防锁具 150 把（含检修隔离）。</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3）检修隔离附件 1 套，具体配置：（1）检修临时挂锁，20 把；（2）</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 xml:space="preserve">  检修隔离附件，30 个。</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9D4C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FC13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8C91A">
            <w:pPr>
              <w:jc w:val="center"/>
              <w:rPr>
                <w:rFonts w:hint="eastAsia" w:ascii="宋体" w:hAnsi="宋体" w:eastAsia="宋体" w:cs="宋体"/>
                <w:i w:val="0"/>
                <w:iCs w:val="0"/>
                <w:color w:val="auto"/>
                <w:sz w:val="22"/>
                <w:szCs w:val="22"/>
                <w:u w:val="none"/>
              </w:rPr>
            </w:pPr>
          </w:p>
        </w:tc>
      </w:tr>
      <w:tr w14:paraId="3C61F1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6B4B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CA4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过程层公用测控屏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39AA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过程层公用测控装置 2 台。</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DE5C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7D77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14E25">
            <w:pPr>
              <w:jc w:val="center"/>
              <w:rPr>
                <w:rFonts w:hint="eastAsia" w:ascii="宋体" w:hAnsi="宋体" w:eastAsia="宋体" w:cs="宋体"/>
                <w:i w:val="0"/>
                <w:iCs w:val="0"/>
                <w:color w:val="auto"/>
                <w:sz w:val="22"/>
                <w:szCs w:val="22"/>
                <w:u w:val="none"/>
              </w:rPr>
            </w:pPr>
          </w:p>
        </w:tc>
      </w:tr>
      <w:tr w14:paraId="180FB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01DA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502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线路测控屏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8E46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线路测控装置 2 台。</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71E6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5FC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A1273">
            <w:pPr>
              <w:jc w:val="center"/>
              <w:rPr>
                <w:rFonts w:hint="eastAsia" w:ascii="宋体" w:hAnsi="宋体" w:eastAsia="宋体" w:cs="宋体"/>
                <w:i w:val="0"/>
                <w:iCs w:val="0"/>
                <w:color w:val="auto"/>
                <w:sz w:val="22"/>
                <w:szCs w:val="22"/>
                <w:u w:val="none"/>
              </w:rPr>
            </w:pPr>
          </w:p>
        </w:tc>
      </w:tr>
      <w:tr w14:paraId="0C5C7E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BBE2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BAB3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线路测控屏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FDFB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线路测控装置 1 台，预留 1 台位置。</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67F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1845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DA712">
            <w:pPr>
              <w:jc w:val="center"/>
              <w:rPr>
                <w:rFonts w:hint="eastAsia" w:ascii="宋体" w:hAnsi="宋体" w:eastAsia="宋体" w:cs="宋体"/>
                <w:i w:val="0"/>
                <w:iCs w:val="0"/>
                <w:color w:val="auto"/>
                <w:sz w:val="22"/>
                <w:szCs w:val="22"/>
                <w:u w:val="none"/>
              </w:rPr>
            </w:pPr>
          </w:p>
        </w:tc>
      </w:tr>
      <w:tr w14:paraId="1267DA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9551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CED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母联测控屏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DD0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母联测控装置 2 台。</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7180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D0A2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F755B">
            <w:pPr>
              <w:jc w:val="center"/>
              <w:rPr>
                <w:rFonts w:hint="eastAsia" w:ascii="宋体" w:hAnsi="宋体" w:eastAsia="宋体" w:cs="宋体"/>
                <w:i w:val="0"/>
                <w:iCs w:val="0"/>
                <w:color w:val="auto"/>
                <w:sz w:val="22"/>
                <w:szCs w:val="22"/>
                <w:u w:val="none"/>
              </w:rPr>
            </w:pPr>
          </w:p>
        </w:tc>
      </w:tr>
      <w:tr w14:paraId="0F6E93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4EBC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BC5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分段测控屏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14C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分段测控装置 2 台。</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4A4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EE67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D4A1D">
            <w:pPr>
              <w:jc w:val="center"/>
              <w:rPr>
                <w:rFonts w:hint="eastAsia" w:ascii="宋体" w:hAnsi="宋体" w:eastAsia="宋体" w:cs="宋体"/>
                <w:i w:val="0"/>
                <w:iCs w:val="0"/>
                <w:color w:val="auto"/>
                <w:sz w:val="22"/>
                <w:szCs w:val="22"/>
                <w:u w:val="none"/>
              </w:rPr>
            </w:pPr>
          </w:p>
        </w:tc>
      </w:tr>
      <w:tr w14:paraId="6BB7B6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75B9C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6931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母线测控屏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82C0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母线测控装置 2 台。</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EFE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2ED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34811">
            <w:pPr>
              <w:jc w:val="center"/>
              <w:rPr>
                <w:rFonts w:hint="eastAsia" w:ascii="宋体" w:hAnsi="宋体" w:eastAsia="宋体" w:cs="宋体"/>
                <w:i w:val="0"/>
                <w:iCs w:val="0"/>
                <w:color w:val="auto"/>
                <w:sz w:val="22"/>
                <w:szCs w:val="22"/>
                <w:u w:val="none"/>
              </w:rPr>
            </w:pPr>
          </w:p>
        </w:tc>
      </w:tr>
      <w:tr w14:paraId="3D3D54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5C5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1A38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PT 并列屏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4E71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1）PT 并列装置 4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2）屏背面预留 2 台母线电压监测装置的安装位置。</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5CE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0A4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445DD">
            <w:pPr>
              <w:jc w:val="center"/>
              <w:rPr>
                <w:rFonts w:hint="eastAsia" w:ascii="宋体" w:hAnsi="宋体" w:eastAsia="宋体" w:cs="宋体"/>
                <w:i w:val="0"/>
                <w:iCs w:val="0"/>
                <w:color w:val="auto"/>
                <w:sz w:val="22"/>
                <w:szCs w:val="22"/>
                <w:u w:val="none"/>
              </w:rPr>
            </w:pPr>
          </w:p>
        </w:tc>
      </w:tr>
      <w:tr w14:paraId="215401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3FC4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6901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超五类屏蔽双绞线（以太网线）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D79C9">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7DB7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E3C6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67DD0">
            <w:pPr>
              <w:jc w:val="center"/>
              <w:rPr>
                <w:rFonts w:hint="eastAsia" w:ascii="宋体" w:hAnsi="宋体" w:eastAsia="宋体" w:cs="宋体"/>
                <w:i w:val="0"/>
                <w:iCs w:val="0"/>
                <w:color w:val="auto"/>
                <w:sz w:val="22"/>
                <w:szCs w:val="22"/>
                <w:u w:val="none"/>
              </w:rPr>
            </w:pPr>
          </w:p>
        </w:tc>
      </w:tr>
      <w:tr w14:paraId="2FAEC1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237C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二</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BB8E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继电保护及安全自动装置</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C1822">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1FD8E">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AAD2B">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7DD23">
            <w:pPr>
              <w:jc w:val="center"/>
              <w:rPr>
                <w:rFonts w:hint="eastAsia" w:ascii="宋体" w:hAnsi="宋体" w:eastAsia="宋体" w:cs="宋体"/>
                <w:i w:val="0"/>
                <w:iCs w:val="0"/>
                <w:color w:val="auto"/>
                <w:sz w:val="22"/>
                <w:szCs w:val="22"/>
                <w:u w:val="none"/>
              </w:rPr>
            </w:pPr>
          </w:p>
        </w:tc>
      </w:tr>
      <w:tr w14:paraId="13A23C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DD7F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A238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线路保护屏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53A1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1）110kV 线路保护（含交流电压切换箱）2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2）12 口 ODF 箱 2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3）打印机 1 台。</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863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75E7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8892A">
            <w:pPr>
              <w:jc w:val="center"/>
              <w:rPr>
                <w:rFonts w:hint="eastAsia" w:ascii="宋体" w:hAnsi="宋体" w:eastAsia="宋体" w:cs="宋体"/>
                <w:i w:val="0"/>
                <w:iCs w:val="0"/>
                <w:color w:val="auto"/>
                <w:sz w:val="22"/>
                <w:szCs w:val="22"/>
                <w:u w:val="none"/>
              </w:rPr>
            </w:pPr>
          </w:p>
        </w:tc>
      </w:tr>
      <w:tr w14:paraId="7A88EA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FDC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91D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线路保护屏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14F7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1）110kV 线路保护（含交流电压切换箱）1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2）12 口 ODF 箱 2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3）打印机 1 台。</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D834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297E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008D5">
            <w:pPr>
              <w:jc w:val="center"/>
              <w:rPr>
                <w:rFonts w:hint="eastAsia" w:ascii="宋体" w:hAnsi="宋体" w:eastAsia="宋体" w:cs="宋体"/>
                <w:i w:val="0"/>
                <w:iCs w:val="0"/>
                <w:color w:val="auto"/>
                <w:sz w:val="22"/>
                <w:szCs w:val="22"/>
                <w:u w:val="none"/>
              </w:rPr>
            </w:pPr>
          </w:p>
        </w:tc>
      </w:tr>
      <w:tr w14:paraId="4D68AD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1C6A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EB2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母联保护屏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3AC0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1）110kV 母联保护 2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2）12 口 ODF 箱 2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3）打印机 1 台。</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D6A6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71C0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44835">
            <w:pPr>
              <w:jc w:val="center"/>
              <w:rPr>
                <w:rFonts w:hint="eastAsia" w:ascii="宋体" w:hAnsi="宋体" w:eastAsia="宋体" w:cs="宋体"/>
                <w:i w:val="0"/>
                <w:iCs w:val="0"/>
                <w:color w:val="auto"/>
                <w:sz w:val="22"/>
                <w:szCs w:val="22"/>
                <w:u w:val="none"/>
              </w:rPr>
            </w:pPr>
          </w:p>
        </w:tc>
      </w:tr>
      <w:tr w14:paraId="1F2536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1876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802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分段保护屏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3457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1）110kV 分段保护 2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2）12 口 ODF 箱 2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3）打印机 1 台。</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0E5C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B39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75259">
            <w:pPr>
              <w:jc w:val="center"/>
              <w:rPr>
                <w:rFonts w:hint="eastAsia" w:ascii="宋体" w:hAnsi="宋体" w:eastAsia="宋体" w:cs="宋体"/>
                <w:i w:val="0"/>
                <w:iCs w:val="0"/>
                <w:color w:val="auto"/>
                <w:sz w:val="22"/>
                <w:szCs w:val="22"/>
                <w:u w:val="none"/>
              </w:rPr>
            </w:pPr>
          </w:p>
        </w:tc>
      </w:tr>
      <w:tr w14:paraId="19D720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A57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C1B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母线保护屏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AAA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1）110kV 母线保护 1 台（含母联/分段过流、失灵和死区、非全相保护）；</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2）模拟盘 1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3）12 口 ODF 箱 1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4）打印机 1 台。</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D2C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3BC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F2BC2">
            <w:pPr>
              <w:jc w:val="center"/>
              <w:rPr>
                <w:rFonts w:hint="eastAsia" w:ascii="宋体" w:hAnsi="宋体" w:eastAsia="宋体" w:cs="宋体"/>
                <w:i w:val="0"/>
                <w:iCs w:val="0"/>
                <w:color w:val="auto"/>
                <w:sz w:val="22"/>
                <w:szCs w:val="22"/>
                <w:u w:val="none"/>
              </w:rPr>
            </w:pPr>
          </w:p>
        </w:tc>
      </w:tr>
      <w:tr w14:paraId="12ECE5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B085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E550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线路智能录波采集</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BC22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1）智能录波采集单元 1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2）就地显示装置 1 台（可集合于采集单元）；</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3）系统软件；</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4）离线式系统软件；</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30C1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E9B2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075FF">
            <w:pPr>
              <w:jc w:val="center"/>
              <w:rPr>
                <w:rFonts w:hint="eastAsia" w:ascii="宋体" w:hAnsi="宋体" w:eastAsia="宋体" w:cs="宋体"/>
                <w:i w:val="0"/>
                <w:iCs w:val="0"/>
                <w:color w:val="auto"/>
                <w:sz w:val="22"/>
                <w:szCs w:val="22"/>
                <w:u w:val="none"/>
              </w:rPr>
            </w:pPr>
          </w:p>
        </w:tc>
      </w:tr>
      <w:tr w14:paraId="6BF8B6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D88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三</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0BB2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过程层设备</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1E4BE">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C67F5">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F22CB">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1CABD">
            <w:pPr>
              <w:jc w:val="center"/>
              <w:rPr>
                <w:rFonts w:hint="eastAsia" w:ascii="宋体" w:hAnsi="宋体" w:eastAsia="宋体" w:cs="宋体"/>
                <w:i w:val="0"/>
                <w:iCs w:val="0"/>
                <w:color w:val="auto"/>
                <w:sz w:val="22"/>
                <w:szCs w:val="22"/>
                <w:u w:val="none"/>
              </w:rPr>
            </w:pPr>
          </w:p>
        </w:tc>
      </w:tr>
      <w:tr w14:paraId="7C1663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9201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76D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过程层 A1（A2）</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网交换机屏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8E0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1）16 个 1000M 光口，三层网络交换机 1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2）16 个 100M 光口，4 个 1000M 光口，二层网络交换机 3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3）24 口 ODF 箱 6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4）预留 2 台交换机位置。</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7EB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A6AD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61F7E">
            <w:pPr>
              <w:jc w:val="center"/>
              <w:rPr>
                <w:rFonts w:hint="eastAsia" w:ascii="宋体" w:hAnsi="宋体" w:eastAsia="宋体" w:cs="宋体"/>
                <w:i w:val="0"/>
                <w:iCs w:val="0"/>
                <w:color w:val="auto"/>
                <w:sz w:val="22"/>
                <w:szCs w:val="22"/>
                <w:u w:val="none"/>
              </w:rPr>
            </w:pPr>
          </w:p>
        </w:tc>
      </w:tr>
      <w:tr w14:paraId="3F3743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6D42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709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过程层 B1/B2 网交换机屏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6DD6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1）16 个 1000M 光口，三层网络交换机 2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2）16 个 100M 光口，4 个 1000M 光口，二层网络交换机 2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3）24 口 ODF 箱 4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4）预留 2 台交换机位置。</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5F41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B952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3DEB7">
            <w:pPr>
              <w:jc w:val="center"/>
              <w:rPr>
                <w:rFonts w:hint="eastAsia" w:ascii="宋体" w:hAnsi="宋体" w:eastAsia="宋体" w:cs="宋体"/>
                <w:i w:val="0"/>
                <w:iCs w:val="0"/>
                <w:color w:val="auto"/>
                <w:sz w:val="22"/>
                <w:szCs w:val="22"/>
                <w:u w:val="none"/>
              </w:rPr>
            </w:pPr>
          </w:p>
        </w:tc>
      </w:tr>
      <w:tr w14:paraId="071CB3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53D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94D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主变变中智能终端柜</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5891C">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EE91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0D42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B25B1">
            <w:pPr>
              <w:jc w:val="center"/>
              <w:rPr>
                <w:rFonts w:hint="eastAsia" w:ascii="宋体" w:hAnsi="宋体" w:eastAsia="宋体" w:cs="宋体"/>
                <w:i w:val="0"/>
                <w:iCs w:val="0"/>
                <w:color w:val="auto"/>
                <w:sz w:val="22"/>
                <w:szCs w:val="22"/>
                <w:u w:val="none"/>
              </w:rPr>
            </w:pPr>
          </w:p>
        </w:tc>
      </w:tr>
      <w:tr w14:paraId="3EADB9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3B8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DC65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线路智能终端柜</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E5F18">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F632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E0A8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A678A">
            <w:pPr>
              <w:jc w:val="center"/>
              <w:rPr>
                <w:rFonts w:hint="eastAsia" w:ascii="宋体" w:hAnsi="宋体" w:eastAsia="宋体" w:cs="宋体"/>
                <w:i w:val="0"/>
                <w:iCs w:val="0"/>
                <w:color w:val="auto"/>
                <w:sz w:val="22"/>
                <w:szCs w:val="22"/>
                <w:u w:val="none"/>
              </w:rPr>
            </w:pPr>
          </w:p>
        </w:tc>
      </w:tr>
      <w:tr w14:paraId="003968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8BF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6A60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线路智能终端柜</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51F84">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3229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7CE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A9EF5">
            <w:pPr>
              <w:jc w:val="center"/>
              <w:rPr>
                <w:rFonts w:hint="eastAsia" w:ascii="宋体" w:hAnsi="宋体" w:eastAsia="宋体" w:cs="宋体"/>
                <w:i w:val="0"/>
                <w:iCs w:val="0"/>
                <w:color w:val="auto"/>
                <w:sz w:val="22"/>
                <w:szCs w:val="22"/>
                <w:u w:val="none"/>
              </w:rPr>
            </w:pPr>
          </w:p>
        </w:tc>
      </w:tr>
      <w:tr w14:paraId="28D1B1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247DE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BA03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母联智能终端柜</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34B67">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098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C43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10638">
            <w:pPr>
              <w:jc w:val="center"/>
              <w:rPr>
                <w:rFonts w:hint="eastAsia" w:ascii="宋体" w:hAnsi="宋体" w:eastAsia="宋体" w:cs="宋体"/>
                <w:i w:val="0"/>
                <w:iCs w:val="0"/>
                <w:color w:val="auto"/>
                <w:sz w:val="22"/>
                <w:szCs w:val="22"/>
                <w:u w:val="none"/>
              </w:rPr>
            </w:pPr>
          </w:p>
        </w:tc>
      </w:tr>
      <w:tr w14:paraId="74E234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1B1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DE6C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分段智能终端柜</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DECF1">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3D9C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E78E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C8484">
            <w:pPr>
              <w:jc w:val="center"/>
              <w:rPr>
                <w:rFonts w:hint="eastAsia" w:ascii="宋体" w:hAnsi="宋体" w:eastAsia="宋体" w:cs="宋体"/>
                <w:i w:val="0"/>
                <w:iCs w:val="0"/>
                <w:color w:val="auto"/>
                <w:sz w:val="22"/>
                <w:szCs w:val="22"/>
                <w:u w:val="none"/>
              </w:rPr>
            </w:pPr>
          </w:p>
        </w:tc>
      </w:tr>
      <w:tr w14:paraId="702AC4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906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78F6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PT 智能终端柜</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CC1C7">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74FF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516F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DD7B2">
            <w:pPr>
              <w:jc w:val="center"/>
              <w:rPr>
                <w:rFonts w:hint="eastAsia" w:ascii="宋体" w:hAnsi="宋体" w:eastAsia="宋体" w:cs="宋体"/>
                <w:i w:val="0"/>
                <w:iCs w:val="0"/>
                <w:color w:val="auto"/>
                <w:sz w:val="22"/>
                <w:szCs w:val="22"/>
                <w:u w:val="none"/>
              </w:rPr>
            </w:pPr>
          </w:p>
        </w:tc>
      </w:tr>
      <w:tr w14:paraId="6A446E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5DD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9AB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非金属阻燃增强芯光缆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55E7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 芯，多模。</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CD64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CE57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20A2A">
            <w:pPr>
              <w:jc w:val="center"/>
              <w:rPr>
                <w:rFonts w:hint="eastAsia" w:ascii="宋体" w:hAnsi="宋体" w:eastAsia="宋体" w:cs="宋体"/>
                <w:i w:val="0"/>
                <w:iCs w:val="0"/>
                <w:color w:val="auto"/>
                <w:sz w:val="22"/>
                <w:szCs w:val="22"/>
                <w:u w:val="none"/>
              </w:rPr>
            </w:pPr>
          </w:p>
        </w:tc>
      </w:tr>
      <w:tr w14:paraId="79E693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7DD2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D42D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柜内尾纤(跳纤)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4416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 米光纤跳线</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5FC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根</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81B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B3229">
            <w:pPr>
              <w:jc w:val="center"/>
              <w:rPr>
                <w:rFonts w:hint="eastAsia" w:ascii="宋体" w:hAnsi="宋体" w:eastAsia="宋体" w:cs="宋体"/>
                <w:i w:val="0"/>
                <w:iCs w:val="0"/>
                <w:color w:val="auto"/>
                <w:sz w:val="22"/>
                <w:szCs w:val="22"/>
                <w:u w:val="none"/>
              </w:rPr>
            </w:pPr>
          </w:p>
        </w:tc>
      </w:tr>
      <w:tr w14:paraId="244695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283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E431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 芯多模非金属铠装尾缆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1C3A4">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DD52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根</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B4B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0DAA5">
            <w:pPr>
              <w:jc w:val="center"/>
              <w:rPr>
                <w:rFonts w:hint="eastAsia" w:ascii="宋体" w:hAnsi="宋体" w:eastAsia="宋体" w:cs="宋体"/>
                <w:i w:val="0"/>
                <w:iCs w:val="0"/>
                <w:color w:val="auto"/>
                <w:sz w:val="22"/>
                <w:szCs w:val="22"/>
                <w:u w:val="none"/>
              </w:rPr>
            </w:pPr>
          </w:p>
        </w:tc>
      </w:tr>
      <w:tr w14:paraId="58A07A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EE1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四</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4B36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电能量计量系统</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FDE16">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CF4AF">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747D7">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4A6C9">
            <w:pPr>
              <w:jc w:val="center"/>
              <w:rPr>
                <w:rFonts w:hint="eastAsia" w:ascii="宋体" w:hAnsi="宋体" w:eastAsia="宋体" w:cs="宋体"/>
                <w:i w:val="0"/>
                <w:iCs w:val="0"/>
                <w:color w:val="auto"/>
                <w:sz w:val="22"/>
                <w:szCs w:val="22"/>
                <w:u w:val="none"/>
              </w:rPr>
            </w:pPr>
          </w:p>
        </w:tc>
      </w:tr>
      <w:tr w14:paraId="79757A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B16B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7427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线路电能表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4EE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有功 0.5S 级、无功 2 级三相四线多功能电能表，带双 RS-485 通信</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口，57.7V/100V      CT:1A。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BBAE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A21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92013">
            <w:pPr>
              <w:jc w:val="center"/>
              <w:rPr>
                <w:rFonts w:hint="eastAsia" w:ascii="宋体" w:hAnsi="宋体" w:eastAsia="宋体" w:cs="宋体"/>
                <w:i w:val="0"/>
                <w:iCs w:val="0"/>
                <w:color w:val="auto"/>
                <w:sz w:val="22"/>
                <w:szCs w:val="22"/>
                <w:u w:val="none"/>
              </w:rPr>
            </w:pPr>
          </w:p>
        </w:tc>
      </w:tr>
      <w:tr w14:paraId="5592B7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72E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3A3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变中电能表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C447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有功 0.5S 级、无功 2 级三相四线多功能电能表，带双 RS-485 通信</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口，57.7V/100V      CT:1A。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569C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0A28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72B1F">
            <w:pPr>
              <w:jc w:val="center"/>
              <w:rPr>
                <w:rFonts w:hint="eastAsia" w:ascii="宋体" w:hAnsi="宋体" w:eastAsia="宋体" w:cs="宋体"/>
                <w:i w:val="0"/>
                <w:iCs w:val="0"/>
                <w:color w:val="auto"/>
                <w:sz w:val="22"/>
                <w:szCs w:val="22"/>
                <w:u w:val="none"/>
              </w:rPr>
            </w:pPr>
          </w:p>
        </w:tc>
      </w:tr>
      <w:tr w14:paraId="1F1579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60AE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B3C9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线路电能表屏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287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 个电能表位，含屏内配接线、电表接线盒、小开关、端子排等。</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A985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E60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9A19A">
            <w:pPr>
              <w:jc w:val="center"/>
              <w:rPr>
                <w:rFonts w:hint="eastAsia" w:ascii="宋体" w:hAnsi="宋体" w:eastAsia="宋体" w:cs="宋体"/>
                <w:i w:val="0"/>
                <w:iCs w:val="0"/>
                <w:color w:val="auto"/>
                <w:sz w:val="22"/>
                <w:szCs w:val="22"/>
                <w:u w:val="none"/>
              </w:rPr>
            </w:pPr>
          </w:p>
        </w:tc>
      </w:tr>
      <w:tr w14:paraId="45CED5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626E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五</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B37E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同步时钟对时系统</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1C5E4">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80933">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35291">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41D4D">
            <w:pPr>
              <w:jc w:val="center"/>
              <w:rPr>
                <w:rFonts w:hint="eastAsia" w:ascii="宋体" w:hAnsi="宋体" w:eastAsia="宋体" w:cs="宋体"/>
                <w:i w:val="0"/>
                <w:iCs w:val="0"/>
                <w:color w:val="auto"/>
                <w:sz w:val="22"/>
                <w:szCs w:val="22"/>
                <w:u w:val="none"/>
              </w:rPr>
            </w:pPr>
          </w:p>
        </w:tc>
      </w:tr>
      <w:tr w14:paraId="6FA814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0D96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0AC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GIS 室对时扩展屏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6964B">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F6C5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C7ED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ED7A9">
            <w:pPr>
              <w:jc w:val="center"/>
              <w:rPr>
                <w:rFonts w:hint="eastAsia" w:ascii="宋体" w:hAnsi="宋体" w:eastAsia="宋体" w:cs="宋体"/>
                <w:i w:val="0"/>
                <w:iCs w:val="0"/>
                <w:color w:val="auto"/>
                <w:sz w:val="22"/>
                <w:szCs w:val="22"/>
                <w:u w:val="none"/>
              </w:rPr>
            </w:pPr>
          </w:p>
        </w:tc>
      </w:tr>
      <w:tr w14:paraId="012F2C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FE43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1679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对时电缆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E31E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ZR-RVVP-4×1.0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0F9F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A85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70CA1">
            <w:pPr>
              <w:jc w:val="center"/>
              <w:rPr>
                <w:rFonts w:hint="eastAsia" w:ascii="宋体" w:hAnsi="宋体" w:eastAsia="宋体" w:cs="宋体"/>
                <w:i w:val="0"/>
                <w:iCs w:val="0"/>
                <w:color w:val="auto"/>
                <w:sz w:val="22"/>
                <w:szCs w:val="22"/>
                <w:u w:val="none"/>
              </w:rPr>
            </w:pPr>
          </w:p>
        </w:tc>
      </w:tr>
      <w:tr w14:paraId="6CF09D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0CB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275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铠装光缆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9D08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 芯，多模。注：用于对时。</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8E0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1FD9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9CC8F">
            <w:pPr>
              <w:jc w:val="center"/>
              <w:rPr>
                <w:rFonts w:hint="eastAsia" w:ascii="宋体" w:hAnsi="宋体" w:eastAsia="宋体" w:cs="宋体"/>
                <w:i w:val="0"/>
                <w:iCs w:val="0"/>
                <w:color w:val="auto"/>
                <w:sz w:val="22"/>
                <w:szCs w:val="22"/>
                <w:u w:val="none"/>
              </w:rPr>
            </w:pPr>
          </w:p>
        </w:tc>
      </w:tr>
      <w:tr w14:paraId="5D2D76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C2C1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六</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9180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在线监测系统</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CD9B6">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FC584">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37526">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C3978">
            <w:pPr>
              <w:jc w:val="center"/>
              <w:rPr>
                <w:rFonts w:hint="eastAsia" w:ascii="宋体" w:hAnsi="宋体" w:eastAsia="宋体" w:cs="宋体"/>
                <w:i w:val="0"/>
                <w:iCs w:val="0"/>
                <w:color w:val="auto"/>
                <w:sz w:val="22"/>
                <w:szCs w:val="22"/>
                <w:u w:val="none"/>
              </w:rPr>
            </w:pPr>
          </w:p>
        </w:tc>
      </w:tr>
      <w:tr w14:paraId="202AD3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F355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E64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SF6 气体浓度监测系统</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7ED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GIS 一套</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3972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49D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6B97C">
            <w:pPr>
              <w:jc w:val="center"/>
              <w:rPr>
                <w:rFonts w:hint="eastAsia" w:ascii="宋体" w:hAnsi="宋体" w:eastAsia="宋体" w:cs="宋体"/>
                <w:i w:val="0"/>
                <w:iCs w:val="0"/>
                <w:color w:val="auto"/>
                <w:sz w:val="22"/>
                <w:szCs w:val="22"/>
                <w:u w:val="none"/>
              </w:rPr>
            </w:pPr>
          </w:p>
        </w:tc>
      </w:tr>
      <w:tr w14:paraId="3C47F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AFF6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ECF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GIS 主 IED 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390A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含智能终端主 IED 装置 3 台</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BA36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F81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91DB4">
            <w:pPr>
              <w:jc w:val="center"/>
              <w:rPr>
                <w:rFonts w:hint="eastAsia" w:ascii="宋体" w:hAnsi="宋体" w:eastAsia="宋体" w:cs="宋体"/>
                <w:i w:val="0"/>
                <w:iCs w:val="0"/>
                <w:color w:val="auto"/>
                <w:sz w:val="22"/>
                <w:szCs w:val="22"/>
                <w:u w:val="none"/>
              </w:rPr>
            </w:pPr>
          </w:p>
        </w:tc>
      </w:tr>
      <w:tr w14:paraId="36491A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472D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AC25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电能质量在线监测装置</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56AD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监测变中电能质量</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A812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E45B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086E5">
            <w:pPr>
              <w:jc w:val="center"/>
              <w:rPr>
                <w:rFonts w:hint="eastAsia" w:ascii="宋体" w:hAnsi="宋体" w:eastAsia="宋体" w:cs="宋体"/>
                <w:i w:val="0"/>
                <w:iCs w:val="0"/>
                <w:color w:val="auto"/>
                <w:sz w:val="22"/>
                <w:szCs w:val="22"/>
                <w:u w:val="none"/>
              </w:rPr>
            </w:pPr>
          </w:p>
        </w:tc>
      </w:tr>
      <w:tr w14:paraId="399391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9028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705F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电压质量在线监测装置</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2920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监测 110kV 母线电压</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5203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FF30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A91E9">
            <w:pPr>
              <w:jc w:val="center"/>
              <w:rPr>
                <w:rFonts w:hint="eastAsia" w:ascii="宋体" w:hAnsi="宋体" w:eastAsia="宋体" w:cs="宋体"/>
                <w:i w:val="0"/>
                <w:iCs w:val="0"/>
                <w:color w:val="auto"/>
                <w:sz w:val="22"/>
                <w:szCs w:val="22"/>
                <w:u w:val="none"/>
              </w:rPr>
            </w:pPr>
          </w:p>
        </w:tc>
      </w:tr>
      <w:tr w14:paraId="4ED2A7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1E21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七</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C24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智能辅助综合监控系统</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D0C89">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3E1BA">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BACBB">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9303A">
            <w:pPr>
              <w:jc w:val="center"/>
              <w:rPr>
                <w:rFonts w:hint="eastAsia" w:ascii="宋体" w:hAnsi="宋体" w:eastAsia="宋体" w:cs="宋体"/>
                <w:i w:val="0"/>
                <w:iCs w:val="0"/>
                <w:color w:val="auto"/>
                <w:sz w:val="22"/>
                <w:szCs w:val="22"/>
                <w:u w:val="none"/>
              </w:rPr>
            </w:pPr>
          </w:p>
        </w:tc>
      </w:tr>
      <w:tr w14:paraId="63E574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vMerge w:val="restart"/>
            <w:tcBorders>
              <w:top w:val="nil"/>
              <w:left w:val="single" w:color="000000" w:sz="4" w:space="0"/>
              <w:bottom w:val="nil"/>
              <w:right w:val="single" w:color="000000" w:sz="4" w:space="0"/>
            </w:tcBorders>
            <w:shd w:val="clear" w:color="auto" w:fill="auto"/>
            <w:vAlign w:val="center"/>
          </w:tcPr>
          <w:p w14:paraId="1D75EA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vMerge w:val="restart"/>
            <w:tcBorders>
              <w:top w:val="single" w:color="000000" w:sz="4" w:space="0"/>
              <w:left w:val="single" w:color="000000" w:sz="4" w:space="0"/>
              <w:bottom w:val="nil"/>
              <w:right w:val="single" w:color="000000" w:sz="4" w:space="0"/>
            </w:tcBorders>
            <w:shd w:val="clear" w:color="auto" w:fill="auto"/>
            <w:vAlign w:val="center"/>
          </w:tcPr>
          <w:p w14:paraId="7A703C7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视频及环境监控站端设备</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7F05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视频存储单元（16 盘位，支持 64 路摄像机接入）</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235E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713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A3EE3">
            <w:pPr>
              <w:jc w:val="center"/>
              <w:rPr>
                <w:rFonts w:hint="eastAsia" w:ascii="宋体" w:hAnsi="宋体" w:eastAsia="宋体" w:cs="宋体"/>
                <w:i w:val="0"/>
                <w:iCs w:val="0"/>
                <w:color w:val="auto"/>
                <w:sz w:val="22"/>
                <w:szCs w:val="22"/>
                <w:u w:val="none"/>
              </w:rPr>
            </w:pPr>
          </w:p>
        </w:tc>
      </w:tr>
      <w:tr w14:paraId="1CCF6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vMerge w:val="continue"/>
            <w:tcBorders>
              <w:top w:val="nil"/>
              <w:left w:val="single" w:color="000000" w:sz="4" w:space="0"/>
              <w:bottom w:val="nil"/>
              <w:right w:val="single" w:color="000000" w:sz="4" w:space="0"/>
            </w:tcBorders>
            <w:shd w:val="clear" w:color="auto" w:fill="auto"/>
            <w:vAlign w:val="center"/>
          </w:tcPr>
          <w:p w14:paraId="1B151BAE">
            <w:pPr>
              <w:jc w:val="center"/>
              <w:rPr>
                <w:rFonts w:hint="eastAsia" w:ascii="宋体" w:hAnsi="宋体" w:eastAsia="宋体" w:cs="宋体"/>
                <w:i w:val="0"/>
                <w:iCs w:val="0"/>
                <w:color w:val="auto"/>
                <w:sz w:val="22"/>
                <w:szCs w:val="22"/>
                <w:u w:val="none"/>
              </w:rPr>
            </w:pPr>
          </w:p>
        </w:tc>
        <w:tc>
          <w:tcPr>
            <w:tcW w:w="3314" w:type="dxa"/>
            <w:vMerge w:val="continue"/>
            <w:tcBorders>
              <w:top w:val="single" w:color="000000" w:sz="4" w:space="0"/>
              <w:left w:val="single" w:color="000000" w:sz="4" w:space="0"/>
              <w:bottom w:val="nil"/>
              <w:right w:val="single" w:color="000000" w:sz="4" w:space="0"/>
            </w:tcBorders>
            <w:shd w:val="clear" w:color="auto" w:fill="auto"/>
            <w:vAlign w:val="center"/>
          </w:tcPr>
          <w:p w14:paraId="16ED3E8D">
            <w:pPr>
              <w:jc w:val="center"/>
              <w:rPr>
                <w:rFonts w:hint="eastAsia" w:ascii="宋体" w:hAnsi="宋体" w:eastAsia="宋体" w:cs="宋体"/>
                <w:i w:val="0"/>
                <w:iCs w:val="0"/>
                <w:color w:val="auto"/>
                <w:sz w:val="22"/>
                <w:szCs w:val="22"/>
                <w:u w:val="none"/>
              </w:rPr>
            </w:pP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C30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存储硬盘 8T</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848C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54E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3F980">
            <w:pPr>
              <w:jc w:val="center"/>
              <w:rPr>
                <w:rFonts w:hint="eastAsia" w:ascii="宋体" w:hAnsi="宋体" w:eastAsia="宋体" w:cs="宋体"/>
                <w:i w:val="0"/>
                <w:iCs w:val="0"/>
                <w:color w:val="auto"/>
                <w:sz w:val="22"/>
                <w:szCs w:val="22"/>
                <w:u w:val="none"/>
              </w:rPr>
            </w:pPr>
          </w:p>
        </w:tc>
      </w:tr>
      <w:tr w14:paraId="623C5B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vMerge w:val="continue"/>
            <w:tcBorders>
              <w:top w:val="nil"/>
              <w:left w:val="single" w:color="000000" w:sz="4" w:space="0"/>
              <w:bottom w:val="nil"/>
              <w:right w:val="single" w:color="000000" w:sz="4" w:space="0"/>
            </w:tcBorders>
            <w:shd w:val="clear" w:color="auto" w:fill="auto"/>
            <w:vAlign w:val="center"/>
          </w:tcPr>
          <w:p w14:paraId="791A917C">
            <w:pPr>
              <w:jc w:val="center"/>
              <w:rPr>
                <w:rFonts w:hint="eastAsia" w:ascii="宋体" w:hAnsi="宋体" w:eastAsia="宋体" w:cs="宋体"/>
                <w:i w:val="0"/>
                <w:iCs w:val="0"/>
                <w:color w:val="auto"/>
                <w:sz w:val="22"/>
                <w:szCs w:val="22"/>
                <w:u w:val="none"/>
              </w:rPr>
            </w:pPr>
          </w:p>
        </w:tc>
        <w:tc>
          <w:tcPr>
            <w:tcW w:w="3314" w:type="dxa"/>
            <w:vMerge w:val="continue"/>
            <w:tcBorders>
              <w:top w:val="single" w:color="000000" w:sz="4" w:space="0"/>
              <w:left w:val="single" w:color="000000" w:sz="4" w:space="0"/>
              <w:bottom w:val="nil"/>
              <w:right w:val="single" w:color="000000" w:sz="4" w:space="0"/>
            </w:tcBorders>
            <w:shd w:val="clear" w:color="auto" w:fill="auto"/>
            <w:vAlign w:val="center"/>
          </w:tcPr>
          <w:p w14:paraId="751241F8">
            <w:pPr>
              <w:jc w:val="center"/>
              <w:rPr>
                <w:rFonts w:hint="eastAsia" w:ascii="宋体" w:hAnsi="宋体" w:eastAsia="宋体" w:cs="宋体"/>
                <w:i w:val="0"/>
                <w:iCs w:val="0"/>
                <w:color w:val="auto"/>
                <w:sz w:val="22"/>
                <w:szCs w:val="22"/>
                <w:u w:val="none"/>
              </w:rPr>
            </w:pP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C68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二层网络交换机，24 光口，2 电口；</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DE2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6CFE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71409">
            <w:pPr>
              <w:jc w:val="center"/>
              <w:rPr>
                <w:rFonts w:hint="eastAsia" w:ascii="宋体" w:hAnsi="宋体" w:eastAsia="宋体" w:cs="宋体"/>
                <w:i w:val="0"/>
                <w:iCs w:val="0"/>
                <w:color w:val="auto"/>
                <w:sz w:val="22"/>
                <w:szCs w:val="22"/>
                <w:u w:val="none"/>
              </w:rPr>
            </w:pPr>
          </w:p>
        </w:tc>
      </w:tr>
      <w:tr w14:paraId="6C4CDE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vMerge w:val="continue"/>
            <w:tcBorders>
              <w:top w:val="nil"/>
              <w:left w:val="single" w:color="000000" w:sz="4" w:space="0"/>
              <w:bottom w:val="nil"/>
              <w:right w:val="single" w:color="000000" w:sz="4" w:space="0"/>
            </w:tcBorders>
            <w:shd w:val="clear" w:color="auto" w:fill="auto"/>
            <w:vAlign w:val="center"/>
          </w:tcPr>
          <w:p w14:paraId="55B700D9">
            <w:pPr>
              <w:jc w:val="center"/>
              <w:rPr>
                <w:rFonts w:hint="eastAsia" w:ascii="宋体" w:hAnsi="宋体" w:eastAsia="宋体" w:cs="宋体"/>
                <w:i w:val="0"/>
                <w:iCs w:val="0"/>
                <w:color w:val="auto"/>
                <w:sz w:val="22"/>
                <w:szCs w:val="22"/>
                <w:u w:val="none"/>
              </w:rPr>
            </w:pPr>
          </w:p>
        </w:tc>
        <w:tc>
          <w:tcPr>
            <w:tcW w:w="3314" w:type="dxa"/>
            <w:vMerge w:val="continue"/>
            <w:tcBorders>
              <w:top w:val="single" w:color="000000" w:sz="4" w:space="0"/>
              <w:left w:val="single" w:color="000000" w:sz="4" w:space="0"/>
              <w:bottom w:val="nil"/>
              <w:right w:val="single" w:color="000000" w:sz="4" w:space="0"/>
            </w:tcBorders>
            <w:shd w:val="clear" w:color="auto" w:fill="auto"/>
            <w:vAlign w:val="center"/>
          </w:tcPr>
          <w:p w14:paraId="7C3E2E88">
            <w:pPr>
              <w:jc w:val="center"/>
              <w:rPr>
                <w:rFonts w:hint="eastAsia" w:ascii="宋体" w:hAnsi="宋体" w:eastAsia="宋体" w:cs="宋体"/>
                <w:i w:val="0"/>
                <w:iCs w:val="0"/>
                <w:color w:val="auto"/>
                <w:sz w:val="22"/>
                <w:szCs w:val="22"/>
                <w:u w:val="none"/>
              </w:rPr>
            </w:pP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FD5A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机架式 24 芯 ODF 配线架；</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6CFA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5466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565AC">
            <w:pPr>
              <w:jc w:val="center"/>
              <w:rPr>
                <w:rFonts w:hint="eastAsia" w:ascii="宋体" w:hAnsi="宋体" w:eastAsia="宋体" w:cs="宋体"/>
                <w:i w:val="0"/>
                <w:iCs w:val="0"/>
                <w:color w:val="auto"/>
                <w:sz w:val="22"/>
                <w:szCs w:val="22"/>
                <w:u w:val="none"/>
              </w:rPr>
            </w:pPr>
          </w:p>
        </w:tc>
      </w:tr>
      <w:tr w14:paraId="6E324A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B036B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23495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摄像机</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A8C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红外智能网络高速球（光口）</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含支架、护罩、配电箱、两侧配套尾纤和光纤熔接盒或光纤收发器、</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电源避雷器、 电源适配器、具备红外功能。</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666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3F5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34BB3">
            <w:pPr>
              <w:jc w:val="center"/>
              <w:rPr>
                <w:rFonts w:hint="eastAsia" w:ascii="宋体" w:hAnsi="宋体" w:eastAsia="宋体" w:cs="宋体"/>
                <w:i w:val="0"/>
                <w:iCs w:val="0"/>
                <w:color w:val="auto"/>
                <w:sz w:val="22"/>
                <w:szCs w:val="22"/>
                <w:u w:val="none"/>
              </w:rPr>
            </w:pPr>
          </w:p>
        </w:tc>
      </w:tr>
      <w:tr w14:paraId="79FF0C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84DF89">
            <w:pPr>
              <w:jc w:val="center"/>
              <w:rPr>
                <w:rFonts w:hint="eastAsia" w:ascii="宋体" w:hAnsi="宋体" w:eastAsia="宋体" w:cs="宋体"/>
                <w:i w:val="0"/>
                <w:iCs w:val="0"/>
                <w:color w:val="auto"/>
                <w:sz w:val="22"/>
                <w:szCs w:val="22"/>
                <w:u w:val="none"/>
              </w:rPr>
            </w:pPr>
          </w:p>
        </w:tc>
        <w:tc>
          <w:tcPr>
            <w:tcW w:w="331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F99CA3">
            <w:pPr>
              <w:jc w:val="center"/>
              <w:rPr>
                <w:rFonts w:hint="eastAsia" w:ascii="宋体" w:hAnsi="宋体" w:eastAsia="宋体" w:cs="宋体"/>
                <w:i w:val="0"/>
                <w:iCs w:val="0"/>
                <w:color w:val="auto"/>
                <w:sz w:val="22"/>
                <w:szCs w:val="22"/>
                <w:u w:val="none"/>
              </w:rPr>
            </w:pP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F97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红外网络固定摄像机（光口）</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含支架、护罩、配电箱、两侧配套尾纤和光纤熔接盒或光纤收发器、</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电源避雷器、 电源适配器、具备红外功能。</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2ADD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C666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CFDF6">
            <w:pPr>
              <w:jc w:val="center"/>
              <w:rPr>
                <w:rFonts w:hint="eastAsia" w:ascii="宋体" w:hAnsi="宋体" w:eastAsia="宋体" w:cs="宋体"/>
                <w:i w:val="0"/>
                <w:iCs w:val="0"/>
                <w:color w:val="auto"/>
                <w:sz w:val="22"/>
                <w:szCs w:val="22"/>
                <w:u w:val="none"/>
              </w:rPr>
            </w:pPr>
          </w:p>
        </w:tc>
      </w:tr>
      <w:tr w14:paraId="2E439C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202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EFC5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智能门禁</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B87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人脸门禁（含人脸识别门禁控制器、门磁、感应式读卡器、电磁锁、</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IC 卡、开门按钮等）</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2AB9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AD48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A6BBC">
            <w:pPr>
              <w:jc w:val="center"/>
              <w:rPr>
                <w:rFonts w:hint="eastAsia" w:ascii="宋体" w:hAnsi="宋体" w:eastAsia="宋体" w:cs="宋体"/>
                <w:i w:val="0"/>
                <w:iCs w:val="0"/>
                <w:color w:val="auto"/>
                <w:sz w:val="22"/>
                <w:szCs w:val="22"/>
                <w:u w:val="none"/>
              </w:rPr>
            </w:pPr>
          </w:p>
        </w:tc>
      </w:tr>
      <w:tr w14:paraId="147D2F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3F8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96A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环境采集终端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2FFD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温湿度传感器</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448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08E3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B7F42">
            <w:pPr>
              <w:jc w:val="center"/>
              <w:rPr>
                <w:rFonts w:hint="eastAsia" w:ascii="宋体" w:hAnsi="宋体" w:eastAsia="宋体" w:cs="宋体"/>
                <w:i w:val="0"/>
                <w:iCs w:val="0"/>
                <w:color w:val="auto"/>
                <w:sz w:val="22"/>
                <w:szCs w:val="22"/>
                <w:u w:val="none"/>
              </w:rPr>
            </w:pPr>
          </w:p>
        </w:tc>
      </w:tr>
      <w:tr w14:paraId="70D3C0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0E4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BD3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远方控制终端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0226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远方灯光控制器</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7F3D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E62A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A8CE8">
            <w:pPr>
              <w:jc w:val="center"/>
              <w:rPr>
                <w:rFonts w:hint="eastAsia" w:ascii="宋体" w:hAnsi="宋体" w:eastAsia="宋体" w:cs="宋体"/>
                <w:i w:val="0"/>
                <w:iCs w:val="0"/>
                <w:color w:val="auto"/>
                <w:sz w:val="22"/>
                <w:szCs w:val="22"/>
                <w:u w:val="none"/>
              </w:rPr>
            </w:pPr>
          </w:p>
        </w:tc>
      </w:tr>
      <w:tr w14:paraId="508B34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A832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B072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远方控制终端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022E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远方风机控制器</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3FE7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685D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8335E">
            <w:pPr>
              <w:jc w:val="center"/>
              <w:rPr>
                <w:rFonts w:hint="eastAsia" w:ascii="宋体" w:hAnsi="宋体" w:eastAsia="宋体" w:cs="宋体"/>
                <w:i w:val="0"/>
                <w:iCs w:val="0"/>
                <w:color w:val="auto"/>
                <w:sz w:val="22"/>
                <w:szCs w:val="22"/>
                <w:u w:val="none"/>
              </w:rPr>
            </w:pPr>
          </w:p>
        </w:tc>
      </w:tr>
      <w:tr w14:paraId="67F367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2212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9D13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智能锁具</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DF0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端子箱智能锁具（含各种配件）（端子箱和汇控箱）</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31F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把</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0C06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3CFCF">
            <w:pPr>
              <w:jc w:val="center"/>
              <w:rPr>
                <w:rFonts w:hint="eastAsia" w:ascii="宋体" w:hAnsi="宋体" w:eastAsia="宋体" w:cs="宋体"/>
                <w:i w:val="0"/>
                <w:iCs w:val="0"/>
                <w:color w:val="auto"/>
                <w:sz w:val="22"/>
                <w:szCs w:val="22"/>
                <w:u w:val="none"/>
              </w:rPr>
            </w:pPr>
          </w:p>
        </w:tc>
      </w:tr>
      <w:tr w14:paraId="415B77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0054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4BA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智能锁具</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D54D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二次屏柜智能锁具（含各种配件）（二次屏和智能终端屏）</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945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把</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767D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B9F56">
            <w:pPr>
              <w:jc w:val="center"/>
              <w:rPr>
                <w:rFonts w:hint="eastAsia" w:ascii="宋体" w:hAnsi="宋体" w:eastAsia="宋体" w:cs="宋体"/>
                <w:i w:val="0"/>
                <w:iCs w:val="0"/>
                <w:color w:val="auto"/>
                <w:sz w:val="22"/>
                <w:szCs w:val="22"/>
                <w:u w:val="none"/>
              </w:rPr>
            </w:pPr>
          </w:p>
        </w:tc>
      </w:tr>
      <w:tr w14:paraId="678C2D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42C4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344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智能锁具</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B83E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设备室门锁（含各种配件）</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32F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把</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BB03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5D790">
            <w:pPr>
              <w:jc w:val="center"/>
              <w:rPr>
                <w:rFonts w:hint="eastAsia" w:ascii="宋体" w:hAnsi="宋体" w:eastAsia="宋体" w:cs="宋体"/>
                <w:i w:val="0"/>
                <w:iCs w:val="0"/>
                <w:color w:val="auto"/>
                <w:sz w:val="22"/>
                <w:szCs w:val="22"/>
                <w:u w:val="none"/>
              </w:rPr>
            </w:pPr>
          </w:p>
        </w:tc>
      </w:tr>
      <w:tr w14:paraId="0F6BE1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9E94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231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广播音柱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3980F">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0B7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19D8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159AD">
            <w:pPr>
              <w:jc w:val="center"/>
              <w:rPr>
                <w:rFonts w:hint="eastAsia" w:ascii="宋体" w:hAnsi="宋体" w:eastAsia="宋体" w:cs="宋体"/>
                <w:i w:val="0"/>
                <w:iCs w:val="0"/>
                <w:color w:val="auto"/>
                <w:sz w:val="22"/>
                <w:szCs w:val="22"/>
                <w:u w:val="none"/>
              </w:rPr>
            </w:pPr>
          </w:p>
        </w:tc>
      </w:tr>
      <w:tr w14:paraId="3205FE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3888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DD4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线缆</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（视频用）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D5A8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光缆，铠装 4 芯单模。</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A676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7F38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7EB75">
            <w:pPr>
              <w:jc w:val="center"/>
              <w:rPr>
                <w:rFonts w:hint="eastAsia" w:ascii="宋体" w:hAnsi="宋体" w:eastAsia="宋体" w:cs="宋体"/>
                <w:i w:val="0"/>
                <w:iCs w:val="0"/>
                <w:color w:val="auto"/>
                <w:sz w:val="22"/>
                <w:szCs w:val="22"/>
                <w:u w:val="none"/>
              </w:rPr>
            </w:pPr>
          </w:p>
        </w:tc>
      </w:tr>
      <w:tr w14:paraId="785AFC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80E8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42B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线缆</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（视频用）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117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电源电缆，ZR-RVV22-3*1.5。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720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ECD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E440B">
            <w:pPr>
              <w:jc w:val="center"/>
              <w:rPr>
                <w:rFonts w:hint="eastAsia" w:ascii="宋体" w:hAnsi="宋体" w:eastAsia="宋体" w:cs="宋体"/>
                <w:i w:val="0"/>
                <w:iCs w:val="0"/>
                <w:color w:val="auto"/>
                <w:sz w:val="22"/>
                <w:szCs w:val="22"/>
                <w:u w:val="none"/>
              </w:rPr>
            </w:pPr>
          </w:p>
        </w:tc>
      </w:tr>
      <w:tr w14:paraId="747284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C1C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DB13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线缆</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（视频用）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00B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控制电缆，ZR-RVVP22 4*1.0。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4DC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0D8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C371C">
            <w:pPr>
              <w:jc w:val="center"/>
              <w:rPr>
                <w:rFonts w:hint="eastAsia" w:ascii="宋体" w:hAnsi="宋体" w:eastAsia="宋体" w:cs="宋体"/>
                <w:i w:val="0"/>
                <w:iCs w:val="0"/>
                <w:color w:val="auto"/>
                <w:sz w:val="22"/>
                <w:szCs w:val="22"/>
                <w:u w:val="none"/>
              </w:rPr>
            </w:pPr>
          </w:p>
        </w:tc>
      </w:tr>
      <w:tr w14:paraId="10C3C4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3E51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八</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358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C7E17">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C4FF6">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BFFF4">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6E6D5">
            <w:pPr>
              <w:jc w:val="center"/>
              <w:rPr>
                <w:rFonts w:hint="eastAsia" w:ascii="宋体" w:hAnsi="宋体" w:eastAsia="宋体" w:cs="宋体"/>
                <w:i w:val="0"/>
                <w:iCs w:val="0"/>
                <w:color w:val="auto"/>
                <w:sz w:val="22"/>
                <w:szCs w:val="22"/>
                <w:u w:val="none"/>
              </w:rPr>
            </w:pPr>
          </w:p>
        </w:tc>
      </w:tr>
      <w:tr w14:paraId="222062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CB21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C3B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9AB8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ZA-KVVP2/22-19×2.5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1960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9638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FFB98">
            <w:pPr>
              <w:jc w:val="center"/>
              <w:rPr>
                <w:rFonts w:hint="eastAsia" w:ascii="宋体" w:hAnsi="宋体" w:eastAsia="宋体" w:cs="宋体"/>
                <w:i w:val="0"/>
                <w:iCs w:val="0"/>
                <w:color w:val="auto"/>
                <w:sz w:val="22"/>
                <w:szCs w:val="22"/>
                <w:u w:val="none"/>
              </w:rPr>
            </w:pPr>
          </w:p>
        </w:tc>
      </w:tr>
      <w:tr w14:paraId="13BE2C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724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78F0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EB5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ZA-KVVP2/22-14×2.5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BD84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C96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23860">
            <w:pPr>
              <w:jc w:val="center"/>
              <w:rPr>
                <w:rFonts w:hint="eastAsia" w:ascii="宋体" w:hAnsi="宋体" w:eastAsia="宋体" w:cs="宋体"/>
                <w:i w:val="0"/>
                <w:iCs w:val="0"/>
                <w:color w:val="auto"/>
                <w:sz w:val="22"/>
                <w:szCs w:val="22"/>
                <w:u w:val="none"/>
              </w:rPr>
            </w:pPr>
          </w:p>
        </w:tc>
      </w:tr>
      <w:tr w14:paraId="7C561B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780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5DCD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05FF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ZA-KVVP2/22-7×2.5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A05E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DAB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7C232">
            <w:pPr>
              <w:jc w:val="center"/>
              <w:rPr>
                <w:rFonts w:hint="eastAsia" w:ascii="宋体" w:hAnsi="宋体" w:eastAsia="宋体" w:cs="宋体"/>
                <w:i w:val="0"/>
                <w:iCs w:val="0"/>
                <w:color w:val="auto"/>
                <w:sz w:val="22"/>
                <w:szCs w:val="22"/>
                <w:u w:val="none"/>
              </w:rPr>
            </w:pPr>
          </w:p>
        </w:tc>
      </w:tr>
      <w:tr w14:paraId="1DCB7A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266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9686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43912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ZA-KVVP2/22-4×2.5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5F52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4E2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CE68C">
            <w:pPr>
              <w:jc w:val="center"/>
              <w:rPr>
                <w:rFonts w:hint="eastAsia" w:ascii="宋体" w:hAnsi="宋体" w:eastAsia="宋体" w:cs="宋体"/>
                <w:i w:val="0"/>
                <w:iCs w:val="0"/>
                <w:color w:val="auto"/>
                <w:sz w:val="22"/>
                <w:szCs w:val="22"/>
                <w:u w:val="none"/>
              </w:rPr>
            </w:pPr>
          </w:p>
        </w:tc>
      </w:tr>
      <w:tr w14:paraId="6B10D5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8B98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2633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E3CE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ZA-KVVP2/22-8×4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FB90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4B2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3E7D3">
            <w:pPr>
              <w:jc w:val="center"/>
              <w:rPr>
                <w:rFonts w:hint="eastAsia" w:ascii="宋体" w:hAnsi="宋体" w:eastAsia="宋体" w:cs="宋体"/>
                <w:i w:val="0"/>
                <w:iCs w:val="0"/>
                <w:color w:val="auto"/>
                <w:sz w:val="22"/>
                <w:szCs w:val="22"/>
                <w:u w:val="none"/>
              </w:rPr>
            </w:pPr>
          </w:p>
        </w:tc>
      </w:tr>
      <w:tr w14:paraId="6FC887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A63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0EE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DB95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ZA-KVVP2/22-4×4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18AA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DF13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7E12D">
            <w:pPr>
              <w:jc w:val="center"/>
              <w:rPr>
                <w:rFonts w:hint="eastAsia" w:ascii="宋体" w:hAnsi="宋体" w:eastAsia="宋体" w:cs="宋体"/>
                <w:i w:val="0"/>
                <w:iCs w:val="0"/>
                <w:color w:val="auto"/>
                <w:sz w:val="22"/>
                <w:szCs w:val="22"/>
                <w:u w:val="none"/>
              </w:rPr>
            </w:pPr>
          </w:p>
        </w:tc>
      </w:tr>
      <w:tr w14:paraId="6EE9C8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977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264C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耐火控制电缆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CE01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ZAN-KVVP2/22-2×4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3176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B05D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59EE6">
            <w:pPr>
              <w:jc w:val="center"/>
              <w:rPr>
                <w:rFonts w:hint="eastAsia" w:ascii="宋体" w:hAnsi="宋体" w:eastAsia="宋体" w:cs="宋体"/>
                <w:i w:val="0"/>
                <w:iCs w:val="0"/>
                <w:color w:val="auto"/>
                <w:sz w:val="22"/>
                <w:szCs w:val="22"/>
                <w:u w:val="none"/>
              </w:rPr>
            </w:pPr>
          </w:p>
        </w:tc>
      </w:tr>
      <w:tr w14:paraId="432C30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D81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803F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耐火控制电缆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F758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ZAN-KVVP2/22-4×4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5FA7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B7A7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CE8BD">
            <w:pPr>
              <w:jc w:val="center"/>
              <w:rPr>
                <w:rFonts w:hint="eastAsia" w:ascii="宋体" w:hAnsi="宋体" w:eastAsia="宋体" w:cs="宋体"/>
                <w:i w:val="0"/>
                <w:iCs w:val="0"/>
                <w:color w:val="auto"/>
                <w:sz w:val="22"/>
                <w:szCs w:val="22"/>
                <w:u w:val="none"/>
              </w:rPr>
            </w:pPr>
          </w:p>
        </w:tc>
      </w:tr>
      <w:tr w14:paraId="38CBBB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1A0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8C12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耐火控制电缆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5F5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ZAN-KVVP2/22-4×6</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D763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951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8BCFC">
            <w:pPr>
              <w:jc w:val="center"/>
              <w:rPr>
                <w:rFonts w:hint="eastAsia" w:ascii="宋体" w:hAnsi="宋体" w:eastAsia="宋体" w:cs="宋体"/>
                <w:i w:val="0"/>
                <w:iCs w:val="0"/>
                <w:color w:val="auto"/>
                <w:sz w:val="22"/>
                <w:szCs w:val="22"/>
                <w:u w:val="none"/>
              </w:rPr>
            </w:pPr>
          </w:p>
        </w:tc>
      </w:tr>
      <w:tr w14:paraId="60F83F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4461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51EC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耐火控制电缆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004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ZAN-KVVP2/22-4×2.5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B7D2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87E6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FF6B5">
            <w:pPr>
              <w:jc w:val="center"/>
              <w:rPr>
                <w:rFonts w:hint="eastAsia" w:ascii="宋体" w:hAnsi="宋体" w:eastAsia="宋体" w:cs="宋体"/>
                <w:i w:val="0"/>
                <w:iCs w:val="0"/>
                <w:color w:val="auto"/>
                <w:sz w:val="22"/>
                <w:szCs w:val="22"/>
                <w:u w:val="none"/>
              </w:rPr>
            </w:pPr>
          </w:p>
        </w:tc>
      </w:tr>
      <w:tr w14:paraId="2B4695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BB4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4369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耐火控制电缆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679F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ZAN-KVVP2/22-10×2.5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4C71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895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E815D">
            <w:pPr>
              <w:jc w:val="center"/>
              <w:rPr>
                <w:rFonts w:hint="eastAsia" w:ascii="宋体" w:hAnsi="宋体" w:eastAsia="宋体" w:cs="宋体"/>
                <w:i w:val="0"/>
                <w:iCs w:val="0"/>
                <w:color w:val="auto"/>
                <w:sz w:val="22"/>
                <w:szCs w:val="22"/>
                <w:u w:val="none"/>
              </w:rPr>
            </w:pPr>
          </w:p>
        </w:tc>
      </w:tr>
      <w:tr w14:paraId="6C5FED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67BE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3BC2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电力电缆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55EF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ZAN-VV22-4×10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E684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609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BD5DC">
            <w:pPr>
              <w:jc w:val="center"/>
              <w:rPr>
                <w:rFonts w:hint="eastAsia" w:ascii="宋体" w:hAnsi="宋体" w:eastAsia="宋体" w:cs="宋体"/>
                <w:i w:val="0"/>
                <w:iCs w:val="0"/>
                <w:color w:val="auto"/>
                <w:sz w:val="22"/>
                <w:szCs w:val="22"/>
                <w:u w:val="none"/>
              </w:rPr>
            </w:pPr>
          </w:p>
        </w:tc>
      </w:tr>
      <w:tr w14:paraId="071983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8DE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九</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8E7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其他</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C6BEA">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8211B">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B9A3A">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872F1">
            <w:pPr>
              <w:jc w:val="center"/>
              <w:rPr>
                <w:rFonts w:hint="eastAsia" w:ascii="宋体" w:hAnsi="宋体" w:eastAsia="宋体" w:cs="宋体"/>
                <w:i w:val="0"/>
                <w:iCs w:val="0"/>
                <w:color w:val="auto"/>
                <w:sz w:val="22"/>
                <w:szCs w:val="22"/>
                <w:u w:val="none"/>
              </w:rPr>
            </w:pPr>
          </w:p>
        </w:tc>
      </w:tr>
      <w:tr w14:paraId="78365D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D46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0E31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GIS 室交流配电箱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E860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JXW-1-LD ，户外不锈钢落地式，尺寸：1400×600×600mm（高×宽×</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深）。</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46B3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E9A3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B3DB8">
            <w:pPr>
              <w:jc w:val="center"/>
              <w:rPr>
                <w:rFonts w:hint="eastAsia" w:ascii="宋体" w:hAnsi="宋体" w:eastAsia="宋体" w:cs="宋体"/>
                <w:i w:val="0"/>
                <w:iCs w:val="0"/>
                <w:color w:val="auto"/>
                <w:sz w:val="22"/>
                <w:szCs w:val="22"/>
                <w:u w:val="none"/>
              </w:rPr>
            </w:pPr>
          </w:p>
        </w:tc>
      </w:tr>
      <w:tr w14:paraId="0CF55C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779A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十</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544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对侧变电站</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06673">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35D1F">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6492B">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17FF7">
            <w:pPr>
              <w:jc w:val="center"/>
              <w:rPr>
                <w:rFonts w:hint="eastAsia" w:ascii="宋体" w:hAnsi="宋体" w:eastAsia="宋体" w:cs="宋体"/>
                <w:i w:val="0"/>
                <w:iCs w:val="0"/>
                <w:color w:val="auto"/>
                <w:sz w:val="22"/>
                <w:szCs w:val="22"/>
                <w:u w:val="none"/>
              </w:rPr>
            </w:pPr>
          </w:p>
        </w:tc>
      </w:tr>
      <w:tr w14:paraId="2DFD83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BCA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(一)</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FF91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福和变电站</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892DD">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0FDAB">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35E58">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0A34F">
            <w:pPr>
              <w:jc w:val="center"/>
              <w:rPr>
                <w:rFonts w:hint="eastAsia" w:ascii="宋体" w:hAnsi="宋体" w:eastAsia="宋体" w:cs="宋体"/>
                <w:i w:val="0"/>
                <w:iCs w:val="0"/>
                <w:color w:val="auto"/>
                <w:sz w:val="22"/>
                <w:szCs w:val="22"/>
                <w:u w:val="none"/>
              </w:rPr>
            </w:pPr>
          </w:p>
        </w:tc>
      </w:tr>
      <w:tr w14:paraId="6C6BE1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9C16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23FF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线路保护屏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22F5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1）110kV 线路保护（含操作箱）2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2）打印机 1 台。</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89D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6FC5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B6229">
            <w:pPr>
              <w:jc w:val="center"/>
              <w:rPr>
                <w:rFonts w:hint="eastAsia" w:ascii="宋体" w:hAnsi="宋体" w:eastAsia="宋体" w:cs="宋体"/>
                <w:i w:val="0"/>
                <w:iCs w:val="0"/>
                <w:color w:val="auto"/>
                <w:sz w:val="22"/>
                <w:szCs w:val="22"/>
                <w:u w:val="none"/>
              </w:rPr>
            </w:pPr>
          </w:p>
        </w:tc>
      </w:tr>
      <w:tr w14:paraId="5889FE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D483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46A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81E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ZA-KVVP2/22-14×2.5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C67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8115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FF505">
            <w:pPr>
              <w:jc w:val="center"/>
              <w:rPr>
                <w:rFonts w:hint="eastAsia" w:ascii="宋体" w:hAnsi="宋体" w:eastAsia="宋体" w:cs="宋体"/>
                <w:i w:val="0"/>
                <w:iCs w:val="0"/>
                <w:color w:val="auto"/>
                <w:sz w:val="22"/>
                <w:szCs w:val="22"/>
                <w:u w:val="none"/>
              </w:rPr>
            </w:pPr>
          </w:p>
        </w:tc>
      </w:tr>
      <w:tr w14:paraId="557BFA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FA4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8764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8A7F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ZA-KVVP2/22-4×2.5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11F0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B261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6749F">
            <w:pPr>
              <w:jc w:val="center"/>
              <w:rPr>
                <w:rFonts w:hint="eastAsia" w:ascii="宋体" w:hAnsi="宋体" w:eastAsia="宋体" w:cs="宋体"/>
                <w:i w:val="0"/>
                <w:iCs w:val="0"/>
                <w:color w:val="auto"/>
                <w:sz w:val="22"/>
                <w:szCs w:val="22"/>
                <w:u w:val="none"/>
              </w:rPr>
            </w:pPr>
          </w:p>
        </w:tc>
      </w:tr>
      <w:tr w14:paraId="1A02A3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B78A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ADE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233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ZA-KVVP2/22-4×4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F50D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9E98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C28B6">
            <w:pPr>
              <w:jc w:val="center"/>
              <w:rPr>
                <w:rFonts w:hint="eastAsia" w:ascii="宋体" w:hAnsi="宋体" w:eastAsia="宋体" w:cs="宋体"/>
                <w:i w:val="0"/>
                <w:iCs w:val="0"/>
                <w:color w:val="auto"/>
                <w:sz w:val="22"/>
                <w:szCs w:val="22"/>
                <w:u w:val="none"/>
              </w:rPr>
            </w:pPr>
          </w:p>
        </w:tc>
      </w:tr>
      <w:tr w14:paraId="0A9D12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0EA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79684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B1F4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ZA-KVVP2/22-7×2.5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9AEF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67C5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88E39">
            <w:pPr>
              <w:jc w:val="center"/>
              <w:rPr>
                <w:rFonts w:hint="eastAsia" w:ascii="宋体" w:hAnsi="宋体" w:eastAsia="宋体" w:cs="宋体"/>
                <w:i w:val="0"/>
                <w:iCs w:val="0"/>
                <w:color w:val="auto"/>
                <w:sz w:val="22"/>
                <w:szCs w:val="22"/>
                <w:u w:val="none"/>
              </w:rPr>
            </w:pPr>
          </w:p>
        </w:tc>
      </w:tr>
      <w:tr w14:paraId="361703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D91A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6C0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459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ZAN-KVVP2/22-2×4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D881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C9EC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A9AF8">
            <w:pPr>
              <w:jc w:val="center"/>
              <w:rPr>
                <w:rFonts w:hint="eastAsia" w:ascii="宋体" w:hAnsi="宋体" w:eastAsia="宋体" w:cs="宋体"/>
                <w:i w:val="0"/>
                <w:iCs w:val="0"/>
                <w:color w:val="auto"/>
                <w:sz w:val="22"/>
                <w:szCs w:val="22"/>
                <w:u w:val="none"/>
              </w:rPr>
            </w:pPr>
          </w:p>
        </w:tc>
      </w:tr>
      <w:tr w14:paraId="20BCAC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C497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DA11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D1C3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ZAN-KVVP2/22-4×2.5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6652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F7D4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4B214">
            <w:pPr>
              <w:jc w:val="center"/>
              <w:rPr>
                <w:rFonts w:hint="eastAsia" w:ascii="宋体" w:hAnsi="宋体" w:eastAsia="宋体" w:cs="宋体"/>
                <w:i w:val="0"/>
                <w:iCs w:val="0"/>
                <w:color w:val="auto"/>
                <w:sz w:val="22"/>
                <w:szCs w:val="22"/>
                <w:u w:val="none"/>
              </w:rPr>
            </w:pPr>
          </w:p>
        </w:tc>
      </w:tr>
      <w:tr w14:paraId="1A74BE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F9877">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二)</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4BCB8">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220kV集丰变电站扩建工程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C78B7">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5B23D">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66C43">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9D822">
            <w:pPr>
              <w:rPr>
                <w:rFonts w:hint="eastAsia" w:ascii="宋体" w:hAnsi="宋体" w:eastAsia="宋体" w:cs="宋体"/>
                <w:b/>
                <w:bCs/>
                <w:i w:val="0"/>
                <w:iCs w:val="0"/>
                <w:color w:val="auto"/>
                <w:sz w:val="22"/>
                <w:szCs w:val="22"/>
                <w:u w:val="none"/>
              </w:rPr>
            </w:pPr>
          </w:p>
        </w:tc>
      </w:tr>
      <w:tr w14:paraId="043000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1640F">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A</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6FCAC">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电气一次部分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337ED">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40742">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823AC">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D8860">
            <w:pPr>
              <w:rPr>
                <w:rFonts w:hint="eastAsia" w:ascii="宋体" w:hAnsi="宋体" w:eastAsia="宋体" w:cs="宋体"/>
                <w:b/>
                <w:bCs/>
                <w:i w:val="0"/>
                <w:iCs w:val="0"/>
                <w:color w:val="auto"/>
                <w:sz w:val="22"/>
                <w:szCs w:val="22"/>
                <w:u w:val="none"/>
              </w:rPr>
            </w:pPr>
          </w:p>
        </w:tc>
      </w:tr>
      <w:tr w14:paraId="3D188A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80DD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A7FB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10kV电缆出线间隔</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0C03C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33" name="图片_57_SpCnt_6"/>
                  <wp:cNvGraphicFramePr/>
                  <a:graphic xmlns:a="http://schemas.openxmlformats.org/drawingml/2006/main">
                    <a:graphicData uri="http://schemas.openxmlformats.org/drawingml/2006/picture">
                      <pic:pic xmlns:pic="http://schemas.openxmlformats.org/drawingml/2006/picture">
                        <pic:nvPicPr>
                          <pic:cNvPr id="233" name="图片_57_SpCnt_6"/>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39" name="图片_55_SpCnt_6"/>
                  <wp:cNvGraphicFramePr/>
                  <a:graphic xmlns:a="http://schemas.openxmlformats.org/drawingml/2006/main">
                    <a:graphicData uri="http://schemas.openxmlformats.org/drawingml/2006/picture">
                      <pic:pic xmlns:pic="http://schemas.openxmlformats.org/drawingml/2006/picture">
                        <pic:nvPicPr>
                          <pic:cNvPr id="239" name="图片_55_SpCnt_6"/>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31" name="图片_54_SpCnt_6"/>
                  <wp:cNvGraphicFramePr/>
                  <a:graphic xmlns:a="http://schemas.openxmlformats.org/drawingml/2006/main">
                    <a:graphicData uri="http://schemas.openxmlformats.org/drawingml/2006/picture">
                      <pic:pic xmlns:pic="http://schemas.openxmlformats.org/drawingml/2006/picture">
                        <pic:nvPicPr>
                          <pic:cNvPr id="231" name="图片_54_SpCnt_6"/>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34" name="图片_53_SpCnt_6"/>
                  <wp:cNvGraphicFramePr/>
                  <a:graphic xmlns:a="http://schemas.openxmlformats.org/drawingml/2006/main">
                    <a:graphicData uri="http://schemas.openxmlformats.org/drawingml/2006/picture">
                      <pic:pic xmlns:pic="http://schemas.openxmlformats.org/drawingml/2006/picture">
                        <pic:nvPicPr>
                          <pic:cNvPr id="234" name="图片_53_SpCnt_6"/>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35" name="图片_57_SpCnt_7"/>
                  <wp:cNvGraphicFramePr/>
                  <a:graphic xmlns:a="http://schemas.openxmlformats.org/drawingml/2006/main">
                    <a:graphicData uri="http://schemas.openxmlformats.org/drawingml/2006/picture">
                      <pic:pic xmlns:pic="http://schemas.openxmlformats.org/drawingml/2006/picture">
                        <pic:nvPicPr>
                          <pic:cNvPr id="235" name="图片_57_SpCnt_7"/>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36" name="图片_55_SpCnt_7"/>
                  <wp:cNvGraphicFramePr/>
                  <a:graphic xmlns:a="http://schemas.openxmlformats.org/drawingml/2006/main">
                    <a:graphicData uri="http://schemas.openxmlformats.org/drawingml/2006/picture">
                      <pic:pic xmlns:pic="http://schemas.openxmlformats.org/drawingml/2006/picture">
                        <pic:nvPicPr>
                          <pic:cNvPr id="236" name="图片_55_SpCnt_7"/>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37" name="图片_54_SpCnt_7"/>
                  <wp:cNvGraphicFramePr/>
                  <a:graphic xmlns:a="http://schemas.openxmlformats.org/drawingml/2006/main">
                    <a:graphicData uri="http://schemas.openxmlformats.org/drawingml/2006/picture">
                      <pic:pic xmlns:pic="http://schemas.openxmlformats.org/drawingml/2006/picture">
                        <pic:nvPicPr>
                          <pic:cNvPr id="237" name="图片_54_SpCnt_7"/>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38" name="图片_53_SpCnt_7"/>
                  <wp:cNvGraphicFramePr/>
                  <a:graphic xmlns:a="http://schemas.openxmlformats.org/drawingml/2006/main">
                    <a:graphicData uri="http://schemas.openxmlformats.org/drawingml/2006/picture">
                      <pic:pic xmlns:pic="http://schemas.openxmlformats.org/drawingml/2006/picture">
                        <pic:nvPicPr>
                          <pic:cNvPr id="238" name="图片_53_SpCnt_7"/>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9525"/>
                  <wp:effectExtent l="0" t="0" r="0" b="0"/>
                  <wp:wrapNone/>
                  <wp:docPr id="244" name="图片_58_SpCnt_6"/>
                  <wp:cNvGraphicFramePr/>
                  <a:graphic xmlns:a="http://schemas.openxmlformats.org/drawingml/2006/main">
                    <a:graphicData uri="http://schemas.openxmlformats.org/drawingml/2006/picture">
                      <pic:pic xmlns:pic="http://schemas.openxmlformats.org/drawingml/2006/picture">
                        <pic:nvPicPr>
                          <pic:cNvPr id="244" name="图片_58_SpCnt_6"/>
                          <pic:cNvPicPr/>
                        </pic:nvPicPr>
                        <pic:blipFill>
                          <a:blip r:embed="rId9"/>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9525"/>
                  <wp:effectExtent l="0" t="0" r="0" b="0"/>
                  <wp:wrapNone/>
                  <wp:docPr id="245" name="图片_56_SpCnt_6"/>
                  <wp:cNvGraphicFramePr/>
                  <a:graphic xmlns:a="http://schemas.openxmlformats.org/drawingml/2006/main">
                    <a:graphicData uri="http://schemas.openxmlformats.org/drawingml/2006/picture">
                      <pic:pic xmlns:pic="http://schemas.openxmlformats.org/drawingml/2006/picture">
                        <pic:nvPicPr>
                          <pic:cNvPr id="245" name="图片_56_SpCnt_6"/>
                          <pic:cNvPicPr/>
                        </pic:nvPicPr>
                        <pic:blipFill>
                          <a:blip r:embed="rId9"/>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9525"/>
                  <wp:effectExtent l="0" t="0" r="0" b="0"/>
                  <wp:wrapNone/>
                  <wp:docPr id="248" name="图片_58_SpCnt_7"/>
                  <wp:cNvGraphicFramePr/>
                  <a:graphic xmlns:a="http://schemas.openxmlformats.org/drawingml/2006/main">
                    <a:graphicData uri="http://schemas.openxmlformats.org/drawingml/2006/picture">
                      <pic:pic xmlns:pic="http://schemas.openxmlformats.org/drawingml/2006/picture">
                        <pic:nvPicPr>
                          <pic:cNvPr id="248" name="图片_58_SpCnt_7"/>
                          <pic:cNvPicPr/>
                        </pic:nvPicPr>
                        <pic:blipFill>
                          <a:blip r:embed="rId9"/>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9525"/>
                  <wp:effectExtent l="0" t="0" r="0" b="0"/>
                  <wp:wrapNone/>
                  <wp:docPr id="249" name="图片_56_SpCnt_7"/>
                  <wp:cNvGraphicFramePr/>
                  <a:graphic xmlns:a="http://schemas.openxmlformats.org/drawingml/2006/main">
                    <a:graphicData uri="http://schemas.openxmlformats.org/drawingml/2006/picture">
                      <pic:pic xmlns:pic="http://schemas.openxmlformats.org/drawingml/2006/picture">
                        <pic:nvPicPr>
                          <pic:cNvPr id="249" name="图片_56_SpCnt_7"/>
                          <pic:cNvPicPr/>
                        </pic:nvPicPr>
                        <pic:blipFill>
                          <a:blip r:embed="rId9"/>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126kV,2000A,40kA(3S)</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B322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45F0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C7DCD">
            <w:pPr>
              <w:jc w:val="center"/>
              <w:rPr>
                <w:rFonts w:hint="eastAsia" w:ascii="宋体" w:hAnsi="宋体" w:eastAsia="宋体" w:cs="宋体"/>
                <w:i w:val="0"/>
                <w:iCs w:val="0"/>
                <w:color w:val="auto"/>
                <w:sz w:val="22"/>
                <w:szCs w:val="22"/>
                <w:u w:val="none"/>
              </w:rPr>
            </w:pPr>
          </w:p>
        </w:tc>
      </w:tr>
      <w:tr w14:paraId="19692E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E544A">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B</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8994C">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电气二次部分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CB47B">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14EAF">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6054E">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6D653">
            <w:pPr>
              <w:jc w:val="center"/>
              <w:rPr>
                <w:rFonts w:hint="eastAsia" w:ascii="宋体" w:hAnsi="宋体" w:eastAsia="宋体" w:cs="宋体"/>
                <w:i w:val="0"/>
                <w:iCs w:val="0"/>
                <w:color w:val="auto"/>
                <w:sz w:val="22"/>
                <w:szCs w:val="22"/>
                <w:u w:val="none"/>
              </w:rPr>
            </w:pPr>
          </w:p>
        </w:tc>
      </w:tr>
      <w:tr w14:paraId="22955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4A18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一</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A27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智能综合自动化系统</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AE51A">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54026">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01AB7">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D5314">
            <w:pPr>
              <w:jc w:val="center"/>
              <w:rPr>
                <w:rFonts w:hint="eastAsia" w:ascii="宋体" w:hAnsi="宋体" w:eastAsia="宋体" w:cs="宋体"/>
                <w:i w:val="0"/>
                <w:iCs w:val="0"/>
                <w:color w:val="auto"/>
                <w:sz w:val="22"/>
                <w:szCs w:val="22"/>
                <w:u w:val="none"/>
              </w:rPr>
            </w:pPr>
          </w:p>
        </w:tc>
      </w:tr>
      <w:tr w14:paraId="2A9937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111B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EF2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五防系统扩容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40345">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139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79E1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A3D75">
            <w:pPr>
              <w:jc w:val="center"/>
              <w:rPr>
                <w:rFonts w:hint="eastAsia" w:ascii="宋体" w:hAnsi="宋体" w:eastAsia="宋体" w:cs="宋体"/>
                <w:i w:val="0"/>
                <w:iCs w:val="0"/>
                <w:color w:val="auto"/>
                <w:sz w:val="22"/>
                <w:szCs w:val="22"/>
                <w:u w:val="none"/>
              </w:rPr>
            </w:pPr>
          </w:p>
        </w:tc>
      </w:tr>
      <w:tr w14:paraId="2ADF2F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770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9E80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线路测控屏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8BBB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线路测控装置 2 台。</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1AA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21BD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4106B">
            <w:pPr>
              <w:jc w:val="center"/>
              <w:rPr>
                <w:rFonts w:hint="eastAsia" w:ascii="宋体" w:hAnsi="宋体" w:eastAsia="宋体" w:cs="宋体"/>
                <w:i w:val="0"/>
                <w:iCs w:val="0"/>
                <w:color w:val="auto"/>
                <w:sz w:val="22"/>
                <w:szCs w:val="22"/>
                <w:u w:val="none"/>
              </w:rPr>
            </w:pPr>
          </w:p>
        </w:tc>
      </w:tr>
      <w:tr w14:paraId="05E071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22B4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2C0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超五类屏蔽双绞线（以太网线）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F6CDA">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8A65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E42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88DD4">
            <w:pPr>
              <w:jc w:val="center"/>
              <w:rPr>
                <w:rFonts w:hint="eastAsia" w:ascii="宋体" w:hAnsi="宋体" w:eastAsia="宋体" w:cs="宋体"/>
                <w:i w:val="0"/>
                <w:iCs w:val="0"/>
                <w:color w:val="auto"/>
                <w:sz w:val="22"/>
                <w:szCs w:val="22"/>
                <w:u w:val="none"/>
              </w:rPr>
            </w:pPr>
          </w:p>
        </w:tc>
      </w:tr>
      <w:tr w14:paraId="75E9EB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3E32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0383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铠装光缆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2955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 芯，多模。</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AA0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FCA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4066D">
            <w:pPr>
              <w:jc w:val="center"/>
              <w:rPr>
                <w:rFonts w:hint="eastAsia" w:ascii="宋体" w:hAnsi="宋体" w:eastAsia="宋体" w:cs="宋体"/>
                <w:i w:val="0"/>
                <w:iCs w:val="0"/>
                <w:color w:val="auto"/>
                <w:sz w:val="22"/>
                <w:szCs w:val="22"/>
                <w:u w:val="none"/>
              </w:rPr>
            </w:pPr>
          </w:p>
        </w:tc>
      </w:tr>
      <w:tr w14:paraId="49643D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221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770B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尾纤（跳纤）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E3B8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 米 4 芯光纤跳线</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D2F4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根</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92F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0D8B3">
            <w:pPr>
              <w:jc w:val="center"/>
              <w:rPr>
                <w:rFonts w:hint="eastAsia" w:ascii="宋体" w:hAnsi="宋体" w:eastAsia="宋体" w:cs="宋体"/>
                <w:i w:val="0"/>
                <w:iCs w:val="0"/>
                <w:color w:val="auto"/>
                <w:sz w:val="22"/>
                <w:szCs w:val="22"/>
                <w:u w:val="none"/>
              </w:rPr>
            </w:pPr>
          </w:p>
        </w:tc>
      </w:tr>
      <w:tr w14:paraId="5AE26B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490D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二</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555F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继电保护及安全自动装置</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788875">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CB4E5">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6CE7D">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D3733">
            <w:pPr>
              <w:jc w:val="center"/>
              <w:rPr>
                <w:rFonts w:hint="eastAsia" w:ascii="宋体" w:hAnsi="宋体" w:eastAsia="宋体" w:cs="宋体"/>
                <w:i w:val="0"/>
                <w:iCs w:val="0"/>
                <w:color w:val="auto"/>
                <w:sz w:val="22"/>
                <w:szCs w:val="22"/>
                <w:u w:val="none"/>
              </w:rPr>
            </w:pPr>
          </w:p>
        </w:tc>
      </w:tr>
      <w:tr w14:paraId="2B4D24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C84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E23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线路保护屏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25D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1）110kV 线路保护（含交流电压切换箱）2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2）12  口 ODF 箱 2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3）打印机 1 台。</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823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D609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97630">
            <w:pPr>
              <w:jc w:val="center"/>
              <w:rPr>
                <w:rFonts w:hint="eastAsia" w:ascii="宋体" w:hAnsi="宋体" w:eastAsia="宋体" w:cs="宋体"/>
                <w:i w:val="0"/>
                <w:iCs w:val="0"/>
                <w:color w:val="auto"/>
                <w:sz w:val="22"/>
                <w:szCs w:val="22"/>
                <w:u w:val="none"/>
              </w:rPr>
            </w:pPr>
          </w:p>
        </w:tc>
      </w:tr>
      <w:tr w14:paraId="30C812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AB4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三</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5AB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过程层设备</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1AF14">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2F4B4">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AE535">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14506">
            <w:pPr>
              <w:jc w:val="center"/>
              <w:rPr>
                <w:rFonts w:hint="eastAsia" w:ascii="宋体" w:hAnsi="宋体" w:eastAsia="宋体" w:cs="宋体"/>
                <w:i w:val="0"/>
                <w:iCs w:val="0"/>
                <w:color w:val="auto"/>
                <w:sz w:val="22"/>
                <w:szCs w:val="22"/>
                <w:u w:val="none"/>
              </w:rPr>
            </w:pPr>
          </w:p>
        </w:tc>
      </w:tr>
      <w:tr w14:paraId="668E7D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D0E2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6F9E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线路智能终端柜</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8D52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1）智能终端 1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2）12  口 ODF 箱 1 台。</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1F6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F5A0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4720B">
            <w:pPr>
              <w:jc w:val="center"/>
              <w:rPr>
                <w:rFonts w:hint="eastAsia" w:ascii="宋体" w:hAnsi="宋体" w:eastAsia="宋体" w:cs="宋体"/>
                <w:i w:val="0"/>
                <w:iCs w:val="0"/>
                <w:color w:val="auto"/>
                <w:sz w:val="22"/>
                <w:szCs w:val="22"/>
                <w:u w:val="none"/>
              </w:rPr>
            </w:pPr>
          </w:p>
        </w:tc>
      </w:tr>
      <w:tr w14:paraId="06B649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E07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BDEF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尾纤（跳纤）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C6B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 米光纤跳线</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EC3D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根</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40AF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018CA">
            <w:pPr>
              <w:jc w:val="center"/>
              <w:rPr>
                <w:rFonts w:hint="eastAsia" w:ascii="宋体" w:hAnsi="宋体" w:eastAsia="宋体" w:cs="宋体"/>
                <w:i w:val="0"/>
                <w:iCs w:val="0"/>
                <w:color w:val="auto"/>
                <w:sz w:val="22"/>
                <w:szCs w:val="22"/>
                <w:u w:val="none"/>
              </w:rPr>
            </w:pPr>
          </w:p>
        </w:tc>
      </w:tr>
      <w:tr w14:paraId="2EBC6F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4CBB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DAF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 芯多模非金属铠装尾缆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A36D1">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952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根</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8490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8CA9D">
            <w:pPr>
              <w:jc w:val="center"/>
              <w:rPr>
                <w:rFonts w:hint="eastAsia" w:ascii="宋体" w:hAnsi="宋体" w:eastAsia="宋体" w:cs="宋体"/>
                <w:i w:val="0"/>
                <w:iCs w:val="0"/>
                <w:color w:val="auto"/>
                <w:sz w:val="22"/>
                <w:szCs w:val="22"/>
                <w:u w:val="none"/>
              </w:rPr>
            </w:pPr>
          </w:p>
        </w:tc>
      </w:tr>
      <w:tr w14:paraId="7ADA12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67A8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四</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4B4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电能量计量系统</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6AEDB">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C0893">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0D6A0">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A1556">
            <w:pPr>
              <w:jc w:val="center"/>
              <w:rPr>
                <w:rFonts w:hint="eastAsia" w:ascii="宋体" w:hAnsi="宋体" w:eastAsia="宋体" w:cs="宋体"/>
                <w:i w:val="0"/>
                <w:iCs w:val="0"/>
                <w:color w:val="auto"/>
                <w:sz w:val="22"/>
                <w:szCs w:val="22"/>
                <w:u w:val="none"/>
              </w:rPr>
            </w:pPr>
          </w:p>
        </w:tc>
      </w:tr>
      <w:tr w14:paraId="75BB94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9B5E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4657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线路电能表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95B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有功 0.5S 级、无功 2 级三相四线多功能电能表，带双 RS-485 通信口，</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57.7V/100V       CT:1A。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CF96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A91A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FE66E">
            <w:pPr>
              <w:jc w:val="center"/>
              <w:rPr>
                <w:rFonts w:hint="eastAsia" w:ascii="宋体" w:hAnsi="宋体" w:eastAsia="宋体" w:cs="宋体"/>
                <w:i w:val="0"/>
                <w:iCs w:val="0"/>
                <w:color w:val="auto"/>
                <w:sz w:val="22"/>
                <w:szCs w:val="22"/>
                <w:u w:val="none"/>
              </w:rPr>
            </w:pPr>
          </w:p>
        </w:tc>
      </w:tr>
      <w:tr w14:paraId="6DC878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4B8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五</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3A2D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同步时钟对时系统</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373D5">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9CD07">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372A0">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34ACF">
            <w:pPr>
              <w:jc w:val="center"/>
              <w:rPr>
                <w:rFonts w:hint="eastAsia" w:ascii="宋体" w:hAnsi="宋体" w:eastAsia="宋体" w:cs="宋体"/>
                <w:i w:val="0"/>
                <w:iCs w:val="0"/>
                <w:color w:val="auto"/>
                <w:sz w:val="22"/>
                <w:szCs w:val="22"/>
                <w:u w:val="none"/>
              </w:rPr>
            </w:pPr>
          </w:p>
        </w:tc>
      </w:tr>
      <w:tr w14:paraId="08B8F1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834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4A7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对时电缆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6869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ZR-RVVP-4×1.0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81F3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6690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F8A6A">
            <w:pPr>
              <w:jc w:val="center"/>
              <w:rPr>
                <w:rFonts w:hint="eastAsia" w:ascii="宋体" w:hAnsi="宋体" w:eastAsia="宋体" w:cs="宋体"/>
                <w:i w:val="0"/>
                <w:iCs w:val="0"/>
                <w:color w:val="auto"/>
                <w:sz w:val="22"/>
                <w:szCs w:val="22"/>
                <w:u w:val="none"/>
              </w:rPr>
            </w:pPr>
          </w:p>
        </w:tc>
      </w:tr>
      <w:tr w14:paraId="4DAA0C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0169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5875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铠装光缆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82B8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 芯，多模。注：用于对时。</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F52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72B7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B81E1">
            <w:pPr>
              <w:jc w:val="center"/>
              <w:rPr>
                <w:rFonts w:hint="eastAsia" w:ascii="宋体" w:hAnsi="宋体" w:eastAsia="宋体" w:cs="宋体"/>
                <w:i w:val="0"/>
                <w:iCs w:val="0"/>
                <w:color w:val="auto"/>
                <w:sz w:val="22"/>
                <w:szCs w:val="22"/>
                <w:u w:val="none"/>
              </w:rPr>
            </w:pPr>
          </w:p>
        </w:tc>
      </w:tr>
      <w:tr w14:paraId="19E277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F27E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六</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FC05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68206">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9B538">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3D36F">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61491">
            <w:pPr>
              <w:jc w:val="center"/>
              <w:rPr>
                <w:rFonts w:hint="eastAsia" w:ascii="宋体" w:hAnsi="宋体" w:eastAsia="宋体" w:cs="宋体"/>
                <w:i w:val="0"/>
                <w:iCs w:val="0"/>
                <w:color w:val="auto"/>
                <w:sz w:val="22"/>
                <w:szCs w:val="22"/>
                <w:u w:val="none"/>
              </w:rPr>
            </w:pPr>
          </w:p>
        </w:tc>
      </w:tr>
      <w:tr w14:paraId="4BEA49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24DD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CA26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CB13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ZA-KVVP2/22-14×2.5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269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5C0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C4ADF">
            <w:pPr>
              <w:jc w:val="center"/>
              <w:rPr>
                <w:rFonts w:hint="eastAsia" w:ascii="宋体" w:hAnsi="宋体" w:eastAsia="宋体" w:cs="宋体"/>
                <w:i w:val="0"/>
                <w:iCs w:val="0"/>
                <w:color w:val="auto"/>
                <w:sz w:val="22"/>
                <w:szCs w:val="22"/>
                <w:u w:val="none"/>
              </w:rPr>
            </w:pPr>
          </w:p>
        </w:tc>
      </w:tr>
      <w:tr w14:paraId="06F9FB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100F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4391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D63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ZA-KVVP2/22-4×2.5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C2D8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AE3B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826F1">
            <w:pPr>
              <w:jc w:val="center"/>
              <w:rPr>
                <w:rFonts w:hint="eastAsia" w:ascii="宋体" w:hAnsi="宋体" w:eastAsia="宋体" w:cs="宋体"/>
                <w:i w:val="0"/>
                <w:iCs w:val="0"/>
                <w:color w:val="auto"/>
                <w:sz w:val="22"/>
                <w:szCs w:val="22"/>
                <w:u w:val="none"/>
              </w:rPr>
            </w:pPr>
          </w:p>
        </w:tc>
      </w:tr>
      <w:tr w14:paraId="317F96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092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CBD8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0005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ZA-KVVP2/22-4×4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AE8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4481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44D27">
            <w:pPr>
              <w:jc w:val="center"/>
              <w:rPr>
                <w:rFonts w:hint="eastAsia" w:ascii="宋体" w:hAnsi="宋体" w:eastAsia="宋体" w:cs="宋体"/>
                <w:i w:val="0"/>
                <w:iCs w:val="0"/>
                <w:color w:val="auto"/>
                <w:sz w:val="22"/>
                <w:szCs w:val="22"/>
                <w:u w:val="none"/>
              </w:rPr>
            </w:pPr>
          </w:p>
        </w:tc>
      </w:tr>
      <w:tr w14:paraId="16B582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F6AE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1CA1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0F55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ZA-KVVP2/22-7×2.5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E977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BBB0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2AABE">
            <w:pPr>
              <w:jc w:val="center"/>
              <w:rPr>
                <w:rFonts w:hint="eastAsia" w:ascii="宋体" w:hAnsi="宋体" w:eastAsia="宋体" w:cs="宋体"/>
                <w:i w:val="0"/>
                <w:iCs w:val="0"/>
                <w:color w:val="auto"/>
                <w:sz w:val="22"/>
                <w:szCs w:val="22"/>
                <w:u w:val="none"/>
              </w:rPr>
            </w:pPr>
          </w:p>
        </w:tc>
      </w:tr>
      <w:tr w14:paraId="17CF3F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EED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088D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B46F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ZA-KVVP2/22-8×4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652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BEEB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3422B">
            <w:pPr>
              <w:jc w:val="center"/>
              <w:rPr>
                <w:rFonts w:hint="eastAsia" w:ascii="宋体" w:hAnsi="宋体" w:eastAsia="宋体" w:cs="宋体"/>
                <w:i w:val="0"/>
                <w:iCs w:val="0"/>
                <w:color w:val="auto"/>
                <w:sz w:val="22"/>
                <w:szCs w:val="22"/>
                <w:u w:val="none"/>
              </w:rPr>
            </w:pPr>
          </w:p>
        </w:tc>
      </w:tr>
      <w:tr w14:paraId="5E8A9D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262E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528D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耐火控制电缆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D4F0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ZAN-KVVP2/22-2×4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FE91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01D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0C1FB">
            <w:pPr>
              <w:jc w:val="center"/>
              <w:rPr>
                <w:rFonts w:hint="eastAsia" w:ascii="宋体" w:hAnsi="宋体" w:eastAsia="宋体" w:cs="宋体"/>
                <w:i w:val="0"/>
                <w:iCs w:val="0"/>
                <w:color w:val="auto"/>
                <w:sz w:val="22"/>
                <w:szCs w:val="22"/>
                <w:u w:val="none"/>
              </w:rPr>
            </w:pPr>
          </w:p>
        </w:tc>
      </w:tr>
      <w:tr w14:paraId="659487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187A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66A1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耐火控制电缆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D401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ZAN-KVVP2/22-4×4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3C20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5B5B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34DFE">
            <w:pPr>
              <w:jc w:val="center"/>
              <w:rPr>
                <w:rFonts w:hint="eastAsia" w:ascii="宋体" w:hAnsi="宋体" w:eastAsia="宋体" w:cs="宋体"/>
                <w:i w:val="0"/>
                <w:iCs w:val="0"/>
                <w:color w:val="auto"/>
                <w:sz w:val="22"/>
                <w:szCs w:val="22"/>
                <w:u w:val="none"/>
              </w:rPr>
            </w:pPr>
          </w:p>
        </w:tc>
      </w:tr>
      <w:tr w14:paraId="6BD0D6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C9A9A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B1DB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耐火控制电缆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4D34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ZAN-KVVP2/22-4×2.5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6852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D8F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9392E">
            <w:pPr>
              <w:jc w:val="center"/>
              <w:rPr>
                <w:rFonts w:hint="eastAsia" w:ascii="宋体" w:hAnsi="宋体" w:eastAsia="宋体" w:cs="宋体"/>
                <w:i w:val="0"/>
                <w:iCs w:val="0"/>
                <w:color w:val="auto"/>
                <w:sz w:val="22"/>
                <w:szCs w:val="22"/>
                <w:u w:val="none"/>
              </w:rPr>
            </w:pPr>
          </w:p>
        </w:tc>
      </w:tr>
      <w:tr w14:paraId="13D597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CFC3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七</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BA0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智能辅助综合监控系统</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7D044">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FFF4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222E6">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4AD17">
            <w:pPr>
              <w:jc w:val="center"/>
              <w:rPr>
                <w:rFonts w:hint="eastAsia" w:ascii="宋体" w:hAnsi="宋体" w:eastAsia="宋体" w:cs="宋体"/>
                <w:i w:val="0"/>
                <w:iCs w:val="0"/>
                <w:color w:val="auto"/>
                <w:sz w:val="22"/>
                <w:szCs w:val="22"/>
                <w:u w:val="none"/>
              </w:rPr>
            </w:pPr>
          </w:p>
        </w:tc>
      </w:tr>
      <w:tr w14:paraId="71F2C7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819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58E8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视频及环境监控站端设备</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8E95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视频存储单元（16 盘位，支持 64 路摄像机接入）</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1FC2B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C8C9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0AE5A">
            <w:pPr>
              <w:jc w:val="center"/>
              <w:rPr>
                <w:rFonts w:hint="eastAsia" w:ascii="宋体" w:hAnsi="宋体" w:eastAsia="宋体" w:cs="宋体"/>
                <w:i w:val="0"/>
                <w:iCs w:val="0"/>
                <w:color w:val="auto"/>
                <w:sz w:val="22"/>
                <w:szCs w:val="22"/>
                <w:u w:val="none"/>
              </w:rPr>
            </w:pPr>
          </w:p>
        </w:tc>
      </w:tr>
      <w:tr w14:paraId="34F577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168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A4C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视频及环境监控站端设备</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AE28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存储硬盘 8T</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FA01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6F5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528CE">
            <w:pPr>
              <w:jc w:val="center"/>
              <w:rPr>
                <w:rFonts w:hint="eastAsia" w:ascii="宋体" w:hAnsi="宋体" w:eastAsia="宋体" w:cs="宋体"/>
                <w:i w:val="0"/>
                <w:iCs w:val="0"/>
                <w:color w:val="auto"/>
                <w:sz w:val="22"/>
                <w:szCs w:val="22"/>
                <w:u w:val="none"/>
              </w:rPr>
            </w:pPr>
          </w:p>
        </w:tc>
      </w:tr>
      <w:tr w14:paraId="4C082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BA30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3488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视频及环境监控站端设备</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260B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二层网络交换机，24 光口，2 电口；</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9947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5A3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9559E">
            <w:pPr>
              <w:jc w:val="center"/>
              <w:rPr>
                <w:rFonts w:hint="eastAsia" w:ascii="宋体" w:hAnsi="宋体" w:eastAsia="宋体" w:cs="宋体"/>
                <w:i w:val="0"/>
                <w:iCs w:val="0"/>
                <w:color w:val="auto"/>
                <w:sz w:val="22"/>
                <w:szCs w:val="22"/>
                <w:u w:val="none"/>
              </w:rPr>
            </w:pPr>
          </w:p>
        </w:tc>
      </w:tr>
      <w:tr w14:paraId="0E0425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D36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E09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视频及环境监控站端设备</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C2C7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机架式 24 芯 ODF 配线架；</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3E7B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643E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91967">
            <w:pPr>
              <w:jc w:val="center"/>
              <w:rPr>
                <w:rFonts w:hint="eastAsia" w:ascii="宋体" w:hAnsi="宋体" w:eastAsia="宋体" w:cs="宋体"/>
                <w:i w:val="0"/>
                <w:iCs w:val="0"/>
                <w:color w:val="auto"/>
                <w:sz w:val="22"/>
                <w:szCs w:val="22"/>
                <w:u w:val="none"/>
              </w:rPr>
            </w:pPr>
          </w:p>
        </w:tc>
      </w:tr>
      <w:tr w14:paraId="1B67B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32C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CDDC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摄像机</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071E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红外智能网络高速球（光口）</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含支架、护罩、配电箱、两侧配套尾纤和光纤熔接盒或光纤收发器、</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电源避雷器、 电源适配器、具备红外功能。</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5B8B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DFFE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CFF0C72">
            <w:pPr>
              <w:rPr>
                <w:rFonts w:hint="eastAsia" w:ascii="宋体" w:hAnsi="宋体" w:eastAsia="宋体" w:cs="宋体"/>
                <w:i w:val="0"/>
                <w:iCs w:val="0"/>
                <w:color w:val="auto"/>
                <w:sz w:val="22"/>
                <w:szCs w:val="22"/>
                <w:u w:val="none"/>
              </w:rPr>
            </w:pPr>
          </w:p>
        </w:tc>
      </w:tr>
      <w:tr w14:paraId="012116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0AAA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5B34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智能锁具</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C81E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端子箱智能锁具（含各种配件）（端子箱和汇控箱）</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0E3F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把</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FE27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176CA2E">
            <w:pPr>
              <w:rPr>
                <w:rFonts w:hint="eastAsia" w:ascii="宋体" w:hAnsi="宋体" w:eastAsia="宋体" w:cs="宋体"/>
                <w:i w:val="0"/>
                <w:iCs w:val="0"/>
                <w:color w:val="auto"/>
                <w:sz w:val="22"/>
                <w:szCs w:val="22"/>
                <w:u w:val="none"/>
              </w:rPr>
            </w:pPr>
          </w:p>
        </w:tc>
      </w:tr>
      <w:tr w14:paraId="58DB96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9C06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C88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智能锁具</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AFFE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二次屏柜智能锁具（含各种配件）（二次屏和智能终端屏）</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AA1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把</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02FC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E6A028F">
            <w:pPr>
              <w:rPr>
                <w:rFonts w:hint="eastAsia" w:ascii="宋体" w:hAnsi="宋体" w:eastAsia="宋体" w:cs="宋体"/>
                <w:i w:val="0"/>
                <w:iCs w:val="0"/>
                <w:color w:val="auto"/>
                <w:sz w:val="22"/>
                <w:szCs w:val="22"/>
                <w:u w:val="none"/>
              </w:rPr>
            </w:pPr>
          </w:p>
        </w:tc>
      </w:tr>
      <w:tr w14:paraId="43CC13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DC9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05A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线缆</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（视频用）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3A3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光缆，铠装 4 芯单模。</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2F6A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218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0.8</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27EB003">
            <w:pPr>
              <w:rPr>
                <w:rFonts w:hint="eastAsia" w:ascii="宋体" w:hAnsi="宋体" w:eastAsia="宋体" w:cs="宋体"/>
                <w:i w:val="0"/>
                <w:iCs w:val="0"/>
                <w:color w:val="auto"/>
                <w:sz w:val="22"/>
                <w:szCs w:val="22"/>
                <w:u w:val="none"/>
              </w:rPr>
            </w:pPr>
          </w:p>
        </w:tc>
      </w:tr>
      <w:tr w14:paraId="468A26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432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FB1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线缆</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（视频用）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6819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电源电缆，ZR-RVV22-3*1.5。</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D0F70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307B1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0.8</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1CE38F0">
            <w:pPr>
              <w:rPr>
                <w:rFonts w:hint="eastAsia" w:ascii="宋体" w:hAnsi="宋体" w:eastAsia="宋体" w:cs="宋体"/>
                <w:i w:val="0"/>
                <w:iCs w:val="0"/>
                <w:color w:val="auto"/>
                <w:sz w:val="22"/>
                <w:szCs w:val="22"/>
                <w:u w:val="none"/>
              </w:rPr>
            </w:pPr>
          </w:p>
        </w:tc>
      </w:tr>
      <w:tr w14:paraId="6B26D9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BCF6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九</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47D0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对侧变电站</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F5509">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A4029">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A9474">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7C1370B">
            <w:pPr>
              <w:rPr>
                <w:rFonts w:hint="eastAsia" w:ascii="宋体" w:hAnsi="宋体" w:eastAsia="宋体" w:cs="宋体"/>
                <w:i w:val="0"/>
                <w:iCs w:val="0"/>
                <w:color w:val="auto"/>
                <w:sz w:val="22"/>
                <w:szCs w:val="22"/>
                <w:u w:val="none"/>
              </w:rPr>
            </w:pPr>
          </w:p>
        </w:tc>
      </w:tr>
      <w:tr w14:paraId="39756C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517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(一)</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75EA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余庄站</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53F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DC：220V，AC：~220V，CT：1A，PT：57.7/100V；使用 IEC61850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通信协议。</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F5FD7">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CD1C7">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92D90DE">
            <w:pPr>
              <w:rPr>
                <w:rFonts w:hint="eastAsia" w:ascii="宋体" w:hAnsi="宋体" w:eastAsia="宋体" w:cs="宋体"/>
                <w:i w:val="0"/>
                <w:iCs w:val="0"/>
                <w:color w:val="auto"/>
                <w:sz w:val="22"/>
                <w:szCs w:val="22"/>
                <w:u w:val="none"/>
              </w:rPr>
            </w:pPr>
          </w:p>
        </w:tc>
      </w:tr>
      <w:tr w14:paraId="69213D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441EB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1F49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110kV 线路保护屏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307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1）110kV 线路保护（含操作箱）1 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2）打印机 1 台。</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4BA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B7B6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76F6C65">
            <w:pPr>
              <w:rPr>
                <w:rFonts w:hint="eastAsia" w:ascii="宋体" w:hAnsi="宋体" w:eastAsia="宋体" w:cs="宋体"/>
                <w:i w:val="0"/>
                <w:iCs w:val="0"/>
                <w:color w:val="auto"/>
                <w:sz w:val="22"/>
                <w:szCs w:val="22"/>
                <w:u w:val="none"/>
              </w:rPr>
            </w:pPr>
          </w:p>
        </w:tc>
      </w:tr>
      <w:tr w14:paraId="115E49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38F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2128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DFD6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ZA-KVVP2/22-14×2.5</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3E87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819E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0.5</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B955A2B">
            <w:pPr>
              <w:rPr>
                <w:rFonts w:hint="eastAsia" w:ascii="宋体" w:hAnsi="宋体" w:eastAsia="宋体" w:cs="宋体"/>
                <w:i w:val="0"/>
                <w:iCs w:val="0"/>
                <w:color w:val="auto"/>
                <w:sz w:val="22"/>
                <w:szCs w:val="22"/>
                <w:u w:val="none"/>
              </w:rPr>
            </w:pPr>
          </w:p>
        </w:tc>
      </w:tr>
      <w:tr w14:paraId="7D6383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C0F7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116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F63B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ZA-KVVP2/22-4×2.5</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C39E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B6D0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0.5</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943D4DA">
            <w:pPr>
              <w:rPr>
                <w:rFonts w:hint="eastAsia" w:ascii="宋体" w:hAnsi="宋体" w:eastAsia="宋体" w:cs="宋体"/>
                <w:i w:val="0"/>
                <w:iCs w:val="0"/>
                <w:color w:val="auto"/>
                <w:sz w:val="22"/>
                <w:szCs w:val="22"/>
                <w:u w:val="none"/>
              </w:rPr>
            </w:pPr>
          </w:p>
        </w:tc>
      </w:tr>
      <w:tr w14:paraId="3AA683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2868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594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9BD8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ZA-KVVP2/22-4×4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605F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8F90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0.5</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03FB54F">
            <w:pPr>
              <w:rPr>
                <w:rFonts w:hint="eastAsia" w:ascii="宋体" w:hAnsi="宋体" w:eastAsia="宋体" w:cs="宋体"/>
                <w:i w:val="0"/>
                <w:iCs w:val="0"/>
                <w:color w:val="auto"/>
                <w:sz w:val="22"/>
                <w:szCs w:val="22"/>
                <w:u w:val="none"/>
              </w:rPr>
            </w:pPr>
          </w:p>
        </w:tc>
      </w:tr>
      <w:tr w14:paraId="563278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BE1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DC8D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耐火电缆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55B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ZAN-KVVP2/22-2×4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185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0C36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0.2</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80C5F4D">
            <w:pPr>
              <w:rPr>
                <w:rFonts w:hint="eastAsia" w:ascii="宋体" w:hAnsi="宋体" w:eastAsia="宋体" w:cs="宋体"/>
                <w:i w:val="0"/>
                <w:iCs w:val="0"/>
                <w:color w:val="auto"/>
                <w:sz w:val="22"/>
                <w:szCs w:val="22"/>
                <w:u w:val="none"/>
              </w:rPr>
            </w:pPr>
          </w:p>
        </w:tc>
      </w:tr>
      <w:tr w14:paraId="651488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118C0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C086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耐火电缆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2316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ZAN-KVVP2/22-4×4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9AD3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3E5E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0.2</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AF6EE55">
            <w:pPr>
              <w:rPr>
                <w:rFonts w:hint="eastAsia" w:ascii="宋体" w:hAnsi="宋体" w:eastAsia="宋体" w:cs="宋体"/>
                <w:i w:val="0"/>
                <w:iCs w:val="0"/>
                <w:color w:val="auto"/>
                <w:sz w:val="22"/>
                <w:szCs w:val="22"/>
                <w:u w:val="none"/>
              </w:rPr>
            </w:pPr>
          </w:p>
        </w:tc>
      </w:tr>
      <w:tr w14:paraId="578E39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7DE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E250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电气调试</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E994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 主变保护、测控调试，录波调试</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A637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7452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5BFA236">
            <w:pPr>
              <w:rPr>
                <w:rFonts w:hint="eastAsia" w:ascii="宋体" w:hAnsi="宋体" w:eastAsia="宋体" w:cs="宋体"/>
                <w:i w:val="0"/>
                <w:iCs w:val="0"/>
                <w:color w:val="auto"/>
                <w:sz w:val="22"/>
                <w:szCs w:val="22"/>
                <w:u w:val="none"/>
              </w:rPr>
            </w:pPr>
          </w:p>
        </w:tc>
      </w:tr>
      <w:tr w14:paraId="69C0DE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DBFBD">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一</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95B82">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电缆线路部分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F81ED">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C454F">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02D1F">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6D4D3">
            <w:pPr>
              <w:rPr>
                <w:rFonts w:hint="eastAsia" w:ascii="宋体" w:hAnsi="宋体" w:eastAsia="宋体" w:cs="宋体"/>
                <w:b/>
                <w:bCs/>
                <w:i w:val="0"/>
                <w:iCs w:val="0"/>
                <w:color w:val="auto"/>
                <w:sz w:val="22"/>
                <w:szCs w:val="22"/>
                <w:u w:val="none"/>
              </w:rPr>
            </w:pPr>
          </w:p>
        </w:tc>
      </w:tr>
      <w:tr w14:paraId="708AFB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F0227">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一)</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7D3EB">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110kV教育城～福和#1电缆线路工程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6B6D2">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5B4D7">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4C619">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4A5EA">
            <w:pPr>
              <w:rPr>
                <w:rFonts w:hint="eastAsia" w:ascii="宋体" w:hAnsi="宋体" w:eastAsia="宋体" w:cs="宋体"/>
                <w:b/>
                <w:bCs/>
                <w:i w:val="0"/>
                <w:iCs w:val="0"/>
                <w:color w:val="auto"/>
                <w:sz w:val="22"/>
                <w:szCs w:val="22"/>
                <w:u w:val="none"/>
              </w:rPr>
            </w:pPr>
          </w:p>
        </w:tc>
      </w:tr>
      <w:tr w14:paraId="73F5A0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7F673">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A</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B14A0">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电气部分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058D0">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FCCAB">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91C28">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2897F">
            <w:pPr>
              <w:rPr>
                <w:rFonts w:hint="eastAsia" w:ascii="宋体" w:hAnsi="宋体" w:eastAsia="宋体" w:cs="宋体"/>
                <w:b/>
                <w:bCs/>
                <w:i w:val="0"/>
                <w:iCs w:val="0"/>
                <w:color w:val="auto"/>
                <w:sz w:val="22"/>
                <w:szCs w:val="22"/>
                <w:u w:val="none"/>
              </w:rPr>
            </w:pPr>
          </w:p>
        </w:tc>
      </w:tr>
      <w:tr w14:paraId="029F01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C1E6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8FB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XLPE 单铜芯电力电缆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0E35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8445" cy="10160"/>
                  <wp:effectExtent l="0" t="0" r="0" b="0"/>
                  <wp:wrapNone/>
                  <wp:docPr id="284" name="图片_53_SpCnt_8"/>
                  <wp:cNvGraphicFramePr/>
                  <a:graphic xmlns:a="http://schemas.openxmlformats.org/drawingml/2006/main">
                    <a:graphicData uri="http://schemas.openxmlformats.org/drawingml/2006/picture">
                      <pic:pic xmlns:pic="http://schemas.openxmlformats.org/drawingml/2006/picture">
                        <pic:nvPicPr>
                          <pic:cNvPr id="284" name="图片_53_SpCnt_8"/>
                          <pic:cNvPicPr/>
                        </pic:nvPicPr>
                        <pic:blipFill>
                          <a:blip r:embed="rId8"/>
                          <a:stretch>
                            <a:fillRect/>
                          </a:stretch>
                        </pic:blipFill>
                        <pic:spPr>
                          <a:xfrm>
                            <a:off x="0" y="0"/>
                            <a:ext cx="258445" cy="1016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8445" cy="10160"/>
                  <wp:effectExtent l="0" t="0" r="0" b="0"/>
                  <wp:wrapNone/>
                  <wp:docPr id="283" name="图片_56_SpCnt_8"/>
                  <wp:cNvGraphicFramePr/>
                  <a:graphic xmlns:a="http://schemas.openxmlformats.org/drawingml/2006/main">
                    <a:graphicData uri="http://schemas.openxmlformats.org/drawingml/2006/picture">
                      <pic:pic xmlns:pic="http://schemas.openxmlformats.org/drawingml/2006/picture">
                        <pic:nvPicPr>
                          <pic:cNvPr id="283" name="图片_56_SpCnt_8"/>
                          <pic:cNvPicPr/>
                        </pic:nvPicPr>
                        <pic:blipFill>
                          <a:blip r:embed="rId8"/>
                          <a:stretch>
                            <a:fillRect/>
                          </a:stretch>
                        </pic:blipFill>
                        <pic:spPr>
                          <a:xfrm>
                            <a:off x="0" y="0"/>
                            <a:ext cx="258445" cy="1016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FY-YJLW03-Z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09055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1F34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3302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320CF">
            <w:pPr>
              <w:jc w:val="center"/>
              <w:rPr>
                <w:rFonts w:hint="eastAsia" w:ascii="宋体" w:hAnsi="宋体" w:eastAsia="宋体" w:cs="宋体"/>
                <w:i w:val="0"/>
                <w:iCs w:val="0"/>
                <w:color w:val="auto"/>
                <w:sz w:val="22"/>
                <w:szCs w:val="22"/>
                <w:u w:val="none"/>
              </w:rPr>
            </w:pPr>
          </w:p>
        </w:tc>
      </w:tr>
      <w:tr w14:paraId="351A8D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16E7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4EBFD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GIS 电缆终端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A76D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YJZGG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B4D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0525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1D774">
            <w:pPr>
              <w:jc w:val="center"/>
              <w:rPr>
                <w:rFonts w:hint="eastAsia" w:ascii="宋体" w:hAnsi="宋体" w:eastAsia="宋体" w:cs="宋体"/>
                <w:i w:val="0"/>
                <w:iCs w:val="0"/>
                <w:color w:val="auto"/>
                <w:sz w:val="22"/>
                <w:szCs w:val="22"/>
                <w:u w:val="none"/>
              </w:rPr>
            </w:pPr>
          </w:p>
        </w:tc>
      </w:tr>
      <w:tr w14:paraId="3A7C82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4288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4FF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户外电缆终端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BC7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YJZWFY4 64/110 1×1200</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555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DCA5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5AC89">
            <w:pPr>
              <w:jc w:val="center"/>
              <w:rPr>
                <w:rFonts w:hint="eastAsia" w:ascii="宋体" w:hAnsi="宋体" w:eastAsia="宋体" w:cs="宋体"/>
                <w:i w:val="0"/>
                <w:iCs w:val="0"/>
                <w:color w:val="auto"/>
                <w:sz w:val="22"/>
                <w:szCs w:val="22"/>
                <w:u w:val="none"/>
              </w:rPr>
            </w:pPr>
          </w:p>
        </w:tc>
      </w:tr>
      <w:tr w14:paraId="73162D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84C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D52DA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绝缘接头</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8DCF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YJJJI1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470E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CC1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EF48B">
            <w:pPr>
              <w:jc w:val="center"/>
              <w:rPr>
                <w:rFonts w:hint="eastAsia" w:ascii="宋体" w:hAnsi="宋体" w:eastAsia="宋体" w:cs="宋体"/>
                <w:i w:val="0"/>
                <w:iCs w:val="0"/>
                <w:color w:val="auto"/>
                <w:sz w:val="22"/>
                <w:szCs w:val="22"/>
                <w:u w:val="none"/>
              </w:rPr>
            </w:pPr>
          </w:p>
        </w:tc>
      </w:tr>
      <w:tr w14:paraId="1F7B50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A41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7885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智能接地箱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B3AA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三相</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583B2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7C0E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27913">
            <w:pPr>
              <w:jc w:val="center"/>
              <w:rPr>
                <w:rFonts w:hint="eastAsia" w:ascii="宋体" w:hAnsi="宋体" w:eastAsia="宋体" w:cs="宋体"/>
                <w:i w:val="0"/>
                <w:iCs w:val="0"/>
                <w:color w:val="auto"/>
                <w:sz w:val="22"/>
                <w:szCs w:val="22"/>
                <w:u w:val="none"/>
              </w:rPr>
            </w:pPr>
          </w:p>
        </w:tc>
      </w:tr>
      <w:tr w14:paraId="54D351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1DD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884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无感同轴电缆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6AC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ZRA-YJ0V 8.7/10</w:t>
            </w:r>
            <w:r>
              <w:rPr>
                <w:rStyle w:val="23"/>
                <w:color w:val="auto"/>
                <w:sz w:val="22"/>
                <w:szCs w:val="22"/>
                <w:lang w:val="en-US" w:eastAsia="zh-CN" w:bidi="ar"/>
              </w:rPr>
              <w:t>，</w:t>
            </w:r>
            <w:r>
              <w:rPr>
                <w:rStyle w:val="25"/>
                <w:rFonts w:eastAsia="宋体"/>
                <w:color w:val="auto"/>
                <w:sz w:val="22"/>
                <w:szCs w:val="22"/>
                <w:lang w:val="en-US" w:eastAsia="zh-CN" w:bidi="ar"/>
              </w:rPr>
              <w:t>240mm2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6219E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813A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40407">
            <w:pPr>
              <w:jc w:val="center"/>
              <w:rPr>
                <w:rFonts w:hint="eastAsia" w:ascii="宋体" w:hAnsi="宋体" w:eastAsia="宋体" w:cs="宋体"/>
                <w:i w:val="0"/>
                <w:iCs w:val="0"/>
                <w:color w:val="auto"/>
                <w:sz w:val="22"/>
                <w:szCs w:val="22"/>
                <w:u w:val="none"/>
              </w:rPr>
            </w:pPr>
          </w:p>
        </w:tc>
      </w:tr>
      <w:tr w14:paraId="2B2390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179E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9CAD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接地线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8F8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ZRA-YJV 8.7/10</w:t>
            </w:r>
            <w:r>
              <w:rPr>
                <w:rStyle w:val="23"/>
                <w:color w:val="auto"/>
                <w:sz w:val="22"/>
                <w:szCs w:val="22"/>
                <w:lang w:val="en-US" w:eastAsia="zh-CN" w:bidi="ar"/>
              </w:rPr>
              <w:t>，</w:t>
            </w:r>
            <w:r>
              <w:rPr>
                <w:rStyle w:val="25"/>
                <w:rFonts w:eastAsia="宋体"/>
                <w:color w:val="auto"/>
                <w:sz w:val="22"/>
                <w:szCs w:val="22"/>
                <w:lang w:val="en-US" w:eastAsia="zh-CN" w:bidi="ar"/>
              </w:rPr>
              <w:t>240mm</w:t>
            </w:r>
            <w:r>
              <w:rPr>
                <w:rStyle w:val="32"/>
                <w:rFonts w:eastAsia="宋体"/>
                <w:color w:val="auto"/>
                <w:sz w:val="22"/>
                <w:szCs w:val="22"/>
                <w:lang w:val="en-US" w:eastAsia="zh-CN" w:bidi="ar"/>
              </w:rPr>
              <w:t>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C6E8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A6C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D0B7D">
            <w:pPr>
              <w:jc w:val="center"/>
              <w:rPr>
                <w:rFonts w:hint="eastAsia" w:ascii="宋体" w:hAnsi="宋体" w:eastAsia="宋体" w:cs="宋体"/>
                <w:i w:val="0"/>
                <w:iCs w:val="0"/>
                <w:color w:val="auto"/>
                <w:sz w:val="22"/>
                <w:szCs w:val="22"/>
                <w:u w:val="none"/>
              </w:rPr>
            </w:pPr>
          </w:p>
        </w:tc>
      </w:tr>
      <w:tr w14:paraId="3D1E9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C200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8F3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电缆故障精确定位</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3FE2A">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2C3B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C72F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6D6DB">
            <w:pPr>
              <w:jc w:val="center"/>
              <w:rPr>
                <w:rFonts w:hint="eastAsia" w:ascii="宋体" w:hAnsi="宋体" w:eastAsia="宋体" w:cs="宋体"/>
                <w:i w:val="0"/>
                <w:iCs w:val="0"/>
                <w:color w:val="auto"/>
                <w:sz w:val="22"/>
                <w:szCs w:val="22"/>
                <w:u w:val="none"/>
              </w:rPr>
            </w:pPr>
          </w:p>
        </w:tc>
      </w:tr>
      <w:tr w14:paraId="44265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D36C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8BF8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避雷器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197B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Y10WZ-108/281</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BC09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7F7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CB68A">
            <w:pPr>
              <w:jc w:val="center"/>
              <w:rPr>
                <w:rFonts w:hint="eastAsia" w:ascii="宋体" w:hAnsi="宋体" w:eastAsia="宋体" w:cs="宋体"/>
                <w:i w:val="0"/>
                <w:iCs w:val="0"/>
                <w:color w:val="auto"/>
                <w:sz w:val="22"/>
                <w:szCs w:val="22"/>
                <w:u w:val="none"/>
              </w:rPr>
            </w:pPr>
          </w:p>
        </w:tc>
      </w:tr>
      <w:tr w14:paraId="16550F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5E1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E77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回流线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187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ZRA-YJV 8.7/10</w:t>
            </w:r>
            <w:r>
              <w:rPr>
                <w:rStyle w:val="23"/>
                <w:color w:val="auto"/>
                <w:sz w:val="22"/>
                <w:szCs w:val="22"/>
                <w:lang w:val="en-US" w:eastAsia="zh-CN" w:bidi="ar"/>
              </w:rPr>
              <w:t>，</w:t>
            </w:r>
            <w:r>
              <w:rPr>
                <w:rStyle w:val="25"/>
                <w:rFonts w:eastAsia="宋体"/>
                <w:color w:val="auto"/>
                <w:sz w:val="22"/>
                <w:szCs w:val="22"/>
                <w:lang w:val="en-US" w:eastAsia="zh-CN" w:bidi="ar"/>
              </w:rPr>
              <w:t>240mm</w:t>
            </w:r>
            <w:r>
              <w:rPr>
                <w:rStyle w:val="32"/>
                <w:rFonts w:eastAsia="宋体"/>
                <w:color w:val="auto"/>
                <w:sz w:val="22"/>
                <w:szCs w:val="22"/>
                <w:lang w:val="en-US" w:eastAsia="zh-CN" w:bidi="ar"/>
              </w:rPr>
              <w:t>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A2C74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BE96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1090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EFE69">
            <w:pPr>
              <w:jc w:val="center"/>
              <w:rPr>
                <w:rFonts w:hint="eastAsia" w:ascii="宋体" w:hAnsi="宋体" w:eastAsia="宋体" w:cs="宋体"/>
                <w:i w:val="0"/>
                <w:iCs w:val="0"/>
                <w:color w:val="auto"/>
                <w:sz w:val="22"/>
                <w:szCs w:val="22"/>
                <w:u w:val="none"/>
              </w:rPr>
            </w:pPr>
          </w:p>
        </w:tc>
      </w:tr>
      <w:tr w14:paraId="1EC904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2B23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D40E3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保护接地箱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1D215">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867E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6815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67468">
            <w:pPr>
              <w:jc w:val="center"/>
              <w:rPr>
                <w:rFonts w:hint="eastAsia" w:ascii="宋体" w:hAnsi="宋体" w:eastAsia="宋体" w:cs="宋体"/>
                <w:i w:val="0"/>
                <w:iCs w:val="0"/>
                <w:color w:val="auto"/>
                <w:sz w:val="22"/>
                <w:szCs w:val="22"/>
                <w:u w:val="none"/>
              </w:rPr>
            </w:pPr>
          </w:p>
        </w:tc>
      </w:tr>
      <w:tr w14:paraId="03CC7A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3225B">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B</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BCC88">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土建部分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26E9C">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AECFC">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C65C6">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12D7E">
            <w:pPr>
              <w:rPr>
                <w:rFonts w:hint="eastAsia" w:ascii="宋体" w:hAnsi="宋体" w:eastAsia="宋体" w:cs="宋体"/>
                <w:b/>
                <w:bCs/>
                <w:i w:val="0"/>
                <w:iCs w:val="0"/>
                <w:color w:val="auto"/>
                <w:sz w:val="22"/>
                <w:szCs w:val="22"/>
                <w:u w:val="none"/>
              </w:rPr>
            </w:pPr>
          </w:p>
        </w:tc>
      </w:tr>
      <w:tr w14:paraId="7CF705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4071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7BB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电缆回路牌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19244">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763F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40577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03980">
            <w:pPr>
              <w:jc w:val="center"/>
              <w:rPr>
                <w:rFonts w:hint="eastAsia" w:ascii="宋体" w:hAnsi="宋体" w:eastAsia="宋体" w:cs="宋体"/>
                <w:i w:val="0"/>
                <w:iCs w:val="0"/>
                <w:color w:val="auto"/>
                <w:sz w:val="22"/>
                <w:szCs w:val="22"/>
                <w:u w:val="none"/>
              </w:rPr>
            </w:pPr>
          </w:p>
        </w:tc>
      </w:tr>
      <w:tr w14:paraId="4A1118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5710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CC2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电缆相序牌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FF246">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C2F7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7543B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5A8EA">
            <w:pPr>
              <w:jc w:val="center"/>
              <w:rPr>
                <w:rFonts w:hint="eastAsia" w:ascii="宋体" w:hAnsi="宋体" w:eastAsia="宋体" w:cs="宋体"/>
                <w:i w:val="0"/>
                <w:iCs w:val="0"/>
                <w:color w:val="auto"/>
                <w:sz w:val="22"/>
                <w:szCs w:val="22"/>
                <w:u w:val="none"/>
              </w:rPr>
            </w:pPr>
          </w:p>
        </w:tc>
      </w:tr>
      <w:tr w14:paraId="49035A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A8AA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17ED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标志桩</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042C7">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2D4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856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5FD9B">
            <w:pPr>
              <w:jc w:val="center"/>
              <w:rPr>
                <w:rFonts w:hint="eastAsia" w:ascii="宋体" w:hAnsi="宋体" w:eastAsia="宋体" w:cs="宋体"/>
                <w:i w:val="0"/>
                <w:iCs w:val="0"/>
                <w:color w:val="auto"/>
                <w:sz w:val="22"/>
                <w:szCs w:val="22"/>
                <w:u w:val="none"/>
              </w:rPr>
            </w:pPr>
          </w:p>
        </w:tc>
      </w:tr>
      <w:tr w14:paraId="4AEF4E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548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F6F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标志牌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781C6">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650C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76D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B9F39">
            <w:pPr>
              <w:jc w:val="center"/>
              <w:rPr>
                <w:rFonts w:hint="eastAsia" w:ascii="宋体" w:hAnsi="宋体" w:eastAsia="宋体" w:cs="宋体"/>
                <w:i w:val="0"/>
                <w:iCs w:val="0"/>
                <w:color w:val="auto"/>
                <w:sz w:val="22"/>
                <w:szCs w:val="22"/>
                <w:u w:val="none"/>
              </w:rPr>
            </w:pPr>
          </w:p>
        </w:tc>
      </w:tr>
      <w:tr w14:paraId="3A4864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DB42A">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二)</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1C9B2">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110kV教育城～福和#2电缆线路工程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FE822">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954D0">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14B56">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26496">
            <w:pPr>
              <w:rPr>
                <w:rFonts w:hint="eastAsia" w:ascii="宋体" w:hAnsi="宋体" w:eastAsia="宋体" w:cs="宋体"/>
                <w:b/>
                <w:bCs/>
                <w:i w:val="0"/>
                <w:iCs w:val="0"/>
                <w:color w:val="auto"/>
                <w:sz w:val="22"/>
                <w:szCs w:val="22"/>
                <w:u w:val="none"/>
              </w:rPr>
            </w:pPr>
          </w:p>
        </w:tc>
      </w:tr>
      <w:tr w14:paraId="17F5AD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E0FE1">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A</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C8D43">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电气部分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195FB">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98F40">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18A87">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A4057">
            <w:pPr>
              <w:rPr>
                <w:rFonts w:hint="eastAsia" w:ascii="宋体" w:hAnsi="宋体" w:eastAsia="宋体" w:cs="宋体"/>
                <w:b/>
                <w:bCs/>
                <w:i w:val="0"/>
                <w:iCs w:val="0"/>
                <w:color w:val="auto"/>
                <w:sz w:val="22"/>
                <w:szCs w:val="22"/>
                <w:u w:val="none"/>
              </w:rPr>
            </w:pPr>
          </w:p>
        </w:tc>
      </w:tr>
      <w:tr w14:paraId="2CB7BD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1E3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112DF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XLPE 单铜芯电力电缆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6825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64" name="图片_53_SpCnt_9"/>
                  <wp:cNvGraphicFramePr/>
                  <a:graphic xmlns:a="http://schemas.openxmlformats.org/drawingml/2006/main">
                    <a:graphicData uri="http://schemas.openxmlformats.org/drawingml/2006/picture">
                      <pic:pic xmlns:pic="http://schemas.openxmlformats.org/drawingml/2006/picture">
                        <pic:nvPicPr>
                          <pic:cNvPr id="264" name="图片_53_SpCnt_9"/>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262" name="图片_56_SpCnt_9"/>
                  <wp:cNvGraphicFramePr/>
                  <a:graphic xmlns:a="http://schemas.openxmlformats.org/drawingml/2006/main">
                    <a:graphicData uri="http://schemas.openxmlformats.org/drawingml/2006/picture">
                      <pic:pic xmlns:pic="http://schemas.openxmlformats.org/drawingml/2006/picture">
                        <pic:nvPicPr>
                          <pic:cNvPr id="262" name="图片_56_SpCnt_9"/>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FY-YJLW03-Z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4946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C92A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3315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04C64">
            <w:pPr>
              <w:jc w:val="center"/>
              <w:rPr>
                <w:rFonts w:hint="eastAsia" w:ascii="宋体" w:hAnsi="宋体" w:eastAsia="宋体" w:cs="宋体"/>
                <w:i w:val="0"/>
                <w:iCs w:val="0"/>
                <w:color w:val="auto"/>
                <w:sz w:val="22"/>
                <w:szCs w:val="22"/>
                <w:u w:val="none"/>
              </w:rPr>
            </w:pPr>
          </w:p>
        </w:tc>
      </w:tr>
      <w:tr w14:paraId="30977A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BB32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5FA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 xml:space="preserve">GIS </w:t>
            </w:r>
            <w:r>
              <w:rPr>
                <w:rStyle w:val="23"/>
                <w:color w:val="auto"/>
                <w:sz w:val="22"/>
                <w:szCs w:val="22"/>
                <w:lang w:val="en-US" w:eastAsia="zh-CN" w:bidi="ar"/>
              </w:rPr>
              <w:t>电缆终端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A72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 xml:space="preserve">YJZGG </w:t>
            </w:r>
            <w:r>
              <w:rPr>
                <w:rStyle w:val="25"/>
                <w:rFonts w:eastAsia="宋体"/>
                <w:color w:val="auto"/>
                <w:sz w:val="22"/>
                <w:szCs w:val="22"/>
                <w:lang w:val="en-US" w:eastAsia="zh-CN" w:bidi="ar"/>
              </w:rPr>
              <w:t>64/110 1×1200  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18536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25CA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E5E3D">
            <w:pPr>
              <w:jc w:val="center"/>
              <w:rPr>
                <w:rFonts w:hint="eastAsia" w:ascii="宋体" w:hAnsi="宋体" w:eastAsia="宋体" w:cs="宋体"/>
                <w:i w:val="0"/>
                <w:iCs w:val="0"/>
                <w:color w:val="auto"/>
                <w:sz w:val="22"/>
                <w:szCs w:val="22"/>
                <w:u w:val="none"/>
              </w:rPr>
            </w:pPr>
          </w:p>
        </w:tc>
      </w:tr>
      <w:tr w14:paraId="24E3F2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570A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F109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户外电缆终端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58A9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YJZWFY4 64/110 1×1200</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1C77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2832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230BA">
            <w:pPr>
              <w:jc w:val="center"/>
              <w:rPr>
                <w:rFonts w:hint="eastAsia" w:ascii="宋体" w:hAnsi="宋体" w:eastAsia="宋体" w:cs="宋体"/>
                <w:i w:val="0"/>
                <w:iCs w:val="0"/>
                <w:color w:val="auto"/>
                <w:sz w:val="22"/>
                <w:szCs w:val="22"/>
                <w:u w:val="none"/>
              </w:rPr>
            </w:pPr>
          </w:p>
        </w:tc>
      </w:tr>
      <w:tr w14:paraId="763C73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95A86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7CC9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绝缘接头</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06FD3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YJJJI1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C151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C18F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4DE61">
            <w:pPr>
              <w:jc w:val="center"/>
              <w:rPr>
                <w:rFonts w:hint="eastAsia" w:ascii="宋体" w:hAnsi="宋体" w:eastAsia="宋体" w:cs="宋体"/>
                <w:i w:val="0"/>
                <w:iCs w:val="0"/>
                <w:color w:val="auto"/>
                <w:sz w:val="22"/>
                <w:szCs w:val="22"/>
                <w:u w:val="none"/>
              </w:rPr>
            </w:pPr>
          </w:p>
        </w:tc>
      </w:tr>
      <w:tr w14:paraId="5C6A6F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CC441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0339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智能接地箱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C468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三相</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BAF2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0A37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91BBE">
            <w:pPr>
              <w:jc w:val="center"/>
              <w:rPr>
                <w:rFonts w:hint="eastAsia" w:ascii="宋体" w:hAnsi="宋体" w:eastAsia="宋体" w:cs="宋体"/>
                <w:i w:val="0"/>
                <w:iCs w:val="0"/>
                <w:color w:val="auto"/>
                <w:sz w:val="22"/>
                <w:szCs w:val="22"/>
                <w:u w:val="none"/>
              </w:rPr>
            </w:pPr>
          </w:p>
        </w:tc>
      </w:tr>
      <w:tr w14:paraId="1B00E6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42E28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4F53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无感同轴电缆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A531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ZRA-YJ0V 8.7/10</w:t>
            </w:r>
            <w:r>
              <w:rPr>
                <w:rStyle w:val="23"/>
                <w:color w:val="auto"/>
                <w:sz w:val="22"/>
                <w:szCs w:val="22"/>
                <w:lang w:val="en-US" w:eastAsia="zh-CN" w:bidi="ar"/>
              </w:rPr>
              <w:t>，</w:t>
            </w:r>
            <w:r>
              <w:rPr>
                <w:rStyle w:val="25"/>
                <w:rFonts w:eastAsia="宋体"/>
                <w:color w:val="auto"/>
                <w:sz w:val="22"/>
                <w:szCs w:val="22"/>
                <w:lang w:val="en-US" w:eastAsia="zh-CN" w:bidi="ar"/>
              </w:rPr>
              <w:t>240mm2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1CE4F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1A60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D7B1D">
            <w:pPr>
              <w:jc w:val="center"/>
              <w:rPr>
                <w:rFonts w:hint="eastAsia" w:ascii="宋体" w:hAnsi="宋体" w:eastAsia="宋体" w:cs="宋体"/>
                <w:i w:val="0"/>
                <w:iCs w:val="0"/>
                <w:color w:val="auto"/>
                <w:sz w:val="22"/>
                <w:szCs w:val="22"/>
                <w:u w:val="none"/>
              </w:rPr>
            </w:pPr>
          </w:p>
        </w:tc>
      </w:tr>
      <w:tr w14:paraId="30D224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3A8B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EE7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接地线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6C1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ZRA-YJV 8.7/10</w:t>
            </w:r>
            <w:r>
              <w:rPr>
                <w:rStyle w:val="23"/>
                <w:color w:val="auto"/>
                <w:sz w:val="22"/>
                <w:szCs w:val="22"/>
                <w:lang w:val="en-US" w:eastAsia="zh-CN" w:bidi="ar"/>
              </w:rPr>
              <w:t>，</w:t>
            </w:r>
            <w:r>
              <w:rPr>
                <w:rStyle w:val="25"/>
                <w:rFonts w:eastAsia="宋体"/>
                <w:color w:val="auto"/>
                <w:sz w:val="22"/>
                <w:szCs w:val="22"/>
                <w:lang w:val="en-US" w:eastAsia="zh-CN" w:bidi="ar"/>
              </w:rPr>
              <w:t>240mm2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4C11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188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CD24A">
            <w:pPr>
              <w:jc w:val="center"/>
              <w:rPr>
                <w:rFonts w:hint="eastAsia" w:ascii="宋体" w:hAnsi="宋体" w:eastAsia="宋体" w:cs="宋体"/>
                <w:i w:val="0"/>
                <w:iCs w:val="0"/>
                <w:color w:val="auto"/>
                <w:sz w:val="22"/>
                <w:szCs w:val="22"/>
                <w:u w:val="none"/>
              </w:rPr>
            </w:pPr>
          </w:p>
        </w:tc>
      </w:tr>
      <w:tr w14:paraId="65A7F6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8BFB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65AA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电缆故障精确定位</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C7B55">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6A39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FEE1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A31AD">
            <w:pPr>
              <w:jc w:val="center"/>
              <w:rPr>
                <w:rFonts w:hint="eastAsia" w:ascii="宋体" w:hAnsi="宋体" w:eastAsia="宋体" w:cs="宋体"/>
                <w:i w:val="0"/>
                <w:iCs w:val="0"/>
                <w:color w:val="auto"/>
                <w:sz w:val="22"/>
                <w:szCs w:val="22"/>
                <w:u w:val="none"/>
              </w:rPr>
            </w:pPr>
          </w:p>
        </w:tc>
      </w:tr>
      <w:tr w14:paraId="1CA44C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24AD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12C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避雷器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514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Y10WZ-108/281</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119E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6DB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DEA09">
            <w:pPr>
              <w:jc w:val="center"/>
              <w:rPr>
                <w:rFonts w:hint="eastAsia" w:ascii="宋体" w:hAnsi="宋体" w:eastAsia="宋体" w:cs="宋体"/>
                <w:i w:val="0"/>
                <w:iCs w:val="0"/>
                <w:color w:val="auto"/>
                <w:sz w:val="22"/>
                <w:szCs w:val="22"/>
                <w:u w:val="none"/>
              </w:rPr>
            </w:pPr>
          </w:p>
        </w:tc>
      </w:tr>
      <w:tr w14:paraId="529D05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9A43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42F2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回流线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35F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ZRA-YJV 8.7/10，240mm2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619D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A197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1095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AADB9">
            <w:pPr>
              <w:jc w:val="center"/>
              <w:rPr>
                <w:rFonts w:hint="eastAsia" w:ascii="宋体" w:hAnsi="宋体" w:eastAsia="宋体" w:cs="宋体"/>
                <w:i w:val="0"/>
                <w:iCs w:val="0"/>
                <w:color w:val="auto"/>
                <w:sz w:val="22"/>
                <w:szCs w:val="22"/>
                <w:u w:val="none"/>
              </w:rPr>
            </w:pPr>
          </w:p>
        </w:tc>
      </w:tr>
      <w:tr w14:paraId="3F45A5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ADA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7A0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保护接地箱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26B78">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68B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EE6B7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6943B">
            <w:pPr>
              <w:jc w:val="center"/>
              <w:rPr>
                <w:rFonts w:hint="eastAsia" w:ascii="宋体" w:hAnsi="宋体" w:eastAsia="宋体" w:cs="宋体"/>
                <w:i w:val="0"/>
                <w:iCs w:val="0"/>
                <w:color w:val="auto"/>
                <w:sz w:val="22"/>
                <w:szCs w:val="22"/>
                <w:u w:val="none"/>
              </w:rPr>
            </w:pPr>
          </w:p>
        </w:tc>
      </w:tr>
      <w:tr w14:paraId="67AD35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2A0FA">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B</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5AE58">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土建部分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8FC11">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2AB84">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03E0C">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CEF46">
            <w:pPr>
              <w:rPr>
                <w:rFonts w:hint="eastAsia" w:ascii="宋体" w:hAnsi="宋体" w:eastAsia="宋体" w:cs="宋体"/>
                <w:b/>
                <w:bCs/>
                <w:i w:val="0"/>
                <w:iCs w:val="0"/>
                <w:color w:val="auto"/>
                <w:sz w:val="22"/>
                <w:szCs w:val="22"/>
                <w:u w:val="none"/>
              </w:rPr>
            </w:pPr>
          </w:p>
        </w:tc>
      </w:tr>
      <w:tr w14:paraId="7E1C65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6228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CA3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电缆回路牌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3F0B1">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A5CA1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DF96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6B43A">
            <w:pPr>
              <w:jc w:val="center"/>
              <w:rPr>
                <w:rFonts w:hint="eastAsia" w:ascii="宋体" w:hAnsi="宋体" w:eastAsia="宋体" w:cs="宋体"/>
                <w:i w:val="0"/>
                <w:iCs w:val="0"/>
                <w:color w:val="auto"/>
                <w:sz w:val="22"/>
                <w:szCs w:val="22"/>
                <w:u w:val="none"/>
              </w:rPr>
            </w:pPr>
          </w:p>
        </w:tc>
      </w:tr>
      <w:tr w14:paraId="723C8B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61B3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8B7A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电缆相序牌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4D246">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FC3AE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6FDC3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CC352">
            <w:pPr>
              <w:jc w:val="center"/>
              <w:rPr>
                <w:rFonts w:hint="eastAsia" w:ascii="宋体" w:hAnsi="宋体" w:eastAsia="宋体" w:cs="宋体"/>
                <w:i w:val="0"/>
                <w:iCs w:val="0"/>
                <w:color w:val="auto"/>
                <w:sz w:val="22"/>
                <w:szCs w:val="22"/>
                <w:u w:val="none"/>
              </w:rPr>
            </w:pPr>
          </w:p>
        </w:tc>
      </w:tr>
      <w:tr w14:paraId="7F5EB5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FC2A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1A9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标志桩</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048AF">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B1F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092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BBC1D">
            <w:pPr>
              <w:jc w:val="center"/>
              <w:rPr>
                <w:rFonts w:hint="eastAsia" w:ascii="宋体" w:hAnsi="宋体" w:eastAsia="宋体" w:cs="宋体"/>
                <w:i w:val="0"/>
                <w:iCs w:val="0"/>
                <w:color w:val="auto"/>
                <w:sz w:val="22"/>
                <w:szCs w:val="22"/>
                <w:u w:val="none"/>
              </w:rPr>
            </w:pPr>
          </w:p>
        </w:tc>
      </w:tr>
      <w:tr w14:paraId="032011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209B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7A9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标志牌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77ECC">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694C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2A9C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1825B">
            <w:pPr>
              <w:jc w:val="center"/>
              <w:rPr>
                <w:rFonts w:hint="eastAsia" w:ascii="宋体" w:hAnsi="宋体" w:eastAsia="宋体" w:cs="宋体"/>
                <w:i w:val="0"/>
                <w:iCs w:val="0"/>
                <w:color w:val="auto"/>
                <w:sz w:val="22"/>
                <w:szCs w:val="22"/>
                <w:u w:val="none"/>
              </w:rPr>
            </w:pPr>
          </w:p>
        </w:tc>
      </w:tr>
      <w:tr w14:paraId="3AF90F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01DFA">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三)</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5E19B">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110kV教育城～富城～余庄#2～宁西电缆线路工程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AD0A0">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69AF7">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6AD8E">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DAC15">
            <w:pPr>
              <w:rPr>
                <w:rFonts w:hint="eastAsia" w:ascii="宋体" w:hAnsi="宋体" w:eastAsia="宋体" w:cs="宋体"/>
                <w:b/>
                <w:bCs/>
                <w:i w:val="0"/>
                <w:iCs w:val="0"/>
                <w:color w:val="auto"/>
                <w:sz w:val="22"/>
                <w:szCs w:val="22"/>
                <w:u w:val="none"/>
              </w:rPr>
            </w:pPr>
          </w:p>
        </w:tc>
      </w:tr>
      <w:tr w14:paraId="77B148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AB908">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A</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3927C">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电气部分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8F6F6">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7F2F4">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40E8E">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E1F96">
            <w:pPr>
              <w:rPr>
                <w:rFonts w:hint="eastAsia" w:ascii="宋体" w:hAnsi="宋体" w:eastAsia="宋体" w:cs="宋体"/>
                <w:b/>
                <w:bCs/>
                <w:i w:val="0"/>
                <w:iCs w:val="0"/>
                <w:color w:val="auto"/>
                <w:sz w:val="22"/>
                <w:szCs w:val="22"/>
                <w:u w:val="none"/>
              </w:rPr>
            </w:pPr>
          </w:p>
        </w:tc>
      </w:tr>
      <w:tr w14:paraId="147C21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6E24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89C2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XLPE 单铜芯电力电缆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38A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85" name="图片_53_SpCnt_10"/>
                  <wp:cNvGraphicFramePr/>
                  <a:graphic xmlns:a="http://schemas.openxmlformats.org/drawingml/2006/main">
                    <a:graphicData uri="http://schemas.openxmlformats.org/drawingml/2006/picture">
                      <pic:pic xmlns:pic="http://schemas.openxmlformats.org/drawingml/2006/picture">
                        <pic:nvPicPr>
                          <pic:cNvPr id="285" name="图片_53_SpCnt_10"/>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73" name="图片_53_SpCnt_11"/>
                  <wp:cNvGraphicFramePr/>
                  <a:graphic xmlns:a="http://schemas.openxmlformats.org/drawingml/2006/main">
                    <a:graphicData uri="http://schemas.openxmlformats.org/drawingml/2006/picture">
                      <pic:pic xmlns:pic="http://schemas.openxmlformats.org/drawingml/2006/picture">
                        <pic:nvPicPr>
                          <pic:cNvPr id="273" name="图片_53_SpCnt_11"/>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282" name="图片_56_SpCnt_10"/>
                  <wp:cNvGraphicFramePr/>
                  <a:graphic xmlns:a="http://schemas.openxmlformats.org/drawingml/2006/main">
                    <a:graphicData uri="http://schemas.openxmlformats.org/drawingml/2006/picture">
                      <pic:pic xmlns:pic="http://schemas.openxmlformats.org/drawingml/2006/picture">
                        <pic:nvPicPr>
                          <pic:cNvPr id="282" name="图片_56_SpCnt_10"/>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9525"/>
                  <wp:effectExtent l="0" t="0" r="0" b="0"/>
                  <wp:wrapNone/>
                  <wp:docPr id="265" name="图片_56_SpCnt_11"/>
                  <wp:cNvGraphicFramePr/>
                  <a:graphic xmlns:a="http://schemas.openxmlformats.org/drawingml/2006/main">
                    <a:graphicData uri="http://schemas.openxmlformats.org/drawingml/2006/picture">
                      <pic:pic xmlns:pic="http://schemas.openxmlformats.org/drawingml/2006/picture">
                        <pic:nvPicPr>
                          <pic:cNvPr id="265" name="图片_56_SpCnt_11"/>
                          <pic:cNvPicPr/>
                        </pic:nvPicPr>
                        <pic:blipFill>
                          <a:blip r:embed="rId9"/>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FY-YJLW03-Z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B08A0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07650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3253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8C1A0">
            <w:pPr>
              <w:jc w:val="center"/>
              <w:rPr>
                <w:rFonts w:hint="eastAsia" w:ascii="宋体" w:hAnsi="宋体" w:eastAsia="宋体" w:cs="宋体"/>
                <w:i w:val="0"/>
                <w:iCs w:val="0"/>
                <w:color w:val="auto"/>
                <w:sz w:val="22"/>
                <w:szCs w:val="22"/>
                <w:u w:val="none"/>
              </w:rPr>
            </w:pPr>
          </w:p>
        </w:tc>
      </w:tr>
      <w:tr w14:paraId="4BAC4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374A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7CEA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 xml:space="preserve">GIS </w:t>
            </w:r>
            <w:r>
              <w:rPr>
                <w:rStyle w:val="23"/>
                <w:color w:val="auto"/>
                <w:sz w:val="22"/>
                <w:szCs w:val="22"/>
                <w:lang w:val="en-US" w:eastAsia="zh-CN" w:bidi="ar"/>
              </w:rPr>
              <w:t>电缆终端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EA4D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 xml:space="preserve">YJZGG </w:t>
            </w:r>
            <w:r>
              <w:rPr>
                <w:rStyle w:val="25"/>
                <w:rFonts w:eastAsia="宋体"/>
                <w:color w:val="auto"/>
                <w:sz w:val="22"/>
                <w:szCs w:val="22"/>
                <w:lang w:val="en-US" w:eastAsia="zh-CN" w:bidi="ar"/>
              </w:rPr>
              <w:t>64/110 1×1200  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037C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0B436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2A03F">
            <w:pPr>
              <w:jc w:val="center"/>
              <w:rPr>
                <w:rFonts w:hint="eastAsia" w:ascii="宋体" w:hAnsi="宋体" w:eastAsia="宋体" w:cs="宋体"/>
                <w:i w:val="0"/>
                <w:iCs w:val="0"/>
                <w:color w:val="auto"/>
                <w:sz w:val="22"/>
                <w:szCs w:val="22"/>
                <w:u w:val="none"/>
              </w:rPr>
            </w:pPr>
          </w:p>
        </w:tc>
      </w:tr>
      <w:tr w14:paraId="614DE8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EFDA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2F96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户外电缆终端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5042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YJZWFY4 64/110 1×1200</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9BF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64AA3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04571">
            <w:pPr>
              <w:jc w:val="center"/>
              <w:rPr>
                <w:rFonts w:hint="eastAsia" w:ascii="宋体" w:hAnsi="宋体" w:eastAsia="宋体" w:cs="宋体"/>
                <w:i w:val="0"/>
                <w:iCs w:val="0"/>
                <w:color w:val="auto"/>
                <w:sz w:val="22"/>
                <w:szCs w:val="22"/>
                <w:u w:val="none"/>
              </w:rPr>
            </w:pPr>
          </w:p>
        </w:tc>
      </w:tr>
      <w:tr w14:paraId="458CDB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2AF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3504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绝缘接头</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4626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YJJJI1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CC9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82E3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1DC8B">
            <w:pPr>
              <w:jc w:val="center"/>
              <w:rPr>
                <w:rFonts w:hint="eastAsia" w:ascii="宋体" w:hAnsi="宋体" w:eastAsia="宋体" w:cs="宋体"/>
                <w:i w:val="0"/>
                <w:iCs w:val="0"/>
                <w:color w:val="auto"/>
                <w:sz w:val="22"/>
                <w:szCs w:val="22"/>
                <w:u w:val="none"/>
              </w:rPr>
            </w:pPr>
          </w:p>
        </w:tc>
      </w:tr>
      <w:tr w14:paraId="4E3AA1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9346D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97A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智能接地箱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F018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三相</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6444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5ED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CE857">
            <w:pPr>
              <w:jc w:val="center"/>
              <w:rPr>
                <w:rFonts w:hint="eastAsia" w:ascii="宋体" w:hAnsi="宋体" w:eastAsia="宋体" w:cs="宋体"/>
                <w:i w:val="0"/>
                <w:iCs w:val="0"/>
                <w:color w:val="auto"/>
                <w:sz w:val="22"/>
                <w:szCs w:val="22"/>
                <w:u w:val="none"/>
              </w:rPr>
            </w:pPr>
          </w:p>
        </w:tc>
      </w:tr>
      <w:tr w14:paraId="244CD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4233C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158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无感同轴电缆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2588B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ZRA-YJ0V 8.7/10</w:t>
            </w:r>
            <w:r>
              <w:rPr>
                <w:rStyle w:val="23"/>
                <w:color w:val="auto"/>
                <w:sz w:val="22"/>
                <w:szCs w:val="22"/>
                <w:lang w:val="en-US" w:eastAsia="zh-CN" w:bidi="ar"/>
              </w:rPr>
              <w:t>，</w:t>
            </w:r>
            <w:r>
              <w:rPr>
                <w:rStyle w:val="25"/>
                <w:rFonts w:eastAsia="宋体"/>
                <w:color w:val="auto"/>
                <w:sz w:val="22"/>
                <w:szCs w:val="22"/>
                <w:lang w:val="en-US" w:eastAsia="zh-CN" w:bidi="ar"/>
              </w:rPr>
              <w:t>240mm2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89C8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CF3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0E868">
            <w:pPr>
              <w:jc w:val="center"/>
              <w:rPr>
                <w:rFonts w:hint="eastAsia" w:ascii="宋体" w:hAnsi="宋体" w:eastAsia="宋体" w:cs="宋体"/>
                <w:i w:val="0"/>
                <w:iCs w:val="0"/>
                <w:color w:val="auto"/>
                <w:sz w:val="22"/>
                <w:szCs w:val="22"/>
                <w:u w:val="none"/>
              </w:rPr>
            </w:pPr>
          </w:p>
        </w:tc>
      </w:tr>
      <w:tr w14:paraId="52812C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BB2C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9B05C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接地线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6EF3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ZRA-YJV 8.7/10</w:t>
            </w:r>
            <w:r>
              <w:rPr>
                <w:rStyle w:val="23"/>
                <w:color w:val="auto"/>
                <w:sz w:val="22"/>
                <w:szCs w:val="22"/>
                <w:lang w:val="en-US" w:eastAsia="zh-CN" w:bidi="ar"/>
              </w:rPr>
              <w:t>，</w:t>
            </w:r>
            <w:r>
              <w:rPr>
                <w:rStyle w:val="25"/>
                <w:rFonts w:eastAsia="宋体"/>
                <w:color w:val="auto"/>
                <w:sz w:val="22"/>
                <w:szCs w:val="22"/>
                <w:lang w:val="en-US" w:eastAsia="zh-CN" w:bidi="ar"/>
              </w:rPr>
              <w:t>240mm2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F417C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004A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B2120">
            <w:pPr>
              <w:jc w:val="center"/>
              <w:rPr>
                <w:rFonts w:hint="eastAsia" w:ascii="宋体" w:hAnsi="宋体" w:eastAsia="宋体" w:cs="宋体"/>
                <w:i w:val="0"/>
                <w:iCs w:val="0"/>
                <w:color w:val="auto"/>
                <w:sz w:val="22"/>
                <w:szCs w:val="22"/>
                <w:u w:val="none"/>
              </w:rPr>
            </w:pPr>
          </w:p>
        </w:tc>
      </w:tr>
      <w:tr w14:paraId="277C0D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73F03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308B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电缆故障精确定位</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5A864">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78DB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7937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6564B">
            <w:pPr>
              <w:jc w:val="center"/>
              <w:rPr>
                <w:rFonts w:hint="eastAsia" w:ascii="宋体" w:hAnsi="宋体" w:eastAsia="宋体" w:cs="宋体"/>
                <w:i w:val="0"/>
                <w:iCs w:val="0"/>
                <w:color w:val="auto"/>
                <w:sz w:val="22"/>
                <w:szCs w:val="22"/>
                <w:u w:val="none"/>
              </w:rPr>
            </w:pPr>
          </w:p>
        </w:tc>
      </w:tr>
      <w:tr w14:paraId="64274E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132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4AA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避雷器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27D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Y10WZ-108/281</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455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E976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6CFD1">
            <w:pPr>
              <w:jc w:val="center"/>
              <w:rPr>
                <w:rFonts w:hint="eastAsia" w:ascii="宋体" w:hAnsi="宋体" w:eastAsia="宋体" w:cs="宋体"/>
                <w:i w:val="0"/>
                <w:iCs w:val="0"/>
                <w:color w:val="auto"/>
                <w:sz w:val="22"/>
                <w:szCs w:val="22"/>
                <w:u w:val="none"/>
              </w:rPr>
            </w:pPr>
          </w:p>
        </w:tc>
      </w:tr>
      <w:tr w14:paraId="26EE7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63AA7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AFFA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回流线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F29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ZRA-YJV 8.7/10，240mm2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D363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0126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1074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EEEBA">
            <w:pPr>
              <w:jc w:val="center"/>
              <w:rPr>
                <w:rFonts w:hint="eastAsia" w:ascii="宋体" w:hAnsi="宋体" w:eastAsia="宋体" w:cs="宋体"/>
                <w:i w:val="0"/>
                <w:iCs w:val="0"/>
                <w:color w:val="auto"/>
                <w:sz w:val="22"/>
                <w:szCs w:val="22"/>
                <w:u w:val="none"/>
              </w:rPr>
            </w:pPr>
          </w:p>
        </w:tc>
      </w:tr>
      <w:tr w14:paraId="599F57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3DB6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D210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保护接地箱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CB076">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0A22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D0BA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51EED">
            <w:pPr>
              <w:jc w:val="center"/>
              <w:rPr>
                <w:rFonts w:hint="eastAsia" w:ascii="宋体" w:hAnsi="宋体" w:eastAsia="宋体" w:cs="宋体"/>
                <w:i w:val="0"/>
                <w:iCs w:val="0"/>
                <w:color w:val="auto"/>
                <w:sz w:val="22"/>
                <w:szCs w:val="22"/>
                <w:u w:val="none"/>
              </w:rPr>
            </w:pPr>
          </w:p>
        </w:tc>
      </w:tr>
      <w:tr w14:paraId="31A784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277EE">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B</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D81EA">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土建部分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3303C">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9D115">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A0191">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D9D6D">
            <w:pPr>
              <w:rPr>
                <w:rFonts w:hint="eastAsia" w:ascii="宋体" w:hAnsi="宋体" w:eastAsia="宋体" w:cs="宋体"/>
                <w:b/>
                <w:bCs/>
                <w:i w:val="0"/>
                <w:iCs w:val="0"/>
                <w:color w:val="auto"/>
                <w:sz w:val="22"/>
                <w:szCs w:val="22"/>
                <w:u w:val="none"/>
              </w:rPr>
            </w:pPr>
          </w:p>
        </w:tc>
      </w:tr>
      <w:tr w14:paraId="6F219F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5AB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C58D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电缆回路牌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C9F66">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B5BE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F1817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E3EF5">
            <w:pPr>
              <w:jc w:val="center"/>
              <w:rPr>
                <w:rFonts w:hint="eastAsia" w:ascii="宋体" w:hAnsi="宋体" w:eastAsia="宋体" w:cs="宋体"/>
                <w:i w:val="0"/>
                <w:iCs w:val="0"/>
                <w:color w:val="auto"/>
                <w:sz w:val="22"/>
                <w:szCs w:val="22"/>
                <w:u w:val="none"/>
              </w:rPr>
            </w:pPr>
          </w:p>
        </w:tc>
      </w:tr>
      <w:tr w14:paraId="05AD6F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BF89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01C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电缆相序牌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78116">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57F3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3AA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149B0">
            <w:pPr>
              <w:jc w:val="center"/>
              <w:rPr>
                <w:rFonts w:hint="eastAsia" w:ascii="宋体" w:hAnsi="宋体" w:eastAsia="宋体" w:cs="宋体"/>
                <w:i w:val="0"/>
                <w:iCs w:val="0"/>
                <w:color w:val="auto"/>
                <w:sz w:val="22"/>
                <w:szCs w:val="22"/>
                <w:u w:val="none"/>
              </w:rPr>
            </w:pPr>
          </w:p>
        </w:tc>
      </w:tr>
      <w:tr w14:paraId="240998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F87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0E70D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标志桩</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84B29">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3E9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9A6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757F5">
            <w:pPr>
              <w:jc w:val="center"/>
              <w:rPr>
                <w:rFonts w:hint="eastAsia" w:ascii="宋体" w:hAnsi="宋体" w:eastAsia="宋体" w:cs="宋体"/>
                <w:i w:val="0"/>
                <w:iCs w:val="0"/>
                <w:color w:val="auto"/>
                <w:sz w:val="22"/>
                <w:szCs w:val="22"/>
                <w:u w:val="none"/>
              </w:rPr>
            </w:pPr>
          </w:p>
        </w:tc>
      </w:tr>
      <w:tr w14:paraId="43D676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C62E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84D4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标志牌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97512">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3D75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1E769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6738B">
            <w:pPr>
              <w:jc w:val="center"/>
              <w:rPr>
                <w:rFonts w:hint="eastAsia" w:ascii="宋体" w:hAnsi="宋体" w:eastAsia="宋体" w:cs="宋体"/>
                <w:i w:val="0"/>
                <w:iCs w:val="0"/>
                <w:color w:val="auto"/>
                <w:sz w:val="22"/>
                <w:szCs w:val="22"/>
                <w:u w:val="none"/>
              </w:rPr>
            </w:pPr>
          </w:p>
        </w:tc>
      </w:tr>
      <w:tr w14:paraId="7BAE3D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DCE08">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四)</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D0F31">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110kV教育城～团结～镇龙～集丰电缆线路工程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49B17">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20832">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C8566">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3DEB8">
            <w:pPr>
              <w:rPr>
                <w:rFonts w:hint="eastAsia" w:ascii="宋体" w:hAnsi="宋体" w:eastAsia="宋体" w:cs="宋体"/>
                <w:b/>
                <w:bCs/>
                <w:i w:val="0"/>
                <w:iCs w:val="0"/>
                <w:color w:val="auto"/>
                <w:sz w:val="22"/>
                <w:szCs w:val="22"/>
                <w:u w:val="none"/>
              </w:rPr>
            </w:pPr>
          </w:p>
        </w:tc>
      </w:tr>
      <w:tr w14:paraId="7B07FF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BC271">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A</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F0905">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电气部分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4C71C">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0F6E6">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B1FF2">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80A82">
            <w:pPr>
              <w:rPr>
                <w:rFonts w:hint="eastAsia" w:ascii="宋体" w:hAnsi="宋体" w:eastAsia="宋体" w:cs="宋体"/>
                <w:b/>
                <w:bCs/>
                <w:i w:val="0"/>
                <w:iCs w:val="0"/>
                <w:color w:val="auto"/>
                <w:sz w:val="22"/>
                <w:szCs w:val="22"/>
                <w:u w:val="none"/>
              </w:rPr>
            </w:pPr>
          </w:p>
        </w:tc>
      </w:tr>
      <w:tr w14:paraId="4093F6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6FA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ED168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XLPE 单铜芯电力电缆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A753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90" name="图片_53_SpCnt_12"/>
                  <wp:cNvGraphicFramePr/>
                  <a:graphic xmlns:a="http://schemas.openxmlformats.org/drawingml/2006/main">
                    <a:graphicData uri="http://schemas.openxmlformats.org/drawingml/2006/picture">
                      <pic:pic xmlns:pic="http://schemas.openxmlformats.org/drawingml/2006/picture">
                        <pic:nvPicPr>
                          <pic:cNvPr id="290" name="图片_53_SpCnt_12"/>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75" name="图片_53_SpCnt_13"/>
                  <wp:cNvGraphicFramePr/>
                  <a:graphic xmlns:a="http://schemas.openxmlformats.org/drawingml/2006/main">
                    <a:graphicData uri="http://schemas.openxmlformats.org/drawingml/2006/picture">
                      <pic:pic xmlns:pic="http://schemas.openxmlformats.org/drawingml/2006/picture">
                        <pic:nvPicPr>
                          <pic:cNvPr id="275" name="图片_53_SpCnt_13"/>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9525"/>
                  <wp:effectExtent l="0" t="0" r="0" b="0"/>
                  <wp:wrapNone/>
                  <wp:docPr id="277" name="图片_56_SpCnt_12"/>
                  <wp:cNvGraphicFramePr/>
                  <a:graphic xmlns:a="http://schemas.openxmlformats.org/drawingml/2006/main">
                    <a:graphicData uri="http://schemas.openxmlformats.org/drawingml/2006/picture">
                      <pic:pic xmlns:pic="http://schemas.openxmlformats.org/drawingml/2006/picture">
                        <pic:nvPicPr>
                          <pic:cNvPr id="277" name="图片_56_SpCnt_12"/>
                          <pic:cNvPicPr/>
                        </pic:nvPicPr>
                        <pic:blipFill>
                          <a:blip r:embed="rId9"/>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260" name="图片_56_SpCnt_13"/>
                  <wp:cNvGraphicFramePr/>
                  <a:graphic xmlns:a="http://schemas.openxmlformats.org/drawingml/2006/main">
                    <a:graphicData uri="http://schemas.openxmlformats.org/drawingml/2006/picture">
                      <pic:pic xmlns:pic="http://schemas.openxmlformats.org/drawingml/2006/picture">
                        <pic:nvPicPr>
                          <pic:cNvPr id="260" name="图片_56_SpCnt_13"/>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FY-YJLW03-Z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CA86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948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3228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14F99">
            <w:pPr>
              <w:jc w:val="center"/>
              <w:rPr>
                <w:rFonts w:hint="eastAsia" w:ascii="宋体" w:hAnsi="宋体" w:eastAsia="宋体" w:cs="宋体"/>
                <w:i w:val="0"/>
                <w:iCs w:val="0"/>
                <w:color w:val="auto"/>
                <w:sz w:val="22"/>
                <w:szCs w:val="22"/>
                <w:u w:val="none"/>
              </w:rPr>
            </w:pPr>
          </w:p>
        </w:tc>
      </w:tr>
      <w:tr w14:paraId="51E487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AAF2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14867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 xml:space="preserve">GIS </w:t>
            </w:r>
            <w:r>
              <w:rPr>
                <w:rStyle w:val="23"/>
                <w:color w:val="auto"/>
                <w:sz w:val="22"/>
                <w:szCs w:val="22"/>
                <w:lang w:val="en-US" w:eastAsia="zh-CN" w:bidi="ar"/>
              </w:rPr>
              <w:t>电缆终端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7AA0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 xml:space="preserve">YJZGG </w:t>
            </w:r>
            <w:r>
              <w:rPr>
                <w:rStyle w:val="25"/>
                <w:rFonts w:eastAsia="宋体"/>
                <w:color w:val="auto"/>
                <w:sz w:val="22"/>
                <w:szCs w:val="22"/>
                <w:lang w:val="en-US" w:eastAsia="zh-CN" w:bidi="ar"/>
              </w:rPr>
              <w:t>64/110 1×1200  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3017A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C103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FD401">
            <w:pPr>
              <w:jc w:val="center"/>
              <w:rPr>
                <w:rFonts w:hint="eastAsia" w:ascii="宋体" w:hAnsi="宋体" w:eastAsia="宋体" w:cs="宋体"/>
                <w:i w:val="0"/>
                <w:iCs w:val="0"/>
                <w:color w:val="auto"/>
                <w:sz w:val="22"/>
                <w:szCs w:val="22"/>
                <w:u w:val="none"/>
              </w:rPr>
            </w:pPr>
          </w:p>
        </w:tc>
      </w:tr>
      <w:tr w14:paraId="2F8E29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250B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E4D3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户外电缆终端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4DC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YJZWFY4 64/110 1×1200</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93B85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C9A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4347B">
            <w:pPr>
              <w:jc w:val="center"/>
              <w:rPr>
                <w:rFonts w:hint="eastAsia" w:ascii="宋体" w:hAnsi="宋体" w:eastAsia="宋体" w:cs="宋体"/>
                <w:i w:val="0"/>
                <w:iCs w:val="0"/>
                <w:color w:val="auto"/>
                <w:sz w:val="22"/>
                <w:szCs w:val="22"/>
                <w:u w:val="none"/>
              </w:rPr>
            </w:pPr>
          </w:p>
        </w:tc>
      </w:tr>
      <w:tr w14:paraId="259EB2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F7BA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4073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绝缘接头</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661C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YJJJI1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5695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F31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72D61">
            <w:pPr>
              <w:jc w:val="center"/>
              <w:rPr>
                <w:rFonts w:hint="eastAsia" w:ascii="宋体" w:hAnsi="宋体" w:eastAsia="宋体" w:cs="宋体"/>
                <w:i w:val="0"/>
                <w:iCs w:val="0"/>
                <w:color w:val="auto"/>
                <w:sz w:val="22"/>
                <w:szCs w:val="22"/>
                <w:u w:val="none"/>
              </w:rPr>
            </w:pPr>
          </w:p>
        </w:tc>
      </w:tr>
      <w:tr w14:paraId="5FD591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A1DB1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C6A1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智能接地箱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40CD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三相</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E192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C83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B557E">
            <w:pPr>
              <w:jc w:val="center"/>
              <w:rPr>
                <w:rFonts w:hint="eastAsia" w:ascii="宋体" w:hAnsi="宋体" w:eastAsia="宋体" w:cs="宋体"/>
                <w:i w:val="0"/>
                <w:iCs w:val="0"/>
                <w:color w:val="auto"/>
                <w:sz w:val="22"/>
                <w:szCs w:val="22"/>
                <w:u w:val="none"/>
              </w:rPr>
            </w:pPr>
          </w:p>
        </w:tc>
      </w:tr>
      <w:tr w14:paraId="793A6F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7697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D870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无感同轴电缆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46FB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ZRA-YJ0V 8.7/10</w:t>
            </w:r>
            <w:r>
              <w:rPr>
                <w:rStyle w:val="23"/>
                <w:color w:val="auto"/>
                <w:sz w:val="22"/>
                <w:szCs w:val="22"/>
                <w:lang w:val="en-US" w:eastAsia="zh-CN" w:bidi="ar"/>
              </w:rPr>
              <w:t>，</w:t>
            </w:r>
            <w:r>
              <w:rPr>
                <w:rStyle w:val="25"/>
                <w:rFonts w:eastAsia="宋体"/>
                <w:color w:val="auto"/>
                <w:sz w:val="22"/>
                <w:szCs w:val="22"/>
                <w:lang w:val="en-US" w:eastAsia="zh-CN" w:bidi="ar"/>
              </w:rPr>
              <w:t>240mm2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26986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B2C8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1E392">
            <w:pPr>
              <w:jc w:val="center"/>
              <w:rPr>
                <w:rFonts w:hint="eastAsia" w:ascii="宋体" w:hAnsi="宋体" w:eastAsia="宋体" w:cs="宋体"/>
                <w:i w:val="0"/>
                <w:iCs w:val="0"/>
                <w:color w:val="auto"/>
                <w:sz w:val="22"/>
                <w:szCs w:val="22"/>
                <w:u w:val="none"/>
              </w:rPr>
            </w:pPr>
          </w:p>
        </w:tc>
      </w:tr>
      <w:tr w14:paraId="762713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D0BD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83C6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接地线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13DB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ZRA-YJV 8.7/10</w:t>
            </w:r>
            <w:r>
              <w:rPr>
                <w:rStyle w:val="23"/>
                <w:color w:val="auto"/>
                <w:sz w:val="22"/>
                <w:szCs w:val="22"/>
                <w:lang w:val="en-US" w:eastAsia="zh-CN" w:bidi="ar"/>
              </w:rPr>
              <w:t>，</w:t>
            </w:r>
            <w:r>
              <w:rPr>
                <w:rStyle w:val="25"/>
                <w:rFonts w:eastAsia="宋体"/>
                <w:color w:val="auto"/>
                <w:sz w:val="22"/>
                <w:szCs w:val="22"/>
                <w:lang w:val="en-US" w:eastAsia="zh-CN" w:bidi="ar"/>
              </w:rPr>
              <w:t>240mm2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36EC8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2A9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7D7AC">
            <w:pPr>
              <w:jc w:val="center"/>
              <w:rPr>
                <w:rFonts w:hint="eastAsia" w:ascii="宋体" w:hAnsi="宋体" w:eastAsia="宋体" w:cs="宋体"/>
                <w:i w:val="0"/>
                <w:iCs w:val="0"/>
                <w:color w:val="auto"/>
                <w:sz w:val="22"/>
                <w:szCs w:val="22"/>
                <w:u w:val="none"/>
              </w:rPr>
            </w:pPr>
          </w:p>
        </w:tc>
      </w:tr>
      <w:tr w14:paraId="2B8997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774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ABB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电缆故障精确定位</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0E842">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0DC7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3F6F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4D10D">
            <w:pPr>
              <w:jc w:val="center"/>
              <w:rPr>
                <w:rFonts w:hint="eastAsia" w:ascii="宋体" w:hAnsi="宋体" w:eastAsia="宋体" w:cs="宋体"/>
                <w:i w:val="0"/>
                <w:iCs w:val="0"/>
                <w:color w:val="auto"/>
                <w:sz w:val="22"/>
                <w:szCs w:val="22"/>
                <w:u w:val="none"/>
              </w:rPr>
            </w:pPr>
          </w:p>
        </w:tc>
      </w:tr>
      <w:tr w14:paraId="1223DB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6B7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80B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避雷器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801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Y10WZ-108/281</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E5DE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B4E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694F5">
            <w:pPr>
              <w:jc w:val="center"/>
              <w:rPr>
                <w:rFonts w:hint="eastAsia" w:ascii="宋体" w:hAnsi="宋体" w:eastAsia="宋体" w:cs="宋体"/>
                <w:i w:val="0"/>
                <w:iCs w:val="0"/>
                <w:color w:val="auto"/>
                <w:sz w:val="22"/>
                <w:szCs w:val="22"/>
                <w:u w:val="none"/>
              </w:rPr>
            </w:pPr>
          </w:p>
        </w:tc>
      </w:tr>
      <w:tr w14:paraId="59B1EC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4C79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7BD8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回流线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4B1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ZRA-YJV 8.7/10，240mm2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2CC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7FEB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1066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8012E">
            <w:pPr>
              <w:jc w:val="center"/>
              <w:rPr>
                <w:rFonts w:hint="eastAsia" w:ascii="宋体" w:hAnsi="宋体" w:eastAsia="宋体" w:cs="宋体"/>
                <w:i w:val="0"/>
                <w:iCs w:val="0"/>
                <w:color w:val="auto"/>
                <w:sz w:val="22"/>
                <w:szCs w:val="22"/>
                <w:u w:val="none"/>
              </w:rPr>
            </w:pPr>
          </w:p>
        </w:tc>
      </w:tr>
      <w:tr w14:paraId="726604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FAA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4E627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保护接地箱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C0CC5">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2709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F973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D8750">
            <w:pPr>
              <w:jc w:val="center"/>
              <w:rPr>
                <w:rFonts w:hint="eastAsia" w:ascii="宋体" w:hAnsi="宋体" w:eastAsia="宋体" w:cs="宋体"/>
                <w:i w:val="0"/>
                <w:iCs w:val="0"/>
                <w:color w:val="auto"/>
                <w:sz w:val="22"/>
                <w:szCs w:val="22"/>
                <w:u w:val="none"/>
              </w:rPr>
            </w:pPr>
          </w:p>
        </w:tc>
      </w:tr>
      <w:tr w14:paraId="0D51B0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1916C">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B</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F218A">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土建部分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39F85">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2A9C3">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0A161">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D0B2B">
            <w:pPr>
              <w:rPr>
                <w:rFonts w:hint="eastAsia" w:ascii="宋体" w:hAnsi="宋体" w:eastAsia="宋体" w:cs="宋体"/>
                <w:b/>
                <w:bCs/>
                <w:i w:val="0"/>
                <w:iCs w:val="0"/>
                <w:color w:val="auto"/>
                <w:sz w:val="22"/>
                <w:szCs w:val="22"/>
                <w:u w:val="none"/>
              </w:rPr>
            </w:pPr>
          </w:p>
        </w:tc>
      </w:tr>
      <w:tr w14:paraId="3A2842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1A18C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F83E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电缆回路牌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50B55">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0F0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6D36B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E91E4">
            <w:pPr>
              <w:jc w:val="center"/>
              <w:rPr>
                <w:rFonts w:hint="eastAsia" w:ascii="宋体" w:hAnsi="宋体" w:eastAsia="宋体" w:cs="宋体"/>
                <w:i w:val="0"/>
                <w:iCs w:val="0"/>
                <w:color w:val="auto"/>
                <w:sz w:val="22"/>
                <w:szCs w:val="22"/>
                <w:u w:val="none"/>
              </w:rPr>
            </w:pPr>
          </w:p>
        </w:tc>
      </w:tr>
      <w:tr w14:paraId="0127DC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188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147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电缆相序牌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43AF7">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C555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804FB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3B3FD">
            <w:pPr>
              <w:jc w:val="center"/>
              <w:rPr>
                <w:rFonts w:hint="eastAsia" w:ascii="宋体" w:hAnsi="宋体" w:eastAsia="宋体" w:cs="宋体"/>
                <w:i w:val="0"/>
                <w:iCs w:val="0"/>
                <w:color w:val="auto"/>
                <w:sz w:val="22"/>
                <w:szCs w:val="22"/>
                <w:u w:val="none"/>
              </w:rPr>
            </w:pPr>
          </w:p>
        </w:tc>
      </w:tr>
      <w:tr w14:paraId="239DD5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3A6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023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标志桩</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3AE6F">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D46F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5A91E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D4016">
            <w:pPr>
              <w:jc w:val="center"/>
              <w:rPr>
                <w:rFonts w:hint="eastAsia" w:ascii="宋体" w:hAnsi="宋体" w:eastAsia="宋体" w:cs="宋体"/>
                <w:i w:val="0"/>
                <w:iCs w:val="0"/>
                <w:color w:val="auto"/>
                <w:sz w:val="22"/>
                <w:szCs w:val="22"/>
                <w:u w:val="none"/>
              </w:rPr>
            </w:pPr>
          </w:p>
        </w:tc>
      </w:tr>
      <w:tr w14:paraId="087C05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ADB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1794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标志牌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C33CA">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EB54D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F5C36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9EA4B">
            <w:pPr>
              <w:jc w:val="center"/>
              <w:rPr>
                <w:rFonts w:hint="eastAsia" w:ascii="宋体" w:hAnsi="宋体" w:eastAsia="宋体" w:cs="宋体"/>
                <w:i w:val="0"/>
                <w:iCs w:val="0"/>
                <w:color w:val="auto"/>
                <w:sz w:val="22"/>
                <w:szCs w:val="22"/>
                <w:u w:val="none"/>
              </w:rPr>
            </w:pPr>
          </w:p>
        </w:tc>
      </w:tr>
      <w:tr w14:paraId="65F833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FCB86">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五)</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E840E">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110kV教育城～凤岗#1～朱村#1电缆线路工程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CE9AF">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287CC">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EB013">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E92D0">
            <w:pPr>
              <w:rPr>
                <w:rFonts w:hint="eastAsia" w:ascii="宋体" w:hAnsi="宋体" w:eastAsia="宋体" w:cs="宋体"/>
                <w:b/>
                <w:bCs/>
                <w:i w:val="0"/>
                <w:iCs w:val="0"/>
                <w:color w:val="auto"/>
                <w:sz w:val="22"/>
                <w:szCs w:val="22"/>
                <w:u w:val="none"/>
              </w:rPr>
            </w:pPr>
          </w:p>
        </w:tc>
      </w:tr>
      <w:tr w14:paraId="3D62F2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DA979">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A</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9A54C">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电气部分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36063">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46722">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682D2">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05B34">
            <w:pPr>
              <w:rPr>
                <w:rFonts w:hint="eastAsia" w:ascii="宋体" w:hAnsi="宋体" w:eastAsia="宋体" w:cs="宋体"/>
                <w:b/>
                <w:bCs/>
                <w:i w:val="0"/>
                <w:iCs w:val="0"/>
                <w:color w:val="auto"/>
                <w:sz w:val="22"/>
                <w:szCs w:val="22"/>
                <w:u w:val="none"/>
              </w:rPr>
            </w:pPr>
          </w:p>
        </w:tc>
      </w:tr>
      <w:tr w14:paraId="2A2FB4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723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44EAA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XLPE 单铜芯电力电缆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FDCD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86" name="图片_53_SpCnt_14"/>
                  <wp:cNvGraphicFramePr/>
                  <a:graphic xmlns:a="http://schemas.openxmlformats.org/drawingml/2006/main">
                    <a:graphicData uri="http://schemas.openxmlformats.org/drawingml/2006/picture">
                      <pic:pic xmlns:pic="http://schemas.openxmlformats.org/drawingml/2006/picture">
                        <pic:nvPicPr>
                          <pic:cNvPr id="286" name="图片_53_SpCnt_14"/>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80" name="图片_53_SpCnt_15"/>
                  <wp:cNvGraphicFramePr/>
                  <a:graphic xmlns:a="http://schemas.openxmlformats.org/drawingml/2006/main">
                    <a:graphicData uri="http://schemas.openxmlformats.org/drawingml/2006/picture">
                      <pic:pic xmlns:pic="http://schemas.openxmlformats.org/drawingml/2006/picture">
                        <pic:nvPicPr>
                          <pic:cNvPr id="280" name="图片_53_SpCnt_15"/>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9525"/>
                  <wp:effectExtent l="0" t="0" r="0" b="0"/>
                  <wp:wrapNone/>
                  <wp:docPr id="281" name="图片_56_SpCnt_14"/>
                  <wp:cNvGraphicFramePr/>
                  <a:graphic xmlns:a="http://schemas.openxmlformats.org/drawingml/2006/main">
                    <a:graphicData uri="http://schemas.openxmlformats.org/drawingml/2006/picture">
                      <pic:pic xmlns:pic="http://schemas.openxmlformats.org/drawingml/2006/picture">
                        <pic:nvPicPr>
                          <pic:cNvPr id="281" name="图片_56_SpCnt_14"/>
                          <pic:cNvPicPr/>
                        </pic:nvPicPr>
                        <pic:blipFill>
                          <a:blip r:embed="rId9"/>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287" name="图片_56_SpCnt_15"/>
                  <wp:cNvGraphicFramePr/>
                  <a:graphic xmlns:a="http://schemas.openxmlformats.org/drawingml/2006/main">
                    <a:graphicData uri="http://schemas.openxmlformats.org/drawingml/2006/picture">
                      <pic:pic xmlns:pic="http://schemas.openxmlformats.org/drawingml/2006/picture">
                        <pic:nvPicPr>
                          <pic:cNvPr id="287" name="图片_56_SpCnt_15"/>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FY-YJLW03-Z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C1D1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D1A3A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13207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28864">
            <w:pPr>
              <w:jc w:val="center"/>
              <w:rPr>
                <w:rFonts w:hint="eastAsia" w:ascii="宋体" w:hAnsi="宋体" w:eastAsia="宋体" w:cs="宋体"/>
                <w:i w:val="0"/>
                <w:iCs w:val="0"/>
                <w:color w:val="auto"/>
                <w:sz w:val="22"/>
                <w:szCs w:val="22"/>
                <w:u w:val="none"/>
              </w:rPr>
            </w:pPr>
          </w:p>
        </w:tc>
      </w:tr>
      <w:tr w14:paraId="465B93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C10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5138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 xml:space="preserve">XLPE </w:t>
            </w:r>
            <w:r>
              <w:rPr>
                <w:rStyle w:val="23"/>
                <w:color w:val="auto"/>
                <w:sz w:val="22"/>
                <w:szCs w:val="22"/>
                <w:lang w:val="en-US" w:eastAsia="zh-CN" w:bidi="ar"/>
              </w:rPr>
              <w:t>单铜芯电力电缆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26C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88" name="图片_53_SpCnt_16"/>
                  <wp:cNvGraphicFramePr/>
                  <a:graphic xmlns:a="http://schemas.openxmlformats.org/drawingml/2006/main">
                    <a:graphicData uri="http://schemas.openxmlformats.org/drawingml/2006/picture">
                      <pic:pic xmlns:pic="http://schemas.openxmlformats.org/drawingml/2006/picture">
                        <pic:nvPicPr>
                          <pic:cNvPr id="288" name="图片_53_SpCnt_16"/>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76" name="图片_53_SpCnt_17"/>
                  <wp:cNvGraphicFramePr/>
                  <a:graphic xmlns:a="http://schemas.openxmlformats.org/drawingml/2006/main">
                    <a:graphicData uri="http://schemas.openxmlformats.org/drawingml/2006/picture">
                      <pic:pic xmlns:pic="http://schemas.openxmlformats.org/drawingml/2006/picture">
                        <pic:nvPicPr>
                          <pic:cNvPr id="276" name="图片_53_SpCnt_17"/>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289" name="图片_56_SpCnt_16"/>
                  <wp:cNvGraphicFramePr/>
                  <a:graphic xmlns:a="http://schemas.openxmlformats.org/drawingml/2006/main">
                    <a:graphicData uri="http://schemas.openxmlformats.org/drawingml/2006/picture">
                      <pic:pic xmlns:pic="http://schemas.openxmlformats.org/drawingml/2006/picture">
                        <pic:nvPicPr>
                          <pic:cNvPr id="289" name="图片_56_SpCnt_16"/>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9525"/>
                  <wp:effectExtent l="0" t="0" r="0" b="0"/>
                  <wp:wrapNone/>
                  <wp:docPr id="278" name="图片_56_SpCnt_17"/>
                  <wp:cNvGraphicFramePr/>
                  <a:graphic xmlns:a="http://schemas.openxmlformats.org/drawingml/2006/main">
                    <a:graphicData uri="http://schemas.openxmlformats.org/drawingml/2006/picture">
                      <pic:pic xmlns:pic="http://schemas.openxmlformats.org/drawingml/2006/picture">
                        <pic:nvPicPr>
                          <pic:cNvPr id="278" name="图片_56_SpCnt_17"/>
                          <pic:cNvPicPr/>
                        </pic:nvPicPr>
                        <pic:blipFill>
                          <a:blip r:embed="rId9"/>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FY-YJLW03-Z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0E78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4202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6680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F6344">
            <w:pPr>
              <w:jc w:val="center"/>
              <w:rPr>
                <w:rFonts w:hint="eastAsia" w:ascii="宋体" w:hAnsi="宋体" w:eastAsia="宋体" w:cs="宋体"/>
                <w:i w:val="0"/>
                <w:iCs w:val="0"/>
                <w:color w:val="auto"/>
                <w:sz w:val="22"/>
                <w:szCs w:val="22"/>
                <w:u w:val="none"/>
              </w:rPr>
            </w:pPr>
          </w:p>
        </w:tc>
      </w:tr>
      <w:tr w14:paraId="52DBE4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223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9E1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 xml:space="preserve">GIS </w:t>
            </w:r>
            <w:r>
              <w:rPr>
                <w:rStyle w:val="23"/>
                <w:color w:val="auto"/>
                <w:sz w:val="22"/>
                <w:szCs w:val="22"/>
                <w:lang w:val="en-US" w:eastAsia="zh-CN" w:bidi="ar"/>
              </w:rPr>
              <w:t>电缆终端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F5D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YJZGG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BD4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558A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AF076">
            <w:pPr>
              <w:jc w:val="center"/>
              <w:rPr>
                <w:rFonts w:hint="eastAsia" w:ascii="宋体" w:hAnsi="宋体" w:eastAsia="宋体" w:cs="宋体"/>
                <w:i w:val="0"/>
                <w:iCs w:val="0"/>
                <w:color w:val="auto"/>
                <w:sz w:val="22"/>
                <w:szCs w:val="22"/>
                <w:u w:val="none"/>
              </w:rPr>
            </w:pPr>
          </w:p>
        </w:tc>
      </w:tr>
      <w:tr w14:paraId="35E3AD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C725B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D7E33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绝缘接头</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133F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YJJJI2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8289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834F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99AD9">
            <w:pPr>
              <w:jc w:val="center"/>
              <w:rPr>
                <w:rFonts w:hint="eastAsia" w:ascii="宋体" w:hAnsi="宋体" w:eastAsia="宋体" w:cs="宋体"/>
                <w:i w:val="0"/>
                <w:iCs w:val="0"/>
                <w:color w:val="auto"/>
                <w:sz w:val="22"/>
                <w:szCs w:val="22"/>
                <w:u w:val="none"/>
              </w:rPr>
            </w:pPr>
          </w:p>
        </w:tc>
      </w:tr>
      <w:tr w14:paraId="027619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583F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6C59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直通接头</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649C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YJJJI2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E209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E3B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081CA">
            <w:pPr>
              <w:jc w:val="center"/>
              <w:rPr>
                <w:rFonts w:hint="eastAsia" w:ascii="宋体" w:hAnsi="宋体" w:eastAsia="宋体" w:cs="宋体"/>
                <w:i w:val="0"/>
                <w:iCs w:val="0"/>
                <w:color w:val="auto"/>
                <w:sz w:val="22"/>
                <w:szCs w:val="22"/>
                <w:u w:val="none"/>
              </w:rPr>
            </w:pPr>
          </w:p>
        </w:tc>
      </w:tr>
      <w:tr w14:paraId="1526A0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B9A1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E9C9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绝缘接头</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C01F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YJJJI1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3082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B4AF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290B6">
            <w:pPr>
              <w:jc w:val="center"/>
              <w:rPr>
                <w:rFonts w:hint="eastAsia" w:ascii="宋体" w:hAnsi="宋体" w:eastAsia="宋体" w:cs="宋体"/>
                <w:i w:val="0"/>
                <w:iCs w:val="0"/>
                <w:color w:val="auto"/>
                <w:sz w:val="22"/>
                <w:szCs w:val="22"/>
                <w:u w:val="none"/>
              </w:rPr>
            </w:pPr>
          </w:p>
        </w:tc>
      </w:tr>
      <w:tr w14:paraId="35ED10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8809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C91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直通接头</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D62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YJJJI1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7328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B3CE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012A9">
            <w:pPr>
              <w:jc w:val="center"/>
              <w:rPr>
                <w:rFonts w:hint="eastAsia" w:ascii="宋体" w:hAnsi="宋体" w:eastAsia="宋体" w:cs="宋体"/>
                <w:i w:val="0"/>
                <w:iCs w:val="0"/>
                <w:color w:val="auto"/>
                <w:sz w:val="22"/>
                <w:szCs w:val="22"/>
                <w:u w:val="none"/>
              </w:rPr>
            </w:pPr>
          </w:p>
        </w:tc>
      </w:tr>
      <w:tr w14:paraId="1A67F4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09401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A226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智能接地箱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68D5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三相</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F8176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9E3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216E8">
            <w:pPr>
              <w:jc w:val="center"/>
              <w:rPr>
                <w:rFonts w:hint="eastAsia" w:ascii="宋体" w:hAnsi="宋体" w:eastAsia="宋体" w:cs="宋体"/>
                <w:i w:val="0"/>
                <w:iCs w:val="0"/>
                <w:color w:val="auto"/>
                <w:sz w:val="22"/>
                <w:szCs w:val="22"/>
                <w:u w:val="none"/>
              </w:rPr>
            </w:pPr>
          </w:p>
        </w:tc>
      </w:tr>
      <w:tr w14:paraId="7C5734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4C62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042F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无感同轴电缆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137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ZRA-YJ0V 8.7/10</w:t>
            </w:r>
            <w:r>
              <w:rPr>
                <w:rStyle w:val="23"/>
                <w:color w:val="auto"/>
                <w:sz w:val="22"/>
                <w:szCs w:val="22"/>
                <w:lang w:val="en-US" w:eastAsia="zh-CN" w:bidi="ar"/>
              </w:rPr>
              <w:t>，</w:t>
            </w:r>
            <w:r>
              <w:rPr>
                <w:rStyle w:val="25"/>
                <w:rFonts w:eastAsia="宋体"/>
                <w:color w:val="auto"/>
                <w:sz w:val="22"/>
                <w:szCs w:val="22"/>
                <w:lang w:val="en-US" w:eastAsia="zh-CN" w:bidi="ar"/>
              </w:rPr>
              <w:t>240mm2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D3F2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3B60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400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37472">
            <w:pPr>
              <w:jc w:val="center"/>
              <w:rPr>
                <w:rFonts w:hint="eastAsia" w:ascii="宋体" w:hAnsi="宋体" w:eastAsia="宋体" w:cs="宋体"/>
                <w:i w:val="0"/>
                <w:iCs w:val="0"/>
                <w:color w:val="auto"/>
                <w:sz w:val="22"/>
                <w:szCs w:val="22"/>
                <w:u w:val="none"/>
              </w:rPr>
            </w:pPr>
          </w:p>
        </w:tc>
      </w:tr>
      <w:tr w14:paraId="55D54B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4E58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64B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接地线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DCB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ZRA-YJV 8.7/10，240mm2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E9D0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E945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D5646">
            <w:pPr>
              <w:jc w:val="center"/>
              <w:rPr>
                <w:rFonts w:hint="eastAsia" w:ascii="宋体" w:hAnsi="宋体" w:eastAsia="宋体" w:cs="宋体"/>
                <w:i w:val="0"/>
                <w:iCs w:val="0"/>
                <w:color w:val="auto"/>
                <w:sz w:val="22"/>
                <w:szCs w:val="22"/>
                <w:u w:val="none"/>
              </w:rPr>
            </w:pPr>
          </w:p>
        </w:tc>
      </w:tr>
      <w:tr w14:paraId="566493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B9F4C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7C3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电缆故障精确定位</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05123">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008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E2555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0C223">
            <w:pPr>
              <w:jc w:val="center"/>
              <w:rPr>
                <w:rFonts w:hint="eastAsia" w:ascii="宋体" w:hAnsi="宋体" w:eastAsia="宋体" w:cs="宋体"/>
                <w:i w:val="0"/>
                <w:iCs w:val="0"/>
                <w:color w:val="auto"/>
                <w:sz w:val="22"/>
                <w:szCs w:val="22"/>
                <w:u w:val="none"/>
              </w:rPr>
            </w:pPr>
          </w:p>
        </w:tc>
      </w:tr>
      <w:tr w14:paraId="3D687D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C3A38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BF3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接头防爆盒</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34DD1">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8101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DC3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36354">
            <w:pPr>
              <w:jc w:val="center"/>
              <w:rPr>
                <w:rFonts w:hint="eastAsia" w:ascii="宋体" w:hAnsi="宋体" w:eastAsia="宋体" w:cs="宋体"/>
                <w:i w:val="0"/>
                <w:iCs w:val="0"/>
                <w:color w:val="auto"/>
                <w:sz w:val="22"/>
                <w:szCs w:val="22"/>
                <w:u w:val="none"/>
              </w:rPr>
            </w:pPr>
          </w:p>
        </w:tc>
      </w:tr>
      <w:tr w14:paraId="0C118E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8A463">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B</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3B80E">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土建部分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1D0DB0">
            <w:pPr>
              <w:jc w:val="cente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41678">
            <w:pPr>
              <w:jc w:val="cente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D727B">
            <w:pPr>
              <w:jc w:val="cente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A71C3">
            <w:pPr>
              <w:jc w:val="center"/>
              <w:rPr>
                <w:rFonts w:hint="eastAsia" w:ascii="宋体" w:hAnsi="宋体" w:eastAsia="宋体" w:cs="宋体"/>
                <w:b/>
                <w:bCs/>
                <w:i w:val="0"/>
                <w:iCs w:val="0"/>
                <w:color w:val="auto"/>
                <w:sz w:val="22"/>
                <w:szCs w:val="22"/>
                <w:u w:val="none"/>
              </w:rPr>
            </w:pPr>
          </w:p>
        </w:tc>
      </w:tr>
      <w:tr w14:paraId="355B2B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8F6A9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95CF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电缆回路牌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94F76">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59747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BADD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CC0CB">
            <w:pPr>
              <w:jc w:val="center"/>
              <w:rPr>
                <w:rFonts w:hint="eastAsia" w:ascii="宋体" w:hAnsi="宋体" w:eastAsia="宋体" w:cs="宋体"/>
                <w:i w:val="0"/>
                <w:iCs w:val="0"/>
                <w:color w:val="auto"/>
                <w:sz w:val="22"/>
                <w:szCs w:val="22"/>
                <w:u w:val="none"/>
              </w:rPr>
            </w:pPr>
          </w:p>
        </w:tc>
      </w:tr>
      <w:tr w14:paraId="188C94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592C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8EE1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电缆相序牌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A0731">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35E0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E365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956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F017F">
            <w:pPr>
              <w:jc w:val="center"/>
              <w:rPr>
                <w:rFonts w:hint="eastAsia" w:ascii="宋体" w:hAnsi="宋体" w:eastAsia="宋体" w:cs="宋体"/>
                <w:i w:val="0"/>
                <w:iCs w:val="0"/>
                <w:color w:val="auto"/>
                <w:sz w:val="22"/>
                <w:szCs w:val="22"/>
                <w:u w:val="none"/>
              </w:rPr>
            </w:pPr>
          </w:p>
        </w:tc>
      </w:tr>
      <w:tr w14:paraId="65CD35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A19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00A1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标志桩</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1A17E">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66A5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8A5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470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48411">
            <w:pPr>
              <w:jc w:val="center"/>
              <w:rPr>
                <w:rFonts w:hint="eastAsia" w:ascii="宋体" w:hAnsi="宋体" w:eastAsia="宋体" w:cs="宋体"/>
                <w:i w:val="0"/>
                <w:iCs w:val="0"/>
                <w:color w:val="auto"/>
                <w:sz w:val="22"/>
                <w:szCs w:val="22"/>
                <w:u w:val="none"/>
              </w:rPr>
            </w:pPr>
          </w:p>
        </w:tc>
      </w:tr>
      <w:tr w14:paraId="4D3C64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7C4D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0F9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标志牌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0D111">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FEE7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62FC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DECA71">
            <w:pPr>
              <w:jc w:val="center"/>
              <w:rPr>
                <w:rFonts w:hint="eastAsia" w:ascii="宋体" w:hAnsi="宋体" w:eastAsia="宋体" w:cs="宋体"/>
                <w:i w:val="0"/>
                <w:iCs w:val="0"/>
                <w:color w:val="auto"/>
                <w:sz w:val="22"/>
                <w:szCs w:val="22"/>
                <w:u w:val="none"/>
              </w:rPr>
            </w:pPr>
          </w:p>
        </w:tc>
      </w:tr>
      <w:tr w14:paraId="620B31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637C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A81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电缆标识牌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87E74">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3924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38A5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320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671FF">
            <w:pPr>
              <w:jc w:val="center"/>
              <w:rPr>
                <w:rFonts w:hint="eastAsia" w:ascii="宋体" w:hAnsi="宋体" w:eastAsia="宋体" w:cs="宋体"/>
                <w:i w:val="0"/>
                <w:iCs w:val="0"/>
                <w:color w:val="auto"/>
                <w:sz w:val="22"/>
                <w:szCs w:val="22"/>
                <w:u w:val="none"/>
              </w:rPr>
            </w:pPr>
          </w:p>
        </w:tc>
      </w:tr>
      <w:tr w14:paraId="116972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35B3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552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电缆标识贴</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ED070">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9171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266F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188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5808F">
            <w:pPr>
              <w:jc w:val="center"/>
              <w:rPr>
                <w:rFonts w:hint="eastAsia" w:ascii="宋体" w:hAnsi="宋体" w:eastAsia="宋体" w:cs="宋体"/>
                <w:i w:val="0"/>
                <w:iCs w:val="0"/>
                <w:color w:val="auto"/>
                <w:sz w:val="22"/>
                <w:szCs w:val="22"/>
                <w:u w:val="none"/>
              </w:rPr>
            </w:pPr>
          </w:p>
        </w:tc>
      </w:tr>
      <w:tr w14:paraId="22CD18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5ADF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C8D8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电缆相序贴</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1A5FA">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466BD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4CF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564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44DCC">
            <w:pPr>
              <w:jc w:val="center"/>
              <w:rPr>
                <w:rFonts w:hint="eastAsia" w:ascii="宋体" w:hAnsi="宋体" w:eastAsia="宋体" w:cs="宋体"/>
                <w:i w:val="0"/>
                <w:iCs w:val="0"/>
                <w:color w:val="auto"/>
                <w:sz w:val="22"/>
                <w:szCs w:val="22"/>
                <w:u w:val="none"/>
              </w:rPr>
            </w:pPr>
          </w:p>
        </w:tc>
      </w:tr>
      <w:tr w14:paraId="72672F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7907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A809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中间接头牌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78821">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DBD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ACAA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29167">
            <w:pPr>
              <w:jc w:val="center"/>
              <w:rPr>
                <w:rFonts w:hint="eastAsia" w:ascii="宋体" w:hAnsi="宋体" w:eastAsia="宋体" w:cs="宋体"/>
                <w:i w:val="0"/>
                <w:iCs w:val="0"/>
                <w:color w:val="auto"/>
                <w:sz w:val="22"/>
                <w:szCs w:val="22"/>
                <w:u w:val="none"/>
              </w:rPr>
            </w:pPr>
          </w:p>
        </w:tc>
      </w:tr>
      <w:tr w14:paraId="09ADDC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6856B">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6.1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83691">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110kV 集丰~中元~中新#2~宁西线路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46E63">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B1F45">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02DD9">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7B3E3">
            <w:pPr>
              <w:rPr>
                <w:rFonts w:hint="eastAsia" w:ascii="宋体" w:hAnsi="宋体" w:eastAsia="宋体" w:cs="宋体"/>
                <w:b/>
                <w:bCs/>
                <w:i w:val="0"/>
                <w:iCs w:val="0"/>
                <w:color w:val="auto"/>
                <w:sz w:val="22"/>
                <w:szCs w:val="22"/>
                <w:u w:val="none"/>
              </w:rPr>
            </w:pPr>
          </w:p>
        </w:tc>
      </w:tr>
      <w:tr w14:paraId="006A6F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94FCD">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A</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A183E">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电气部分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99F6D">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92303">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09111">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AF7C7">
            <w:pPr>
              <w:rPr>
                <w:rFonts w:hint="eastAsia" w:ascii="宋体" w:hAnsi="宋体" w:eastAsia="宋体" w:cs="宋体"/>
                <w:b/>
                <w:bCs/>
                <w:i w:val="0"/>
                <w:iCs w:val="0"/>
                <w:color w:val="auto"/>
                <w:sz w:val="22"/>
                <w:szCs w:val="22"/>
                <w:u w:val="none"/>
              </w:rPr>
            </w:pPr>
          </w:p>
        </w:tc>
      </w:tr>
      <w:tr w14:paraId="34A4D6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49C5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9A73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XLPE 单铜芯电力电缆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BF2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9525"/>
                  <wp:effectExtent l="0" t="0" r="0" b="0"/>
                  <wp:wrapNone/>
                  <wp:docPr id="272" name="图片_53_SpCnt_18"/>
                  <wp:cNvGraphicFramePr/>
                  <a:graphic xmlns:a="http://schemas.openxmlformats.org/drawingml/2006/main">
                    <a:graphicData uri="http://schemas.openxmlformats.org/drawingml/2006/picture">
                      <pic:pic xmlns:pic="http://schemas.openxmlformats.org/drawingml/2006/picture">
                        <pic:nvPicPr>
                          <pic:cNvPr id="272" name="图片_53_SpCnt_18"/>
                          <pic:cNvPicPr/>
                        </pic:nvPicPr>
                        <pic:blipFill>
                          <a:blip r:embed="rId8"/>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74" name="图片_53_SpCnt_19"/>
                  <wp:cNvGraphicFramePr/>
                  <a:graphic xmlns:a="http://schemas.openxmlformats.org/drawingml/2006/main">
                    <a:graphicData uri="http://schemas.openxmlformats.org/drawingml/2006/picture">
                      <pic:pic xmlns:pic="http://schemas.openxmlformats.org/drawingml/2006/picture">
                        <pic:nvPicPr>
                          <pic:cNvPr id="274" name="图片_53_SpCnt_19"/>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69" name="图片_53_SpCnt_20"/>
                  <wp:cNvGraphicFramePr/>
                  <a:graphic xmlns:a="http://schemas.openxmlformats.org/drawingml/2006/main">
                    <a:graphicData uri="http://schemas.openxmlformats.org/drawingml/2006/picture">
                      <pic:pic xmlns:pic="http://schemas.openxmlformats.org/drawingml/2006/picture">
                        <pic:nvPicPr>
                          <pic:cNvPr id="269" name="图片_53_SpCnt_20"/>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9525"/>
                  <wp:effectExtent l="0" t="0" r="0" b="0"/>
                  <wp:wrapNone/>
                  <wp:docPr id="259" name="图片_56_SpCnt_18"/>
                  <wp:cNvGraphicFramePr/>
                  <a:graphic xmlns:a="http://schemas.openxmlformats.org/drawingml/2006/main">
                    <a:graphicData uri="http://schemas.openxmlformats.org/drawingml/2006/picture">
                      <pic:pic xmlns:pic="http://schemas.openxmlformats.org/drawingml/2006/picture">
                        <pic:nvPicPr>
                          <pic:cNvPr id="259" name="图片_56_SpCnt_18"/>
                          <pic:cNvPicPr/>
                        </pic:nvPicPr>
                        <pic:blipFill>
                          <a:blip r:embed="rId9"/>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261" name="图片_56_SpCnt_19"/>
                  <wp:cNvGraphicFramePr/>
                  <a:graphic xmlns:a="http://schemas.openxmlformats.org/drawingml/2006/main">
                    <a:graphicData uri="http://schemas.openxmlformats.org/drawingml/2006/picture">
                      <pic:pic xmlns:pic="http://schemas.openxmlformats.org/drawingml/2006/picture">
                        <pic:nvPicPr>
                          <pic:cNvPr id="261" name="图片_56_SpCnt_19"/>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9525"/>
                  <wp:effectExtent l="0" t="0" r="0" b="0"/>
                  <wp:wrapNone/>
                  <wp:docPr id="263" name="图片_56_SpCnt_20"/>
                  <wp:cNvGraphicFramePr/>
                  <a:graphic xmlns:a="http://schemas.openxmlformats.org/drawingml/2006/main">
                    <a:graphicData uri="http://schemas.openxmlformats.org/drawingml/2006/picture">
                      <pic:pic xmlns:pic="http://schemas.openxmlformats.org/drawingml/2006/picture">
                        <pic:nvPicPr>
                          <pic:cNvPr id="263" name="图片_56_SpCnt_20"/>
                          <pic:cNvPicPr/>
                        </pic:nvPicPr>
                        <pic:blipFill>
                          <a:blip r:embed="rId9"/>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FY-YJLW03-Z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262D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B16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765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E61C7">
            <w:pPr>
              <w:jc w:val="center"/>
              <w:rPr>
                <w:rFonts w:hint="eastAsia" w:ascii="宋体" w:hAnsi="宋体" w:eastAsia="宋体" w:cs="宋体"/>
                <w:i w:val="0"/>
                <w:iCs w:val="0"/>
                <w:color w:val="auto"/>
                <w:sz w:val="22"/>
                <w:szCs w:val="22"/>
                <w:u w:val="none"/>
              </w:rPr>
            </w:pPr>
          </w:p>
        </w:tc>
      </w:tr>
      <w:tr w14:paraId="5320C3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2127D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BD07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 xml:space="preserve">GIS </w:t>
            </w:r>
            <w:r>
              <w:rPr>
                <w:rStyle w:val="23"/>
                <w:color w:val="auto"/>
                <w:sz w:val="22"/>
                <w:szCs w:val="22"/>
                <w:lang w:val="en-US" w:eastAsia="zh-CN" w:bidi="ar"/>
              </w:rPr>
              <w:t>电缆终端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EAE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 xml:space="preserve">YJZGG </w:t>
            </w:r>
            <w:r>
              <w:rPr>
                <w:rStyle w:val="25"/>
                <w:rFonts w:eastAsia="宋体"/>
                <w:color w:val="auto"/>
                <w:sz w:val="22"/>
                <w:szCs w:val="22"/>
                <w:lang w:val="en-US" w:eastAsia="zh-CN" w:bidi="ar"/>
              </w:rPr>
              <w:t>64/110 1×1200  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4F6F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B816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3B1FC">
            <w:pPr>
              <w:jc w:val="center"/>
              <w:rPr>
                <w:rFonts w:hint="eastAsia" w:ascii="宋体" w:hAnsi="宋体" w:eastAsia="宋体" w:cs="宋体"/>
                <w:i w:val="0"/>
                <w:iCs w:val="0"/>
                <w:color w:val="auto"/>
                <w:sz w:val="22"/>
                <w:szCs w:val="22"/>
                <w:u w:val="none"/>
              </w:rPr>
            </w:pPr>
          </w:p>
        </w:tc>
      </w:tr>
      <w:tr w14:paraId="65F29F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AF6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DA6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户外电缆终端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EF6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YJZWFY4 64/110 1×1200</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52BE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B2A6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B48F1">
            <w:pPr>
              <w:jc w:val="center"/>
              <w:rPr>
                <w:rFonts w:hint="eastAsia" w:ascii="宋体" w:hAnsi="宋体" w:eastAsia="宋体" w:cs="宋体"/>
                <w:i w:val="0"/>
                <w:iCs w:val="0"/>
                <w:color w:val="auto"/>
                <w:sz w:val="22"/>
                <w:szCs w:val="22"/>
                <w:u w:val="none"/>
              </w:rPr>
            </w:pPr>
          </w:p>
        </w:tc>
      </w:tr>
      <w:tr w14:paraId="4DA6AE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7586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ECA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智能接地箱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FAE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三相</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38A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A9C9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460E6">
            <w:pPr>
              <w:jc w:val="center"/>
              <w:rPr>
                <w:rFonts w:hint="eastAsia" w:ascii="宋体" w:hAnsi="宋体" w:eastAsia="宋体" w:cs="宋体"/>
                <w:i w:val="0"/>
                <w:iCs w:val="0"/>
                <w:color w:val="auto"/>
                <w:sz w:val="22"/>
                <w:szCs w:val="22"/>
                <w:u w:val="none"/>
              </w:rPr>
            </w:pPr>
          </w:p>
        </w:tc>
      </w:tr>
      <w:tr w14:paraId="23C7A2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1F9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0747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接地线及回流线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32A3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YJV 8.7/10</w:t>
            </w:r>
            <w:r>
              <w:rPr>
                <w:rStyle w:val="23"/>
                <w:color w:val="auto"/>
                <w:sz w:val="22"/>
                <w:szCs w:val="22"/>
                <w:lang w:val="en-US" w:eastAsia="zh-CN" w:bidi="ar"/>
              </w:rPr>
              <w:t>，</w:t>
            </w:r>
            <w:r>
              <w:rPr>
                <w:rStyle w:val="25"/>
                <w:rFonts w:eastAsia="宋体"/>
                <w:color w:val="auto"/>
                <w:sz w:val="22"/>
                <w:szCs w:val="22"/>
                <w:lang w:val="en-US" w:eastAsia="zh-CN" w:bidi="ar"/>
              </w:rPr>
              <w:t>240mm2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F49C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595DA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295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FDED5">
            <w:pPr>
              <w:jc w:val="center"/>
              <w:rPr>
                <w:rFonts w:hint="eastAsia" w:ascii="宋体" w:hAnsi="宋体" w:eastAsia="宋体" w:cs="宋体"/>
                <w:i w:val="0"/>
                <w:iCs w:val="0"/>
                <w:color w:val="auto"/>
                <w:sz w:val="22"/>
                <w:szCs w:val="22"/>
                <w:u w:val="none"/>
              </w:rPr>
            </w:pPr>
          </w:p>
        </w:tc>
      </w:tr>
      <w:tr w14:paraId="2AF3A1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2C4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FECD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电缆故障精确定位</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A824F">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7B89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CFE8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D1751">
            <w:pPr>
              <w:jc w:val="center"/>
              <w:rPr>
                <w:rFonts w:hint="eastAsia" w:ascii="宋体" w:hAnsi="宋体" w:eastAsia="宋体" w:cs="宋体"/>
                <w:i w:val="0"/>
                <w:iCs w:val="0"/>
                <w:color w:val="auto"/>
                <w:sz w:val="22"/>
                <w:szCs w:val="22"/>
                <w:u w:val="none"/>
              </w:rPr>
            </w:pPr>
          </w:p>
        </w:tc>
      </w:tr>
      <w:tr w14:paraId="1CCF6E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A5EF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95D6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避雷器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E742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Y10WZ-108/281</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1DDD5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9E90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1C376">
            <w:pPr>
              <w:jc w:val="center"/>
              <w:rPr>
                <w:rFonts w:hint="eastAsia" w:ascii="宋体" w:hAnsi="宋体" w:eastAsia="宋体" w:cs="宋体"/>
                <w:i w:val="0"/>
                <w:iCs w:val="0"/>
                <w:color w:val="auto"/>
                <w:sz w:val="22"/>
                <w:szCs w:val="22"/>
                <w:u w:val="none"/>
              </w:rPr>
            </w:pPr>
          </w:p>
        </w:tc>
      </w:tr>
      <w:tr w14:paraId="127D73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04FB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00B4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保护接地箱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A81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三相</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77FE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5E29F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4B7AA">
            <w:pPr>
              <w:jc w:val="center"/>
              <w:rPr>
                <w:rFonts w:hint="eastAsia" w:ascii="宋体" w:hAnsi="宋体" w:eastAsia="宋体" w:cs="宋体"/>
                <w:i w:val="0"/>
                <w:iCs w:val="0"/>
                <w:color w:val="auto"/>
                <w:sz w:val="22"/>
                <w:szCs w:val="22"/>
                <w:u w:val="none"/>
              </w:rPr>
            </w:pPr>
          </w:p>
        </w:tc>
      </w:tr>
      <w:tr w14:paraId="229948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30481">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6.2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95214">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110kV集丰~余庄#1线路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8F84A">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E12B1">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3DAAB">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8623D">
            <w:pPr>
              <w:rPr>
                <w:rFonts w:hint="eastAsia" w:ascii="宋体" w:hAnsi="宋体" w:eastAsia="宋体" w:cs="宋体"/>
                <w:b/>
                <w:bCs/>
                <w:i w:val="0"/>
                <w:iCs w:val="0"/>
                <w:color w:val="auto"/>
                <w:sz w:val="22"/>
                <w:szCs w:val="22"/>
                <w:u w:val="none"/>
              </w:rPr>
            </w:pPr>
          </w:p>
        </w:tc>
      </w:tr>
      <w:tr w14:paraId="2B9DB3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DEDE2">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A</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0BB19">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电气部分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24986">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09995">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18EC1">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696FC">
            <w:pPr>
              <w:rPr>
                <w:rFonts w:hint="eastAsia" w:ascii="宋体" w:hAnsi="宋体" w:eastAsia="宋体" w:cs="宋体"/>
                <w:b/>
                <w:bCs/>
                <w:i w:val="0"/>
                <w:iCs w:val="0"/>
                <w:color w:val="auto"/>
                <w:sz w:val="22"/>
                <w:szCs w:val="22"/>
                <w:u w:val="none"/>
              </w:rPr>
            </w:pPr>
          </w:p>
        </w:tc>
      </w:tr>
      <w:tr w14:paraId="32524E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2278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EB1A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XLPE 单铜芯电力电缆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79B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66" name="图片_53_SpCnt_21"/>
                  <wp:cNvGraphicFramePr/>
                  <a:graphic xmlns:a="http://schemas.openxmlformats.org/drawingml/2006/main">
                    <a:graphicData uri="http://schemas.openxmlformats.org/drawingml/2006/picture">
                      <pic:pic xmlns:pic="http://schemas.openxmlformats.org/drawingml/2006/picture">
                        <pic:nvPicPr>
                          <pic:cNvPr id="266" name="图片_53_SpCnt_21"/>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279" name="图片_53_SpCnt_22"/>
                  <wp:cNvGraphicFramePr/>
                  <a:graphic xmlns:a="http://schemas.openxmlformats.org/drawingml/2006/main">
                    <a:graphicData uri="http://schemas.openxmlformats.org/drawingml/2006/picture">
                      <pic:pic xmlns:pic="http://schemas.openxmlformats.org/drawingml/2006/picture">
                        <pic:nvPicPr>
                          <pic:cNvPr id="279" name="图片_53_SpCnt_22"/>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9525"/>
                  <wp:effectExtent l="0" t="0" r="0" b="0"/>
                  <wp:wrapNone/>
                  <wp:docPr id="267" name="图片_53_SpCnt_23"/>
                  <wp:cNvGraphicFramePr/>
                  <a:graphic xmlns:a="http://schemas.openxmlformats.org/drawingml/2006/main">
                    <a:graphicData uri="http://schemas.openxmlformats.org/drawingml/2006/picture">
                      <pic:pic xmlns:pic="http://schemas.openxmlformats.org/drawingml/2006/picture">
                        <pic:nvPicPr>
                          <pic:cNvPr id="267" name="图片_53_SpCnt_23"/>
                          <pic:cNvPicPr/>
                        </pic:nvPicPr>
                        <pic:blipFill>
                          <a:blip r:embed="rId8"/>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268" name="图片_56_SpCnt_21"/>
                  <wp:cNvGraphicFramePr/>
                  <a:graphic xmlns:a="http://schemas.openxmlformats.org/drawingml/2006/main">
                    <a:graphicData uri="http://schemas.openxmlformats.org/drawingml/2006/picture">
                      <pic:pic xmlns:pic="http://schemas.openxmlformats.org/drawingml/2006/picture">
                        <pic:nvPicPr>
                          <pic:cNvPr id="268" name="图片_56_SpCnt_21"/>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9525"/>
                  <wp:effectExtent l="0" t="0" r="0" b="0"/>
                  <wp:wrapNone/>
                  <wp:docPr id="270" name="图片_56_SpCnt_22"/>
                  <wp:cNvGraphicFramePr/>
                  <a:graphic xmlns:a="http://schemas.openxmlformats.org/drawingml/2006/main">
                    <a:graphicData uri="http://schemas.openxmlformats.org/drawingml/2006/picture">
                      <pic:pic xmlns:pic="http://schemas.openxmlformats.org/drawingml/2006/picture">
                        <pic:nvPicPr>
                          <pic:cNvPr id="270" name="图片_56_SpCnt_22"/>
                          <pic:cNvPicPr/>
                        </pic:nvPicPr>
                        <pic:blipFill>
                          <a:blip r:embed="rId9"/>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9525"/>
                  <wp:effectExtent l="0" t="0" r="0" b="0"/>
                  <wp:wrapNone/>
                  <wp:docPr id="271" name="图片_56_SpCnt_23"/>
                  <wp:cNvGraphicFramePr/>
                  <a:graphic xmlns:a="http://schemas.openxmlformats.org/drawingml/2006/main">
                    <a:graphicData uri="http://schemas.openxmlformats.org/drawingml/2006/picture">
                      <pic:pic xmlns:pic="http://schemas.openxmlformats.org/drawingml/2006/picture">
                        <pic:nvPicPr>
                          <pic:cNvPr id="271" name="图片_56_SpCnt_23"/>
                          <pic:cNvPicPr/>
                        </pic:nvPicPr>
                        <pic:blipFill>
                          <a:blip r:embed="rId9"/>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FY-YJLW03-Z 64/110 1×1200</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EDFA5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796C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775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B0099">
            <w:pPr>
              <w:jc w:val="center"/>
              <w:rPr>
                <w:rFonts w:hint="eastAsia" w:ascii="宋体" w:hAnsi="宋体" w:eastAsia="宋体" w:cs="宋体"/>
                <w:i w:val="0"/>
                <w:iCs w:val="0"/>
                <w:color w:val="auto"/>
                <w:sz w:val="22"/>
                <w:szCs w:val="22"/>
                <w:u w:val="none"/>
              </w:rPr>
            </w:pPr>
          </w:p>
        </w:tc>
      </w:tr>
      <w:tr w14:paraId="2485EF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D3F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8F9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 xml:space="preserve">GIS </w:t>
            </w:r>
            <w:r>
              <w:rPr>
                <w:rStyle w:val="23"/>
                <w:color w:val="auto"/>
                <w:sz w:val="22"/>
                <w:szCs w:val="22"/>
                <w:lang w:val="en-US" w:eastAsia="zh-CN" w:bidi="ar"/>
              </w:rPr>
              <w:t>电缆终端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0FB1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 xml:space="preserve">YJZGG </w:t>
            </w:r>
            <w:r>
              <w:rPr>
                <w:rStyle w:val="25"/>
                <w:rFonts w:eastAsia="宋体"/>
                <w:color w:val="auto"/>
                <w:sz w:val="22"/>
                <w:szCs w:val="22"/>
                <w:lang w:val="en-US" w:eastAsia="zh-CN" w:bidi="ar"/>
              </w:rPr>
              <w:t>64/110 1×1200  GB/T 11017.2-2014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37B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0FC2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2C905">
            <w:pPr>
              <w:jc w:val="center"/>
              <w:rPr>
                <w:rFonts w:hint="eastAsia" w:ascii="宋体" w:hAnsi="宋体" w:eastAsia="宋体" w:cs="宋体"/>
                <w:i w:val="0"/>
                <w:iCs w:val="0"/>
                <w:color w:val="auto"/>
                <w:sz w:val="22"/>
                <w:szCs w:val="22"/>
                <w:u w:val="none"/>
              </w:rPr>
            </w:pPr>
          </w:p>
        </w:tc>
      </w:tr>
      <w:tr w14:paraId="5C528A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EEB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3E15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户外电缆终端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592D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YJZWFY4 64/110 1×1200</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EF1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2335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F2B46">
            <w:pPr>
              <w:jc w:val="center"/>
              <w:rPr>
                <w:rFonts w:hint="eastAsia" w:ascii="宋体" w:hAnsi="宋体" w:eastAsia="宋体" w:cs="宋体"/>
                <w:i w:val="0"/>
                <w:iCs w:val="0"/>
                <w:color w:val="auto"/>
                <w:sz w:val="22"/>
                <w:szCs w:val="22"/>
                <w:u w:val="none"/>
              </w:rPr>
            </w:pPr>
          </w:p>
        </w:tc>
      </w:tr>
      <w:tr w14:paraId="00608C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FF6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8FF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智能接地箱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61E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三相</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9D544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A77FE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1FF32">
            <w:pPr>
              <w:jc w:val="center"/>
              <w:rPr>
                <w:rFonts w:hint="eastAsia" w:ascii="宋体" w:hAnsi="宋体" w:eastAsia="宋体" w:cs="宋体"/>
                <w:i w:val="0"/>
                <w:iCs w:val="0"/>
                <w:color w:val="auto"/>
                <w:sz w:val="22"/>
                <w:szCs w:val="22"/>
                <w:u w:val="none"/>
              </w:rPr>
            </w:pPr>
          </w:p>
        </w:tc>
      </w:tr>
      <w:tr w14:paraId="22D3CD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353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717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接地线及回流线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F88E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Style w:val="36"/>
                <w:color w:val="auto"/>
                <w:sz w:val="22"/>
                <w:szCs w:val="22"/>
                <w:lang w:val="en-US" w:eastAsia="zh-CN" w:bidi="ar"/>
              </w:rPr>
              <w:t>YJV 8.7/10</w:t>
            </w:r>
            <w:r>
              <w:rPr>
                <w:rStyle w:val="23"/>
                <w:color w:val="auto"/>
                <w:sz w:val="22"/>
                <w:szCs w:val="22"/>
                <w:lang w:val="en-US" w:eastAsia="zh-CN" w:bidi="ar"/>
              </w:rPr>
              <w:t>，</w:t>
            </w:r>
            <w:r>
              <w:rPr>
                <w:rStyle w:val="25"/>
                <w:rFonts w:eastAsia="宋体"/>
                <w:color w:val="auto"/>
                <w:sz w:val="22"/>
                <w:szCs w:val="22"/>
                <w:lang w:val="en-US" w:eastAsia="zh-CN" w:bidi="ar"/>
              </w:rPr>
              <w:t>240mm2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4D1F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677C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298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2D397">
            <w:pPr>
              <w:jc w:val="center"/>
              <w:rPr>
                <w:rFonts w:hint="eastAsia" w:ascii="宋体" w:hAnsi="宋体" w:eastAsia="宋体" w:cs="宋体"/>
                <w:i w:val="0"/>
                <w:iCs w:val="0"/>
                <w:color w:val="auto"/>
                <w:sz w:val="22"/>
                <w:szCs w:val="22"/>
                <w:u w:val="none"/>
              </w:rPr>
            </w:pPr>
          </w:p>
        </w:tc>
      </w:tr>
      <w:tr w14:paraId="1F470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AC8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ED9F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电缆故障精确定位</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2FC37">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035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7D49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C99E9">
            <w:pPr>
              <w:jc w:val="center"/>
              <w:rPr>
                <w:rFonts w:hint="eastAsia" w:ascii="宋体" w:hAnsi="宋体" w:eastAsia="宋体" w:cs="宋体"/>
                <w:i w:val="0"/>
                <w:iCs w:val="0"/>
                <w:color w:val="auto"/>
                <w:sz w:val="22"/>
                <w:szCs w:val="22"/>
                <w:u w:val="none"/>
              </w:rPr>
            </w:pPr>
          </w:p>
        </w:tc>
      </w:tr>
      <w:tr w14:paraId="290890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4BDF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C591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避雷器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6C65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Y10WZ-108/281</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27EA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200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40E1E">
            <w:pPr>
              <w:jc w:val="center"/>
              <w:rPr>
                <w:rFonts w:hint="eastAsia" w:ascii="宋体" w:hAnsi="宋体" w:eastAsia="宋体" w:cs="宋体"/>
                <w:i w:val="0"/>
                <w:iCs w:val="0"/>
                <w:color w:val="auto"/>
                <w:sz w:val="22"/>
                <w:szCs w:val="22"/>
                <w:u w:val="none"/>
              </w:rPr>
            </w:pPr>
          </w:p>
        </w:tc>
      </w:tr>
      <w:tr w14:paraId="264973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312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18C0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保护接地箱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DEA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三相</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BFD2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F518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3930D">
            <w:pPr>
              <w:jc w:val="center"/>
              <w:rPr>
                <w:rFonts w:hint="eastAsia" w:ascii="宋体" w:hAnsi="宋体" w:eastAsia="宋体" w:cs="宋体"/>
                <w:i w:val="0"/>
                <w:iCs w:val="0"/>
                <w:color w:val="auto"/>
                <w:sz w:val="22"/>
                <w:szCs w:val="22"/>
                <w:u w:val="none"/>
              </w:rPr>
            </w:pPr>
          </w:p>
        </w:tc>
      </w:tr>
      <w:tr w14:paraId="176A8F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944D1">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6.1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90E43">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110kV 集丰~中元~中新#2~宁西线路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54359">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C75A0">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42329">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74ECF">
            <w:pPr>
              <w:rPr>
                <w:rFonts w:hint="eastAsia" w:ascii="宋体" w:hAnsi="宋体" w:eastAsia="宋体" w:cs="宋体"/>
                <w:b/>
                <w:bCs/>
                <w:i w:val="0"/>
                <w:iCs w:val="0"/>
                <w:color w:val="auto"/>
                <w:sz w:val="22"/>
                <w:szCs w:val="22"/>
                <w:u w:val="none"/>
              </w:rPr>
            </w:pPr>
          </w:p>
        </w:tc>
      </w:tr>
      <w:tr w14:paraId="79D7D0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C61E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4890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电缆回路牌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1AEB3">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488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39E8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4D901">
            <w:pPr>
              <w:jc w:val="center"/>
              <w:rPr>
                <w:rFonts w:hint="eastAsia" w:ascii="宋体" w:hAnsi="宋体" w:eastAsia="宋体" w:cs="宋体"/>
                <w:i w:val="0"/>
                <w:iCs w:val="0"/>
                <w:color w:val="auto"/>
                <w:sz w:val="22"/>
                <w:szCs w:val="22"/>
                <w:u w:val="none"/>
              </w:rPr>
            </w:pPr>
          </w:p>
        </w:tc>
      </w:tr>
      <w:tr w14:paraId="05C2DC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D34A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8319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电缆相序牌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C225E">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644DF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2F91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A4C97">
            <w:pPr>
              <w:jc w:val="center"/>
              <w:rPr>
                <w:rFonts w:hint="eastAsia" w:ascii="宋体" w:hAnsi="宋体" w:eastAsia="宋体" w:cs="宋体"/>
                <w:i w:val="0"/>
                <w:iCs w:val="0"/>
                <w:color w:val="auto"/>
                <w:sz w:val="22"/>
                <w:szCs w:val="22"/>
                <w:u w:val="none"/>
              </w:rPr>
            </w:pPr>
          </w:p>
        </w:tc>
      </w:tr>
      <w:tr w14:paraId="536D9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CA5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4FD6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标志牌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62421">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5AC7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82E9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43649">
            <w:pPr>
              <w:jc w:val="center"/>
              <w:rPr>
                <w:rFonts w:hint="eastAsia" w:ascii="宋体" w:hAnsi="宋体" w:eastAsia="宋体" w:cs="宋体"/>
                <w:i w:val="0"/>
                <w:iCs w:val="0"/>
                <w:color w:val="auto"/>
                <w:sz w:val="22"/>
                <w:szCs w:val="22"/>
                <w:u w:val="none"/>
              </w:rPr>
            </w:pPr>
          </w:p>
        </w:tc>
      </w:tr>
      <w:tr w14:paraId="37A887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9826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85EB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标志桩</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14599">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22E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EE6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C1920">
            <w:pPr>
              <w:jc w:val="center"/>
              <w:rPr>
                <w:rFonts w:hint="eastAsia" w:ascii="宋体" w:hAnsi="宋体" w:eastAsia="宋体" w:cs="宋体"/>
                <w:i w:val="0"/>
                <w:iCs w:val="0"/>
                <w:color w:val="auto"/>
                <w:sz w:val="22"/>
                <w:szCs w:val="22"/>
                <w:u w:val="none"/>
              </w:rPr>
            </w:pPr>
          </w:p>
        </w:tc>
      </w:tr>
      <w:tr w14:paraId="023FAF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D9AE0">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6.2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B8557D">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110kV集丰~余庄#1线路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EB358">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4626F">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3DAA0">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0E334">
            <w:pPr>
              <w:rPr>
                <w:rFonts w:hint="eastAsia" w:ascii="宋体" w:hAnsi="宋体" w:eastAsia="宋体" w:cs="宋体"/>
                <w:b/>
                <w:bCs/>
                <w:i w:val="0"/>
                <w:iCs w:val="0"/>
                <w:color w:val="auto"/>
                <w:sz w:val="22"/>
                <w:szCs w:val="22"/>
                <w:u w:val="none"/>
              </w:rPr>
            </w:pPr>
          </w:p>
        </w:tc>
      </w:tr>
      <w:tr w14:paraId="2B93B7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5E4C3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A8AC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电缆回路牌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AF118">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25E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B4F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67C51">
            <w:pPr>
              <w:jc w:val="center"/>
              <w:rPr>
                <w:rFonts w:hint="eastAsia" w:ascii="宋体" w:hAnsi="宋体" w:eastAsia="宋体" w:cs="宋体"/>
                <w:i w:val="0"/>
                <w:iCs w:val="0"/>
                <w:color w:val="auto"/>
                <w:sz w:val="22"/>
                <w:szCs w:val="22"/>
                <w:u w:val="none"/>
              </w:rPr>
            </w:pPr>
          </w:p>
        </w:tc>
      </w:tr>
      <w:tr w14:paraId="56ED57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70B5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60B1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电缆相序牌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45C0C">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44CC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0C89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871D6">
            <w:pPr>
              <w:jc w:val="center"/>
              <w:rPr>
                <w:rFonts w:hint="eastAsia" w:ascii="宋体" w:hAnsi="宋体" w:eastAsia="宋体" w:cs="宋体"/>
                <w:i w:val="0"/>
                <w:iCs w:val="0"/>
                <w:color w:val="auto"/>
                <w:sz w:val="22"/>
                <w:szCs w:val="22"/>
                <w:u w:val="none"/>
              </w:rPr>
            </w:pPr>
          </w:p>
        </w:tc>
      </w:tr>
      <w:tr w14:paraId="48C4A7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20EA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512B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标志牌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52643">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421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AC3F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2C10C">
            <w:pPr>
              <w:jc w:val="center"/>
              <w:rPr>
                <w:rFonts w:hint="eastAsia" w:ascii="宋体" w:hAnsi="宋体" w:eastAsia="宋体" w:cs="宋体"/>
                <w:i w:val="0"/>
                <w:iCs w:val="0"/>
                <w:color w:val="auto"/>
                <w:sz w:val="22"/>
                <w:szCs w:val="22"/>
                <w:u w:val="none"/>
              </w:rPr>
            </w:pPr>
          </w:p>
        </w:tc>
      </w:tr>
      <w:tr w14:paraId="535E2B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40C3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3CF0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标志桩</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B3C1F">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15CBF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D3AE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83AE9">
            <w:pPr>
              <w:jc w:val="center"/>
              <w:rPr>
                <w:rFonts w:hint="eastAsia" w:ascii="宋体" w:hAnsi="宋体" w:eastAsia="宋体" w:cs="宋体"/>
                <w:i w:val="0"/>
                <w:iCs w:val="0"/>
                <w:color w:val="auto"/>
                <w:sz w:val="22"/>
                <w:szCs w:val="22"/>
                <w:u w:val="none"/>
              </w:rPr>
            </w:pPr>
          </w:p>
        </w:tc>
      </w:tr>
      <w:tr w14:paraId="3B5BB5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1FB82">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一</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026C4">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架空线路部分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18289">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2EB98">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7AD67">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7D40E">
            <w:pPr>
              <w:rPr>
                <w:rFonts w:hint="eastAsia" w:ascii="宋体" w:hAnsi="宋体" w:eastAsia="宋体" w:cs="宋体"/>
                <w:b/>
                <w:bCs/>
                <w:i w:val="0"/>
                <w:iCs w:val="0"/>
                <w:color w:val="auto"/>
                <w:sz w:val="22"/>
                <w:szCs w:val="22"/>
                <w:u w:val="none"/>
              </w:rPr>
            </w:pPr>
          </w:p>
        </w:tc>
      </w:tr>
      <w:tr w14:paraId="33BA62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A50E3">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一)</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E2492">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110kV教育城～福和#1架空线路工程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1235F">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73D3F">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19E5A">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BA10D">
            <w:pPr>
              <w:rPr>
                <w:rFonts w:hint="eastAsia" w:ascii="宋体" w:hAnsi="宋体" w:eastAsia="宋体" w:cs="宋体"/>
                <w:b/>
                <w:bCs/>
                <w:i w:val="0"/>
                <w:iCs w:val="0"/>
                <w:color w:val="auto"/>
                <w:sz w:val="22"/>
                <w:szCs w:val="22"/>
                <w:u w:val="none"/>
              </w:rPr>
            </w:pPr>
          </w:p>
        </w:tc>
      </w:tr>
      <w:tr w14:paraId="371D75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2E63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B2BE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导线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B917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292" name="图片_53_SpCnt_24"/>
                  <wp:cNvGraphicFramePr/>
                  <a:graphic xmlns:a="http://schemas.openxmlformats.org/drawingml/2006/main">
                    <a:graphicData uri="http://schemas.openxmlformats.org/drawingml/2006/picture">
                      <pic:pic xmlns:pic="http://schemas.openxmlformats.org/drawingml/2006/picture">
                        <pic:nvPicPr>
                          <pic:cNvPr id="292" name="图片_53_SpCnt_24"/>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309" name="图片_56_SpCnt_24"/>
                  <wp:cNvGraphicFramePr/>
                  <a:graphic xmlns:a="http://schemas.openxmlformats.org/drawingml/2006/main">
                    <a:graphicData uri="http://schemas.openxmlformats.org/drawingml/2006/picture">
                      <pic:pic xmlns:pic="http://schemas.openxmlformats.org/drawingml/2006/picture">
                        <pic:nvPicPr>
                          <pic:cNvPr id="309" name="图片_56_SpCnt_24"/>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JL/LB20A-630/45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13F8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吨</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307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11.45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52ACB">
            <w:pPr>
              <w:jc w:val="center"/>
              <w:rPr>
                <w:rFonts w:hint="eastAsia" w:ascii="宋体" w:hAnsi="宋体" w:eastAsia="宋体" w:cs="宋体"/>
                <w:i w:val="0"/>
                <w:iCs w:val="0"/>
                <w:color w:val="auto"/>
                <w:sz w:val="22"/>
                <w:szCs w:val="22"/>
                <w:u w:val="none"/>
              </w:rPr>
            </w:pPr>
          </w:p>
        </w:tc>
      </w:tr>
      <w:tr w14:paraId="148E9F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D37C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53E0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531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D0201-01-4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76A3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9253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05CC4">
            <w:pPr>
              <w:jc w:val="center"/>
              <w:rPr>
                <w:rFonts w:hint="eastAsia" w:ascii="宋体" w:hAnsi="宋体" w:eastAsia="宋体" w:cs="宋体"/>
                <w:i w:val="0"/>
                <w:iCs w:val="0"/>
                <w:color w:val="auto"/>
                <w:sz w:val="22"/>
                <w:szCs w:val="22"/>
                <w:u w:val="none"/>
              </w:rPr>
            </w:pPr>
          </w:p>
        </w:tc>
      </w:tr>
      <w:tr w14:paraId="65F75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35A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2E3A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7CBD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D0201-02-4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046F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F0BE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D9185">
            <w:pPr>
              <w:jc w:val="center"/>
              <w:rPr>
                <w:rFonts w:hint="eastAsia" w:ascii="宋体" w:hAnsi="宋体" w:eastAsia="宋体" w:cs="宋体"/>
                <w:i w:val="0"/>
                <w:iCs w:val="0"/>
                <w:color w:val="auto"/>
                <w:sz w:val="22"/>
                <w:szCs w:val="22"/>
                <w:u w:val="none"/>
              </w:rPr>
            </w:pPr>
          </w:p>
        </w:tc>
      </w:tr>
      <w:tr w14:paraId="786257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FDFF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F5C5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5443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D0201-01-1</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AFE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A092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264DF">
            <w:pPr>
              <w:jc w:val="center"/>
              <w:rPr>
                <w:rFonts w:hint="eastAsia" w:ascii="宋体" w:hAnsi="宋体" w:eastAsia="宋体" w:cs="宋体"/>
                <w:i w:val="0"/>
                <w:iCs w:val="0"/>
                <w:color w:val="auto"/>
                <w:sz w:val="22"/>
                <w:szCs w:val="22"/>
                <w:u w:val="none"/>
              </w:rPr>
            </w:pPr>
          </w:p>
        </w:tc>
      </w:tr>
      <w:tr w14:paraId="38BE84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780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FAB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848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D0201-03</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D9B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8F88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8C0CF">
            <w:pPr>
              <w:jc w:val="center"/>
              <w:rPr>
                <w:rFonts w:hint="eastAsia" w:ascii="宋体" w:hAnsi="宋体" w:eastAsia="宋体" w:cs="宋体"/>
                <w:i w:val="0"/>
                <w:iCs w:val="0"/>
                <w:color w:val="auto"/>
                <w:sz w:val="22"/>
                <w:szCs w:val="22"/>
                <w:u w:val="none"/>
              </w:rPr>
            </w:pPr>
          </w:p>
        </w:tc>
      </w:tr>
      <w:tr w14:paraId="576E1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A737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C6B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742F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D0201-06</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DFC7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20CD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38AEA">
            <w:pPr>
              <w:jc w:val="center"/>
              <w:rPr>
                <w:rFonts w:hint="eastAsia" w:ascii="宋体" w:hAnsi="宋体" w:eastAsia="宋体" w:cs="宋体"/>
                <w:i w:val="0"/>
                <w:iCs w:val="0"/>
                <w:color w:val="auto"/>
                <w:sz w:val="22"/>
                <w:szCs w:val="22"/>
                <w:u w:val="none"/>
              </w:rPr>
            </w:pPr>
          </w:p>
        </w:tc>
      </w:tr>
      <w:tr w14:paraId="327500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3251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9911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D43B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D0201-05-3</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B1CE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7592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2BE6B">
            <w:pPr>
              <w:jc w:val="center"/>
              <w:rPr>
                <w:rFonts w:hint="eastAsia" w:ascii="宋体" w:hAnsi="宋体" w:eastAsia="宋体" w:cs="宋体"/>
                <w:i w:val="0"/>
                <w:iCs w:val="0"/>
                <w:color w:val="auto"/>
                <w:sz w:val="22"/>
                <w:szCs w:val="22"/>
                <w:u w:val="none"/>
              </w:rPr>
            </w:pPr>
          </w:p>
        </w:tc>
      </w:tr>
      <w:tr w14:paraId="3A7E6E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09F7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CE02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8A5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72BA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544B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EA62B">
            <w:pPr>
              <w:jc w:val="center"/>
              <w:rPr>
                <w:rFonts w:hint="eastAsia" w:ascii="宋体" w:hAnsi="宋体" w:eastAsia="宋体" w:cs="宋体"/>
                <w:i w:val="0"/>
                <w:iCs w:val="0"/>
                <w:color w:val="auto"/>
                <w:sz w:val="22"/>
                <w:szCs w:val="22"/>
                <w:u w:val="none"/>
              </w:rPr>
            </w:pPr>
          </w:p>
        </w:tc>
      </w:tr>
      <w:tr w14:paraId="4D779A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0B2C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4EE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调整板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A10B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DB-21-120/180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4ACC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13E8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CCE32">
            <w:pPr>
              <w:jc w:val="center"/>
              <w:rPr>
                <w:rFonts w:hint="eastAsia" w:ascii="宋体" w:hAnsi="宋体" w:eastAsia="宋体" w:cs="宋体"/>
                <w:i w:val="0"/>
                <w:iCs w:val="0"/>
                <w:color w:val="auto"/>
                <w:sz w:val="22"/>
                <w:szCs w:val="22"/>
                <w:u w:val="none"/>
              </w:rPr>
            </w:pPr>
          </w:p>
        </w:tc>
      </w:tr>
      <w:tr w14:paraId="692415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B47F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3F60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预绞丝护线条</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B5A4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FYH-630/45BG-2500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D886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CBCE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B8445">
            <w:pPr>
              <w:jc w:val="center"/>
              <w:rPr>
                <w:rFonts w:hint="eastAsia" w:ascii="宋体" w:hAnsi="宋体" w:eastAsia="宋体" w:cs="宋体"/>
                <w:i w:val="0"/>
                <w:iCs w:val="0"/>
                <w:color w:val="auto"/>
                <w:sz w:val="22"/>
                <w:szCs w:val="22"/>
                <w:u w:val="none"/>
              </w:rPr>
            </w:pPr>
          </w:p>
        </w:tc>
      </w:tr>
      <w:tr w14:paraId="591048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5240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E261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连板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D8CF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L-21A-110/400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0A5E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DE7D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F15A8">
            <w:pPr>
              <w:jc w:val="center"/>
              <w:rPr>
                <w:rFonts w:hint="eastAsia" w:ascii="宋体" w:hAnsi="宋体" w:eastAsia="宋体" w:cs="宋体"/>
                <w:i w:val="0"/>
                <w:iCs w:val="0"/>
                <w:color w:val="auto"/>
                <w:sz w:val="22"/>
                <w:szCs w:val="22"/>
                <w:u w:val="none"/>
              </w:rPr>
            </w:pPr>
          </w:p>
        </w:tc>
      </w:tr>
      <w:tr w14:paraId="5F4BF7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B102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E3E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EF6F9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NY-400/35BGA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30B8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739B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34FA0">
            <w:pPr>
              <w:jc w:val="center"/>
              <w:rPr>
                <w:rFonts w:hint="eastAsia" w:ascii="宋体" w:hAnsi="宋体" w:eastAsia="宋体" w:cs="宋体"/>
                <w:i w:val="0"/>
                <w:iCs w:val="0"/>
                <w:color w:val="auto"/>
                <w:sz w:val="22"/>
                <w:szCs w:val="22"/>
                <w:u w:val="none"/>
              </w:rPr>
            </w:pPr>
          </w:p>
        </w:tc>
      </w:tr>
      <w:tr w14:paraId="05F437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49DD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215E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2770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NY-630/45BGA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79A0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EDA3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D7239">
            <w:pPr>
              <w:jc w:val="center"/>
              <w:rPr>
                <w:rFonts w:hint="eastAsia" w:ascii="宋体" w:hAnsi="宋体" w:eastAsia="宋体" w:cs="宋体"/>
                <w:i w:val="0"/>
                <w:iCs w:val="0"/>
                <w:color w:val="auto"/>
                <w:sz w:val="22"/>
                <w:szCs w:val="22"/>
                <w:u w:val="none"/>
              </w:rPr>
            </w:pPr>
          </w:p>
        </w:tc>
      </w:tr>
      <w:tr w14:paraId="543719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AF31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94A3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平行挂板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96F0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P-10-80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6C7D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05B4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601B1">
            <w:pPr>
              <w:jc w:val="center"/>
              <w:rPr>
                <w:rFonts w:hint="eastAsia" w:ascii="宋体" w:hAnsi="宋体" w:eastAsia="宋体" w:cs="宋体"/>
                <w:i w:val="0"/>
                <w:iCs w:val="0"/>
                <w:color w:val="auto"/>
                <w:sz w:val="22"/>
                <w:szCs w:val="22"/>
                <w:u w:val="none"/>
              </w:rPr>
            </w:pPr>
          </w:p>
        </w:tc>
      </w:tr>
      <w:tr w14:paraId="2692F8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A98E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AFB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球头挂环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1C74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QP-07-50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F5E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EE4B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877D3">
            <w:pPr>
              <w:jc w:val="center"/>
              <w:rPr>
                <w:rFonts w:hint="eastAsia" w:ascii="宋体" w:hAnsi="宋体" w:eastAsia="宋体" w:cs="宋体"/>
                <w:i w:val="0"/>
                <w:iCs w:val="0"/>
                <w:color w:val="auto"/>
                <w:sz w:val="22"/>
                <w:szCs w:val="22"/>
                <w:u w:val="none"/>
              </w:rPr>
            </w:pPr>
          </w:p>
        </w:tc>
      </w:tr>
      <w:tr w14:paraId="329109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F7D5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091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球头挂环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C5FF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QP-10-50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58E73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96E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4B956">
            <w:pPr>
              <w:jc w:val="center"/>
              <w:rPr>
                <w:rFonts w:hint="eastAsia" w:ascii="宋体" w:hAnsi="宋体" w:eastAsia="宋体" w:cs="宋体"/>
                <w:i w:val="0"/>
                <w:iCs w:val="0"/>
                <w:color w:val="auto"/>
                <w:sz w:val="22"/>
                <w:szCs w:val="22"/>
                <w:u w:val="none"/>
              </w:rPr>
            </w:pPr>
          </w:p>
        </w:tc>
      </w:tr>
      <w:tr w14:paraId="5093FB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340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9FD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2AA2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U-10-85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AA9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A341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34831">
            <w:pPr>
              <w:jc w:val="center"/>
              <w:rPr>
                <w:rFonts w:hint="eastAsia" w:ascii="宋体" w:hAnsi="宋体" w:eastAsia="宋体" w:cs="宋体"/>
                <w:i w:val="0"/>
                <w:iCs w:val="0"/>
                <w:color w:val="auto"/>
                <w:sz w:val="22"/>
                <w:szCs w:val="22"/>
                <w:u w:val="none"/>
              </w:rPr>
            </w:pPr>
          </w:p>
        </w:tc>
      </w:tr>
      <w:tr w14:paraId="6B0C9A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F9AB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366D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8D7A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U-21-100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C2C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C8CF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9CB9A">
            <w:pPr>
              <w:jc w:val="center"/>
              <w:rPr>
                <w:rFonts w:hint="eastAsia" w:ascii="宋体" w:hAnsi="宋体" w:eastAsia="宋体" w:cs="宋体"/>
                <w:i w:val="0"/>
                <w:iCs w:val="0"/>
                <w:color w:val="auto"/>
                <w:sz w:val="22"/>
                <w:szCs w:val="22"/>
                <w:u w:val="none"/>
              </w:rPr>
            </w:pPr>
          </w:p>
        </w:tc>
      </w:tr>
      <w:tr w14:paraId="2B23C4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429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0A1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7AAE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UB-10-80-45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AA7E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A86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8EE88">
            <w:pPr>
              <w:jc w:val="center"/>
              <w:rPr>
                <w:rFonts w:hint="eastAsia" w:ascii="宋体" w:hAnsi="宋体" w:eastAsia="宋体" w:cs="宋体"/>
                <w:i w:val="0"/>
                <w:iCs w:val="0"/>
                <w:color w:val="auto"/>
                <w:sz w:val="22"/>
                <w:szCs w:val="22"/>
                <w:u w:val="none"/>
              </w:rPr>
            </w:pPr>
          </w:p>
        </w:tc>
      </w:tr>
      <w:tr w14:paraId="29CD8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077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DEBD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B200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UB-21/10-100-45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E3C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BF4F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E3C32">
            <w:pPr>
              <w:jc w:val="center"/>
              <w:rPr>
                <w:rFonts w:hint="eastAsia" w:ascii="宋体" w:hAnsi="宋体" w:eastAsia="宋体" w:cs="宋体"/>
                <w:i w:val="0"/>
                <w:iCs w:val="0"/>
                <w:color w:val="auto"/>
                <w:sz w:val="22"/>
                <w:szCs w:val="22"/>
                <w:u w:val="none"/>
              </w:rPr>
            </w:pPr>
          </w:p>
        </w:tc>
      </w:tr>
      <w:tr w14:paraId="07AE99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156A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B22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U型螺丝</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E8E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UJ-1880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E777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3FA0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F9AB3">
            <w:pPr>
              <w:jc w:val="center"/>
              <w:rPr>
                <w:rFonts w:hint="eastAsia" w:ascii="宋体" w:hAnsi="宋体" w:eastAsia="宋体" w:cs="宋体"/>
                <w:i w:val="0"/>
                <w:iCs w:val="0"/>
                <w:color w:val="auto"/>
                <w:sz w:val="22"/>
                <w:szCs w:val="22"/>
                <w:u w:val="none"/>
              </w:rPr>
            </w:pPr>
          </w:p>
        </w:tc>
      </w:tr>
      <w:tr w14:paraId="530349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1237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8DAD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91E6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UK-07-70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EB1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6A9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DA242">
            <w:pPr>
              <w:jc w:val="center"/>
              <w:rPr>
                <w:rFonts w:hint="eastAsia" w:ascii="宋体" w:hAnsi="宋体" w:eastAsia="宋体" w:cs="宋体"/>
                <w:i w:val="0"/>
                <w:iCs w:val="0"/>
                <w:color w:val="auto"/>
                <w:sz w:val="22"/>
                <w:szCs w:val="22"/>
                <w:u w:val="none"/>
              </w:rPr>
            </w:pPr>
          </w:p>
        </w:tc>
      </w:tr>
      <w:tr w14:paraId="28514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F393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4AF8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A78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W-07-100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5C76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E6EA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C2F39">
            <w:pPr>
              <w:jc w:val="center"/>
              <w:rPr>
                <w:rFonts w:hint="eastAsia" w:ascii="宋体" w:hAnsi="宋体" w:eastAsia="宋体" w:cs="宋体"/>
                <w:i w:val="0"/>
                <w:iCs w:val="0"/>
                <w:color w:val="auto"/>
                <w:sz w:val="22"/>
                <w:szCs w:val="22"/>
                <w:u w:val="none"/>
              </w:rPr>
            </w:pPr>
          </w:p>
        </w:tc>
      </w:tr>
      <w:tr w14:paraId="1B3195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1BF1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927E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0100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W-10-100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A59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9F09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0844F">
            <w:pPr>
              <w:jc w:val="center"/>
              <w:rPr>
                <w:rFonts w:hint="eastAsia" w:ascii="宋体" w:hAnsi="宋体" w:eastAsia="宋体" w:cs="宋体"/>
                <w:i w:val="0"/>
                <w:iCs w:val="0"/>
                <w:color w:val="auto"/>
                <w:sz w:val="22"/>
                <w:szCs w:val="22"/>
                <w:u w:val="none"/>
              </w:rPr>
            </w:pPr>
          </w:p>
        </w:tc>
      </w:tr>
      <w:tr w14:paraId="180E11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D3C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C618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C199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WS-10-100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9414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3D8F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F600E">
            <w:pPr>
              <w:jc w:val="center"/>
              <w:rPr>
                <w:rFonts w:hint="eastAsia" w:ascii="宋体" w:hAnsi="宋体" w:eastAsia="宋体" w:cs="宋体"/>
                <w:i w:val="0"/>
                <w:iCs w:val="0"/>
                <w:color w:val="auto"/>
                <w:sz w:val="22"/>
                <w:szCs w:val="22"/>
                <w:u w:val="none"/>
              </w:rPr>
            </w:pPr>
          </w:p>
        </w:tc>
      </w:tr>
      <w:tr w14:paraId="14AE3D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84D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EB99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2CB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XG-10054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D777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FFFA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AED07">
            <w:pPr>
              <w:jc w:val="center"/>
              <w:rPr>
                <w:rFonts w:hint="eastAsia" w:ascii="宋体" w:hAnsi="宋体" w:eastAsia="宋体" w:cs="宋体"/>
                <w:i w:val="0"/>
                <w:iCs w:val="0"/>
                <w:color w:val="auto"/>
                <w:sz w:val="22"/>
                <w:szCs w:val="22"/>
                <w:u w:val="none"/>
              </w:rPr>
            </w:pPr>
          </w:p>
        </w:tc>
      </w:tr>
      <w:tr w14:paraId="4C0C77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9C42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2209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5D0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XG-8040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DAB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FF0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9102C">
            <w:pPr>
              <w:jc w:val="center"/>
              <w:rPr>
                <w:rFonts w:hint="eastAsia" w:ascii="宋体" w:hAnsi="宋体" w:eastAsia="宋体" w:cs="宋体"/>
                <w:i w:val="0"/>
                <w:iCs w:val="0"/>
                <w:color w:val="auto"/>
                <w:sz w:val="22"/>
                <w:szCs w:val="22"/>
                <w:u w:val="none"/>
              </w:rPr>
            </w:pPr>
          </w:p>
        </w:tc>
      </w:tr>
      <w:tr w14:paraId="5BA433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76BD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D095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延长拉杆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B75C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YL-10-420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2FD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71C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2D652">
            <w:pPr>
              <w:jc w:val="center"/>
              <w:rPr>
                <w:rFonts w:hint="eastAsia" w:ascii="宋体" w:hAnsi="宋体" w:eastAsia="宋体" w:cs="宋体"/>
                <w:i w:val="0"/>
                <w:iCs w:val="0"/>
                <w:color w:val="auto"/>
                <w:sz w:val="22"/>
                <w:szCs w:val="22"/>
                <w:u w:val="none"/>
              </w:rPr>
            </w:pPr>
          </w:p>
        </w:tc>
      </w:tr>
      <w:tr w14:paraId="299D06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E41D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BD2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直角挂板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0D05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ZS-10-80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58A9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B674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19CA8">
            <w:pPr>
              <w:jc w:val="center"/>
              <w:rPr>
                <w:rFonts w:hint="eastAsia" w:ascii="宋体" w:hAnsi="宋体" w:eastAsia="宋体" w:cs="宋体"/>
                <w:i w:val="0"/>
                <w:iCs w:val="0"/>
                <w:color w:val="auto"/>
                <w:sz w:val="22"/>
                <w:szCs w:val="22"/>
                <w:u w:val="none"/>
              </w:rPr>
            </w:pPr>
          </w:p>
        </w:tc>
      </w:tr>
      <w:tr w14:paraId="1B3AB9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356F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1829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玻璃绝缘子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B8B5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U70BP/146D</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98F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片</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9BC9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90780">
            <w:pPr>
              <w:jc w:val="center"/>
              <w:rPr>
                <w:rFonts w:hint="eastAsia" w:ascii="宋体" w:hAnsi="宋体" w:eastAsia="宋体" w:cs="宋体"/>
                <w:i w:val="0"/>
                <w:iCs w:val="0"/>
                <w:color w:val="auto"/>
                <w:sz w:val="22"/>
                <w:szCs w:val="22"/>
                <w:u w:val="none"/>
              </w:rPr>
            </w:pPr>
          </w:p>
        </w:tc>
      </w:tr>
      <w:tr w14:paraId="25B6B4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850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3690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玻璃绝缘子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0049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U100BP/146D</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C48B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片</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01F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735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3E9B9">
            <w:pPr>
              <w:jc w:val="center"/>
              <w:rPr>
                <w:rFonts w:hint="eastAsia" w:ascii="宋体" w:hAnsi="宋体" w:eastAsia="宋体" w:cs="宋体"/>
                <w:i w:val="0"/>
                <w:iCs w:val="0"/>
                <w:color w:val="auto"/>
                <w:sz w:val="22"/>
                <w:szCs w:val="22"/>
                <w:u w:val="none"/>
              </w:rPr>
            </w:pPr>
          </w:p>
        </w:tc>
      </w:tr>
      <w:tr w14:paraId="466412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7B52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C5C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设备线夹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ACD5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SY-630/45B</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90E4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FBB9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1F487">
            <w:pPr>
              <w:jc w:val="center"/>
              <w:rPr>
                <w:rFonts w:hint="eastAsia" w:ascii="宋体" w:hAnsi="宋体" w:eastAsia="宋体" w:cs="宋体"/>
                <w:i w:val="0"/>
                <w:iCs w:val="0"/>
                <w:color w:val="auto"/>
                <w:sz w:val="22"/>
                <w:szCs w:val="22"/>
                <w:u w:val="none"/>
              </w:rPr>
            </w:pPr>
          </w:p>
        </w:tc>
      </w:tr>
      <w:tr w14:paraId="32FB56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686B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3383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铜铝过渡线夹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B87A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SYG-630/45A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A96F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283E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C2B0F">
            <w:pPr>
              <w:jc w:val="center"/>
              <w:rPr>
                <w:rFonts w:hint="eastAsia" w:ascii="宋体" w:hAnsi="宋体" w:eastAsia="宋体" w:cs="宋体"/>
                <w:i w:val="0"/>
                <w:iCs w:val="0"/>
                <w:color w:val="auto"/>
                <w:sz w:val="22"/>
                <w:szCs w:val="22"/>
                <w:u w:val="none"/>
              </w:rPr>
            </w:pPr>
          </w:p>
        </w:tc>
      </w:tr>
      <w:tr w14:paraId="3E8310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584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8F0F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铜铝过渡线夹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6B0F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SYG-630/45C</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918A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70C2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7BF8B">
            <w:pPr>
              <w:jc w:val="center"/>
              <w:rPr>
                <w:rFonts w:hint="eastAsia" w:ascii="宋体" w:hAnsi="宋体" w:eastAsia="宋体" w:cs="宋体"/>
                <w:i w:val="0"/>
                <w:iCs w:val="0"/>
                <w:color w:val="auto"/>
                <w:sz w:val="22"/>
                <w:szCs w:val="22"/>
                <w:u w:val="none"/>
              </w:rPr>
            </w:pPr>
          </w:p>
        </w:tc>
      </w:tr>
      <w:tr w14:paraId="0BDE8C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0150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50A9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支撑复合绝缘子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A4AC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FZSW-220/10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844B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164C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CE5EE">
            <w:pPr>
              <w:jc w:val="center"/>
              <w:rPr>
                <w:rFonts w:hint="eastAsia" w:ascii="宋体" w:hAnsi="宋体" w:eastAsia="宋体" w:cs="宋体"/>
                <w:i w:val="0"/>
                <w:iCs w:val="0"/>
                <w:color w:val="auto"/>
                <w:sz w:val="22"/>
                <w:szCs w:val="22"/>
                <w:u w:val="none"/>
              </w:rPr>
            </w:pPr>
          </w:p>
        </w:tc>
      </w:tr>
      <w:tr w14:paraId="60003B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BAAD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FC32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BDFD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FRY-3/5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D3DA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7D7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5ADF3">
            <w:pPr>
              <w:jc w:val="center"/>
              <w:rPr>
                <w:rFonts w:hint="eastAsia" w:ascii="宋体" w:hAnsi="宋体" w:eastAsia="宋体" w:cs="宋体"/>
                <w:i w:val="0"/>
                <w:iCs w:val="0"/>
                <w:color w:val="auto"/>
                <w:sz w:val="22"/>
                <w:szCs w:val="22"/>
                <w:u w:val="none"/>
              </w:rPr>
            </w:pPr>
          </w:p>
        </w:tc>
      </w:tr>
      <w:tr w14:paraId="520F64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3DB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9D2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0EAD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FRY-4/6</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44E6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6158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E9FF4">
            <w:pPr>
              <w:jc w:val="center"/>
              <w:rPr>
                <w:rFonts w:hint="eastAsia" w:ascii="宋体" w:hAnsi="宋体" w:eastAsia="宋体" w:cs="宋体"/>
                <w:i w:val="0"/>
                <w:iCs w:val="0"/>
                <w:color w:val="auto"/>
                <w:sz w:val="22"/>
                <w:szCs w:val="22"/>
                <w:u w:val="none"/>
              </w:rPr>
            </w:pPr>
          </w:p>
        </w:tc>
      </w:tr>
      <w:tr w14:paraId="069B06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1A6D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1016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视频监测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187BB">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C7B5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44A0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03676">
            <w:pPr>
              <w:jc w:val="center"/>
              <w:rPr>
                <w:rFonts w:hint="eastAsia" w:ascii="宋体" w:hAnsi="宋体" w:eastAsia="宋体" w:cs="宋体"/>
                <w:i w:val="0"/>
                <w:iCs w:val="0"/>
                <w:color w:val="auto"/>
                <w:sz w:val="22"/>
                <w:szCs w:val="22"/>
                <w:u w:val="none"/>
              </w:rPr>
            </w:pPr>
          </w:p>
        </w:tc>
      </w:tr>
      <w:tr w14:paraId="69E39D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EEF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62C7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架空线路故障定位监测装置</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70C22">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88C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5476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6DF2F">
            <w:pPr>
              <w:jc w:val="center"/>
              <w:rPr>
                <w:rFonts w:hint="eastAsia" w:ascii="宋体" w:hAnsi="宋体" w:eastAsia="宋体" w:cs="宋体"/>
                <w:i w:val="0"/>
                <w:iCs w:val="0"/>
                <w:color w:val="auto"/>
                <w:sz w:val="22"/>
                <w:szCs w:val="22"/>
                <w:u w:val="none"/>
              </w:rPr>
            </w:pPr>
          </w:p>
        </w:tc>
      </w:tr>
      <w:tr w14:paraId="5BFC22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393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FDDE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相序牌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007BE">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1761F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5E6A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E52BD">
            <w:pPr>
              <w:jc w:val="center"/>
              <w:rPr>
                <w:rFonts w:hint="eastAsia" w:ascii="宋体" w:hAnsi="宋体" w:eastAsia="宋体" w:cs="宋体"/>
                <w:i w:val="0"/>
                <w:iCs w:val="0"/>
                <w:color w:val="auto"/>
                <w:sz w:val="22"/>
                <w:szCs w:val="22"/>
                <w:u w:val="none"/>
              </w:rPr>
            </w:pPr>
          </w:p>
        </w:tc>
      </w:tr>
      <w:tr w14:paraId="03E25D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566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334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回路名称牌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E2640">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0B26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B82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6A8CB">
            <w:pPr>
              <w:jc w:val="center"/>
              <w:rPr>
                <w:rFonts w:hint="eastAsia" w:ascii="宋体" w:hAnsi="宋体" w:eastAsia="宋体" w:cs="宋体"/>
                <w:i w:val="0"/>
                <w:iCs w:val="0"/>
                <w:color w:val="auto"/>
                <w:sz w:val="22"/>
                <w:szCs w:val="22"/>
                <w:u w:val="none"/>
              </w:rPr>
            </w:pPr>
          </w:p>
        </w:tc>
      </w:tr>
      <w:tr w14:paraId="2C489A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A452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1BF3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“禁止攀爬”牌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15F96">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6754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E3440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090FF">
            <w:pPr>
              <w:jc w:val="center"/>
              <w:rPr>
                <w:rFonts w:hint="eastAsia" w:ascii="宋体" w:hAnsi="宋体" w:eastAsia="宋体" w:cs="宋体"/>
                <w:i w:val="0"/>
                <w:iCs w:val="0"/>
                <w:color w:val="auto"/>
                <w:sz w:val="22"/>
                <w:szCs w:val="22"/>
                <w:u w:val="none"/>
              </w:rPr>
            </w:pPr>
          </w:p>
        </w:tc>
      </w:tr>
      <w:tr w14:paraId="494754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E842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4410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“止步 带电危险”牌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946C5">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62A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9BAC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72903">
            <w:pPr>
              <w:jc w:val="center"/>
              <w:rPr>
                <w:rFonts w:hint="eastAsia" w:ascii="宋体" w:hAnsi="宋体" w:eastAsia="宋体" w:cs="宋体"/>
                <w:i w:val="0"/>
                <w:iCs w:val="0"/>
                <w:color w:val="auto"/>
                <w:sz w:val="22"/>
                <w:szCs w:val="22"/>
                <w:u w:val="none"/>
              </w:rPr>
            </w:pPr>
          </w:p>
        </w:tc>
      </w:tr>
      <w:tr w14:paraId="0EF69A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A74C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8BEC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直升机巡视牌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D625F">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7499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0FC6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9CBC0">
            <w:pPr>
              <w:jc w:val="center"/>
              <w:rPr>
                <w:rFonts w:hint="eastAsia" w:ascii="宋体" w:hAnsi="宋体" w:eastAsia="宋体" w:cs="宋体"/>
                <w:i w:val="0"/>
                <w:iCs w:val="0"/>
                <w:color w:val="auto"/>
                <w:sz w:val="22"/>
                <w:szCs w:val="22"/>
                <w:u w:val="none"/>
              </w:rPr>
            </w:pPr>
          </w:p>
        </w:tc>
      </w:tr>
      <w:tr w14:paraId="657712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9C53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E7D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“高”、“压”、“危”、“险”牌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E06C3">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508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664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628EF">
            <w:pPr>
              <w:jc w:val="center"/>
              <w:rPr>
                <w:rFonts w:hint="eastAsia" w:ascii="宋体" w:hAnsi="宋体" w:eastAsia="宋体" w:cs="宋体"/>
                <w:i w:val="0"/>
                <w:iCs w:val="0"/>
                <w:color w:val="auto"/>
                <w:sz w:val="22"/>
                <w:szCs w:val="22"/>
                <w:u w:val="none"/>
              </w:rPr>
            </w:pPr>
          </w:p>
        </w:tc>
      </w:tr>
      <w:tr w14:paraId="5B1922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CE02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01F6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1F2Wa-JL1G-24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B54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双回路电缆终端角钢塔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A817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6014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30358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4BD06">
            <w:pPr>
              <w:jc w:val="center"/>
              <w:rPr>
                <w:rFonts w:hint="eastAsia" w:ascii="宋体" w:hAnsi="宋体" w:eastAsia="宋体" w:cs="宋体"/>
                <w:i w:val="0"/>
                <w:iCs w:val="0"/>
                <w:color w:val="auto"/>
                <w:sz w:val="22"/>
                <w:szCs w:val="22"/>
                <w:u w:val="none"/>
              </w:rPr>
            </w:pPr>
          </w:p>
        </w:tc>
      </w:tr>
      <w:tr w14:paraId="2A45D9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E7C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227D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V3-1F2Wa-Z2-48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6F8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双回路角钢直线塔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EEAD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0167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16956.7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57E3A">
            <w:pPr>
              <w:jc w:val="center"/>
              <w:rPr>
                <w:rFonts w:hint="eastAsia" w:ascii="宋体" w:hAnsi="宋体" w:eastAsia="宋体" w:cs="宋体"/>
                <w:i w:val="0"/>
                <w:iCs w:val="0"/>
                <w:color w:val="auto"/>
                <w:sz w:val="22"/>
                <w:szCs w:val="22"/>
                <w:u w:val="none"/>
              </w:rPr>
            </w:pPr>
          </w:p>
        </w:tc>
      </w:tr>
      <w:tr w14:paraId="357B1D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E86F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9CC2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V3-1F2Wa-J3-36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24E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双回路角钢耐张塔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E58D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1835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24155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BA411">
            <w:pPr>
              <w:jc w:val="center"/>
              <w:rPr>
                <w:rFonts w:hint="eastAsia" w:ascii="宋体" w:hAnsi="宋体" w:eastAsia="宋体" w:cs="宋体"/>
                <w:i w:val="0"/>
                <w:iCs w:val="0"/>
                <w:color w:val="auto"/>
                <w:sz w:val="22"/>
                <w:szCs w:val="22"/>
                <w:u w:val="none"/>
              </w:rPr>
            </w:pPr>
          </w:p>
        </w:tc>
      </w:tr>
      <w:tr w14:paraId="2860D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E305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2F9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V3-1F2Wa-J3-21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915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双回路角钢耐张塔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2F6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E20E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16457.8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9D0DF">
            <w:pPr>
              <w:jc w:val="center"/>
              <w:rPr>
                <w:rFonts w:hint="eastAsia" w:ascii="宋体" w:hAnsi="宋体" w:eastAsia="宋体" w:cs="宋体"/>
                <w:i w:val="0"/>
                <w:iCs w:val="0"/>
                <w:color w:val="auto"/>
                <w:sz w:val="22"/>
                <w:szCs w:val="22"/>
                <w:u w:val="none"/>
              </w:rPr>
            </w:pPr>
          </w:p>
        </w:tc>
      </w:tr>
      <w:tr w14:paraId="5AA87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DA6F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EF2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V3-1F2Wa-J3-36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3DE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双回路角钢耐张塔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4C2E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1483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24155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605AF">
            <w:pPr>
              <w:jc w:val="center"/>
              <w:rPr>
                <w:rFonts w:hint="eastAsia" w:ascii="宋体" w:hAnsi="宋体" w:eastAsia="宋体" w:cs="宋体"/>
                <w:i w:val="0"/>
                <w:iCs w:val="0"/>
                <w:color w:val="auto"/>
                <w:sz w:val="22"/>
                <w:szCs w:val="22"/>
                <w:u w:val="none"/>
              </w:rPr>
            </w:pPr>
          </w:p>
        </w:tc>
      </w:tr>
      <w:tr w14:paraId="3A3114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1132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2D5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V3-1F2Wa-J4-21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4D42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双回路角钢耐张塔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82E7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339B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17916.7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DC32C">
            <w:pPr>
              <w:jc w:val="center"/>
              <w:rPr>
                <w:rFonts w:hint="eastAsia" w:ascii="宋体" w:hAnsi="宋体" w:eastAsia="宋体" w:cs="宋体"/>
                <w:i w:val="0"/>
                <w:iCs w:val="0"/>
                <w:color w:val="auto"/>
                <w:sz w:val="22"/>
                <w:szCs w:val="22"/>
                <w:u w:val="none"/>
              </w:rPr>
            </w:pPr>
          </w:p>
        </w:tc>
      </w:tr>
      <w:tr w14:paraId="47033C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3377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BF6D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V3-1F2Wa-J3-21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F53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双回路角钢耐张塔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C75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ECF6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16457.8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8F1F1">
            <w:pPr>
              <w:jc w:val="center"/>
              <w:rPr>
                <w:rFonts w:hint="eastAsia" w:ascii="宋体" w:hAnsi="宋体" w:eastAsia="宋体" w:cs="宋体"/>
                <w:i w:val="0"/>
                <w:iCs w:val="0"/>
                <w:color w:val="auto"/>
                <w:sz w:val="22"/>
                <w:szCs w:val="22"/>
                <w:u w:val="none"/>
              </w:rPr>
            </w:pPr>
          </w:p>
        </w:tc>
      </w:tr>
      <w:tr w14:paraId="25B2F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4128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D79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地脚螺栓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7280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4M42 L=270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561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592A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25748">
            <w:pPr>
              <w:jc w:val="center"/>
              <w:rPr>
                <w:rFonts w:hint="eastAsia" w:ascii="宋体" w:hAnsi="宋体" w:eastAsia="宋体" w:cs="宋体"/>
                <w:i w:val="0"/>
                <w:iCs w:val="0"/>
                <w:color w:val="auto"/>
                <w:sz w:val="22"/>
                <w:szCs w:val="22"/>
                <w:u w:val="none"/>
              </w:rPr>
            </w:pPr>
          </w:p>
        </w:tc>
      </w:tr>
      <w:tr w14:paraId="517C02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7252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60D6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地脚螺栓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E8B7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4M64 L=370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652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E80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54012">
            <w:pPr>
              <w:jc w:val="center"/>
              <w:rPr>
                <w:rFonts w:hint="eastAsia" w:ascii="宋体" w:hAnsi="宋体" w:eastAsia="宋体" w:cs="宋体"/>
                <w:i w:val="0"/>
                <w:iCs w:val="0"/>
                <w:color w:val="auto"/>
                <w:sz w:val="22"/>
                <w:szCs w:val="22"/>
                <w:u w:val="none"/>
              </w:rPr>
            </w:pPr>
          </w:p>
        </w:tc>
      </w:tr>
      <w:tr w14:paraId="63E59A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398C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55</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E9AD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地脚螺栓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0BC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4M72 L=380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EA09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3360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CA1A8">
            <w:pPr>
              <w:jc w:val="center"/>
              <w:rPr>
                <w:rFonts w:hint="eastAsia" w:ascii="宋体" w:hAnsi="宋体" w:eastAsia="宋体" w:cs="宋体"/>
                <w:i w:val="0"/>
                <w:iCs w:val="0"/>
                <w:color w:val="auto"/>
                <w:sz w:val="22"/>
                <w:szCs w:val="22"/>
                <w:u w:val="none"/>
              </w:rPr>
            </w:pPr>
          </w:p>
        </w:tc>
      </w:tr>
      <w:tr w14:paraId="72482A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416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7CD7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防坠落轨道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5F1D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铝合金</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592C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米</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02D8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547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04B8B">
            <w:pPr>
              <w:jc w:val="center"/>
              <w:rPr>
                <w:rFonts w:hint="eastAsia" w:ascii="宋体" w:hAnsi="宋体" w:eastAsia="宋体" w:cs="宋体"/>
                <w:i w:val="0"/>
                <w:iCs w:val="0"/>
                <w:color w:val="auto"/>
                <w:sz w:val="22"/>
                <w:szCs w:val="22"/>
                <w:u w:val="none"/>
              </w:rPr>
            </w:pPr>
          </w:p>
        </w:tc>
      </w:tr>
      <w:tr w14:paraId="121CC8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1A06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6AD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轨道固定器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C10CA">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BBD1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7E4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547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C7459">
            <w:pPr>
              <w:jc w:val="center"/>
              <w:rPr>
                <w:rFonts w:hint="eastAsia" w:ascii="宋体" w:hAnsi="宋体" w:eastAsia="宋体" w:cs="宋体"/>
                <w:i w:val="0"/>
                <w:iCs w:val="0"/>
                <w:color w:val="auto"/>
                <w:sz w:val="22"/>
                <w:szCs w:val="22"/>
                <w:u w:val="none"/>
              </w:rPr>
            </w:pPr>
          </w:p>
        </w:tc>
      </w:tr>
      <w:tr w14:paraId="170E25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601D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C68D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防坠落换向器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6F5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铝合金</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04A6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5200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E1A28">
            <w:pPr>
              <w:jc w:val="center"/>
              <w:rPr>
                <w:rFonts w:hint="eastAsia" w:ascii="宋体" w:hAnsi="宋体" w:eastAsia="宋体" w:cs="宋体"/>
                <w:i w:val="0"/>
                <w:iCs w:val="0"/>
                <w:color w:val="auto"/>
                <w:sz w:val="22"/>
                <w:szCs w:val="22"/>
                <w:u w:val="none"/>
              </w:rPr>
            </w:pPr>
          </w:p>
        </w:tc>
      </w:tr>
      <w:tr w14:paraId="6ED512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387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07AD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防坠器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C7607">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0C01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8C80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DCEC9">
            <w:pPr>
              <w:jc w:val="center"/>
              <w:rPr>
                <w:rFonts w:hint="eastAsia" w:ascii="宋体" w:hAnsi="宋体" w:eastAsia="宋体" w:cs="宋体"/>
                <w:i w:val="0"/>
                <w:iCs w:val="0"/>
                <w:color w:val="auto"/>
                <w:sz w:val="22"/>
                <w:szCs w:val="22"/>
                <w:u w:val="none"/>
              </w:rPr>
            </w:pPr>
          </w:p>
        </w:tc>
      </w:tr>
      <w:tr w14:paraId="672FB1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0BF1A">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二)</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4077E">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110kV教育城～福和#2架空线路工程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DB38C">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87EF3">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FE107">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9076C">
            <w:pPr>
              <w:rPr>
                <w:rFonts w:hint="eastAsia" w:ascii="宋体" w:hAnsi="宋体" w:eastAsia="宋体" w:cs="宋体"/>
                <w:b/>
                <w:bCs/>
                <w:i w:val="0"/>
                <w:iCs w:val="0"/>
                <w:color w:val="auto"/>
                <w:sz w:val="22"/>
                <w:szCs w:val="22"/>
                <w:u w:val="none"/>
              </w:rPr>
            </w:pPr>
          </w:p>
        </w:tc>
      </w:tr>
      <w:tr w14:paraId="04274E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5970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81619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导线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779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9525"/>
                  <wp:effectExtent l="0" t="0" r="0" b="0"/>
                  <wp:wrapNone/>
                  <wp:docPr id="313" name="图片_53_SpCnt_25"/>
                  <wp:cNvGraphicFramePr/>
                  <a:graphic xmlns:a="http://schemas.openxmlformats.org/drawingml/2006/main">
                    <a:graphicData uri="http://schemas.openxmlformats.org/drawingml/2006/picture">
                      <pic:pic xmlns:pic="http://schemas.openxmlformats.org/drawingml/2006/picture">
                        <pic:nvPicPr>
                          <pic:cNvPr id="313" name="图片_53_SpCnt_25"/>
                          <pic:cNvPicPr/>
                        </pic:nvPicPr>
                        <pic:blipFill>
                          <a:blip r:embed="rId8"/>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9525"/>
                  <wp:effectExtent l="0" t="0" r="0" b="0"/>
                  <wp:wrapNone/>
                  <wp:docPr id="305" name="图片_56_SpCnt_25"/>
                  <wp:cNvGraphicFramePr/>
                  <a:graphic xmlns:a="http://schemas.openxmlformats.org/drawingml/2006/main">
                    <a:graphicData uri="http://schemas.openxmlformats.org/drawingml/2006/picture">
                      <pic:pic xmlns:pic="http://schemas.openxmlformats.org/drawingml/2006/picture">
                        <pic:nvPicPr>
                          <pic:cNvPr id="305" name="图片_56_SpCnt_25"/>
                          <pic:cNvPicPr/>
                        </pic:nvPicPr>
                        <pic:blipFill>
                          <a:blip r:embed="rId9"/>
                          <a:stretch>
                            <a:fillRect/>
                          </a:stretch>
                        </pic:blipFill>
                        <pic:spPr>
                          <a:xfrm>
                            <a:off x="0" y="0"/>
                            <a:ext cx="25717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JL/LB20A-630/45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A6C1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吨</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5712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11.45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0FAAF">
            <w:pPr>
              <w:jc w:val="center"/>
              <w:rPr>
                <w:rFonts w:hint="eastAsia" w:ascii="宋体" w:hAnsi="宋体" w:eastAsia="宋体" w:cs="宋体"/>
                <w:i w:val="0"/>
                <w:iCs w:val="0"/>
                <w:color w:val="auto"/>
                <w:sz w:val="22"/>
                <w:szCs w:val="22"/>
                <w:u w:val="none"/>
              </w:rPr>
            </w:pPr>
          </w:p>
        </w:tc>
      </w:tr>
      <w:tr w14:paraId="0D27E9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AE4A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E31B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5F6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D0201-01-4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A7E6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99B7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5E81D">
            <w:pPr>
              <w:jc w:val="center"/>
              <w:rPr>
                <w:rFonts w:hint="eastAsia" w:ascii="宋体" w:hAnsi="宋体" w:eastAsia="宋体" w:cs="宋体"/>
                <w:i w:val="0"/>
                <w:iCs w:val="0"/>
                <w:color w:val="auto"/>
                <w:sz w:val="22"/>
                <w:szCs w:val="22"/>
                <w:u w:val="none"/>
              </w:rPr>
            </w:pPr>
          </w:p>
        </w:tc>
      </w:tr>
      <w:tr w14:paraId="339D64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1D35B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B7D3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531E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D0201-02-4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F1B6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C9095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259EE">
            <w:pPr>
              <w:jc w:val="center"/>
              <w:rPr>
                <w:rFonts w:hint="eastAsia" w:ascii="宋体" w:hAnsi="宋体" w:eastAsia="宋体" w:cs="宋体"/>
                <w:i w:val="0"/>
                <w:iCs w:val="0"/>
                <w:color w:val="auto"/>
                <w:sz w:val="22"/>
                <w:szCs w:val="22"/>
                <w:u w:val="none"/>
              </w:rPr>
            </w:pPr>
          </w:p>
        </w:tc>
      </w:tr>
      <w:tr w14:paraId="49C49A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23A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F5DA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30C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D0201-02-1</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7648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72A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7ED52">
            <w:pPr>
              <w:jc w:val="center"/>
              <w:rPr>
                <w:rFonts w:hint="eastAsia" w:ascii="宋体" w:hAnsi="宋体" w:eastAsia="宋体" w:cs="宋体"/>
                <w:i w:val="0"/>
                <w:iCs w:val="0"/>
                <w:color w:val="auto"/>
                <w:sz w:val="22"/>
                <w:szCs w:val="22"/>
                <w:u w:val="none"/>
              </w:rPr>
            </w:pPr>
          </w:p>
        </w:tc>
      </w:tr>
      <w:tr w14:paraId="49186F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7203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6093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80E0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D0201-03</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32F1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80D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EB619">
            <w:pPr>
              <w:jc w:val="center"/>
              <w:rPr>
                <w:rFonts w:hint="eastAsia" w:ascii="宋体" w:hAnsi="宋体" w:eastAsia="宋体" w:cs="宋体"/>
                <w:i w:val="0"/>
                <w:iCs w:val="0"/>
                <w:color w:val="auto"/>
                <w:sz w:val="22"/>
                <w:szCs w:val="22"/>
                <w:u w:val="none"/>
              </w:rPr>
            </w:pPr>
          </w:p>
        </w:tc>
      </w:tr>
      <w:tr w14:paraId="367AD6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A4F5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811F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F5C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D0201-06</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DF7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DB5E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F5832">
            <w:pPr>
              <w:jc w:val="center"/>
              <w:rPr>
                <w:rFonts w:hint="eastAsia" w:ascii="宋体" w:hAnsi="宋体" w:eastAsia="宋体" w:cs="宋体"/>
                <w:i w:val="0"/>
                <w:iCs w:val="0"/>
                <w:color w:val="auto"/>
                <w:sz w:val="22"/>
                <w:szCs w:val="22"/>
                <w:u w:val="none"/>
              </w:rPr>
            </w:pPr>
          </w:p>
        </w:tc>
      </w:tr>
      <w:tr w14:paraId="5E44EF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8398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508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A781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D0201-05-3</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85C6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EA8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3CA8E">
            <w:pPr>
              <w:jc w:val="center"/>
              <w:rPr>
                <w:rFonts w:hint="eastAsia" w:ascii="宋体" w:hAnsi="宋体" w:eastAsia="宋体" w:cs="宋体"/>
                <w:i w:val="0"/>
                <w:iCs w:val="0"/>
                <w:color w:val="auto"/>
                <w:sz w:val="22"/>
                <w:szCs w:val="22"/>
                <w:u w:val="none"/>
              </w:rPr>
            </w:pPr>
          </w:p>
        </w:tc>
      </w:tr>
      <w:tr w14:paraId="0DAB0F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52B4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949F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78D7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825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65FB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493EA">
            <w:pPr>
              <w:jc w:val="center"/>
              <w:rPr>
                <w:rFonts w:hint="eastAsia" w:ascii="宋体" w:hAnsi="宋体" w:eastAsia="宋体" w:cs="宋体"/>
                <w:i w:val="0"/>
                <w:iCs w:val="0"/>
                <w:color w:val="auto"/>
                <w:sz w:val="22"/>
                <w:szCs w:val="22"/>
                <w:u w:val="none"/>
              </w:rPr>
            </w:pPr>
          </w:p>
        </w:tc>
      </w:tr>
      <w:tr w14:paraId="3B1210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B61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715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调整板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5F4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DB-21-120/180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D1243">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DFD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BA436">
            <w:pPr>
              <w:jc w:val="center"/>
              <w:rPr>
                <w:rFonts w:hint="eastAsia" w:ascii="宋体" w:hAnsi="宋体" w:eastAsia="宋体" w:cs="宋体"/>
                <w:i w:val="0"/>
                <w:iCs w:val="0"/>
                <w:color w:val="auto"/>
                <w:sz w:val="22"/>
                <w:szCs w:val="22"/>
                <w:u w:val="none"/>
              </w:rPr>
            </w:pPr>
          </w:p>
        </w:tc>
      </w:tr>
      <w:tr w14:paraId="2F88BE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2E9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44AF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预绞丝护线条</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0DAA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FYH-630/45BG-2500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BA206">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3885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F5291">
            <w:pPr>
              <w:jc w:val="center"/>
              <w:rPr>
                <w:rFonts w:hint="eastAsia" w:ascii="宋体" w:hAnsi="宋体" w:eastAsia="宋体" w:cs="宋体"/>
                <w:i w:val="0"/>
                <w:iCs w:val="0"/>
                <w:color w:val="auto"/>
                <w:sz w:val="22"/>
                <w:szCs w:val="22"/>
                <w:u w:val="none"/>
              </w:rPr>
            </w:pPr>
          </w:p>
        </w:tc>
      </w:tr>
      <w:tr w14:paraId="07908A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FF42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CC48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连板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D0D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L-21A-110/400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070F5">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B46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7878E">
            <w:pPr>
              <w:jc w:val="center"/>
              <w:rPr>
                <w:rFonts w:hint="eastAsia" w:ascii="宋体" w:hAnsi="宋体" w:eastAsia="宋体" w:cs="宋体"/>
                <w:i w:val="0"/>
                <w:iCs w:val="0"/>
                <w:color w:val="auto"/>
                <w:sz w:val="22"/>
                <w:szCs w:val="22"/>
                <w:u w:val="none"/>
              </w:rPr>
            </w:pPr>
          </w:p>
        </w:tc>
      </w:tr>
      <w:tr w14:paraId="0E6D32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5D38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15DB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C4E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NY-400/35BGA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016EB">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F7C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68C22">
            <w:pPr>
              <w:jc w:val="center"/>
              <w:rPr>
                <w:rFonts w:hint="eastAsia" w:ascii="宋体" w:hAnsi="宋体" w:eastAsia="宋体" w:cs="宋体"/>
                <w:i w:val="0"/>
                <w:iCs w:val="0"/>
                <w:color w:val="auto"/>
                <w:sz w:val="22"/>
                <w:szCs w:val="22"/>
                <w:u w:val="none"/>
              </w:rPr>
            </w:pPr>
          </w:p>
        </w:tc>
      </w:tr>
      <w:tr w14:paraId="564616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A60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774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97D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NY-630/45BGA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6F73C">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064D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1E495">
            <w:pPr>
              <w:jc w:val="center"/>
              <w:rPr>
                <w:rFonts w:hint="eastAsia" w:ascii="宋体" w:hAnsi="宋体" w:eastAsia="宋体" w:cs="宋体"/>
                <w:i w:val="0"/>
                <w:iCs w:val="0"/>
                <w:color w:val="auto"/>
                <w:sz w:val="22"/>
                <w:szCs w:val="22"/>
                <w:u w:val="none"/>
              </w:rPr>
            </w:pPr>
          </w:p>
        </w:tc>
      </w:tr>
      <w:tr w14:paraId="6D474A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0DF5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388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平行挂板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4E65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P-10-80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F80C2">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0060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35DCD">
            <w:pPr>
              <w:jc w:val="center"/>
              <w:rPr>
                <w:rFonts w:hint="eastAsia" w:ascii="宋体" w:hAnsi="宋体" w:eastAsia="宋体" w:cs="宋体"/>
                <w:i w:val="0"/>
                <w:iCs w:val="0"/>
                <w:color w:val="auto"/>
                <w:sz w:val="22"/>
                <w:szCs w:val="22"/>
                <w:u w:val="none"/>
              </w:rPr>
            </w:pPr>
          </w:p>
        </w:tc>
      </w:tr>
      <w:tr w14:paraId="2A9544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396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D2EF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球头挂环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9317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QP-07-50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9D76A">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CF4E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2C590">
            <w:pPr>
              <w:jc w:val="center"/>
              <w:rPr>
                <w:rFonts w:hint="eastAsia" w:ascii="宋体" w:hAnsi="宋体" w:eastAsia="宋体" w:cs="宋体"/>
                <w:i w:val="0"/>
                <w:iCs w:val="0"/>
                <w:color w:val="auto"/>
                <w:sz w:val="22"/>
                <w:szCs w:val="22"/>
                <w:u w:val="none"/>
              </w:rPr>
            </w:pPr>
          </w:p>
        </w:tc>
      </w:tr>
      <w:tr w14:paraId="3335E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1FC0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A29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球头挂环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0C3A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QP-10-50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92555">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65FE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D8E21">
            <w:pPr>
              <w:jc w:val="center"/>
              <w:rPr>
                <w:rFonts w:hint="eastAsia" w:ascii="宋体" w:hAnsi="宋体" w:eastAsia="宋体" w:cs="宋体"/>
                <w:i w:val="0"/>
                <w:iCs w:val="0"/>
                <w:color w:val="auto"/>
                <w:sz w:val="22"/>
                <w:szCs w:val="22"/>
                <w:u w:val="none"/>
              </w:rPr>
            </w:pPr>
          </w:p>
        </w:tc>
      </w:tr>
      <w:tr w14:paraId="4E5BA6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F794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8DF5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1F2D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U-10-85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FE769">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405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E38D8">
            <w:pPr>
              <w:jc w:val="center"/>
              <w:rPr>
                <w:rFonts w:hint="eastAsia" w:ascii="宋体" w:hAnsi="宋体" w:eastAsia="宋体" w:cs="宋体"/>
                <w:i w:val="0"/>
                <w:iCs w:val="0"/>
                <w:color w:val="auto"/>
                <w:sz w:val="22"/>
                <w:szCs w:val="22"/>
                <w:u w:val="none"/>
              </w:rPr>
            </w:pPr>
          </w:p>
        </w:tc>
      </w:tr>
      <w:tr w14:paraId="062007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5FEB0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B08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4CBC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U-21-100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9CF25">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A19A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1257A">
            <w:pPr>
              <w:jc w:val="center"/>
              <w:rPr>
                <w:rFonts w:hint="eastAsia" w:ascii="宋体" w:hAnsi="宋体" w:eastAsia="宋体" w:cs="宋体"/>
                <w:i w:val="0"/>
                <w:iCs w:val="0"/>
                <w:color w:val="auto"/>
                <w:sz w:val="22"/>
                <w:szCs w:val="22"/>
                <w:u w:val="none"/>
              </w:rPr>
            </w:pPr>
          </w:p>
        </w:tc>
      </w:tr>
      <w:tr w14:paraId="053255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EEC79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8F98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0893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UB-10-80-45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322F7">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D0FC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AEC25">
            <w:pPr>
              <w:jc w:val="center"/>
              <w:rPr>
                <w:rFonts w:hint="eastAsia" w:ascii="宋体" w:hAnsi="宋体" w:eastAsia="宋体" w:cs="宋体"/>
                <w:i w:val="0"/>
                <w:iCs w:val="0"/>
                <w:color w:val="auto"/>
                <w:sz w:val="22"/>
                <w:szCs w:val="22"/>
                <w:u w:val="none"/>
              </w:rPr>
            </w:pPr>
          </w:p>
        </w:tc>
      </w:tr>
      <w:tr w14:paraId="55394D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1E9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EBF4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6700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UB-21/10-100-45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2CCA7">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70C3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8E8CD">
            <w:pPr>
              <w:jc w:val="center"/>
              <w:rPr>
                <w:rFonts w:hint="eastAsia" w:ascii="宋体" w:hAnsi="宋体" w:eastAsia="宋体" w:cs="宋体"/>
                <w:i w:val="0"/>
                <w:iCs w:val="0"/>
                <w:color w:val="auto"/>
                <w:sz w:val="22"/>
                <w:szCs w:val="22"/>
                <w:u w:val="none"/>
              </w:rPr>
            </w:pPr>
          </w:p>
        </w:tc>
      </w:tr>
      <w:tr w14:paraId="0CD211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D1AB8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3B48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U型螺丝</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5379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UJ-1880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CE601">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4D2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E4B56">
            <w:pPr>
              <w:jc w:val="center"/>
              <w:rPr>
                <w:rFonts w:hint="eastAsia" w:ascii="宋体" w:hAnsi="宋体" w:eastAsia="宋体" w:cs="宋体"/>
                <w:i w:val="0"/>
                <w:iCs w:val="0"/>
                <w:color w:val="auto"/>
                <w:sz w:val="22"/>
                <w:szCs w:val="22"/>
                <w:u w:val="none"/>
              </w:rPr>
            </w:pPr>
          </w:p>
        </w:tc>
      </w:tr>
      <w:tr w14:paraId="01C3F1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EBF9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7C0C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02D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UK-07-70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7E61F">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B9B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45CFA">
            <w:pPr>
              <w:jc w:val="center"/>
              <w:rPr>
                <w:rFonts w:hint="eastAsia" w:ascii="宋体" w:hAnsi="宋体" w:eastAsia="宋体" w:cs="宋体"/>
                <w:i w:val="0"/>
                <w:iCs w:val="0"/>
                <w:color w:val="auto"/>
                <w:sz w:val="22"/>
                <w:szCs w:val="22"/>
                <w:u w:val="none"/>
              </w:rPr>
            </w:pPr>
          </w:p>
        </w:tc>
      </w:tr>
      <w:tr w14:paraId="6AABE3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898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765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147D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W-07-100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3BD41">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3607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8B9F0">
            <w:pPr>
              <w:jc w:val="center"/>
              <w:rPr>
                <w:rFonts w:hint="eastAsia" w:ascii="宋体" w:hAnsi="宋体" w:eastAsia="宋体" w:cs="宋体"/>
                <w:i w:val="0"/>
                <w:iCs w:val="0"/>
                <w:color w:val="auto"/>
                <w:sz w:val="22"/>
                <w:szCs w:val="22"/>
                <w:u w:val="none"/>
              </w:rPr>
            </w:pPr>
          </w:p>
        </w:tc>
      </w:tr>
      <w:tr w14:paraId="5E58DA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C0F3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6326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D971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W-10-100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720DF">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8023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A353D">
            <w:pPr>
              <w:jc w:val="center"/>
              <w:rPr>
                <w:rFonts w:hint="eastAsia" w:ascii="宋体" w:hAnsi="宋体" w:eastAsia="宋体" w:cs="宋体"/>
                <w:i w:val="0"/>
                <w:iCs w:val="0"/>
                <w:color w:val="auto"/>
                <w:sz w:val="22"/>
                <w:szCs w:val="22"/>
                <w:u w:val="none"/>
              </w:rPr>
            </w:pPr>
          </w:p>
        </w:tc>
      </w:tr>
      <w:tr w14:paraId="07283D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0CD52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B146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8F54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WS-10-100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C2BFE">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CF23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CEF15">
            <w:pPr>
              <w:jc w:val="center"/>
              <w:rPr>
                <w:rFonts w:hint="eastAsia" w:ascii="宋体" w:hAnsi="宋体" w:eastAsia="宋体" w:cs="宋体"/>
                <w:i w:val="0"/>
                <w:iCs w:val="0"/>
                <w:color w:val="auto"/>
                <w:sz w:val="22"/>
                <w:szCs w:val="22"/>
                <w:u w:val="none"/>
              </w:rPr>
            </w:pPr>
          </w:p>
        </w:tc>
      </w:tr>
      <w:tr w14:paraId="110E36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278A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215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8F36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XG-10054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15C3E">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0005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06C67">
            <w:pPr>
              <w:jc w:val="center"/>
              <w:rPr>
                <w:rFonts w:hint="eastAsia" w:ascii="宋体" w:hAnsi="宋体" w:eastAsia="宋体" w:cs="宋体"/>
                <w:i w:val="0"/>
                <w:iCs w:val="0"/>
                <w:color w:val="auto"/>
                <w:sz w:val="22"/>
                <w:szCs w:val="22"/>
                <w:u w:val="none"/>
              </w:rPr>
            </w:pPr>
          </w:p>
        </w:tc>
      </w:tr>
      <w:tr w14:paraId="4D4252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C967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59A0C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076C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XG-8040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D6434">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9FA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23359">
            <w:pPr>
              <w:jc w:val="center"/>
              <w:rPr>
                <w:rFonts w:hint="eastAsia" w:ascii="宋体" w:hAnsi="宋体" w:eastAsia="宋体" w:cs="宋体"/>
                <w:i w:val="0"/>
                <w:iCs w:val="0"/>
                <w:color w:val="auto"/>
                <w:sz w:val="22"/>
                <w:szCs w:val="22"/>
                <w:u w:val="none"/>
              </w:rPr>
            </w:pPr>
          </w:p>
        </w:tc>
      </w:tr>
      <w:tr w14:paraId="77FD16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23B3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4503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延长拉杆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FAD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YL-10-420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A430E">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8F7A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DE38D">
            <w:pPr>
              <w:jc w:val="center"/>
              <w:rPr>
                <w:rFonts w:hint="eastAsia" w:ascii="宋体" w:hAnsi="宋体" w:eastAsia="宋体" w:cs="宋体"/>
                <w:i w:val="0"/>
                <w:iCs w:val="0"/>
                <w:color w:val="auto"/>
                <w:sz w:val="22"/>
                <w:szCs w:val="22"/>
                <w:u w:val="none"/>
              </w:rPr>
            </w:pPr>
          </w:p>
        </w:tc>
      </w:tr>
      <w:tr w14:paraId="70D03A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4489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073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直角挂板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5BF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ZS-10-80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9C0BD">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700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46ABE">
            <w:pPr>
              <w:jc w:val="center"/>
              <w:rPr>
                <w:rFonts w:hint="eastAsia" w:ascii="宋体" w:hAnsi="宋体" w:eastAsia="宋体" w:cs="宋体"/>
                <w:i w:val="0"/>
                <w:iCs w:val="0"/>
                <w:color w:val="auto"/>
                <w:sz w:val="22"/>
                <w:szCs w:val="22"/>
                <w:u w:val="none"/>
              </w:rPr>
            </w:pPr>
          </w:p>
        </w:tc>
      </w:tr>
      <w:tr w14:paraId="71E47D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A0AAA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8902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玻璃绝缘子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E6A4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U70BP/146D</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F3F16">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0B2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1F1C6">
            <w:pPr>
              <w:jc w:val="center"/>
              <w:rPr>
                <w:rFonts w:hint="eastAsia" w:ascii="宋体" w:hAnsi="宋体" w:eastAsia="宋体" w:cs="宋体"/>
                <w:i w:val="0"/>
                <w:iCs w:val="0"/>
                <w:color w:val="auto"/>
                <w:sz w:val="22"/>
                <w:szCs w:val="22"/>
                <w:u w:val="none"/>
              </w:rPr>
            </w:pPr>
          </w:p>
        </w:tc>
      </w:tr>
      <w:tr w14:paraId="5467BD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4877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905F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玻璃绝缘子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DF2E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U100BP/146D</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75506">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F422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735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ECBE8">
            <w:pPr>
              <w:jc w:val="center"/>
              <w:rPr>
                <w:rFonts w:hint="eastAsia" w:ascii="宋体" w:hAnsi="宋体" w:eastAsia="宋体" w:cs="宋体"/>
                <w:i w:val="0"/>
                <w:iCs w:val="0"/>
                <w:color w:val="auto"/>
                <w:sz w:val="22"/>
                <w:szCs w:val="22"/>
                <w:u w:val="none"/>
              </w:rPr>
            </w:pPr>
          </w:p>
        </w:tc>
      </w:tr>
      <w:tr w14:paraId="21BD15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0EE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52E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设备线夹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D1E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SY-630/45B</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B2E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B969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305F5">
            <w:pPr>
              <w:jc w:val="center"/>
              <w:rPr>
                <w:rFonts w:hint="eastAsia" w:ascii="宋体" w:hAnsi="宋体" w:eastAsia="宋体" w:cs="宋体"/>
                <w:i w:val="0"/>
                <w:iCs w:val="0"/>
                <w:color w:val="auto"/>
                <w:sz w:val="22"/>
                <w:szCs w:val="22"/>
                <w:u w:val="none"/>
              </w:rPr>
            </w:pPr>
          </w:p>
        </w:tc>
      </w:tr>
      <w:tr w14:paraId="7FF037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17D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096B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铜铝过渡线夹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6883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SYG-630/45A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A21C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B994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67D89">
            <w:pPr>
              <w:jc w:val="center"/>
              <w:rPr>
                <w:rFonts w:hint="eastAsia" w:ascii="宋体" w:hAnsi="宋体" w:eastAsia="宋体" w:cs="宋体"/>
                <w:i w:val="0"/>
                <w:iCs w:val="0"/>
                <w:color w:val="auto"/>
                <w:sz w:val="22"/>
                <w:szCs w:val="22"/>
                <w:u w:val="none"/>
              </w:rPr>
            </w:pPr>
          </w:p>
        </w:tc>
      </w:tr>
      <w:tr w14:paraId="16D75E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4DA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C48E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铜铝过渡线夹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6C91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SYG-630/45C</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B808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6C4C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EE4BA">
            <w:pPr>
              <w:jc w:val="center"/>
              <w:rPr>
                <w:rFonts w:hint="eastAsia" w:ascii="宋体" w:hAnsi="宋体" w:eastAsia="宋体" w:cs="宋体"/>
                <w:i w:val="0"/>
                <w:iCs w:val="0"/>
                <w:color w:val="auto"/>
                <w:sz w:val="22"/>
                <w:szCs w:val="22"/>
                <w:u w:val="none"/>
              </w:rPr>
            </w:pPr>
          </w:p>
        </w:tc>
      </w:tr>
      <w:tr w14:paraId="44B53F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32BF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F38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支撑复合绝缘子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F81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FZSW-220/10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A0D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3CDC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4E021">
            <w:pPr>
              <w:jc w:val="center"/>
              <w:rPr>
                <w:rFonts w:hint="eastAsia" w:ascii="宋体" w:hAnsi="宋体" w:eastAsia="宋体" w:cs="宋体"/>
                <w:i w:val="0"/>
                <w:iCs w:val="0"/>
                <w:color w:val="auto"/>
                <w:sz w:val="22"/>
                <w:szCs w:val="22"/>
                <w:u w:val="none"/>
              </w:rPr>
            </w:pPr>
          </w:p>
        </w:tc>
      </w:tr>
      <w:tr w14:paraId="6E0982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E45D0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EB9C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11B1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FRY-3/5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080E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E8AC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BECFF">
            <w:pPr>
              <w:jc w:val="center"/>
              <w:rPr>
                <w:rFonts w:hint="eastAsia" w:ascii="宋体" w:hAnsi="宋体" w:eastAsia="宋体" w:cs="宋体"/>
                <w:i w:val="0"/>
                <w:iCs w:val="0"/>
                <w:color w:val="auto"/>
                <w:sz w:val="22"/>
                <w:szCs w:val="22"/>
                <w:u w:val="none"/>
              </w:rPr>
            </w:pPr>
          </w:p>
        </w:tc>
      </w:tr>
      <w:tr w14:paraId="7F4CFB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FA9A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946A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B33D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FRY-4/6</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17F9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18CD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9EFE5">
            <w:pPr>
              <w:jc w:val="center"/>
              <w:rPr>
                <w:rFonts w:hint="eastAsia" w:ascii="宋体" w:hAnsi="宋体" w:eastAsia="宋体" w:cs="宋体"/>
                <w:i w:val="0"/>
                <w:iCs w:val="0"/>
                <w:color w:val="auto"/>
                <w:sz w:val="22"/>
                <w:szCs w:val="22"/>
                <w:u w:val="none"/>
              </w:rPr>
            </w:pPr>
          </w:p>
        </w:tc>
      </w:tr>
      <w:tr w14:paraId="597CF0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5F094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2FF2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视频监测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C0F88">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AAE7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02B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8993C">
            <w:pPr>
              <w:jc w:val="center"/>
              <w:rPr>
                <w:rFonts w:hint="eastAsia" w:ascii="宋体" w:hAnsi="宋体" w:eastAsia="宋体" w:cs="宋体"/>
                <w:i w:val="0"/>
                <w:iCs w:val="0"/>
                <w:color w:val="auto"/>
                <w:sz w:val="22"/>
                <w:szCs w:val="22"/>
                <w:u w:val="none"/>
              </w:rPr>
            </w:pPr>
          </w:p>
        </w:tc>
      </w:tr>
      <w:tr w14:paraId="0740AC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8122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C59D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架空线路故障定位监测装置</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1D0E1">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45AE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9E05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16540">
            <w:pPr>
              <w:jc w:val="center"/>
              <w:rPr>
                <w:rFonts w:hint="eastAsia" w:ascii="宋体" w:hAnsi="宋体" w:eastAsia="宋体" w:cs="宋体"/>
                <w:i w:val="0"/>
                <w:iCs w:val="0"/>
                <w:color w:val="auto"/>
                <w:sz w:val="22"/>
                <w:szCs w:val="22"/>
                <w:u w:val="none"/>
              </w:rPr>
            </w:pPr>
          </w:p>
        </w:tc>
      </w:tr>
      <w:tr w14:paraId="559875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B9D2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9EB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线路避雷器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D8E6D">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F12A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4973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5D13D">
            <w:pPr>
              <w:jc w:val="center"/>
              <w:rPr>
                <w:rFonts w:hint="eastAsia" w:ascii="宋体" w:hAnsi="宋体" w:eastAsia="宋体" w:cs="宋体"/>
                <w:i w:val="0"/>
                <w:iCs w:val="0"/>
                <w:color w:val="auto"/>
                <w:sz w:val="22"/>
                <w:szCs w:val="22"/>
                <w:u w:val="none"/>
              </w:rPr>
            </w:pPr>
          </w:p>
        </w:tc>
      </w:tr>
      <w:tr w14:paraId="4C3179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B403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754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相序牌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14056">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8D53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A15C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8B4BA">
            <w:pPr>
              <w:jc w:val="center"/>
              <w:rPr>
                <w:rFonts w:hint="eastAsia" w:ascii="宋体" w:hAnsi="宋体" w:eastAsia="宋体" w:cs="宋体"/>
                <w:i w:val="0"/>
                <w:iCs w:val="0"/>
                <w:color w:val="auto"/>
                <w:sz w:val="22"/>
                <w:szCs w:val="22"/>
                <w:u w:val="none"/>
              </w:rPr>
            </w:pPr>
          </w:p>
        </w:tc>
      </w:tr>
      <w:tr w14:paraId="5DB3E5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B708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D7F1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回路名称牌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DA3DE">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9C0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C903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05338">
            <w:pPr>
              <w:jc w:val="center"/>
              <w:rPr>
                <w:rFonts w:hint="eastAsia" w:ascii="宋体" w:hAnsi="宋体" w:eastAsia="宋体" w:cs="宋体"/>
                <w:i w:val="0"/>
                <w:iCs w:val="0"/>
                <w:color w:val="auto"/>
                <w:sz w:val="22"/>
                <w:szCs w:val="22"/>
                <w:u w:val="none"/>
              </w:rPr>
            </w:pPr>
          </w:p>
        </w:tc>
      </w:tr>
      <w:tr w14:paraId="2020B6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E71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ABA0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直升机巡视牌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AFC31">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0EDC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E11E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30C11">
            <w:pPr>
              <w:jc w:val="center"/>
              <w:rPr>
                <w:rFonts w:hint="eastAsia" w:ascii="宋体" w:hAnsi="宋体" w:eastAsia="宋体" w:cs="宋体"/>
                <w:i w:val="0"/>
                <w:iCs w:val="0"/>
                <w:color w:val="auto"/>
                <w:sz w:val="22"/>
                <w:szCs w:val="22"/>
                <w:u w:val="none"/>
              </w:rPr>
            </w:pPr>
          </w:p>
        </w:tc>
      </w:tr>
      <w:tr w14:paraId="52DCAA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16C71">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三)</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3B5C0">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110kV教育城～富城～余庄#2～宁西架空线路工程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AA252">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1E636">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1F8ED">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ED6C4">
            <w:pPr>
              <w:rPr>
                <w:rFonts w:hint="eastAsia" w:ascii="宋体" w:hAnsi="宋体" w:eastAsia="宋体" w:cs="宋体"/>
                <w:b/>
                <w:bCs/>
                <w:i w:val="0"/>
                <w:iCs w:val="0"/>
                <w:color w:val="auto"/>
                <w:sz w:val="22"/>
                <w:szCs w:val="22"/>
                <w:u w:val="none"/>
              </w:rPr>
            </w:pPr>
          </w:p>
        </w:tc>
      </w:tr>
      <w:tr w14:paraId="54F523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B539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A71E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导线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02DD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9525"/>
                  <wp:effectExtent l="0" t="0" r="0" b="0"/>
                  <wp:wrapNone/>
                  <wp:docPr id="296" name="图片_53_SpCnt_26"/>
                  <wp:cNvGraphicFramePr/>
                  <a:graphic xmlns:a="http://schemas.openxmlformats.org/drawingml/2006/main">
                    <a:graphicData uri="http://schemas.openxmlformats.org/drawingml/2006/picture">
                      <pic:pic xmlns:pic="http://schemas.openxmlformats.org/drawingml/2006/picture">
                        <pic:nvPicPr>
                          <pic:cNvPr id="296" name="图片_53_SpCnt_26"/>
                          <pic:cNvPicPr/>
                        </pic:nvPicPr>
                        <pic:blipFill>
                          <a:blip r:embed="rId8"/>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9525"/>
                  <wp:effectExtent l="0" t="0" r="0" b="0"/>
                  <wp:wrapNone/>
                  <wp:docPr id="302" name="图片_56_SpCnt_26"/>
                  <wp:cNvGraphicFramePr/>
                  <a:graphic xmlns:a="http://schemas.openxmlformats.org/drawingml/2006/main">
                    <a:graphicData uri="http://schemas.openxmlformats.org/drawingml/2006/picture">
                      <pic:pic xmlns:pic="http://schemas.openxmlformats.org/drawingml/2006/picture">
                        <pic:nvPicPr>
                          <pic:cNvPr id="302" name="图片_56_SpCnt_26"/>
                          <pic:cNvPicPr/>
                        </pic:nvPicPr>
                        <pic:blipFill>
                          <a:blip r:embed="rId9"/>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JL/LB20A-630/45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4C2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吨</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1722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10.52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8FCD6">
            <w:pPr>
              <w:jc w:val="center"/>
              <w:rPr>
                <w:rFonts w:hint="eastAsia" w:ascii="宋体" w:hAnsi="宋体" w:eastAsia="宋体" w:cs="宋体"/>
                <w:i w:val="0"/>
                <w:iCs w:val="0"/>
                <w:color w:val="auto"/>
                <w:sz w:val="22"/>
                <w:szCs w:val="22"/>
                <w:u w:val="none"/>
              </w:rPr>
            </w:pPr>
          </w:p>
        </w:tc>
      </w:tr>
      <w:tr w14:paraId="7286D1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6ACA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80C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导线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4B1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JNRLH1/LB20A-400/35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AD01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吨</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0C07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0E04E">
            <w:pPr>
              <w:jc w:val="center"/>
              <w:rPr>
                <w:rFonts w:hint="eastAsia" w:ascii="宋体" w:hAnsi="宋体" w:eastAsia="宋体" w:cs="宋体"/>
                <w:i w:val="0"/>
                <w:iCs w:val="0"/>
                <w:color w:val="auto"/>
                <w:sz w:val="22"/>
                <w:szCs w:val="22"/>
                <w:u w:val="none"/>
              </w:rPr>
            </w:pPr>
          </w:p>
        </w:tc>
      </w:tr>
      <w:tr w14:paraId="266D78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2978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42D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DBB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D0202-01-3</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BBC5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31C6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2BD86">
            <w:pPr>
              <w:jc w:val="center"/>
              <w:rPr>
                <w:rFonts w:hint="eastAsia" w:ascii="宋体" w:hAnsi="宋体" w:eastAsia="宋体" w:cs="宋体"/>
                <w:i w:val="0"/>
                <w:iCs w:val="0"/>
                <w:color w:val="auto"/>
                <w:sz w:val="22"/>
                <w:szCs w:val="22"/>
                <w:u w:val="none"/>
              </w:rPr>
            </w:pPr>
          </w:p>
        </w:tc>
      </w:tr>
      <w:tr w14:paraId="65DB75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BA7E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EB3CC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0E8E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8C59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05E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CD932">
            <w:pPr>
              <w:jc w:val="center"/>
              <w:rPr>
                <w:rFonts w:hint="eastAsia" w:ascii="宋体" w:hAnsi="宋体" w:eastAsia="宋体" w:cs="宋体"/>
                <w:i w:val="0"/>
                <w:iCs w:val="0"/>
                <w:color w:val="auto"/>
                <w:sz w:val="22"/>
                <w:szCs w:val="22"/>
                <w:u w:val="none"/>
              </w:rPr>
            </w:pPr>
          </w:p>
        </w:tc>
      </w:tr>
      <w:tr w14:paraId="7CAA35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6186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0EF8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8C25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D0202-02-4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2C5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B41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29EB5">
            <w:pPr>
              <w:jc w:val="center"/>
              <w:rPr>
                <w:rFonts w:hint="eastAsia" w:ascii="宋体" w:hAnsi="宋体" w:eastAsia="宋体" w:cs="宋体"/>
                <w:i w:val="0"/>
                <w:iCs w:val="0"/>
                <w:color w:val="auto"/>
                <w:sz w:val="22"/>
                <w:szCs w:val="22"/>
                <w:u w:val="none"/>
              </w:rPr>
            </w:pPr>
          </w:p>
        </w:tc>
      </w:tr>
      <w:tr w14:paraId="52CB6D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4DCB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49C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DCB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D0202-03-2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D36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2B4E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6DDFA">
            <w:pPr>
              <w:jc w:val="center"/>
              <w:rPr>
                <w:rFonts w:hint="eastAsia" w:ascii="宋体" w:hAnsi="宋体" w:eastAsia="宋体" w:cs="宋体"/>
                <w:i w:val="0"/>
                <w:iCs w:val="0"/>
                <w:color w:val="auto"/>
                <w:sz w:val="22"/>
                <w:szCs w:val="22"/>
                <w:u w:val="none"/>
              </w:rPr>
            </w:pPr>
          </w:p>
        </w:tc>
      </w:tr>
      <w:tr w14:paraId="43A36B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0B3C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073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C6D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D0202-04-2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805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E2D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A3DC0">
            <w:pPr>
              <w:jc w:val="center"/>
              <w:rPr>
                <w:rFonts w:hint="eastAsia" w:ascii="宋体" w:hAnsi="宋体" w:eastAsia="宋体" w:cs="宋体"/>
                <w:i w:val="0"/>
                <w:iCs w:val="0"/>
                <w:color w:val="auto"/>
                <w:sz w:val="22"/>
                <w:szCs w:val="22"/>
                <w:u w:val="none"/>
              </w:rPr>
            </w:pPr>
          </w:p>
        </w:tc>
      </w:tr>
      <w:tr w14:paraId="4B41B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1373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54E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007A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BFA7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6D4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A3FA2">
            <w:pPr>
              <w:jc w:val="center"/>
              <w:rPr>
                <w:rFonts w:hint="eastAsia" w:ascii="宋体" w:hAnsi="宋体" w:eastAsia="宋体" w:cs="宋体"/>
                <w:i w:val="0"/>
                <w:iCs w:val="0"/>
                <w:color w:val="auto"/>
                <w:sz w:val="22"/>
                <w:szCs w:val="22"/>
                <w:u w:val="none"/>
              </w:rPr>
            </w:pPr>
          </w:p>
        </w:tc>
      </w:tr>
      <w:tr w14:paraId="5F014B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AC07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CA5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5F03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D0202-08</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761F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E92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9582E">
            <w:pPr>
              <w:jc w:val="center"/>
              <w:rPr>
                <w:rFonts w:hint="eastAsia" w:ascii="宋体" w:hAnsi="宋体" w:eastAsia="宋体" w:cs="宋体"/>
                <w:i w:val="0"/>
                <w:iCs w:val="0"/>
                <w:color w:val="auto"/>
                <w:sz w:val="22"/>
                <w:szCs w:val="22"/>
                <w:u w:val="none"/>
              </w:rPr>
            </w:pPr>
          </w:p>
        </w:tc>
      </w:tr>
      <w:tr w14:paraId="78B84A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368F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8C5E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AF59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D0202-07-3</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B4F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802D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D3431">
            <w:pPr>
              <w:jc w:val="center"/>
              <w:rPr>
                <w:rFonts w:hint="eastAsia" w:ascii="宋体" w:hAnsi="宋体" w:eastAsia="宋体" w:cs="宋体"/>
                <w:i w:val="0"/>
                <w:iCs w:val="0"/>
                <w:color w:val="auto"/>
                <w:sz w:val="22"/>
                <w:szCs w:val="22"/>
                <w:u w:val="none"/>
              </w:rPr>
            </w:pPr>
          </w:p>
        </w:tc>
      </w:tr>
      <w:tr w14:paraId="10B5C0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E2EF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4C77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365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D0202-07-2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7F94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005E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9A18C">
            <w:pPr>
              <w:jc w:val="center"/>
              <w:rPr>
                <w:rFonts w:hint="eastAsia" w:ascii="宋体" w:hAnsi="宋体" w:eastAsia="宋体" w:cs="宋体"/>
                <w:i w:val="0"/>
                <w:iCs w:val="0"/>
                <w:color w:val="auto"/>
                <w:sz w:val="22"/>
                <w:szCs w:val="22"/>
                <w:u w:val="none"/>
              </w:rPr>
            </w:pPr>
          </w:p>
        </w:tc>
      </w:tr>
      <w:tr w14:paraId="4A123E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244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A70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448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D0202-06</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93F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1A8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8F751">
            <w:pPr>
              <w:jc w:val="center"/>
              <w:rPr>
                <w:rFonts w:hint="eastAsia" w:ascii="宋体" w:hAnsi="宋体" w:eastAsia="宋体" w:cs="宋体"/>
                <w:i w:val="0"/>
                <w:iCs w:val="0"/>
                <w:color w:val="auto"/>
                <w:sz w:val="22"/>
                <w:szCs w:val="22"/>
                <w:u w:val="none"/>
              </w:rPr>
            </w:pPr>
          </w:p>
        </w:tc>
      </w:tr>
      <w:tr w14:paraId="3E7269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3F46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C0D4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调整板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297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DB-10-80/200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C4C1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CA0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45386">
            <w:pPr>
              <w:jc w:val="center"/>
              <w:rPr>
                <w:rFonts w:hint="eastAsia" w:ascii="宋体" w:hAnsi="宋体" w:eastAsia="宋体" w:cs="宋体"/>
                <w:i w:val="0"/>
                <w:iCs w:val="0"/>
                <w:color w:val="auto"/>
                <w:sz w:val="22"/>
                <w:szCs w:val="22"/>
                <w:u w:val="none"/>
              </w:rPr>
            </w:pPr>
          </w:p>
        </w:tc>
      </w:tr>
      <w:tr w14:paraId="47E18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4A00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9FEB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调整板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F78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DB-21-120/180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019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CC7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68314">
            <w:pPr>
              <w:jc w:val="center"/>
              <w:rPr>
                <w:rFonts w:hint="eastAsia" w:ascii="宋体" w:hAnsi="宋体" w:eastAsia="宋体" w:cs="宋体"/>
                <w:i w:val="0"/>
                <w:iCs w:val="0"/>
                <w:color w:val="auto"/>
                <w:sz w:val="22"/>
                <w:szCs w:val="22"/>
                <w:u w:val="none"/>
              </w:rPr>
            </w:pPr>
          </w:p>
        </w:tc>
      </w:tr>
      <w:tr w14:paraId="5B2E08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661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B1C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预绞丝护线条</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227C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FYH-630/45BG-2500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7FC0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E962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40A2A">
            <w:pPr>
              <w:jc w:val="center"/>
              <w:rPr>
                <w:rFonts w:hint="eastAsia" w:ascii="宋体" w:hAnsi="宋体" w:eastAsia="宋体" w:cs="宋体"/>
                <w:i w:val="0"/>
                <w:iCs w:val="0"/>
                <w:color w:val="auto"/>
                <w:sz w:val="22"/>
                <w:szCs w:val="22"/>
                <w:u w:val="none"/>
              </w:rPr>
            </w:pPr>
          </w:p>
        </w:tc>
      </w:tr>
      <w:tr w14:paraId="009151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CB51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7A60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连板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B05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L-21A-110/400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A53F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DED9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A2676">
            <w:pPr>
              <w:jc w:val="center"/>
              <w:rPr>
                <w:rFonts w:hint="eastAsia" w:ascii="宋体" w:hAnsi="宋体" w:eastAsia="宋体" w:cs="宋体"/>
                <w:i w:val="0"/>
                <w:iCs w:val="0"/>
                <w:color w:val="auto"/>
                <w:sz w:val="22"/>
                <w:szCs w:val="22"/>
                <w:u w:val="none"/>
              </w:rPr>
            </w:pPr>
          </w:p>
        </w:tc>
      </w:tr>
      <w:tr w14:paraId="11D5EB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FEC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559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4152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NY-400/35BGA-N</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6396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55EA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78AD5">
            <w:pPr>
              <w:jc w:val="center"/>
              <w:rPr>
                <w:rFonts w:hint="eastAsia" w:ascii="宋体" w:hAnsi="宋体" w:eastAsia="宋体" w:cs="宋体"/>
                <w:i w:val="0"/>
                <w:iCs w:val="0"/>
                <w:color w:val="auto"/>
                <w:sz w:val="22"/>
                <w:szCs w:val="22"/>
                <w:u w:val="none"/>
              </w:rPr>
            </w:pPr>
          </w:p>
        </w:tc>
      </w:tr>
      <w:tr w14:paraId="1AD720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652B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BA1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9B2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NY-630/45BGA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09E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30AD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9177E">
            <w:pPr>
              <w:jc w:val="center"/>
              <w:rPr>
                <w:rFonts w:hint="eastAsia" w:ascii="宋体" w:hAnsi="宋体" w:eastAsia="宋体" w:cs="宋体"/>
                <w:i w:val="0"/>
                <w:iCs w:val="0"/>
                <w:color w:val="auto"/>
                <w:sz w:val="22"/>
                <w:szCs w:val="22"/>
                <w:u w:val="none"/>
              </w:rPr>
            </w:pPr>
          </w:p>
        </w:tc>
      </w:tr>
      <w:tr w14:paraId="0E07DB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741B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53B4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平行挂板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995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P-10-80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C496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1AA4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E3910">
            <w:pPr>
              <w:jc w:val="center"/>
              <w:rPr>
                <w:rFonts w:hint="eastAsia" w:ascii="宋体" w:hAnsi="宋体" w:eastAsia="宋体" w:cs="宋体"/>
                <w:i w:val="0"/>
                <w:iCs w:val="0"/>
                <w:color w:val="auto"/>
                <w:sz w:val="22"/>
                <w:szCs w:val="22"/>
                <w:u w:val="none"/>
              </w:rPr>
            </w:pPr>
          </w:p>
        </w:tc>
      </w:tr>
      <w:tr w14:paraId="33FBE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6CE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2F15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球头挂环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041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QP-07-50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D265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F32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2D97C">
            <w:pPr>
              <w:jc w:val="center"/>
              <w:rPr>
                <w:rFonts w:hint="eastAsia" w:ascii="宋体" w:hAnsi="宋体" w:eastAsia="宋体" w:cs="宋体"/>
                <w:i w:val="0"/>
                <w:iCs w:val="0"/>
                <w:color w:val="auto"/>
                <w:sz w:val="22"/>
                <w:szCs w:val="22"/>
                <w:u w:val="none"/>
              </w:rPr>
            </w:pPr>
          </w:p>
        </w:tc>
      </w:tr>
      <w:tr w14:paraId="632DA9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127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3CF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球头挂环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6738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QP-10-50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1CF4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376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E5304">
            <w:pPr>
              <w:jc w:val="center"/>
              <w:rPr>
                <w:rFonts w:hint="eastAsia" w:ascii="宋体" w:hAnsi="宋体" w:eastAsia="宋体" w:cs="宋体"/>
                <w:i w:val="0"/>
                <w:iCs w:val="0"/>
                <w:color w:val="auto"/>
                <w:sz w:val="22"/>
                <w:szCs w:val="22"/>
                <w:u w:val="none"/>
              </w:rPr>
            </w:pPr>
          </w:p>
        </w:tc>
      </w:tr>
      <w:tr w14:paraId="07DFDF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B83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C190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1838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U-10-85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12C1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0E2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71FAE">
            <w:pPr>
              <w:jc w:val="center"/>
              <w:rPr>
                <w:rFonts w:hint="eastAsia" w:ascii="宋体" w:hAnsi="宋体" w:eastAsia="宋体" w:cs="宋体"/>
                <w:i w:val="0"/>
                <w:iCs w:val="0"/>
                <w:color w:val="auto"/>
                <w:sz w:val="22"/>
                <w:szCs w:val="22"/>
                <w:u w:val="none"/>
              </w:rPr>
            </w:pPr>
          </w:p>
        </w:tc>
      </w:tr>
      <w:tr w14:paraId="67DF2B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C45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C4C2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18EA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U-21-100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8FAD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F37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181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0513D">
            <w:pPr>
              <w:jc w:val="center"/>
              <w:rPr>
                <w:rFonts w:hint="eastAsia" w:ascii="宋体" w:hAnsi="宋体" w:eastAsia="宋体" w:cs="宋体"/>
                <w:i w:val="0"/>
                <w:iCs w:val="0"/>
                <w:color w:val="auto"/>
                <w:sz w:val="22"/>
                <w:szCs w:val="22"/>
                <w:u w:val="none"/>
              </w:rPr>
            </w:pPr>
          </w:p>
        </w:tc>
      </w:tr>
      <w:tr w14:paraId="2ABC2E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B21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4312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7039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UB-10-80-45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B60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1401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038F0">
            <w:pPr>
              <w:jc w:val="center"/>
              <w:rPr>
                <w:rFonts w:hint="eastAsia" w:ascii="宋体" w:hAnsi="宋体" w:eastAsia="宋体" w:cs="宋体"/>
                <w:i w:val="0"/>
                <w:iCs w:val="0"/>
                <w:color w:val="auto"/>
                <w:sz w:val="22"/>
                <w:szCs w:val="22"/>
                <w:u w:val="none"/>
              </w:rPr>
            </w:pPr>
          </w:p>
        </w:tc>
      </w:tr>
      <w:tr w14:paraId="51C87D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DDC5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1E64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3AB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UB-21/10-100-45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8BA2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96C8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7B97F">
            <w:pPr>
              <w:jc w:val="center"/>
              <w:rPr>
                <w:rFonts w:hint="eastAsia" w:ascii="宋体" w:hAnsi="宋体" w:eastAsia="宋体" w:cs="宋体"/>
                <w:i w:val="0"/>
                <w:iCs w:val="0"/>
                <w:color w:val="auto"/>
                <w:sz w:val="22"/>
                <w:szCs w:val="22"/>
                <w:u w:val="none"/>
              </w:rPr>
            </w:pPr>
          </w:p>
        </w:tc>
      </w:tr>
      <w:tr w14:paraId="54E669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5530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DB13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U型螺丝</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AEB6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UJ-1880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145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8D42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1C0BC">
            <w:pPr>
              <w:jc w:val="center"/>
              <w:rPr>
                <w:rFonts w:hint="eastAsia" w:ascii="宋体" w:hAnsi="宋体" w:eastAsia="宋体" w:cs="宋体"/>
                <w:i w:val="0"/>
                <w:iCs w:val="0"/>
                <w:color w:val="auto"/>
                <w:sz w:val="22"/>
                <w:szCs w:val="22"/>
                <w:u w:val="none"/>
              </w:rPr>
            </w:pPr>
          </w:p>
        </w:tc>
      </w:tr>
      <w:tr w14:paraId="5816E0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0A53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4AEB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7CBE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UK-07-70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051CF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DA55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B3EEE">
            <w:pPr>
              <w:jc w:val="center"/>
              <w:rPr>
                <w:rFonts w:hint="eastAsia" w:ascii="宋体" w:hAnsi="宋体" w:eastAsia="宋体" w:cs="宋体"/>
                <w:i w:val="0"/>
                <w:iCs w:val="0"/>
                <w:color w:val="auto"/>
                <w:sz w:val="22"/>
                <w:szCs w:val="22"/>
                <w:u w:val="none"/>
              </w:rPr>
            </w:pPr>
          </w:p>
        </w:tc>
      </w:tr>
      <w:tr w14:paraId="7804BB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0212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3DBE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668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UK-10-85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7B5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75C0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47F16">
            <w:pPr>
              <w:jc w:val="center"/>
              <w:rPr>
                <w:rFonts w:hint="eastAsia" w:ascii="宋体" w:hAnsi="宋体" w:eastAsia="宋体" w:cs="宋体"/>
                <w:i w:val="0"/>
                <w:iCs w:val="0"/>
                <w:color w:val="auto"/>
                <w:sz w:val="22"/>
                <w:szCs w:val="22"/>
                <w:u w:val="none"/>
              </w:rPr>
            </w:pPr>
          </w:p>
        </w:tc>
      </w:tr>
      <w:tr w14:paraId="0E31D1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5F2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C24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BD1D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W-07-100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8031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D1BD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6A24A">
            <w:pPr>
              <w:jc w:val="center"/>
              <w:rPr>
                <w:rFonts w:hint="eastAsia" w:ascii="宋体" w:hAnsi="宋体" w:eastAsia="宋体" w:cs="宋体"/>
                <w:i w:val="0"/>
                <w:iCs w:val="0"/>
                <w:color w:val="auto"/>
                <w:sz w:val="22"/>
                <w:szCs w:val="22"/>
                <w:u w:val="none"/>
              </w:rPr>
            </w:pPr>
          </w:p>
        </w:tc>
      </w:tr>
      <w:tr w14:paraId="713FDC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10AC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204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391E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W-10-100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E646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2F2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71F5B">
            <w:pPr>
              <w:jc w:val="center"/>
              <w:rPr>
                <w:rFonts w:hint="eastAsia" w:ascii="宋体" w:hAnsi="宋体" w:eastAsia="宋体" w:cs="宋体"/>
                <w:i w:val="0"/>
                <w:iCs w:val="0"/>
                <w:color w:val="auto"/>
                <w:sz w:val="22"/>
                <w:szCs w:val="22"/>
                <w:u w:val="none"/>
              </w:rPr>
            </w:pPr>
          </w:p>
        </w:tc>
      </w:tr>
      <w:tr w14:paraId="41910D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6AC5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CC8B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C16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WS-10-100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B6C3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A7D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319D6">
            <w:pPr>
              <w:jc w:val="center"/>
              <w:rPr>
                <w:rFonts w:hint="eastAsia" w:ascii="宋体" w:hAnsi="宋体" w:eastAsia="宋体" w:cs="宋体"/>
                <w:i w:val="0"/>
                <w:iCs w:val="0"/>
                <w:color w:val="auto"/>
                <w:sz w:val="22"/>
                <w:szCs w:val="22"/>
                <w:u w:val="none"/>
              </w:rPr>
            </w:pPr>
          </w:p>
        </w:tc>
      </w:tr>
      <w:tr w14:paraId="24399A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ABB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B535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5CC3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XG-10054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7A3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239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7D32C">
            <w:pPr>
              <w:jc w:val="center"/>
              <w:rPr>
                <w:rFonts w:hint="eastAsia" w:ascii="宋体" w:hAnsi="宋体" w:eastAsia="宋体" w:cs="宋体"/>
                <w:i w:val="0"/>
                <w:iCs w:val="0"/>
                <w:color w:val="auto"/>
                <w:sz w:val="22"/>
                <w:szCs w:val="22"/>
                <w:u w:val="none"/>
              </w:rPr>
            </w:pPr>
          </w:p>
        </w:tc>
      </w:tr>
      <w:tr w14:paraId="2D999F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2AC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8FE4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2E79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XG-8034-N</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3D7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E49C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311F3">
            <w:pPr>
              <w:jc w:val="center"/>
              <w:rPr>
                <w:rFonts w:hint="eastAsia" w:ascii="宋体" w:hAnsi="宋体" w:eastAsia="宋体" w:cs="宋体"/>
                <w:i w:val="0"/>
                <w:iCs w:val="0"/>
                <w:color w:val="auto"/>
                <w:sz w:val="22"/>
                <w:szCs w:val="22"/>
                <w:u w:val="none"/>
              </w:rPr>
            </w:pPr>
          </w:p>
        </w:tc>
      </w:tr>
      <w:tr w14:paraId="6DA841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F627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ED8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F46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XG-8040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974F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7BEB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EF642">
            <w:pPr>
              <w:jc w:val="center"/>
              <w:rPr>
                <w:rFonts w:hint="eastAsia" w:ascii="宋体" w:hAnsi="宋体" w:eastAsia="宋体" w:cs="宋体"/>
                <w:i w:val="0"/>
                <w:iCs w:val="0"/>
                <w:color w:val="auto"/>
                <w:sz w:val="22"/>
                <w:szCs w:val="22"/>
                <w:u w:val="none"/>
              </w:rPr>
            </w:pPr>
          </w:p>
        </w:tc>
      </w:tr>
      <w:tr w14:paraId="19E13E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0961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44A2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延长拉杆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C443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YL-10-420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7EF5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E6DD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ECD39">
            <w:pPr>
              <w:jc w:val="center"/>
              <w:rPr>
                <w:rFonts w:hint="eastAsia" w:ascii="宋体" w:hAnsi="宋体" w:eastAsia="宋体" w:cs="宋体"/>
                <w:i w:val="0"/>
                <w:iCs w:val="0"/>
                <w:color w:val="auto"/>
                <w:sz w:val="22"/>
                <w:szCs w:val="22"/>
                <w:u w:val="none"/>
              </w:rPr>
            </w:pPr>
          </w:p>
        </w:tc>
      </w:tr>
      <w:tr w14:paraId="0C4009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BF29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9DB5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直角挂板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6154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ZS-10-80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C9A9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A966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EBD29">
            <w:pPr>
              <w:jc w:val="center"/>
              <w:rPr>
                <w:rFonts w:hint="eastAsia" w:ascii="宋体" w:hAnsi="宋体" w:eastAsia="宋体" w:cs="宋体"/>
                <w:i w:val="0"/>
                <w:iCs w:val="0"/>
                <w:color w:val="auto"/>
                <w:sz w:val="22"/>
                <w:szCs w:val="22"/>
                <w:u w:val="none"/>
              </w:rPr>
            </w:pPr>
          </w:p>
        </w:tc>
      </w:tr>
      <w:tr w14:paraId="64F284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8A9D2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1D9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玻璃绝缘子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0AB3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U70BP/146D</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F9B0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片</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24D4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25158">
            <w:pPr>
              <w:jc w:val="center"/>
              <w:rPr>
                <w:rFonts w:hint="eastAsia" w:ascii="宋体" w:hAnsi="宋体" w:eastAsia="宋体" w:cs="宋体"/>
                <w:i w:val="0"/>
                <w:iCs w:val="0"/>
                <w:color w:val="auto"/>
                <w:sz w:val="22"/>
                <w:szCs w:val="22"/>
                <w:u w:val="none"/>
              </w:rPr>
            </w:pPr>
          </w:p>
        </w:tc>
      </w:tr>
      <w:tr w14:paraId="259702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5628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1085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玻璃绝缘子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DE49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U100BP/146D</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47DB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片</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FAAD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1041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455FC">
            <w:pPr>
              <w:jc w:val="center"/>
              <w:rPr>
                <w:rFonts w:hint="eastAsia" w:ascii="宋体" w:hAnsi="宋体" w:eastAsia="宋体" w:cs="宋体"/>
                <w:i w:val="0"/>
                <w:iCs w:val="0"/>
                <w:color w:val="auto"/>
                <w:sz w:val="22"/>
                <w:szCs w:val="22"/>
                <w:u w:val="none"/>
              </w:rPr>
            </w:pPr>
          </w:p>
        </w:tc>
      </w:tr>
      <w:tr w14:paraId="25869F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B7A2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46F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设备线夹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D4D7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SY-630/45B</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F1F1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6450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E204E">
            <w:pPr>
              <w:jc w:val="center"/>
              <w:rPr>
                <w:rFonts w:hint="eastAsia" w:ascii="宋体" w:hAnsi="宋体" w:eastAsia="宋体" w:cs="宋体"/>
                <w:i w:val="0"/>
                <w:iCs w:val="0"/>
                <w:color w:val="auto"/>
                <w:sz w:val="22"/>
                <w:szCs w:val="22"/>
                <w:u w:val="none"/>
              </w:rPr>
            </w:pPr>
          </w:p>
        </w:tc>
      </w:tr>
      <w:tr w14:paraId="0A6906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F9CE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76AE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铜铝过渡线夹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3247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SYG-630/45A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47A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5FA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83CE6">
            <w:pPr>
              <w:jc w:val="center"/>
              <w:rPr>
                <w:rFonts w:hint="eastAsia" w:ascii="宋体" w:hAnsi="宋体" w:eastAsia="宋体" w:cs="宋体"/>
                <w:i w:val="0"/>
                <w:iCs w:val="0"/>
                <w:color w:val="auto"/>
                <w:sz w:val="22"/>
                <w:szCs w:val="22"/>
                <w:u w:val="none"/>
              </w:rPr>
            </w:pPr>
          </w:p>
        </w:tc>
      </w:tr>
      <w:tr w14:paraId="7F5915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CF4E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5139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铜铝过渡线夹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0DA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SYG-630/45C</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211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D11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2B7F0">
            <w:pPr>
              <w:jc w:val="center"/>
              <w:rPr>
                <w:rFonts w:hint="eastAsia" w:ascii="宋体" w:hAnsi="宋体" w:eastAsia="宋体" w:cs="宋体"/>
                <w:i w:val="0"/>
                <w:iCs w:val="0"/>
                <w:color w:val="auto"/>
                <w:sz w:val="22"/>
                <w:szCs w:val="22"/>
                <w:u w:val="none"/>
              </w:rPr>
            </w:pPr>
          </w:p>
        </w:tc>
      </w:tr>
      <w:tr w14:paraId="04ABED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EB3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8F04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支撑复合绝缘子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4CB6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FZSW-220/10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DFC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2082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4CEEB">
            <w:pPr>
              <w:jc w:val="center"/>
              <w:rPr>
                <w:rFonts w:hint="eastAsia" w:ascii="宋体" w:hAnsi="宋体" w:eastAsia="宋体" w:cs="宋体"/>
                <w:i w:val="0"/>
                <w:iCs w:val="0"/>
                <w:color w:val="auto"/>
                <w:sz w:val="22"/>
                <w:szCs w:val="22"/>
                <w:u w:val="none"/>
              </w:rPr>
            </w:pPr>
          </w:p>
        </w:tc>
      </w:tr>
      <w:tr w14:paraId="1FA91A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CD65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94EF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BFD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FRY-3/5-N</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8521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6703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4B0B5">
            <w:pPr>
              <w:jc w:val="center"/>
              <w:rPr>
                <w:rFonts w:hint="eastAsia" w:ascii="宋体" w:hAnsi="宋体" w:eastAsia="宋体" w:cs="宋体"/>
                <w:i w:val="0"/>
                <w:iCs w:val="0"/>
                <w:color w:val="auto"/>
                <w:sz w:val="22"/>
                <w:szCs w:val="22"/>
                <w:u w:val="none"/>
              </w:rPr>
            </w:pPr>
          </w:p>
        </w:tc>
      </w:tr>
      <w:tr w14:paraId="223DA7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5E5B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7076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74FF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FRY-4/6</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D8DD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5461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E1E01">
            <w:pPr>
              <w:jc w:val="center"/>
              <w:rPr>
                <w:rFonts w:hint="eastAsia" w:ascii="宋体" w:hAnsi="宋体" w:eastAsia="宋体" w:cs="宋体"/>
                <w:i w:val="0"/>
                <w:iCs w:val="0"/>
                <w:color w:val="auto"/>
                <w:sz w:val="22"/>
                <w:szCs w:val="22"/>
                <w:u w:val="none"/>
              </w:rPr>
            </w:pPr>
          </w:p>
        </w:tc>
      </w:tr>
      <w:tr w14:paraId="116123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9DC1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A541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设备线夹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1BF0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SY-400/35A-N</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F114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4135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47EAE">
            <w:pPr>
              <w:jc w:val="center"/>
              <w:rPr>
                <w:rFonts w:hint="eastAsia" w:ascii="宋体" w:hAnsi="宋体" w:eastAsia="宋体" w:cs="宋体"/>
                <w:i w:val="0"/>
                <w:iCs w:val="0"/>
                <w:color w:val="auto"/>
                <w:sz w:val="22"/>
                <w:szCs w:val="22"/>
                <w:u w:val="none"/>
              </w:rPr>
            </w:pPr>
          </w:p>
        </w:tc>
      </w:tr>
      <w:tr w14:paraId="08F995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6FE4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BCD0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视频监测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EF216">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B4C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B6E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3ACB1">
            <w:pPr>
              <w:jc w:val="center"/>
              <w:rPr>
                <w:rFonts w:hint="eastAsia" w:ascii="宋体" w:hAnsi="宋体" w:eastAsia="宋体" w:cs="宋体"/>
                <w:i w:val="0"/>
                <w:iCs w:val="0"/>
                <w:color w:val="auto"/>
                <w:sz w:val="22"/>
                <w:szCs w:val="22"/>
                <w:u w:val="none"/>
              </w:rPr>
            </w:pPr>
          </w:p>
        </w:tc>
      </w:tr>
      <w:tr w14:paraId="5A5A96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6479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8F19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架空线路故障定位监测装置</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AAE17">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133C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21EB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03F21">
            <w:pPr>
              <w:jc w:val="center"/>
              <w:rPr>
                <w:rFonts w:hint="eastAsia" w:ascii="宋体" w:hAnsi="宋体" w:eastAsia="宋体" w:cs="宋体"/>
                <w:i w:val="0"/>
                <w:iCs w:val="0"/>
                <w:color w:val="auto"/>
                <w:sz w:val="22"/>
                <w:szCs w:val="22"/>
                <w:u w:val="none"/>
              </w:rPr>
            </w:pPr>
          </w:p>
        </w:tc>
      </w:tr>
      <w:tr w14:paraId="473103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AB22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D28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相序牌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1AF96">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25F9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2BC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170FA">
            <w:pPr>
              <w:jc w:val="center"/>
              <w:rPr>
                <w:rFonts w:hint="eastAsia" w:ascii="宋体" w:hAnsi="宋体" w:eastAsia="宋体" w:cs="宋体"/>
                <w:i w:val="0"/>
                <w:iCs w:val="0"/>
                <w:color w:val="auto"/>
                <w:sz w:val="22"/>
                <w:szCs w:val="22"/>
                <w:u w:val="none"/>
              </w:rPr>
            </w:pPr>
          </w:p>
        </w:tc>
      </w:tr>
      <w:tr w14:paraId="30D5D2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F25B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71C9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回路名称牌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7EF46">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C87B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F1DB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C2188">
            <w:pPr>
              <w:jc w:val="center"/>
              <w:rPr>
                <w:rFonts w:hint="eastAsia" w:ascii="宋体" w:hAnsi="宋体" w:eastAsia="宋体" w:cs="宋体"/>
                <w:i w:val="0"/>
                <w:iCs w:val="0"/>
                <w:color w:val="auto"/>
                <w:sz w:val="22"/>
                <w:szCs w:val="22"/>
                <w:u w:val="none"/>
              </w:rPr>
            </w:pPr>
          </w:p>
        </w:tc>
      </w:tr>
      <w:tr w14:paraId="033FDD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CAE9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48C0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“禁止攀爬”牌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414F5">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DCA7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DEEF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6AA59">
            <w:pPr>
              <w:jc w:val="center"/>
              <w:rPr>
                <w:rFonts w:hint="eastAsia" w:ascii="宋体" w:hAnsi="宋体" w:eastAsia="宋体" w:cs="宋体"/>
                <w:i w:val="0"/>
                <w:iCs w:val="0"/>
                <w:color w:val="auto"/>
                <w:sz w:val="22"/>
                <w:szCs w:val="22"/>
                <w:u w:val="none"/>
              </w:rPr>
            </w:pPr>
          </w:p>
        </w:tc>
      </w:tr>
      <w:tr w14:paraId="228D7D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7235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362F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“止步 带电危险”牌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3E285">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633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3500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0B786">
            <w:pPr>
              <w:jc w:val="center"/>
              <w:rPr>
                <w:rFonts w:hint="eastAsia" w:ascii="宋体" w:hAnsi="宋体" w:eastAsia="宋体" w:cs="宋体"/>
                <w:i w:val="0"/>
                <w:iCs w:val="0"/>
                <w:color w:val="auto"/>
                <w:sz w:val="22"/>
                <w:szCs w:val="22"/>
                <w:u w:val="none"/>
              </w:rPr>
            </w:pPr>
          </w:p>
        </w:tc>
      </w:tr>
      <w:tr w14:paraId="56AC52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C29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EF97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直升机巡视牌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44CCB">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07D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1E64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D76FE">
            <w:pPr>
              <w:jc w:val="center"/>
              <w:rPr>
                <w:rFonts w:hint="eastAsia" w:ascii="宋体" w:hAnsi="宋体" w:eastAsia="宋体" w:cs="宋体"/>
                <w:i w:val="0"/>
                <w:iCs w:val="0"/>
                <w:color w:val="auto"/>
                <w:sz w:val="22"/>
                <w:szCs w:val="22"/>
                <w:u w:val="none"/>
              </w:rPr>
            </w:pPr>
          </w:p>
        </w:tc>
      </w:tr>
      <w:tr w14:paraId="3CA319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2E8E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5F3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“高”、“压”、“危”、</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“险”牌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E4E80">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097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A5C6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BD0F6">
            <w:pPr>
              <w:jc w:val="center"/>
              <w:rPr>
                <w:rFonts w:hint="eastAsia" w:ascii="宋体" w:hAnsi="宋体" w:eastAsia="宋体" w:cs="宋体"/>
                <w:i w:val="0"/>
                <w:iCs w:val="0"/>
                <w:color w:val="auto"/>
                <w:sz w:val="22"/>
                <w:szCs w:val="22"/>
                <w:u w:val="none"/>
              </w:rPr>
            </w:pPr>
          </w:p>
        </w:tc>
      </w:tr>
      <w:tr w14:paraId="5E60B0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A48A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4B72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1F2Wa-JL1G-24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96FE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双回路电缆终端角钢塔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408D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DAEC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30358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35CAE">
            <w:pPr>
              <w:jc w:val="center"/>
              <w:rPr>
                <w:rFonts w:hint="eastAsia" w:ascii="宋体" w:hAnsi="宋体" w:eastAsia="宋体" w:cs="宋体"/>
                <w:i w:val="0"/>
                <w:iCs w:val="0"/>
                <w:color w:val="auto"/>
                <w:sz w:val="22"/>
                <w:szCs w:val="22"/>
                <w:u w:val="none"/>
              </w:rPr>
            </w:pPr>
          </w:p>
        </w:tc>
      </w:tr>
      <w:tr w14:paraId="283410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B5A2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02A4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V3-1F2Wa-Z2-36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A683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双回路角钢直线塔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896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587C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16956.7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2FAB8">
            <w:pPr>
              <w:jc w:val="center"/>
              <w:rPr>
                <w:rFonts w:hint="eastAsia" w:ascii="宋体" w:hAnsi="宋体" w:eastAsia="宋体" w:cs="宋体"/>
                <w:i w:val="0"/>
                <w:iCs w:val="0"/>
                <w:color w:val="auto"/>
                <w:sz w:val="22"/>
                <w:szCs w:val="22"/>
                <w:u w:val="none"/>
              </w:rPr>
            </w:pPr>
          </w:p>
        </w:tc>
      </w:tr>
      <w:tr w14:paraId="5C54A8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CD7B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F2EA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V3-1F2Wa-J4-30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A3E4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塔材利旧，保护性拆除，统计重量只考</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虑部分方松、防卸螺栓损耗。</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4F0B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576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1130.7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B5B78">
            <w:pPr>
              <w:jc w:val="center"/>
              <w:rPr>
                <w:rFonts w:hint="eastAsia" w:ascii="宋体" w:hAnsi="宋体" w:eastAsia="宋体" w:cs="宋体"/>
                <w:i w:val="0"/>
                <w:iCs w:val="0"/>
                <w:color w:val="auto"/>
                <w:sz w:val="22"/>
                <w:szCs w:val="22"/>
                <w:u w:val="none"/>
              </w:rPr>
            </w:pPr>
          </w:p>
        </w:tc>
      </w:tr>
      <w:tr w14:paraId="5EA84A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6751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EB38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V3-1F2Wa-J4-16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7F8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塔材利旧，保护性拆除，统计重量只考</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虑部分方松、防卸螺栓损耗。</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45C0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FFB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788.1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31CFB">
            <w:pPr>
              <w:jc w:val="center"/>
              <w:rPr>
                <w:rFonts w:hint="eastAsia" w:ascii="宋体" w:hAnsi="宋体" w:eastAsia="宋体" w:cs="宋体"/>
                <w:i w:val="0"/>
                <w:iCs w:val="0"/>
                <w:color w:val="auto"/>
                <w:sz w:val="22"/>
                <w:szCs w:val="22"/>
                <w:u w:val="none"/>
              </w:rPr>
            </w:pPr>
          </w:p>
        </w:tc>
      </w:tr>
      <w:tr w14:paraId="103A02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4DA8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23A9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V3-1F2Wa-J3-30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A64F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塔材利旧，保护性拆除，统计重量只考</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虑部分方松、防卸螺栓损耗。</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AF6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3895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1038.3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77D9B">
            <w:pPr>
              <w:jc w:val="center"/>
              <w:rPr>
                <w:rFonts w:hint="eastAsia" w:ascii="宋体" w:hAnsi="宋体" w:eastAsia="宋体" w:cs="宋体"/>
                <w:i w:val="0"/>
                <w:iCs w:val="0"/>
                <w:color w:val="auto"/>
                <w:sz w:val="22"/>
                <w:szCs w:val="22"/>
                <w:u w:val="none"/>
              </w:rPr>
            </w:pPr>
          </w:p>
        </w:tc>
      </w:tr>
      <w:tr w14:paraId="1D3AF3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70ED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3B95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V3-1F2Wa-J4-30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CA60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塔材利旧，保护性拆除，统计重量只考</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虑部分方松、防卸螺栓损耗。</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705D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27D3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1130.7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29437">
            <w:pPr>
              <w:jc w:val="center"/>
              <w:rPr>
                <w:rFonts w:hint="eastAsia" w:ascii="宋体" w:hAnsi="宋体" w:eastAsia="宋体" w:cs="宋体"/>
                <w:i w:val="0"/>
                <w:iCs w:val="0"/>
                <w:color w:val="auto"/>
                <w:sz w:val="22"/>
                <w:szCs w:val="22"/>
                <w:u w:val="none"/>
              </w:rPr>
            </w:pPr>
          </w:p>
        </w:tc>
      </w:tr>
      <w:tr w14:paraId="045BD9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AEFE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4C5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地脚螺栓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DCE1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4M42 L=270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A607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94D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1AB06">
            <w:pPr>
              <w:jc w:val="center"/>
              <w:rPr>
                <w:rFonts w:hint="eastAsia" w:ascii="宋体" w:hAnsi="宋体" w:eastAsia="宋体" w:cs="宋体"/>
                <w:i w:val="0"/>
                <w:iCs w:val="0"/>
                <w:color w:val="auto"/>
                <w:sz w:val="22"/>
                <w:szCs w:val="22"/>
                <w:u w:val="none"/>
              </w:rPr>
            </w:pPr>
          </w:p>
        </w:tc>
      </w:tr>
      <w:tr w14:paraId="21C67A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D7D0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606A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地脚螺栓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D153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4M64 L=370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24A6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760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089A1">
            <w:pPr>
              <w:jc w:val="center"/>
              <w:rPr>
                <w:rFonts w:hint="eastAsia" w:ascii="宋体" w:hAnsi="宋体" w:eastAsia="宋体" w:cs="宋体"/>
                <w:i w:val="0"/>
                <w:iCs w:val="0"/>
                <w:color w:val="auto"/>
                <w:sz w:val="22"/>
                <w:szCs w:val="22"/>
                <w:u w:val="none"/>
              </w:rPr>
            </w:pPr>
          </w:p>
        </w:tc>
      </w:tr>
      <w:tr w14:paraId="30F87A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BEC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0354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地脚螺栓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77F7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4M72 L=380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8602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DD11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45BE0">
            <w:pPr>
              <w:jc w:val="center"/>
              <w:rPr>
                <w:rFonts w:hint="eastAsia" w:ascii="宋体" w:hAnsi="宋体" w:eastAsia="宋体" w:cs="宋体"/>
                <w:i w:val="0"/>
                <w:iCs w:val="0"/>
                <w:color w:val="auto"/>
                <w:sz w:val="22"/>
                <w:szCs w:val="22"/>
                <w:u w:val="none"/>
              </w:rPr>
            </w:pPr>
          </w:p>
        </w:tc>
      </w:tr>
      <w:tr w14:paraId="66BE5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2532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0AB8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防坠落轨道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9A6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铝合金</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364B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米</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CCF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AA2B3">
            <w:pPr>
              <w:jc w:val="center"/>
              <w:rPr>
                <w:rFonts w:hint="eastAsia" w:ascii="宋体" w:hAnsi="宋体" w:eastAsia="宋体" w:cs="宋体"/>
                <w:i w:val="0"/>
                <w:iCs w:val="0"/>
                <w:color w:val="auto"/>
                <w:sz w:val="22"/>
                <w:szCs w:val="22"/>
                <w:u w:val="none"/>
              </w:rPr>
            </w:pPr>
          </w:p>
        </w:tc>
      </w:tr>
      <w:tr w14:paraId="67EFC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D6751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6ED4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轨道固定器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26BD4">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83D7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AFB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91035">
            <w:pPr>
              <w:jc w:val="center"/>
              <w:rPr>
                <w:rFonts w:hint="eastAsia" w:ascii="宋体" w:hAnsi="宋体" w:eastAsia="宋体" w:cs="宋体"/>
                <w:i w:val="0"/>
                <w:iCs w:val="0"/>
                <w:color w:val="auto"/>
                <w:sz w:val="22"/>
                <w:szCs w:val="22"/>
                <w:u w:val="none"/>
              </w:rPr>
            </w:pPr>
          </w:p>
        </w:tc>
      </w:tr>
      <w:tr w14:paraId="6A46BA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B03B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F667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防坠落换向器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B19D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铝合金</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F96C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608B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7EE2E">
            <w:pPr>
              <w:jc w:val="center"/>
              <w:rPr>
                <w:rFonts w:hint="eastAsia" w:ascii="宋体" w:hAnsi="宋体" w:eastAsia="宋体" w:cs="宋体"/>
                <w:i w:val="0"/>
                <w:iCs w:val="0"/>
                <w:color w:val="auto"/>
                <w:sz w:val="22"/>
                <w:szCs w:val="22"/>
                <w:u w:val="none"/>
              </w:rPr>
            </w:pPr>
          </w:p>
        </w:tc>
      </w:tr>
      <w:tr w14:paraId="333E08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A91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4034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防坠器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E7809">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2CB0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3187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AC987">
            <w:pPr>
              <w:jc w:val="center"/>
              <w:rPr>
                <w:rFonts w:hint="eastAsia" w:ascii="宋体" w:hAnsi="宋体" w:eastAsia="宋体" w:cs="宋体"/>
                <w:i w:val="0"/>
                <w:iCs w:val="0"/>
                <w:color w:val="auto"/>
                <w:sz w:val="22"/>
                <w:szCs w:val="22"/>
                <w:u w:val="none"/>
              </w:rPr>
            </w:pPr>
          </w:p>
        </w:tc>
      </w:tr>
      <w:tr w14:paraId="3FF82C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B8FDB">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四)</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B4846">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110kV教育城～团结～镇龙～集丰架空线路工程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CFF03">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A8BA1">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ED3BD">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69327">
            <w:pPr>
              <w:rPr>
                <w:rFonts w:hint="eastAsia" w:ascii="宋体" w:hAnsi="宋体" w:eastAsia="宋体" w:cs="宋体"/>
                <w:b/>
                <w:bCs/>
                <w:i w:val="0"/>
                <w:iCs w:val="0"/>
                <w:color w:val="auto"/>
                <w:sz w:val="22"/>
                <w:szCs w:val="22"/>
                <w:u w:val="none"/>
              </w:rPr>
            </w:pPr>
          </w:p>
        </w:tc>
      </w:tr>
      <w:tr w14:paraId="04AA9E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8AE0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41C7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导线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980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9525"/>
                  <wp:effectExtent l="0" t="0" r="0" b="0"/>
                  <wp:wrapNone/>
                  <wp:docPr id="306" name="图片_53_SpCnt_27"/>
                  <wp:cNvGraphicFramePr/>
                  <a:graphic xmlns:a="http://schemas.openxmlformats.org/drawingml/2006/main">
                    <a:graphicData uri="http://schemas.openxmlformats.org/drawingml/2006/picture">
                      <pic:pic xmlns:pic="http://schemas.openxmlformats.org/drawingml/2006/picture">
                        <pic:nvPicPr>
                          <pic:cNvPr id="306" name="图片_53_SpCnt_27"/>
                          <pic:cNvPicPr/>
                        </pic:nvPicPr>
                        <pic:blipFill>
                          <a:blip r:embed="rId8"/>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9525"/>
                  <wp:effectExtent l="0" t="0" r="0" b="0"/>
                  <wp:wrapNone/>
                  <wp:docPr id="320" name="图片_56_SpCnt_27"/>
                  <wp:cNvGraphicFramePr/>
                  <a:graphic xmlns:a="http://schemas.openxmlformats.org/drawingml/2006/main">
                    <a:graphicData uri="http://schemas.openxmlformats.org/drawingml/2006/picture">
                      <pic:pic xmlns:pic="http://schemas.openxmlformats.org/drawingml/2006/picture">
                        <pic:nvPicPr>
                          <pic:cNvPr id="320" name="图片_56_SpCnt_27"/>
                          <pic:cNvPicPr/>
                        </pic:nvPicPr>
                        <pic:blipFill>
                          <a:blip r:embed="rId9"/>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JL/LB20A-630/45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3529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吨</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C88E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10.52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45108">
            <w:pPr>
              <w:jc w:val="center"/>
              <w:rPr>
                <w:rFonts w:hint="eastAsia" w:ascii="宋体" w:hAnsi="宋体" w:eastAsia="宋体" w:cs="宋体"/>
                <w:i w:val="0"/>
                <w:iCs w:val="0"/>
                <w:color w:val="auto"/>
                <w:sz w:val="22"/>
                <w:szCs w:val="22"/>
                <w:u w:val="none"/>
              </w:rPr>
            </w:pPr>
          </w:p>
        </w:tc>
      </w:tr>
      <w:tr w14:paraId="4FAA87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FACB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6123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导线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016F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JNRLH1/LB20A-400/35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499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吨</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D7A7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B1E95">
            <w:pPr>
              <w:jc w:val="center"/>
              <w:rPr>
                <w:rFonts w:hint="eastAsia" w:ascii="宋体" w:hAnsi="宋体" w:eastAsia="宋体" w:cs="宋体"/>
                <w:i w:val="0"/>
                <w:iCs w:val="0"/>
                <w:color w:val="auto"/>
                <w:sz w:val="22"/>
                <w:szCs w:val="22"/>
                <w:u w:val="none"/>
              </w:rPr>
            </w:pPr>
          </w:p>
        </w:tc>
      </w:tr>
      <w:tr w14:paraId="67ACB3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8BE3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B069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导线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3247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JNRLH1/LB20A-400/35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7F4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吨</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AC2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3.98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60D0E">
            <w:pPr>
              <w:jc w:val="center"/>
              <w:rPr>
                <w:rFonts w:hint="eastAsia" w:ascii="宋体" w:hAnsi="宋体" w:eastAsia="宋体" w:cs="宋体"/>
                <w:i w:val="0"/>
                <w:iCs w:val="0"/>
                <w:color w:val="auto"/>
                <w:sz w:val="22"/>
                <w:szCs w:val="22"/>
                <w:u w:val="none"/>
              </w:rPr>
            </w:pPr>
          </w:p>
        </w:tc>
      </w:tr>
      <w:tr w14:paraId="29EFE5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06C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0193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导线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329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JL/LB20A-630/45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07C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吨</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9F13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0.18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9B9A5">
            <w:pPr>
              <w:jc w:val="center"/>
              <w:rPr>
                <w:rFonts w:hint="eastAsia" w:ascii="宋体" w:hAnsi="宋体" w:eastAsia="宋体" w:cs="宋体"/>
                <w:i w:val="0"/>
                <w:iCs w:val="0"/>
                <w:color w:val="auto"/>
                <w:sz w:val="22"/>
                <w:szCs w:val="22"/>
                <w:u w:val="none"/>
              </w:rPr>
            </w:pPr>
          </w:p>
        </w:tc>
      </w:tr>
      <w:tr w14:paraId="5C753F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E1F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DDDB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CDF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D0202-02-3</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F928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DEC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37DED">
            <w:pPr>
              <w:jc w:val="center"/>
              <w:rPr>
                <w:rFonts w:hint="eastAsia" w:ascii="宋体" w:hAnsi="宋体" w:eastAsia="宋体" w:cs="宋体"/>
                <w:i w:val="0"/>
                <w:iCs w:val="0"/>
                <w:color w:val="auto"/>
                <w:sz w:val="22"/>
                <w:szCs w:val="22"/>
                <w:u w:val="none"/>
              </w:rPr>
            </w:pPr>
          </w:p>
        </w:tc>
      </w:tr>
      <w:tr w14:paraId="7CAD07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3FD4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95D3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6968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D0202-01-4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7AA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0920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7CFC3">
            <w:pPr>
              <w:jc w:val="center"/>
              <w:rPr>
                <w:rFonts w:hint="eastAsia" w:ascii="宋体" w:hAnsi="宋体" w:eastAsia="宋体" w:cs="宋体"/>
                <w:i w:val="0"/>
                <w:iCs w:val="0"/>
                <w:color w:val="auto"/>
                <w:sz w:val="22"/>
                <w:szCs w:val="22"/>
                <w:u w:val="none"/>
              </w:rPr>
            </w:pPr>
          </w:p>
        </w:tc>
      </w:tr>
      <w:tr w14:paraId="52B519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09E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E0FB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90A7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D0202-02-4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E9F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010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62CB0">
            <w:pPr>
              <w:jc w:val="center"/>
              <w:rPr>
                <w:rFonts w:hint="eastAsia" w:ascii="宋体" w:hAnsi="宋体" w:eastAsia="宋体" w:cs="宋体"/>
                <w:i w:val="0"/>
                <w:iCs w:val="0"/>
                <w:color w:val="auto"/>
                <w:sz w:val="22"/>
                <w:szCs w:val="22"/>
                <w:u w:val="none"/>
              </w:rPr>
            </w:pPr>
          </w:p>
        </w:tc>
      </w:tr>
      <w:tr w14:paraId="4A1E48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259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03E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4B82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D0202-03-2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1BB4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3486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1DC46">
            <w:pPr>
              <w:jc w:val="center"/>
              <w:rPr>
                <w:rFonts w:hint="eastAsia" w:ascii="宋体" w:hAnsi="宋体" w:eastAsia="宋体" w:cs="宋体"/>
                <w:i w:val="0"/>
                <w:iCs w:val="0"/>
                <w:color w:val="auto"/>
                <w:sz w:val="22"/>
                <w:szCs w:val="22"/>
                <w:u w:val="none"/>
              </w:rPr>
            </w:pPr>
          </w:p>
        </w:tc>
      </w:tr>
      <w:tr w14:paraId="7CE83B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2397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0679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501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D0202-04-2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868B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3B1C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BE951">
            <w:pPr>
              <w:jc w:val="center"/>
              <w:rPr>
                <w:rFonts w:hint="eastAsia" w:ascii="宋体" w:hAnsi="宋体" w:eastAsia="宋体" w:cs="宋体"/>
                <w:i w:val="0"/>
                <w:iCs w:val="0"/>
                <w:color w:val="auto"/>
                <w:sz w:val="22"/>
                <w:szCs w:val="22"/>
                <w:u w:val="none"/>
              </w:rPr>
            </w:pPr>
          </w:p>
        </w:tc>
      </w:tr>
      <w:tr w14:paraId="2897F3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D6E8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975A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1940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649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2E43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1C6DF">
            <w:pPr>
              <w:jc w:val="center"/>
              <w:rPr>
                <w:rFonts w:hint="eastAsia" w:ascii="宋体" w:hAnsi="宋体" w:eastAsia="宋体" w:cs="宋体"/>
                <w:i w:val="0"/>
                <w:iCs w:val="0"/>
                <w:color w:val="auto"/>
                <w:sz w:val="22"/>
                <w:szCs w:val="22"/>
                <w:u w:val="none"/>
              </w:rPr>
            </w:pPr>
          </w:p>
        </w:tc>
      </w:tr>
      <w:tr w14:paraId="25EDE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9DC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DDF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70D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D0202-08</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797A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A5ED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E110D">
            <w:pPr>
              <w:jc w:val="center"/>
              <w:rPr>
                <w:rFonts w:hint="eastAsia" w:ascii="宋体" w:hAnsi="宋体" w:eastAsia="宋体" w:cs="宋体"/>
                <w:i w:val="0"/>
                <w:iCs w:val="0"/>
                <w:color w:val="auto"/>
                <w:sz w:val="22"/>
                <w:szCs w:val="22"/>
                <w:u w:val="none"/>
              </w:rPr>
            </w:pPr>
          </w:p>
        </w:tc>
      </w:tr>
      <w:tr w14:paraId="053CB8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5938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33B7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5E1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D0202-07-3</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C07C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D39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EFFED">
            <w:pPr>
              <w:jc w:val="center"/>
              <w:rPr>
                <w:rFonts w:hint="eastAsia" w:ascii="宋体" w:hAnsi="宋体" w:eastAsia="宋体" w:cs="宋体"/>
                <w:i w:val="0"/>
                <w:iCs w:val="0"/>
                <w:color w:val="auto"/>
                <w:sz w:val="22"/>
                <w:szCs w:val="22"/>
                <w:u w:val="none"/>
              </w:rPr>
            </w:pPr>
          </w:p>
        </w:tc>
      </w:tr>
      <w:tr w14:paraId="24778C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7A65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5CCB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B1D8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D0202-07-2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421A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2E1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FC6A0">
            <w:pPr>
              <w:jc w:val="center"/>
              <w:rPr>
                <w:rFonts w:hint="eastAsia" w:ascii="宋体" w:hAnsi="宋体" w:eastAsia="宋体" w:cs="宋体"/>
                <w:i w:val="0"/>
                <w:iCs w:val="0"/>
                <w:color w:val="auto"/>
                <w:sz w:val="22"/>
                <w:szCs w:val="22"/>
                <w:u w:val="none"/>
              </w:rPr>
            </w:pPr>
          </w:p>
        </w:tc>
      </w:tr>
      <w:tr w14:paraId="065065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C5B8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58C3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37D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D0202-06</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75BB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A166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5C70E">
            <w:pPr>
              <w:jc w:val="center"/>
              <w:rPr>
                <w:rFonts w:hint="eastAsia" w:ascii="宋体" w:hAnsi="宋体" w:eastAsia="宋体" w:cs="宋体"/>
                <w:i w:val="0"/>
                <w:iCs w:val="0"/>
                <w:color w:val="auto"/>
                <w:sz w:val="22"/>
                <w:szCs w:val="22"/>
                <w:u w:val="none"/>
              </w:rPr>
            </w:pPr>
          </w:p>
        </w:tc>
      </w:tr>
      <w:tr w14:paraId="0FB30E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BA25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C54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7916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D0202-01-3</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6E8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9743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2EDF9">
            <w:pPr>
              <w:jc w:val="center"/>
              <w:rPr>
                <w:rFonts w:hint="eastAsia" w:ascii="宋体" w:hAnsi="宋体" w:eastAsia="宋体" w:cs="宋体"/>
                <w:i w:val="0"/>
                <w:iCs w:val="0"/>
                <w:color w:val="auto"/>
                <w:sz w:val="22"/>
                <w:szCs w:val="22"/>
                <w:u w:val="none"/>
              </w:rPr>
            </w:pPr>
          </w:p>
        </w:tc>
      </w:tr>
      <w:tr w14:paraId="66276D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1FF2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315D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EEB8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D0202-23-4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0F94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A16A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837A6">
            <w:pPr>
              <w:jc w:val="center"/>
              <w:rPr>
                <w:rFonts w:hint="eastAsia" w:ascii="宋体" w:hAnsi="宋体" w:eastAsia="宋体" w:cs="宋体"/>
                <w:i w:val="0"/>
                <w:iCs w:val="0"/>
                <w:color w:val="auto"/>
                <w:sz w:val="22"/>
                <w:szCs w:val="22"/>
                <w:u w:val="none"/>
              </w:rPr>
            </w:pPr>
          </w:p>
        </w:tc>
      </w:tr>
      <w:tr w14:paraId="2EC89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73EB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B74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7F46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D0202-03-2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092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021D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72ADE">
            <w:pPr>
              <w:jc w:val="center"/>
              <w:rPr>
                <w:rFonts w:hint="eastAsia" w:ascii="宋体" w:hAnsi="宋体" w:eastAsia="宋体" w:cs="宋体"/>
                <w:i w:val="0"/>
                <w:iCs w:val="0"/>
                <w:color w:val="auto"/>
                <w:sz w:val="22"/>
                <w:szCs w:val="22"/>
                <w:u w:val="none"/>
              </w:rPr>
            </w:pPr>
          </w:p>
        </w:tc>
      </w:tr>
      <w:tr w14:paraId="00D444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641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A07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4A7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D0202-07-3</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08E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AB06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D7137">
            <w:pPr>
              <w:jc w:val="center"/>
              <w:rPr>
                <w:rFonts w:hint="eastAsia" w:ascii="宋体" w:hAnsi="宋体" w:eastAsia="宋体" w:cs="宋体"/>
                <w:i w:val="0"/>
                <w:iCs w:val="0"/>
                <w:color w:val="auto"/>
                <w:sz w:val="22"/>
                <w:szCs w:val="22"/>
                <w:u w:val="none"/>
              </w:rPr>
            </w:pPr>
          </w:p>
        </w:tc>
      </w:tr>
      <w:tr w14:paraId="0C9678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626D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F840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调整板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514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DB-10-80/200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2C5D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250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19798">
            <w:pPr>
              <w:jc w:val="center"/>
              <w:rPr>
                <w:rFonts w:hint="eastAsia" w:ascii="宋体" w:hAnsi="宋体" w:eastAsia="宋体" w:cs="宋体"/>
                <w:i w:val="0"/>
                <w:iCs w:val="0"/>
                <w:color w:val="auto"/>
                <w:sz w:val="22"/>
                <w:szCs w:val="22"/>
                <w:u w:val="none"/>
              </w:rPr>
            </w:pPr>
          </w:p>
        </w:tc>
      </w:tr>
      <w:tr w14:paraId="5258EF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F1C7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2DCF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调整板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DF77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DB-21-120/180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1245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1061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31F4D">
            <w:pPr>
              <w:jc w:val="center"/>
              <w:rPr>
                <w:rFonts w:hint="eastAsia" w:ascii="宋体" w:hAnsi="宋体" w:eastAsia="宋体" w:cs="宋体"/>
                <w:i w:val="0"/>
                <w:iCs w:val="0"/>
                <w:color w:val="auto"/>
                <w:sz w:val="22"/>
                <w:szCs w:val="22"/>
                <w:u w:val="none"/>
              </w:rPr>
            </w:pPr>
          </w:p>
        </w:tc>
      </w:tr>
      <w:tr w14:paraId="1DE544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DA4B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12FE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预绞丝护线条</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F4FF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FYH-630/45BG-2500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6EF3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5179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7012F">
            <w:pPr>
              <w:jc w:val="center"/>
              <w:rPr>
                <w:rFonts w:hint="eastAsia" w:ascii="宋体" w:hAnsi="宋体" w:eastAsia="宋体" w:cs="宋体"/>
                <w:i w:val="0"/>
                <w:iCs w:val="0"/>
                <w:color w:val="auto"/>
                <w:sz w:val="22"/>
                <w:szCs w:val="22"/>
                <w:u w:val="none"/>
              </w:rPr>
            </w:pPr>
          </w:p>
        </w:tc>
      </w:tr>
      <w:tr w14:paraId="0547F1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AE2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8F7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连板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D201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L-21A-110/400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14DA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02C1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0BA08">
            <w:pPr>
              <w:jc w:val="center"/>
              <w:rPr>
                <w:rFonts w:hint="eastAsia" w:ascii="宋体" w:hAnsi="宋体" w:eastAsia="宋体" w:cs="宋体"/>
                <w:i w:val="0"/>
                <w:iCs w:val="0"/>
                <w:color w:val="auto"/>
                <w:sz w:val="22"/>
                <w:szCs w:val="22"/>
                <w:u w:val="none"/>
              </w:rPr>
            </w:pPr>
          </w:p>
        </w:tc>
      </w:tr>
      <w:tr w14:paraId="187388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B5C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3AE0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AD9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NY-400/35BGA-N</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FBE4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DB37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68D26">
            <w:pPr>
              <w:jc w:val="center"/>
              <w:rPr>
                <w:rFonts w:hint="eastAsia" w:ascii="宋体" w:hAnsi="宋体" w:eastAsia="宋体" w:cs="宋体"/>
                <w:i w:val="0"/>
                <w:iCs w:val="0"/>
                <w:color w:val="auto"/>
                <w:sz w:val="22"/>
                <w:szCs w:val="22"/>
                <w:u w:val="none"/>
              </w:rPr>
            </w:pPr>
          </w:p>
        </w:tc>
      </w:tr>
      <w:tr w14:paraId="131137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47C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3E0A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8616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NY-630/45BGA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D433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4FAF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9A467">
            <w:pPr>
              <w:jc w:val="center"/>
              <w:rPr>
                <w:rFonts w:hint="eastAsia" w:ascii="宋体" w:hAnsi="宋体" w:eastAsia="宋体" w:cs="宋体"/>
                <w:i w:val="0"/>
                <w:iCs w:val="0"/>
                <w:color w:val="auto"/>
                <w:sz w:val="22"/>
                <w:szCs w:val="22"/>
                <w:u w:val="none"/>
              </w:rPr>
            </w:pPr>
          </w:p>
        </w:tc>
      </w:tr>
      <w:tr w14:paraId="1460CC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BDA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0419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平行挂板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7DA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P-10-80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DFD2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DCDD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DCA90">
            <w:pPr>
              <w:jc w:val="center"/>
              <w:rPr>
                <w:rFonts w:hint="eastAsia" w:ascii="宋体" w:hAnsi="宋体" w:eastAsia="宋体" w:cs="宋体"/>
                <w:i w:val="0"/>
                <w:iCs w:val="0"/>
                <w:color w:val="auto"/>
                <w:sz w:val="22"/>
                <w:szCs w:val="22"/>
                <w:u w:val="none"/>
              </w:rPr>
            </w:pPr>
          </w:p>
        </w:tc>
      </w:tr>
      <w:tr w14:paraId="4B799D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21B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54B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球头挂环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5BB5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QP-07-50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CA81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6853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86C09">
            <w:pPr>
              <w:jc w:val="center"/>
              <w:rPr>
                <w:rFonts w:hint="eastAsia" w:ascii="宋体" w:hAnsi="宋体" w:eastAsia="宋体" w:cs="宋体"/>
                <w:i w:val="0"/>
                <w:iCs w:val="0"/>
                <w:color w:val="auto"/>
                <w:sz w:val="22"/>
                <w:szCs w:val="22"/>
                <w:u w:val="none"/>
              </w:rPr>
            </w:pPr>
          </w:p>
        </w:tc>
      </w:tr>
      <w:tr w14:paraId="38DE36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B4B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07F4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球头挂环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AF92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QP-10-50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2F8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2513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BF2E5">
            <w:pPr>
              <w:jc w:val="center"/>
              <w:rPr>
                <w:rFonts w:hint="eastAsia" w:ascii="宋体" w:hAnsi="宋体" w:eastAsia="宋体" w:cs="宋体"/>
                <w:i w:val="0"/>
                <w:iCs w:val="0"/>
                <w:color w:val="auto"/>
                <w:sz w:val="22"/>
                <w:szCs w:val="22"/>
                <w:u w:val="none"/>
              </w:rPr>
            </w:pPr>
          </w:p>
        </w:tc>
      </w:tr>
      <w:tr w14:paraId="6082A2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C405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FFF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A93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U-10-85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BE28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7090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66210">
            <w:pPr>
              <w:jc w:val="center"/>
              <w:rPr>
                <w:rFonts w:hint="eastAsia" w:ascii="宋体" w:hAnsi="宋体" w:eastAsia="宋体" w:cs="宋体"/>
                <w:i w:val="0"/>
                <w:iCs w:val="0"/>
                <w:color w:val="auto"/>
                <w:sz w:val="22"/>
                <w:szCs w:val="22"/>
                <w:u w:val="none"/>
              </w:rPr>
            </w:pPr>
          </w:p>
        </w:tc>
      </w:tr>
      <w:tr w14:paraId="26DB1B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5D1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90E8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F08B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U-21-100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766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1296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181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BBA70">
            <w:pPr>
              <w:jc w:val="center"/>
              <w:rPr>
                <w:rFonts w:hint="eastAsia" w:ascii="宋体" w:hAnsi="宋体" w:eastAsia="宋体" w:cs="宋体"/>
                <w:i w:val="0"/>
                <w:iCs w:val="0"/>
                <w:color w:val="auto"/>
                <w:sz w:val="22"/>
                <w:szCs w:val="22"/>
                <w:u w:val="none"/>
              </w:rPr>
            </w:pPr>
          </w:p>
        </w:tc>
      </w:tr>
      <w:tr w14:paraId="29B1BC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BF2D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1487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A05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UB-10-80-45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931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355D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79738">
            <w:pPr>
              <w:jc w:val="center"/>
              <w:rPr>
                <w:rFonts w:hint="eastAsia" w:ascii="宋体" w:hAnsi="宋体" w:eastAsia="宋体" w:cs="宋体"/>
                <w:i w:val="0"/>
                <w:iCs w:val="0"/>
                <w:color w:val="auto"/>
                <w:sz w:val="22"/>
                <w:szCs w:val="22"/>
                <w:u w:val="none"/>
              </w:rPr>
            </w:pPr>
          </w:p>
        </w:tc>
      </w:tr>
      <w:tr w14:paraId="18EA3A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0C92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A10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8978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UB-21/10-100-45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50C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68D0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59264">
            <w:pPr>
              <w:jc w:val="center"/>
              <w:rPr>
                <w:rFonts w:hint="eastAsia" w:ascii="宋体" w:hAnsi="宋体" w:eastAsia="宋体" w:cs="宋体"/>
                <w:i w:val="0"/>
                <w:iCs w:val="0"/>
                <w:color w:val="auto"/>
                <w:sz w:val="22"/>
                <w:szCs w:val="22"/>
                <w:u w:val="none"/>
              </w:rPr>
            </w:pPr>
          </w:p>
        </w:tc>
      </w:tr>
      <w:tr w14:paraId="63EE46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F710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0EE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U型螺丝</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1A04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UJ-1880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4B49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BAF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73388">
            <w:pPr>
              <w:jc w:val="center"/>
              <w:rPr>
                <w:rFonts w:hint="eastAsia" w:ascii="宋体" w:hAnsi="宋体" w:eastAsia="宋体" w:cs="宋体"/>
                <w:i w:val="0"/>
                <w:iCs w:val="0"/>
                <w:color w:val="auto"/>
                <w:sz w:val="22"/>
                <w:szCs w:val="22"/>
                <w:u w:val="none"/>
              </w:rPr>
            </w:pPr>
          </w:p>
        </w:tc>
      </w:tr>
      <w:tr w14:paraId="34DDEA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A7C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2BE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654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UK-07-70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1125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1AE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2C5D8">
            <w:pPr>
              <w:jc w:val="center"/>
              <w:rPr>
                <w:rFonts w:hint="eastAsia" w:ascii="宋体" w:hAnsi="宋体" w:eastAsia="宋体" w:cs="宋体"/>
                <w:i w:val="0"/>
                <w:iCs w:val="0"/>
                <w:color w:val="auto"/>
                <w:sz w:val="22"/>
                <w:szCs w:val="22"/>
                <w:u w:val="none"/>
              </w:rPr>
            </w:pPr>
          </w:p>
        </w:tc>
      </w:tr>
      <w:tr w14:paraId="7BF55B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B67C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1EFF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ECB5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UK-10-85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A577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DC6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03651">
            <w:pPr>
              <w:jc w:val="center"/>
              <w:rPr>
                <w:rFonts w:hint="eastAsia" w:ascii="宋体" w:hAnsi="宋体" w:eastAsia="宋体" w:cs="宋体"/>
                <w:i w:val="0"/>
                <w:iCs w:val="0"/>
                <w:color w:val="auto"/>
                <w:sz w:val="22"/>
                <w:szCs w:val="22"/>
                <w:u w:val="none"/>
              </w:rPr>
            </w:pPr>
          </w:p>
        </w:tc>
      </w:tr>
      <w:tr w14:paraId="23F031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E52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163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A377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W-07-100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2830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F27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E90A8">
            <w:pPr>
              <w:jc w:val="center"/>
              <w:rPr>
                <w:rFonts w:hint="eastAsia" w:ascii="宋体" w:hAnsi="宋体" w:eastAsia="宋体" w:cs="宋体"/>
                <w:i w:val="0"/>
                <w:iCs w:val="0"/>
                <w:color w:val="auto"/>
                <w:sz w:val="22"/>
                <w:szCs w:val="22"/>
                <w:u w:val="none"/>
              </w:rPr>
            </w:pPr>
          </w:p>
        </w:tc>
      </w:tr>
      <w:tr w14:paraId="0A0FEC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F82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079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FA7B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W-10-100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FC47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D499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84EA3">
            <w:pPr>
              <w:jc w:val="center"/>
              <w:rPr>
                <w:rFonts w:hint="eastAsia" w:ascii="宋体" w:hAnsi="宋体" w:eastAsia="宋体" w:cs="宋体"/>
                <w:i w:val="0"/>
                <w:iCs w:val="0"/>
                <w:color w:val="auto"/>
                <w:sz w:val="22"/>
                <w:szCs w:val="22"/>
                <w:u w:val="none"/>
              </w:rPr>
            </w:pPr>
          </w:p>
        </w:tc>
      </w:tr>
      <w:tr w14:paraId="6F4B08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7AEB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B59B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F789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WS-10-100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F1A9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50D6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CCE54">
            <w:pPr>
              <w:jc w:val="center"/>
              <w:rPr>
                <w:rFonts w:hint="eastAsia" w:ascii="宋体" w:hAnsi="宋体" w:eastAsia="宋体" w:cs="宋体"/>
                <w:i w:val="0"/>
                <w:iCs w:val="0"/>
                <w:color w:val="auto"/>
                <w:sz w:val="22"/>
                <w:szCs w:val="22"/>
                <w:u w:val="none"/>
              </w:rPr>
            </w:pPr>
          </w:p>
        </w:tc>
      </w:tr>
      <w:tr w14:paraId="44F1A4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D328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729D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DD43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XG-10054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0B99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00A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3F0A8">
            <w:pPr>
              <w:jc w:val="center"/>
              <w:rPr>
                <w:rFonts w:hint="eastAsia" w:ascii="宋体" w:hAnsi="宋体" w:eastAsia="宋体" w:cs="宋体"/>
                <w:i w:val="0"/>
                <w:iCs w:val="0"/>
                <w:color w:val="auto"/>
                <w:sz w:val="22"/>
                <w:szCs w:val="22"/>
                <w:u w:val="none"/>
              </w:rPr>
            </w:pPr>
          </w:p>
        </w:tc>
      </w:tr>
      <w:tr w14:paraId="2124FE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3F7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8097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2435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XG-8034-N</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84C0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737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9E5B6">
            <w:pPr>
              <w:jc w:val="center"/>
              <w:rPr>
                <w:rFonts w:hint="eastAsia" w:ascii="宋体" w:hAnsi="宋体" w:eastAsia="宋体" w:cs="宋体"/>
                <w:i w:val="0"/>
                <w:iCs w:val="0"/>
                <w:color w:val="auto"/>
                <w:sz w:val="22"/>
                <w:szCs w:val="22"/>
                <w:u w:val="none"/>
              </w:rPr>
            </w:pPr>
          </w:p>
        </w:tc>
      </w:tr>
      <w:tr w14:paraId="464ABF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F27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C2ED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95F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XG-8040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F9F1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107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BE6B0">
            <w:pPr>
              <w:jc w:val="center"/>
              <w:rPr>
                <w:rFonts w:hint="eastAsia" w:ascii="宋体" w:hAnsi="宋体" w:eastAsia="宋体" w:cs="宋体"/>
                <w:i w:val="0"/>
                <w:iCs w:val="0"/>
                <w:color w:val="auto"/>
                <w:sz w:val="22"/>
                <w:szCs w:val="22"/>
                <w:u w:val="none"/>
              </w:rPr>
            </w:pPr>
          </w:p>
        </w:tc>
      </w:tr>
      <w:tr w14:paraId="206276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813E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75F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延长拉杆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2656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YL-10-420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DAB6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8306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868D1">
            <w:pPr>
              <w:jc w:val="center"/>
              <w:rPr>
                <w:rFonts w:hint="eastAsia" w:ascii="宋体" w:hAnsi="宋体" w:eastAsia="宋体" w:cs="宋体"/>
                <w:i w:val="0"/>
                <w:iCs w:val="0"/>
                <w:color w:val="auto"/>
                <w:sz w:val="22"/>
                <w:szCs w:val="22"/>
                <w:u w:val="none"/>
              </w:rPr>
            </w:pPr>
          </w:p>
        </w:tc>
      </w:tr>
      <w:tr w14:paraId="4F5992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2A16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6C2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直角挂板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0890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ZS-10-80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F822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90F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4787D">
            <w:pPr>
              <w:jc w:val="center"/>
              <w:rPr>
                <w:rFonts w:hint="eastAsia" w:ascii="宋体" w:hAnsi="宋体" w:eastAsia="宋体" w:cs="宋体"/>
                <w:i w:val="0"/>
                <w:iCs w:val="0"/>
                <w:color w:val="auto"/>
                <w:sz w:val="22"/>
                <w:szCs w:val="22"/>
                <w:u w:val="none"/>
              </w:rPr>
            </w:pPr>
          </w:p>
        </w:tc>
      </w:tr>
      <w:tr w14:paraId="3E06E8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06F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F20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玻璃绝缘子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F0DB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U70BP/146D</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8471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片</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B6D3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70916">
            <w:pPr>
              <w:jc w:val="center"/>
              <w:rPr>
                <w:rFonts w:hint="eastAsia" w:ascii="宋体" w:hAnsi="宋体" w:eastAsia="宋体" w:cs="宋体"/>
                <w:i w:val="0"/>
                <w:iCs w:val="0"/>
                <w:color w:val="auto"/>
                <w:sz w:val="22"/>
                <w:szCs w:val="22"/>
                <w:u w:val="none"/>
              </w:rPr>
            </w:pPr>
          </w:p>
        </w:tc>
      </w:tr>
      <w:tr w14:paraId="06F829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FBA7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6B0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玻璃绝缘子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7369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U100BP/146D</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4B20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片</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B30E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1041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7B66B">
            <w:pPr>
              <w:jc w:val="center"/>
              <w:rPr>
                <w:rFonts w:hint="eastAsia" w:ascii="宋体" w:hAnsi="宋体" w:eastAsia="宋体" w:cs="宋体"/>
                <w:i w:val="0"/>
                <w:iCs w:val="0"/>
                <w:color w:val="auto"/>
                <w:sz w:val="22"/>
                <w:szCs w:val="22"/>
                <w:u w:val="none"/>
              </w:rPr>
            </w:pPr>
          </w:p>
        </w:tc>
      </w:tr>
      <w:tr w14:paraId="397C80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B3A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A512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设备线夹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342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SY-630/45B</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9CA4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E5D0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7EDCE">
            <w:pPr>
              <w:jc w:val="center"/>
              <w:rPr>
                <w:rFonts w:hint="eastAsia" w:ascii="宋体" w:hAnsi="宋体" w:eastAsia="宋体" w:cs="宋体"/>
                <w:i w:val="0"/>
                <w:iCs w:val="0"/>
                <w:color w:val="auto"/>
                <w:sz w:val="22"/>
                <w:szCs w:val="22"/>
                <w:u w:val="none"/>
              </w:rPr>
            </w:pPr>
          </w:p>
        </w:tc>
      </w:tr>
      <w:tr w14:paraId="06A489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28C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F89A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铜铝过渡线夹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C1E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SYG-630/45A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69CA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341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DC370">
            <w:pPr>
              <w:jc w:val="center"/>
              <w:rPr>
                <w:rFonts w:hint="eastAsia" w:ascii="宋体" w:hAnsi="宋体" w:eastAsia="宋体" w:cs="宋体"/>
                <w:i w:val="0"/>
                <w:iCs w:val="0"/>
                <w:color w:val="auto"/>
                <w:sz w:val="22"/>
                <w:szCs w:val="22"/>
                <w:u w:val="none"/>
              </w:rPr>
            </w:pPr>
          </w:p>
        </w:tc>
      </w:tr>
      <w:tr w14:paraId="73599A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E9EB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A347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铜铝过渡线夹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F42C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SYG-630/45C</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1AC1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383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E032A">
            <w:pPr>
              <w:jc w:val="center"/>
              <w:rPr>
                <w:rFonts w:hint="eastAsia" w:ascii="宋体" w:hAnsi="宋体" w:eastAsia="宋体" w:cs="宋体"/>
                <w:i w:val="0"/>
                <w:iCs w:val="0"/>
                <w:color w:val="auto"/>
                <w:sz w:val="22"/>
                <w:szCs w:val="22"/>
                <w:u w:val="none"/>
              </w:rPr>
            </w:pPr>
          </w:p>
        </w:tc>
      </w:tr>
      <w:tr w14:paraId="5C5E44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C657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295E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支撑复合绝缘子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B6A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FZSW-220/10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ADF0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FC3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C3D91">
            <w:pPr>
              <w:jc w:val="center"/>
              <w:rPr>
                <w:rFonts w:hint="eastAsia" w:ascii="宋体" w:hAnsi="宋体" w:eastAsia="宋体" w:cs="宋体"/>
                <w:i w:val="0"/>
                <w:iCs w:val="0"/>
                <w:color w:val="auto"/>
                <w:sz w:val="22"/>
                <w:szCs w:val="22"/>
                <w:u w:val="none"/>
              </w:rPr>
            </w:pPr>
          </w:p>
        </w:tc>
      </w:tr>
      <w:tr w14:paraId="5CA9BF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852E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D44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BCE7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FRY-3/5-N</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94B3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7EB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9FCAA">
            <w:pPr>
              <w:jc w:val="center"/>
              <w:rPr>
                <w:rFonts w:hint="eastAsia" w:ascii="宋体" w:hAnsi="宋体" w:eastAsia="宋体" w:cs="宋体"/>
                <w:i w:val="0"/>
                <w:iCs w:val="0"/>
                <w:color w:val="auto"/>
                <w:sz w:val="22"/>
                <w:szCs w:val="22"/>
                <w:u w:val="none"/>
              </w:rPr>
            </w:pPr>
          </w:p>
        </w:tc>
      </w:tr>
      <w:tr w14:paraId="6D0C94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50D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13C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0C46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FRY-4/6</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4BEB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D5E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79B19">
            <w:pPr>
              <w:jc w:val="center"/>
              <w:rPr>
                <w:rFonts w:hint="eastAsia" w:ascii="宋体" w:hAnsi="宋体" w:eastAsia="宋体" w:cs="宋体"/>
                <w:i w:val="0"/>
                <w:iCs w:val="0"/>
                <w:color w:val="auto"/>
                <w:sz w:val="22"/>
                <w:szCs w:val="22"/>
                <w:u w:val="none"/>
              </w:rPr>
            </w:pPr>
          </w:p>
        </w:tc>
      </w:tr>
      <w:tr w14:paraId="7CC635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37CA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D496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设备线夹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2F1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SY-400/35A-N</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076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0E89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A5FE8">
            <w:pPr>
              <w:jc w:val="center"/>
              <w:rPr>
                <w:rFonts w:hint="eastAsia" w:ascii="宋体" w:hAnsi="宋体" w:eastAsia="宋体" w:cs="宋体"/>
                <w:i w:val="0"/>
                <w:iCs w:val="0"/>
                <w:color w:val="auto"/>
                <w:sz w:val="22"/>
                <w:szCs w:val="22"/>
                <w:u w:val="none"/>
              </w:rPr>
            </w:pPr>
          </w:p>
        </w:tc>
      </w:tr>
      <w:tr w14:paraId="1690F2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F0DC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CDF5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调整板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B0DF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DB-10-80/200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039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8573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13700">
            <w:pPr>
              <w:jc w:val="center"/>
              <w:rPr>
                <w:rFonts w:hint="eastAsia" w:ascii="宋体" w:hAnsi="宋体" w:eastAsia="宋体" w:cs="宋体"/>
                <w:i w:val="0"/>
                <w:iCs w:val="0"/>
                <w:color w:val="auto"/>
                <w:sz w:val="22"/>
                <w:szCs w:val="22"/>
                <w:u w:val="none"/>
              </w:rPr>
            </w:pPr>
          </w:p>
        </w:tc>
      </w:tr>
      <w:tr w14:paraId="017F06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B7B6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1FD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调整板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FA59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DB-21-120/180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C4BE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77D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1E42F">
            <w:pPr>
              <w:jc w:val="center"/>
              <w:rPr>
                <w:rFonts w:hint="eastAsia" w:ascii="宋体" w:hAnsi="宋体" w:eastAsia="宋体" w:cs="宋体"/>
                <w:i w:val="0"/>
                <w:iCs w:val="0"/>
                <w:color w:val="auto"/>
                <w:sz w:val="22"/>
                <w:szCs w:val="22"/>
                <w:u w:val="none"/>
              </w:rPr>
            </w:pPr>
          </w:p>
        </w:tc>
      </w:tr>
      <w:tr w14:paraId="6828E5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073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98C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连板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BA23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L-21A-110/400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AFF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DD60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7D95F">
            <w:pPr>
              <w:jc w:val="center"/>
              <w:rPr>
                <w:rFonts w:hint="eastAsia" w:ascii="宋体" w:hAnsi="宋体" w:eastAsia="宋体" w:cs="宋体"/>
                <w:i w:val="0"/>
                <w:iCs w:val="0"/>
                <w:color w:val="auto"/>
                <w:sz w:val="22"/>
                <w:szCs w:val="22"/>
                <w:u w:val="none"/>
              </w:rPr>
            </w:pPr>
          </w:p>
        </w:tc>
      </w:tr>
      <w:tr w14:paraId="53AF28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05DA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4838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CC14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NY-400/35BGA-N</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15E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F01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2B9F0">
            <w:pPr>
              <w:jc w:val="center"/>
              <w:rPr>
                <w:rFonts w:hint="eastAsia" w:ascii="宋体" w:hAnsi="宋体" w:eastAsia="宋体" w:cs="宋体"/>
                <w:i w:val="0"/>
                <w:iCs w:val="0"/>
                <w:color w:val="auto"/>
                <w:sz w:val="22"/>
                <w:szCs w:val="22"/>
                <w:u w:val="none"/>
              </w:rPr>
            </w:pPr>
          </w:p>
        </w:tc>
      </w:tr>
      <w:tr w14:paraId="3E1B12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47E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711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球头挂环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247A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QP-10-50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46B6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FC8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7B51C">
            <w:pPr>
              <w:jc w:val="center"/>
              <w:rPr>
                <w:rFonts w:hint="eastAsia" w:ascii="宋体" w:hAnsi="宋体" w:eastAsia="宋体" w:cs="宋体"/>
                <w:i w:val="0"/>
                <w:iCs w:val="0"/>
                <w:color w:val="auto"/>
                <w:sz w:val="22"/>
                <w:szCs w:val="22"/>
                <w:u w:val="none"/>
              </w:rPr>
            </w:pPr>
          </w:p>
        </w:tc>
      </w:tr>
      <w:tr w14:paraId="26E504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A61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8ED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FB6A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U-10-85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93DD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9691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3CBA0">
            <w:pPr>
              <w:jc w:val="center"/>
              <w:rPr>
                <w:rFonts w:hint="eastAsia" w:ascii="宋体" w:hAnsi="宋体" w:eastAsia="宋体" w:cs="宋体"/>
                <w:i w:val="0"/>
                <w:iCs w:val="0"/>
                <w:color w:val="auto"/>
                <w:sz w:val="22"/>
                <w:szCs w:val="22"/>
                <w:u w:val="none"/>
              </w:rPr>
            </w:pPr>
          </w:p>
        </w:tc>
      </w:tr>
      <w:tr w14:paraId="228A3C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3FE0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C21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4C1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U-21-100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69DD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C8B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F1B11">
            <w:pPr>
              <w:jc w:val="center"/>
              <w:rPr>
                <w:rFonts w:hint="eastAsia" w:ascii="宋体" w:hAnsi="宋体" w:eastAsia="宋体" w:cs="宋体"/>
                <w:i w:val="0"/>
                <w:iCs w:val="0"/>
                <w:color w:val="auto"/>
                <w:sz w:val="22"/>
                <w:szCs w:val="22"/>
                <w:u w:val="none"/>
              </w:rPr>
            </w:pPr>
          </w:p>
        </w:tc>
      </w:tr>
      <w:tr w14:paraId="51278A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D54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BE8C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F4BF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U-25-110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F02D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EBF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9B354">
            <w:pPr>
              <w:jc w:val="center"/>
              <w:rPr>
                <w:rFonts w:hint="eastAsia" w:ascii="宋体" w:hAnsi="宋体" w:eastAsia="宋体" w:cs="宋体"/>
                <w:i w:val="0"/>
                <w:iCs w:val="0"/>
                <w:color w:val="auto"/>
                <w:sz w:val="22"/>
                <w:szCs w:val="22"/>
                <w:u w:val="none"/>
              </w:rPr>
            </w:pPr>
          </w:p>
        </w:tc>
      </w:tr>
      <w:tr w14:paraId="631E36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472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C63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F4B1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UK-10-85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B3D6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8113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9A034">
            <w:pPr>
              <w:jc w:val="center"/>
              <w:rPr>
                <w:rFonts w:hint="eastAsia" w:ascii="宋体" w:hAnsi="宋体" w:eastAsia="宋体" w:cs="宋体"/>
                <w:i w:val="0"/>
                <w:iCs w:val="0"/>
                <w:color w:val="auto"/>
                <w:sz w:val="22"/>
                <w:szCs w:val="22"/>
                <w:u w:val="none"/>
              </w:rPr>
            </w:pPr>
          </w:p>
        </w:tc>
      </w:tr>
      <w:tr w14:paraId="668D89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023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2952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B48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UK-21-100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614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A0D1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EA682">
            <w:pPr>
              <w:jc w:val="center"/>
              <w:rPr>
                <w:rFonts w:hint="eastAsia" w:ascii="宋体" w:hAnsi="宋体" w:eastAsia="宋体" w:cs="宋体"/>
                <w:i w:val="0"/>
                <w:iCs w:val="0"/>
                <w:color w:val="auto"/>
                <w:sz w:val="22"/>
                <w:szCs w:val="22"/>
                <w:u w:val="none"/>
              </w:rPr>
            </w:pPr>
          </w:p>
        </w:tc>
      </w:tr>
      <w:tr w14:paraId="18C85C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5557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A639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D2D2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WS-10-100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E7A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66C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4D8C8">
            <w:pPr>
              <w:jc w:val="center"/>
              <w:rPr>
                <w:rFonts w:hint="eastAsia" w:ascii="宋体" w:hAnsi="宋体" w:eastAsia="宋体" w:cs="宋体"/>
                <w:i w:val="0"/>
                <w:iCs w:val="0"/>
                <w:color w:val="auto"/>
                <w:sz w:val="22"/>
                <w:szCs w:val="22"/>
                <w:u w:val="none"/>
              </w:rPr>
            </w:pPr>
          </w:p>
        </w:tc>
      </w:tr>
      <w:tr w14:paraId="1F9555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166C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85F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玻璃绝缘子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7D9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U100BP/146D</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0B36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片</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69B1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9BB76">
            <w:pPr>
              <w:jc w:val="center"/>
              <w:rPr>
                <w:rFonts w:hint="eastAsia" w:ascii="宋体" w:hAnsi="宋体" w:eastAsia="宋体" w:cs="宋体"/>
                <w:i w:val="0"/>
                <w:iCs w:val="0"/>
                <w:color w:val="auto"/>
                <w:sz w:val="22"/>
                <w:szCs w:val="22"/>
                <w:u w:val="none"/>
              </w:rPr>
            </w:pPr>
          </w:p>
        </w:tc>
      </w:tr>
      <w:tr w14:paraId="60F084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FBD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3CAD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4E02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FRY-3/5-N</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ABA1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BB3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186DB">
            <w:pPr>
              <w:jc w:val="center"/>
              <w:rPr>
                <w:rFonts w:hint="eastAsia" w:ascii="宋体" w:hAnsi="宋体" w:eastAsia="宋体" w:cs="宋体"/>
                <w:i w:val="0"/>
                <w:iCs w:val="0"/>
                <w:color w:val="auto"/>
                <w:sz w:val="22"/>
                <w:szCs w:val="22"/>
                <w:u w:val="none"/>
              </w:rPr>
            </w:pPr>
          </w:p>
        </w:tc>
      </w:tr>
      <w:tr w14:paraId="56413E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822F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334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设备线夹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858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SY-400/35A-N</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2AF5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683B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D8A04">
            <w:pPr>
              <w:jc w:val="center"/>
              <w:rPr>
                <w:rFonts w:hint="eastAsia" w:ascii="宋体" w:hAnsi="宋体" w:eastAsia="宋体" w:cs="宋体"/>
                <w:i w:val="0"/>
                <w:iCs w:val="0"/>
                <w:color w:val="auto"/>
                <w:sz w:val="22"/>
                <w:szCs w:val="22"/>
                <w:u w:val="none"/>
              </w:rPr>
            </w:pPr>
          </w:p>
        </w:tc>
      </w:tr>
      <w:tr w14:paraId="0FB08B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EAA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8B8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U型螺丝</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EFC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UJ-1880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6D8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EECD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8D1AB">
            <w:pPr>
              <w:jc w:val="center"/>
              <w:rPr>
                <w:rFonts w:hint="eastAsia" w:ascii="宋体" w:hAnsi="宋体" w:eastAsia="宋体" w:cs="宋体"/>
                <w:i w:val="0"/>
                <w:iCs w:val="0"/>
                <w:color w:val="auto"/>
                <w:sz w:val="22"/>
                <w:szCs w:val="22"/>
                <w:u w:val="none"/>
              </w:rPr>
            </w:pPr>
          </w:p>
        </w:tc>
      </w:tr>
      <w:tr w14:paraId="62DEB3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9217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AF4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球头挂环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202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QP-07-50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32A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B81F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69AD0">
            <w:pPr>
              <w:jc w:val="center"/>
              <w:rPr>
                <w:rFonts w:hint="eastAsia" w:ascii="宋体" w:hAnsi="宋体" w:eastAsia="宋体" w:cs="宋体"/>
                <w:i w:val="0"/>
                <w:iCs w:val="0"/>
                <w:color w:val="auto"/>
                <w:sz w:val="22"/>
                <w:szCs w:val="22"/>
                <w:u w:val="none"/>
              </w:rPr>
            </w:pPr>
          </w:p>
        </w:tc>
      </w:tr>
      <w:tr w14:paraId="6CD781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678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7F87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玻璃绝缘子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0872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U70BP/146D</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3CEE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64F0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EC327">
            <w:pPr>
              <w:jc w:val="center"/>
              <w:rPr>
                <w:rFonts w:hint="eastAsia" w:ascii="宋体" w:hAnsi="宋体" w:eastAsia="宋体" w:cs="宋体"/>
                <w:i w:val="0"/>
                <w:iCs w:val="0"/>
                <w:color w:val="auto"/>
                <w:sz w:val="22"/>
                <w:szCs w:val="22"/>
                <w:u w:val="none"/>
              </w:rPr>
            </w:pPr>
          </w:p>
        </w:tc>
      </w:tr>
      <w:tr w14:paraId="63F117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896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7E72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023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W-07-100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BE3F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7C4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F99EA">
            <w:pPr>
              <w:jc w:val="center"/>
              <w:rPr>
                <w:rFonts w:hint="eastAsia" w:ascii="宋体" w:hAnsi="宋体" w:eastAsia="宋体" w:cs="宋体"/>
                <w:i w:val="0"/>
                <w:iCs w:val="0"/>
                <w:color w:val="auto"/>
                <w:sz w:val="22"/>
                <w:szCs w:val="22"/>
                <w:u w:val="none"/>
              </w:rPr>
            </w:pPr>
          </w:p>
        </w:tc>
      </w:tr>
      <w:tr w14:paraId="527518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C727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18F6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9244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U-10-85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31B1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6EEC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EE4E7">
            <w:pPr>
              <w:jc w:val="center"/>
              <w:rPr>
                <w:rFonts w:hint="eastAsia" w:ascii="宋体" w:hAnsi="宋体" w:eastAsia="宋体" w:cs="宋体"/>
                <w:i w:val="0"/>
                <w:iCs w:val="0"/>
                <w:color w:val="auto"/>
                <w:sz w:val="22"/>
                <w:szCs w:val="22"/>
                <w:u w:val="none"/>
              </w:rPr>
            </w:pPr>
          </w:p>
        </w:tc>
      </w:tr>
      <w:tr w14:paraId="7E183F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178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0FE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63F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XG-8040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BFA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7F45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FFE35">
            <w:pPr>
              <w:jc w:val="center"/>
              <w:rPr>
                <w:rFonts w:hint="eastAsia" w:ascii="宋体" w:hAnsi="宋体" w:eastAsia="宋体" w:cs="宋体"/>
                <w:i w:val="0"/>
                <w:iCs w:val="0"/>
                <w:color w:val="auto"/>
                <w:sz w:val="22"/>
                <w:szCs w:val="22"/>
                <w:u w:val="none"/>
              </w:rPr>
            </w:pPr>
          </w:p>
        </w:tc>
      </w:tr>
      <w:tr w14:paraId="285981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EE85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CF46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设备线夹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EF2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SY-630/45A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5F1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232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9BE6C">
            <w:pPr>
              <w:jc w:val="center"/>
              <w:rPr>
                <w:rFonts w:hint="eastAsia" w:ascii="宋体" w:hAnsi="宋体" w:eastAsia="宋体" w:cs="宋体"/>
                <w:i w:val="0"/>
                <w:iCs w:val="0"/>
                <w:color w:val="auto"/>
                <w:sz w:val="22"/>
                <w:szCs w:val="22"/>
                <w:u w:val="none"/>
              </w:rPr>
            </w:pPr>
          </w:p>
        </w:tc>
      </w:tr>
      <w:tr w14:paraId="5941E2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3A17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C49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视频监测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893BE">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65E4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D571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7EB5D">
            <w:pPr>
              <w:jc w:val="center"/>
              <w:rPr>
                <w:rFonts w:hint="eastAsia" w:ascii="宋体" w:hAnsi="宋体" w:eastAsia="宋体" w:cs="宋体"/>
                <w:i w:val="0"/>
                <w:iCs w:val="0"/>
                <w:color w:val="auto"/>
                <w:sz w:val="22"/>
                <w:szCs w:val="22"/>
                <w:u w:val="none"/>
              </w:rPr>
            </w:pPr>
          </w:p>
        </w:tc>
      </w:tr>
      <w:tr w14:paraId="683634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CCDD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BC18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架空线路故障定位监测装置</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F0722">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0D9A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BBE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7E29D">
            <w:pPr>
              <w:jc w:val="center"/>
              <w:rPr>
                <w:rFonts w:hint="eastAsia" w:ascii="宋体" w:hAnsi="宋体" w:eastAsia="宋体" w:cs="宋体"/>
                <w:i w:val="0"/>
                <w:iCs w:val="0"/>
                <w:color w:val="auto"/>
                <w:sz w:val="22"/>
                <w:szCs w:val="22"/>
                <w:u w:val="none"/>
              </w:rPr>
            </w:pPr>
          </w:p>
        </w:tc>
      </w:tr>
      <w:tr w14:paraId="1FCD9E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993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90F3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线路避雷器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95B0E">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5D63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03D1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2F366">
            <w:pPr>
              <w:jc w:val="center"/>
              <w:rPr>
                <w:rFonts w:hint="eastAsia" w:ascii="宋体" w:hAnsi="宋体" w:eastAsia="宋体" w:cs="宋体"/>
                <w:i w:val="0"/>
                <w:iCs w:val="0"/>
                <w:color w:val="auto"/>
                <w:sz w:val="22"/>
                <w:szCs w:val="22"/>
                <w:u w:val="none"/>
              </w:rPr>
            </w:pPr>
          </w:p>
        </w:tc>
      </w:tr>
      <w:tr w14:paraId="70DD5A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06E0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C9A6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相序牌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2ECE9">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FDA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9D9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AA0BD">
            <w:pPr>
              <w:jc w:val="center"/>
              <w:rPr>
                <w:rFonts w:hint="eastAsia" w:ascii="宋体" w:hAnsi="宋体" w:eastAsia="宋体" w:cs="宋体"/>
                <w:i w:val="0"/>
                <w:iCs w:val="0"/>
                <w:color w:val="auto"/>
                <w:sz w:val="22"/>
                <w:szCs w:val="22"/>
                <w:u w:val="none"/>
              </w:rPr>
            </w:pPr>
          </w:p>
        </w:tc>
      </w:tr>
      <w:tr w14:paraId="15DB9B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BC17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B581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回路名称牌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DD7F7">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B2F3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F0CA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7441D">
            <w:pPr>
              <w:jc w:val="center"/>
              <w:rPr>
                <w:rFonts w:hint="eastAsia" w:ascii="宋体" w:hAnsi="宋体" w:eastAsia="宋体" w:cs="宋体"/>
                <w:i w:val="0"/>
                <w:iCs w:val="0"/>
                <w:color w:val="auto"/>
                <w:sz w:val="22"/>
                <w:szCs w:val="22"/>
                <w:u w:val="none"/>
              </w:rPr>
            </w:pPr>
          </w:p>
        </w:tc>
      </w:tr>
      <w:tr w14:paraId="3CC1C4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66B5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1750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直升机巡视牌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B4F97">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4787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1FE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DDD37">
            <w:pPr>
              <w:jc w:val="center"/>
              <w:rPr>
                <w:rFonts w:hint="eastAsia" w:ascii="宋体" w:hAnsi="宋体" w:eastAsia="宋体" w:cs="宋体"/>
                <w:i w:val="0"/>
                <w:iCs w:val="0"/>
                <w:color w:val="auto"/>
                <w:sz w:val="22"/>
                <w:szCs w:val="22"/>
                <w:u w:val="none"/>
              </w:rPr>
            </w:pPr>
          </w:p>
        </w:tc>
      </w:tr>
      <w:tr w14:paraId="03D0E5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47F4D">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五)</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56BC8">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集丰站配套新建110kV架空线路工程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96C57">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34E32">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4273C">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C9AD6">
            <w:pPr>
              <w:rPr>
                <w:rFonts w:hint="eastAsia" w:ascii="宋体" w:hAnsi="宋体" w:eastAsia="宋体" w:cs="宋体"/>
                <w:b/>
                <w:bCs/>
                <w:i w:val="0"/>
                <w:iCs w:val="0"/>
                <w:color w:val="auto"/>
                <w:sz w:val="22"/>
                <w:szCs w:val="22"/>
                <w:u w:val="none"/>
              </w:rPr>
            </w:pPr>
          </w:p>
        </w:tc>
      </w:tr>
      <w:tr w14:paraId="710569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1C3B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AF14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导线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F292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9525"/>
                  <wp:effectExtent l="0" t="0" r="0" b="0"/>
                  <wp:wrapNone/>
                  <wp:docPr id="304" name="图片_53_SpCnt_28"/>
                  <wp:cNvGraphicFramePr/>
                  <a:graphic xmlns:a="http://schemas.openxmlformats.org/drawingml/2006/main">
                    <a:graphicData uri="http://schemas.openxmlformats.org/drawingml/2006/picture">
                      <pic:pic xmlns:pic="http://schemas.openxmlformats.org/drawingml/2006/picture">
                        <pic:nvPicPr>
                          <pic:cNvPr id="304" name="图片_53_SpCnt_28"/>
                          <pic:cNvPicPr/>
                        </pic:nvPicPr>
                        <pic:blipFill>
                          <a:blip r:embed="rId8"/>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9525"/>
                  <wp:effectExtent l="0" t="0" r="0" b="0"/>
                  <wp:wrapNone/>
                  <wp:docPr id="303" name="图片_56_SpCnt_28"/>
                  <wp:cNvGraphicFramePr/>
                  <a:graphic xmlns:a="http://schemas.openxmlformats.org/drawingml/2006/main">
                    <a:graphicData uri="http://schemas.openxmlformats.org/drawingml/2006/picture">
                      <pic:pic xmlns:pic="http://schemas.openxmlformats.org/drawingml/2006/picture">
                        <pic:nvPicPr>
                          <pic:cNvPr id="303" name="图片_56_SpCnt_28"/>
                          <pic:cNvPicPr/>
                        </pic:nvPicPr>
                        <pic:blipFill>
                          <a:blip r:embed="rId9"/>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JL/LB20A-630/45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B211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吨</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565B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59.67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6E72C">
            <w:pPr>
              <w:jc w:val="center"/>
              <w:rPr>
                <w:rFonts w:hint="eastAsia" w:ascii="宋体" w:hAnsi="宋体" w:eastAsia="宋体" w:cs="宋体"/>
                <w:i w:val="0"/>
                <w:iCs w:val="0"/>
                <w:color w:val="auto"/>
                <w:sz w:val="22"/>
                <w:szCs w:val="22"/>
                <w:u w:val="none"/>
              </w:rPr>
            </w:pPr>
          </w:p>
        </w:tc>
      </w:tr>
      <w:tr w14:paraId="2A881F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BF14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2B7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导线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A8E9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JL/LB20A-400/35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0BEB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吨</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805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4F9B8">
            <w:pPr>
              <w:jc w:val="center"/>
              <w:rPr>
                <w:rFonts w:hint="eastAsia" w:ascii="宋体" w:hAnsi="宋体" w:eastAsia="宋体" w:cs="宋体"/>
                <w:i w:val="0"/>
                <w:iCs w:val="0"/>
                <w:color w:val="auto"/>
                <w:sz w:val="22"/>
                <w:szCs w:val="22"/>
                <w:u w:val="none"/>
              </w:rPr>
            </w:pPr>
          </w:p>
        </w:tc>
      </w:tr>
      <w:tr w14:paraId="66A4FC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FB5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DC07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2C3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D0203-01-4</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D0203-01-4,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00F75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F8C1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77EB9">
            <w:pPr>
              <w:jc w:val="center"/>
              <w:rPr>
                <w:rFonts w:hint="eastAsia" w:ascii="宋体" w:hAnsi="宋体" w:eastAsia="宋体" w:cs="宋体"/>
                <w:i w:val="0"/>
                <w:iCs w:val="0"/>
                <w:color w:val="auto"/>
                <w:sz w:val="22"/>
                <w:szCs w:val="22"/>
                <w:u w:val="none"/>
              </w:rPr>
            </w:pPr>
          </w:p>
        </w:tc>
      </w:tr>
      <w:tr w14:paraId="4D3231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F2C9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D35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636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D0203-02-4</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D0203-02-4,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CD2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C59F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E569F">
            <w:pPr>
              <w:jc w:val="center"/>
              <w:rPr>
                <w:rFonts w:hint="eastAsia" w:ascii="宋体" w:hAnsi="宋体" w:eastAsia="宋体" w:cs="宋体"/>
                <w:i w:val="0"/>
                <w:iCs w:val="0"/>
                <w:color w:val="auto"/>
                <w:sz w:val="22"/>
                <w:szCs w:val="22"/>
                <w:u w:val="none"/>
              </w:rPr>
            </w:pPr>
          </w:p>
        </w:tc>
      </w:tr>
      <w:tr w14:paraId="5EA8DD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D0F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67B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EFC4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D0203-04-3</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263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35A2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32697">
            <w:pPr>
              <w:jc w:val="center"/>
              <w:rPr>
                <w:rFonts w:hint="eastAsia" w:ascii="宋体" w:hAnsi="宋体" w:eastAsia="宋体" w:cs="宋体"/>
                <w:i w:val="0"/>
                <w:iCs w:val="0"/>
                <w:color w:val="auto"/>
                <w:sz w:val="22"/>
                <w:szCs w:val="22"/>
                <w:u w:val="none"/>
              </w:rPr>
            </w:pPr>
          </w:p>
        </w:tc>
      </w:tr>
      <w:tr w14:paraId="363D76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3125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D00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BE3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D0203-05</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D0203-05,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8F4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ABDC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B9F52">
            <w:pPr>
              <w:jc w:val="center"/>
              <w:rPr>
                <w:rFonts w:hint="eastAsia" w:ascii="宋体" w:hAnsi="宋体" w:eastAsia="宋体" w:cs="宋体"/>
                <w:i w:val="0"/>
                <w:iCs w:val="0"/>
                <w:color w:val="auto"/>
                <w:sz w:val="22"/>
                <w:szCs w:val="22"/>
                <w:u w:val="none"/>
              </w:rPr>
            </w:pPr>
          </w:p>
        </w:tc>
      </w:tr>
      <w:tr w14:paraId="2A35A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D698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210E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949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D0203-08</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620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9B81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25D4F">
            <w:pPr>
              <w:jc w:val="center"/>
              <w:rPr>
                <w:rFonts w:hint="eastAsia" w:ascii="宋体" w:hAnsi="宋体" w:eastAsia="宋体" w:cs="宋体"/>
                <w:i w:val="0"/>
                <w:iCs w:val="0"/>
                <w:color w:val="auto"/>
                <w:sz w:val="22"/>
                <w:szCs w:val="22"/>
                <w:u w:val="none"/>
              </w:rPr>
            </w:pPr>
          </w:p>
        </w:tc>
      </w:tr>
      <w:tr w14:paraId="556E59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51B1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E16E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5A9A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D0203-06</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D0203-06,</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E88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978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3F67F">
            <w:pPr>
              <w:jc w:val="center"/>
              <w:rPr>
                <w:rFonts w:hint="eastAsia" w:ascii="宋体" w:hAnsi="宋体" w:eastAsia="宋体" w:cs="宋体"/>
                <w:i w:val="0"/>
                <w:iCs w:val="0"/>
                <w:color w:val="auto"/>
                <w:sz w:val="22"/>
                <w:szCs w:val="22"/>
                <w:u w:val="none"/>
              </w:rPr>
            </w:pPr>
          </w:p>
        </w:tc>
      </w:tr>
      <w:tr w14:paraId="033408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363C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CB3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7924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D0203-04-1</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B9D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588A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80C05">
            <w:pPr>
              <w:jc w:val="center"/>
              <w:rPr>
                <w:rFonts w:hint="eastAsia" w:ascii="宋体" w:hAnsi="宋体" w:eastAsia="宋体" w:cs="宋体"/>
                <w:i w:val="0"/>
                <w:iCs w:val="0"/>
                <w:color w:val="auto"/>
                <w:sz w:val="22"/>
                <w:szCs w:val="22"/>
                <w:u w:val="none"/>
              </w:rPr>
            </w:pPr>
          </w:p>
        </w:tc>
      </w:tr>
      <w:tr w14:paraId="0052EF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2FA2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24C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980D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D0203-04-2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5E6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1586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316B4">
            <w:pPr>
              <w:jc w:val="center"/>
              <w:rPr>
                <w:rFonts w:hint="eastAsia" w:ascii="宋体" w:hAnsi="宋体" w:eastAsia="宋体" w:cs="宋体"/>
                <w:i w:val="0"/>
                <w:iCs w:val="0"/>
                <w:color w:val="auto"/>
                <w:sz w:val="22"/>
                <w:szCs w:val="22"/>
                <w:u w:val="none"/>
              </w:rPr>
            </w:pPr>
          </w:p>
        </w:tc>
      </w:tr>
      <w:tr w14:paraId="0686A2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4DBD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23A7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DB5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D0203-03-1</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5ADB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3E8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D75F7">
            <w:pPr>
              <w:jc w:val="center"/>
              <w:rPr>
                <w:rFonts w:hint="eastAsia" w:ascii="宋体" w:hAnsi="宋体" w:eastAsia="宋体" w:cs="宋体"/>
                <w:i w:val="0"/>
                <w:iCs w:val="0"/>
                <w:color w:val="auto"/>
                <w:sz w:val="22"/>
                <w:szCs w:val="22"/>
                <w:u w:val="none"/>
              </w:rPr>
            </w:pPr>
          </w:p>
        </w:tc>
      </w:tr>
      <w:tr w14:paraId="71A3C3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5AA6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C917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跳线串（导）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BB1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D0203-07-1</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95C2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CD2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0FF45">
            <w:pPr>
              <w:jc w:val="center"/>
              <w:rPr>
                <w:rFonts w:hint="eastAsia" w:ascii="宋体" w:hAnsi="宋体" w:eastAsia="宋体" w:cs="宋体"/>
                <w:i w:val="0"/>
                <w:iCs w:val="0"/>
                <w:color w:val="auto"/>
                <w:sz w:val="22"/>
                <w:szCs w:val="22"/>
                <w:u w:val="none"/>
              </w:rPr>
            </w:pPr>
          </w:p>
        </w:tc>
      </w:tr>
      <w:tr w14:paraId="4512FF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1C2E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A3B6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调整板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043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DB-21-120/180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E2A1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D912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965AC">
            <w:pPr>
              <w:jc w:val="center"/>
              <w:rPr>
                <w:rFonts w:hint="eastAsia" w:ascii="宋体" w:hAnsi="宋体" w:eastAsia="宋体" w:cs="宋体"/>
                <w:i w:val="0"/>
                <w:iCs w:val="0"/>
                <w:color w:val="auto"/>
                <w:sz w:val="22"/>
                <w:szCs w:val="22"/>
                <w:u w:val="none"/>
              </w:rPr>
            </w:pPr>
          </w:p>
        </w:tc>
      </w:tr>
      <w:tr w14:paraId="767775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D41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53B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预绞丝护线条</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726D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FYH-630/45BG-2500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C7D7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680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F225A">
            <w:pPr>
              <w:jc w:val="center"/>
              <w:rPr>
                <w:rFonts w:hint="eastAsia" w:ascii="宋体" w:hAnsi="宋体" w:eastAsia="宋体" w:cs="宋体"/>
                <w:i w:val="0"/>
                <w:iCs w:val="0"/>
                <w:color w:val="auto"/>
                <w:sz w:val="22"/>
                <w:szCs w:val="22"/>
                <w:u w:val="none"/>
              </w:rPr>
            </w:pPr>
          </w:p>
        </w:tc>
      </w:tr>
      <w:tr w14:paraId="3E825F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55A3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B6C3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连板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BAE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L-21A-110/400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347C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7CA8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147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E6502">
            <w:pPr>
              <w:jc w:val="center"/>
              <w:rPr>
                <w:rFonts w:hint="eastAsia" w:ascii="宋体" w:hAnsi="宋体" w:eastAsia="宋体" w:cs="宋体"/>
                <w:i w:val="0"/>
                <w:iCs w:val="0"/>
                <w:color w:val="auto"/>
                <w:sz w:val="22"/>
                <w:szCs w:val="22"/>
                <w:u w:val="none"/>
              </w:rPr>
            </w:pPr>
          </w:p>
        </w:tc>
      </w:tr>
      <w:tr w14:paraId="4D5855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B56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6750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DEA5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NY-630/45BGA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258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5619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3C5DD">
            <w:pPr>
              <w:jc w:val="center"/>
              <w:rPr>
                <w:rFonts w:hint="eastAsia" w:ascii="宋体" w:hAnsi="宋体" w:eastAsia="宋体" w:cs="宋体"/>
                <w:i w:val="0"/>
                <w:iCs w:val="0"/>
                <w:color w:val="auto"/>
                <w:sz w:val="22"/>
                <w:szCs w:val="22"/>
                <w:u w:val="none"/>
              </w:rPr>
            </w:pPr>
          </w:p>
        </w:tc>
      </w:tr>
      <w:tr w14:paraId="2D15C2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4C87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D9FE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平行挂板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3ED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P-10-80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2014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68D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A6902">
            <w:pPr>
              <w:jc w:val="center"/>
              <w:rPr>
                <w:rFonts w:hint="eastAsia" w:ascii="宋体" w:hAnsi="宋体" w:eastAsia="宋体" w:cs="宋体"/>
                <w:i w:val="0"/>
                <w:iCs w:val="0"/>
                <w:color w:val="auto"/>
                <w:sz w:val="22"/>
                <w:szCs w:val="22"/>
                <w:u w:val="none"/>
              </w:rPr>
            </w:pPr>
          </w:p>
        </w:tc>
      </w:tr>
      <w:tr w14:paraId="62DFDD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4E54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4CB7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球头挂环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FFED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QP-07-50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1D5A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4FB4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E8707">
            <w:pPr>
              <w:jc w:val="center"/>
              <w:rPr>
                <w:rFonts w:hint="eastAsia" w:ascii="宋体" w:hAnsi="宋体" w:eastAsia="宋体" w:cs="宋体"/>
                <w:i w:val="0"/>
                <w:iCs w:val="0"/>
                <w:color w:val="auto"/>
                <w:sz w:val="22"/>
                <w:szCs w:val="22"/>
                <w:u w:val="none"/>
              </w:rPr>
            </w:pPr>
          </w:p>
        </w:tc>
      </w:tr>
      <w:tr w14:paraId="07F64E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DD7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BD3C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球头挂环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AFB9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QP-10-50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38D9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DE8A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9BFBE">
            <w:pPr>
              <w:jc w:val="center"/>
              <w:rPr>
                <w:rFonts w:hint="eastAsia" w:ascii="宋体" w:hAnsi="宋体" w:eastAsia="宋体" w:cs="宋体"/>
                <w:i w:val="0"/>
                <w:iCs w:val="0"/>
                <w:color w:val="auto"/>
                <w:sz w:val="22"/>
                <w:szCs w:val="22"/>
                <w:u w:val="none"/>
              </w:rPr>
            </w:pPr>
          </w:p>
        </w:tc>
      </w:tr>
      <w:tr w14:paraId="73E726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48C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F355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C3AF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U-10-85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94CD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C7C3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294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07EF7">
            <w:pPr>
              <w:jc w:val="center"/>
              <w:rPr>
                <w:rFonts w:hint="eastAsia" w:ascii="宋体" w:hAnsi="宋体" w:eastAsia="宋体" w:cs="宋体"/>
                <w:i w:val="0"/>
                <w:iCs w:val="0"/>
                <w:color w:val="auto"/>
                <w:sz w:val="22"/>
                <w:szCs w:val="22"/>
                <w:u w:val="none"/>
              </w:rPr>
            </w:pPr>
          </w:p>
        </w:tc>
      </w:tr>
      <w:tr w14:paraId="64DEB5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4996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D2E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27A3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U-21-100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F87D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637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355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03D04">
            <w:pPr>
              <w:jc w:val="center"/>
              <w:rPr>
                <w:rFonts w:hint="eastAsia" w:ascii="宋体" w:hAnsi="宋体" w:eastAsia="宋体" w:cs="宋体"/>
                <w:i w:val="0"/>
                <w:iCs w:val="0"/>
                <w:color w:val="auto"/>
                <w:sz w:val="22"/>
                <w:szCs w:val="22"/>
                <w:u w:val="none"/>
              </w:rPr>
            </w:pPr>
          </w:p>
        </w:tc>
      </w:tr>
      <w:tr w14:paraId="75FDF5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C3F2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9690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5CC3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U-25-110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F910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FA5E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081CF">
            <w:pPr>
              <w:jc w:val="center"/>
              <w:rPr>
                <w:rFonts w:hint="eastAsia" w:ascii="宋体" w:hAnsi="宋体" w:eastAsia="宋体" w:cs="宋体"/>
                <w:i w:val="0"/>
                <w:iCs w:val="0"/>
                <w:color w:val="auto"/>
                <w:sz w:val="22"/>
                <w:szCs w:val="22"/>
                <w:u w:val="none"/>
              </w:rPr>
            </w:pPr>
          </w:p>
        </w:tc>
      </w:tr>
      <w:tr w14:paraId="6D5ED8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5DFD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B0F7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3B7C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UB-10-80-45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9882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88B2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84C64">
            <w:pPr>
              <w:jc w:val="center"/>
              <w:rPr>
                <w:rFonts w:hint="eastAsia" w:ascii="宋体" w:hAnsi="宋体" w:eastAsia="宋体" w:cs="宋体"/>
                <w:i w:val="0"/>
                <w:iCs w:val="0"/>
                <w:color w:val="auto"/>
                <w:sz w:val="22"/>
                <w:szCs w:val="22"/>
                <w:u w:val="none"/>
              </w:rPr>
            </w:pPr>
          </w:p>
        </w:tc>
      </w:tr>
      <w:tr w14:paraId="062BE2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746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2891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72D6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UB-21/10-100-45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81B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C53E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6E8F4">
            <w:pPr>
              <w:jc w:val="center"/>
              <w:rPr>
                <w:rFonts w:hint="eastAsia" w:ascii="宋体" w:hAnsi="宋体" w:eastAsia="宋体" w:cs="宋体"/>
                <w:i w:val="0"/>
                <w:iCs w:val="0"/>
                <w:color w:val="auto"/>
                <w:sz w:val="22"/>
                <w:szCs w:val="22"/>
                <w:u w:val="none"/>
              </w:rPr>
            </w:pPr>
          </w:p>
        </w:tc>
      </w:tr>
      <w:tr w14:paraId="0FF2BA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5AB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1DED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7A6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UK-07-70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49C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3AF5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AC2B9">
            <w:pPr>
              <w:jc w:val="center"/>
              <w:rPr>
                <w:rFonts w:hint="eastAsia" w:ascii="宋体" w:hAnsi="宋体" w:eastAsia="宋体" w:cs="宋体"/>
                <w:i w:val="0"/>
                <w:iCs w:val="0"/>
                <w:color w:val="auto"/>
                <w:sz w:val="22"/>
                <w:szCs w:val="22"/>
                <w:u w:val="none"/>
              </w:rPr>
            </w:pPr>
          </w:p>
        </w:tc>
      </w:tr>
      <w:tr w14:paraId="30CE8C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C102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275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CF1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UK-21-100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B9D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72E0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7ED28">
            <w:pPr>
              <w:jc w:val="center"/>
              <w:rPr>
                <w:rFonts w:hint="eastAsia" w:ascii="宋体" w:hAnsi="宋体" w:eastAsia="宋体" w:cs="宋体"/>
                <w:i w:val="0"/>
                <w:iCs w:val="0"/>
                <w:color w:val="auto"/>
                <w:sz w:val="22"/>
                <w:szCs w:val="22"/>
                <w:u w:val="none"/>
              </w:rPr>
            </w:pPr>
          </w:p>
        </w:tc>
      </w:tr>
      <w:tr w14:paraId="031482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18A8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425D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B67A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W-07-100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F250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8051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AA919">
            <w:pPr>
              <w:jc w:val="center"/>
              <w:rPr>
                <w:rFonts w:hint="eastAsia" w:ascii="宋体" w:hAnsi="宋体" w:eastAsia="宋体" w:cs="宋体"/>
                <w:i w:val="0"/>
                <w:iCs w:val="0"/>
                <w:color w:val="auto"/>
                <w:sz w:val="22"/>
                <w:szCs w:val="22"/>
                <w:u w:val="none"/>
              </w:rPr>
            </w:pPr>
          </w:p>
        </w:tc>
      </w:tr>
      <w:tr w14:paraId="16D8F3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CCA0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AB7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A4B9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W-10-100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B598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1F3C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2E221">
            <w:pPr>
              <w:jc w:val="center"/>
              <w:rPr>
                <w:rFonts w:hint="eastAsia" w:ascii="宋体" w:hAnsi="宋体" w:eastAsia="宋体" w:cs="宋体"/>
                <w:i w:val="0"/>
                <w:iCs w:val="0"/>
                <w:color w:val="auto"/>
                <w:sz w:val="22"/>
                <w:szCs w:val="22"/>
                <w:u w:val="none"/>
              </w:rPr>
            </w:pPr>
          </w:p>
        </w:tc>
      </w:tr>
      <w:tr w14:paraId="3C90E9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D24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1868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0710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WS-10-100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0D76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9600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147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98A40">
            <w:pPr>
              <w:jc w:val="center"/>
              <w:rPr>
                <w:rFonts w:hint="eastAsia" w:ascii="宋体" w:hAnsi="宋体" w:eastAsia="宋体" w:cs="宋体"/>
                <w:i w:val="0"/>
                <w:iCs w:val="0"/>
                <w:color w:val="auto"/>
                <w:sz w:val="22"/>
                <w:szCs w:val="22"/>
                <w:u w:val="none"/>
              </w:rPr>
            </w:pPr>
          </w:p>
        </w:tc>
      </w:tr>
      <w:tr w14:paraId="0F2B8B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14E2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8A1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E2E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XG-10054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06F7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27FF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AE624">
            <w:pPr>
              <w:jc w:val="center"/>
              <w:rPr>
                <w:rFonts w:hint="eastAsia" w:ascii="宋体" w:hAnsi="宋体" w:eastAsia="宋体" w:cs="宋体"/>
                <w:i w:val="0"/>
                <w:iCs w:val="0"/>
                <w:color w:val="auto"/>
                <w:sz w:val="22"/>
                <w:szCs w:val="22"/>
                <w:u w:val="none"/>
              </w:rPr>
            </w:pPr>
          </w:p>
        </w:tc>
      </w:tr>
      <w:tr w14:paraId="64EF77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5B6C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4557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678E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XG-8040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FC1E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391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9CDC2">
            <w:pPr>
              <w:jc w:val="center"/>
              <w:rPr>
                <w:rFonts w:hint="eastAsia" w:ascii="宋体" w:hAnsi="宋体" w:eastAsia="宋体" w:cs="宋体"/>
                <w:i w:val="0"/>
                <w:iCs w:val="0"/>
                <w:color w:val="auto"/>
                <w:sz w:val="22"/>
                <w:szCs w:val="22"/>
                <w:u w:val="none"/>
              </w:rPr>
            </w:pPr>
          </w:p>
        </w:tc>
      </w:tr>
      <w:tr w14:paraId="0554DD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2273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BCAF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延长拉杆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DE07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YL-10-420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C2FC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1247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849D4">
            <w:pPr>
              <w:jc w:val="center"/>
              <w:rPr>
                <w:rFonts w:hint="eastAsia" w:ascii="宋体" w:hAnsi="宋体" w:eastAsia="宋体" w:cs="宋体"/>
                <w:i w:val="0"/>
                <w:iCs w:val="0"/>
                <w:color w:val="auto"/>
                <w:sz w:val="22"/>
                <w:szCs w:val="22"/>
                <w:u w:val="none"/>
              </w:rPr>
            </w:pPr>
          </w:p>
        </w:tc>
      </w:tr>
      <w:tr w14:paraId="79D7BE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90D1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A7BE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直角挂板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8E24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ZS-10-80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2667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CEE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821AD">
            <w:pPr>
              <w:jc w:val="center"/>
              <w:rPr>
                <w:rFonts w:hint="eastAsia" w:ascii="宋体" w:hAnsi="宋体" w:eastAsia="宋体" w:cs="宋体"/>
                <w:i w:val="0"/>
                <w:iCs w:val="0"/>
                <w:color w:val="auto"/>
                <w:sz w:val="22"/>
                <w:szCs w:val="22"/>
                <w:u w:val="none"/>
              </w:rPr>
            </w:pPr>
          </w:p>
        </w:tc>
      </w:tr>
      <w:tr w14:paraId="45ED2C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0CC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9C76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玻璃绝缘子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7D8F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U70BP/146D</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BEB0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片</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3B21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337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8DC2A">
            <w:pPr>
              <w:jc w:val="center"/>
              <w:rPr>
                <w:rFonts w:hint="eastAsia" w:ascii="宋体" w:hAnsi="宋体" w:eastAsia="宋体" w:cs="宋体"/>
                <w:i w:val="0"/>
                <w:iCs w:val="0"/>
                <w:color w:val="auto"/>
                <w:sz w:val="22"/>
                <w:szCs w:val="22"/>
                <w:u w:val="none"/>
              </w:rPr>
            </w:pPr>
          </w:p>
        </w:tc>
      </w:tr>
      <w:tr w14:paraId="6A3652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1AE3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B5E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玻璃绝缘子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2A0C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U100BP/146D</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E99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片</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5800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2081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163C2">
            <w:pPr>
              <w:jc w:val="center"/>
              <w:rPr>
                <w:rFonts w:hint="eastAsia" w:ascii="宋体" w:hAnsi="宋体" w:eastAsia="宋体" w:cs="宋体"/>
                <w:i w:val="0"/>
                <w:iCs w:val="0"/>
                <w:color w:val="auto"/>
                <w:sz w:val="22"/>
                <w:szCs w:val="22"/>
                <w:u w:val="none"/>
              </w:rPr>
            </w:pPr>
          </w:p>
        </w:tc>
      </w:tr>
      <w:tr w14:paraId="35202F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D00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37D3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铜铝过渡线夹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A54A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SY-630/45B</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33AC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8AFD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EC788">
            <w:pPr>
              <w:jc w:val="center"/>
              <w:rPr>
                <w:rFonts w:hint="eastAsia" w:ascii="宋体" w:hAnsi="宋体" w:eastAsia="宋体" w:cs="宋体"/>
                <w:i w:val="0"/>
                <w:iCs w:val="0"/>
                <w:color w:val="auto"/>
                <w:sz w:val="22"/>
                <w:szCs w:val="22"/>
                <w:u w:val="none"/>
              </w:rPr>
            </w:pPr>
          </w:p>
        </w:tc>
      </w:tr>
      <w:tr w14:paraId="047E44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3BF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2E80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铜铝过渡线夹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62B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SYG-630/45A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A5E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9C7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AE533">
            <w:pPr>
              <w:jc w:val="center"/>
              <w:rPr>
                <w:rFonts w:hint="eastAsia" w:ascii="宋体" w:hAnsi="宋体" w:eastAsia="宋体" w:cs="宋体"/>
                <w:i w:val="0"/>
                <w:iCs w:val="0"/>
                <w:color w:val="auto"/>
                <w:sz w:val="22"/>
                <w:szCs w:val="22"/>
                <w:u w:val="none"/>
              </w:rPr>
            </w:pPr>
          </w:p>
        </w:tc>
      </w:tr>
      <w:tr w14:paraId="4981E8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F8DF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59E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铜铝过渡线夹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689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SYG-630/45C</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0AB9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78EB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1DBF1">
            <w:pPr>
              <w:jc w:val="center"/>
              <w:rPr>
                <w:rFonts w:hint="eastAsia" w:ascii="宋体" w:hAnsi="宋体" w:eastAsia="宋体" w:cs="宋体"/>
                <w:i w:val="0"/>
                <w:iCs w:val="0"/>
                <w:color w:val="auto"/>
                <w:sz w:val="22"/>
                <w:szCs w:val="22"/>
                <w:u w:val="none"/>
              </w:rPr>
            </w:pPr>
          </w:p>
        </w:tc>
      </w:tr>
      <w:tr w14:paraId="2532BC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8FB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8E1F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支撑复合绝缘子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FAD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FZSW-220/10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DCC9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支</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B54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6CD46">
            <w:pPr>
              <w:jc w:val="center"/>
              <w:rPr>
                <w:rFonts w:hint="eastAsia" w:ascii="宋体" w:hAnsi="宋体" w:eastAsia="宋体" w:cs="宋体"/>
                <w:i w:val="0"/>
                <w:iCs w:val="0"/>
                <w:color w:val="auto"/>
                <w:sz w:val="22"/>
                <w:szCs w:val="22"/>
                <w:u w:val="none"/>
              </w:rPr>
            </w:pPr>
          </w:p>
        </w:tc>
      </w:tr>
      <w:tr w14:paraId="16E6F8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718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DF47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6FF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FRY-4/6</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192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14F7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147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E09876">
            <w:pPr>
              <w:jc w:val="center"/>
              <w:rPr>
                <w:rFonts w:hint="eastAsia" w:ascii="宋体" w:hAnsi="宋体" w:eastAsia="宋体" w:cs="宋体"/>
                <w:i w:val="0"/>
                <w:iCs w:val="0"/>
                <w:color w:val="auto"/>
                <w:sz w:val="22"/>
                <w:szCs w:val="22"/>
                <w:u w:val="none"/>
              </w:rPr>
            </w:pPr>
          </w:p>
        </w:tc>
      </w:tr>
      <w:tr w14:paraId="2709FC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CC32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C3A2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调整板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F43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DB-10-80/200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A71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9ED0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ED4B6">
            <w:pPr>
              <w:jc w:val="center"/>
              <w:rPr>
                <w:rFonts w:hint="eastAsia" w:ascii="宋体" w:hAnsi="宋体" w:eastAsia="宋体" w:cs="宋体"/>
                <w:i w:val="0"/>
                <w:iCs w:val="0"/>
                <w:color w:val="auto"/>
                <w:sz w:val="22"/>
                <w:szCs w:val="22"/>
                <w:u w:val="none"/>
              </w:rPr>
            </w:pPr>
          </w:p>
        </w:tc>
      </w:tr>
      <w:tr w14:paraId="05CE1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C479D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0489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调整板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A442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DB-21-120/180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4BA3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9D9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BE654">
            <w:pPr>
              <w:jc w:val="center"/>
              <w:rPr>
                <w:rFonts w:hint="eastAsia" w:ascii="宋体" w:hAnsi="宋体" w:eastAsia="宋体" w:cs="宋体"/>
                <w:i w:val="0"/>
                <w:iCs w:val="0"/>
                <w:color w:val="auto"/>
                <w:sz w:val="22"/>
                <w:szCs w:val="22"/>
                <w:u w:val="none"/>
              </w:rPr>
            </w:pPr>
          </w:p>
        </w:tc>
      </w:tr>
      <w:tr w14:paraId="2DBE7B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84A6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729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连板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7FAA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L-21A-110/400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E02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68E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A91DE">
            <w:pPr>
              <w:jc w:val="center"/>
              <w:rPr>
                <w:rFonts w:hint="eastAsia" w:ascii="宋体" w:hAnsi="宋体" w:eastAsia="宋体" w:cs="宋体"/>
                <w:i w:val="0"/>
                <w:iCs w:val="0"/>
                <w:color w:val="auto"/>
                <w:sz w:val="22"/>
                <w:szCs w:val="22"/>
                <w:u w:val="none"/>
              </w:rPr>
            </w:pPr>
          </w:p>
        </w:tc>
      </w:tr>
      <w:tr w14:paraId="6DD75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4D78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9245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2B8B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NY-400/35BGA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D54D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47E1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ECDA6">
            <w:pPr>
              <w:jc w:val="center"/>
              <w:rPr>
                <w:rFonts w:hint="eastAsia" w:ascii="宋体" w:hAnsi="宋体" w:eastAsia="宋体" w:cs="宋体"/>
                <w:i w:val="0"/>
                <w:iCs w:val="0"/>
                <w:color w:val="auto"/>
                <w:sz w:val="22"/>
                <w:szCs w:val="22"/>
                <w:u w:val="none"/>
              </w:rPr>
            </w:pPr>
          </w:p>
        </w:tc>
      </w:tr>
      <w:tr w14:paraId="38B860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A92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2372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球头挂环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401D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QP-07-50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F880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4799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7B51A">
            <w:pPr>
              <w:jc w:val="center"/>
              <w:rPr>
                <w:rFonts w:hint="eastAsia" w:ascii="宋体" w:hAnsi="宋体" w:eastAsia="宋体" w:cs="宋体"/>
                <w:i w:val="0"/>
                <w:iCs w:val="0"/>
                <w:color w:val="auto"/>
                <w:sz w:val="22"/>
                <w:szCs w:val="22"/>
                <w:u w:val="none"/>
              </w:rPr>
            </w:pPr>
          </w:p>
        </w:tc>
      </w:tr>
      <w:tr w14:paraId="3FF464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D87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461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球头挂环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3D26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QP-10-50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B1ED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D394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A68FC">
            <w:pPr>
              <w:jc w:val="center"/>
              <w:rPr>
                <w:rFonts w:hint="eastAsia" w:ascii="宋体" w:hAnsi="宋体" w:eastAsia="宋体" w:cs="宋体"/>
                <w:i w:val="0"/>
                <w:iCs w:val="0"/>
                <w:color w:val="auto"/>
                <w:sz w:val="22"/>
                <w:szCs w:val="22"/>
                <w:u w:val="none"/>
              </w:rPr>
            </w:pPr>
          </w:p>
        </w:tc>
      </w:tr>
      <w:tr w14:paraId="2FB88E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EC09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86C4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765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U-10-85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122C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A7C1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709FF">
            <w:pPr>
              <w:jc w:val="center"/>
              <w:rPr>
                <w:rFonts w:hint="eastAsia" w:ascii="宋体" w:hAnsi="宋体" w:eastAsia="宋体" w:cs="宋体"/>
                <w:i w:val="0"/>
                <w:iCs w:val="0"/>
                <w:color w:val="auto"/>
                <w:sz w:val="22"/>
                <w:szCs w:val="22"/>
                <w:u w:val="none"/>
              </w:rPr>
            </w:pPr>
          </w:p>
        </w:tc>
      </w:tr>
      <w:tr w14:paraId="5FCADF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AE2A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C89B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926E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U-21-100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077C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420D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D4FF5">
            <w:pPr>
              <w:jc w:val="center"/>
              <w:rPr>
                <w:rFonts w:hint="eastAsia" w:ascii="宋体" w:hAnsi="宋体" w:eastAsia="宋体" w:cs="宋体"/>
                <w:i w:val="0"/>
                <w:iCs w:val="0"/>
                <w:color w:val="auto"/>
                <w:sz w:val="22"/>
                <w:szCs w:val="22"/>
                <w:u w:val="none"/>
              </w:rPr>
            </w:pPr>
          </w:p>
        </w:tc>
      </w:tr>
      <w:tr w14:paraId="7CA06A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A0F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961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48DA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U-25-110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5E1B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5A0B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679F8">
            <w:pPr>
              <w:jc w:val="center"/>
              <w:rPr>
                <w:rFonts w:hint="eastAsia" w:ascii="宋体" w:hAnsi="宋体" w:eastAsia="宋体" w:cs="宋体"/>
                <w:i w:val="0"/>
                <w:iCs w:val="0"/>
                <w:color w:val="auto"/>
                <w:sz w:val="22"/>
                <w:szCs w:val="22"/>
                <w:u w:val="none"/>
              </w:rPr>
            </w:pPr>
          </w:p>
        </w:tc>
      </w:tr>
      <w:tr w14:paraId="6A62B5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BC97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5FAA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U型螺丝</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D362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UJ-1880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D0D9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5209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B4DE3">
            <w:pPr>
              <w:jc w:val="center"/>
              <w:rPr>
                <w:rFonts w:hint="eastAsia" w:ascii="宋体" w:hAnsi="宋体" w:eastAsia="宋体" w:cs="宋体"/>
                <w:i w:val="0"/>
                <w:iCs w:val="0"/>
                <w:color w:val="auto"/>
                <w:sz w:val="22"/>
                <w:szCs w:val="22"/>
                <w:u w:val="none"/>
              </w:rPr>
            </w:pPr>
          </w:p>
        </w:tc>
      </w:tr>
      <w:tr w14:paraId="0EE8DD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7CEC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DE6D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9ABA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UK-10-85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0B4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418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E1F1C">
            <w:pPr>
              <w:jc w:val="center"/>
              <w:rPr>
                <w:rFonts w:hint="eastAsia" w:ascii="宋体" w:hAnsi="宋体" w:eastAsia="宋体" w:cs="宋体"/>
                <w:i w:val="0"/>
                <w:iCs w:val="0"/>
                <w:color w:val="auto"/>
                <w:sz w:val="22"/>
                <w:szCs w:val="22"/>
                <w:u w:val="none"/>
              </w:rPr>
            </w:pPr>
          </w:p>
        </w:tc>
      </w:tr>
      <w:tr w14:paraId="427062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D90A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EED1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55C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UK-21-100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D629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E13C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3E41A">
            <w:pPr>
              <w:jc w:val="center"/>
              <w:rPr>
                <w:rFonts w:hint="eastAsia" w:ascii="宋体" w:hAnsi="宋体" w:eastAsia="宋体" w:cs="宋体"/>
                <w:i w:val="0"/>
                <w:iCs w:val="0"/>
                <w:color w:val="auto"/>
                <w:sz w:val="22"/>
                <w:szCs w:val="22"/>
                <w:u w:val="none"/>
              </w:rPr>
            </w:pPr>
          </w:p>
        </w:tc>
      </w:tr>
      <w:tr w14:paraId="691905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220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F7B3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623B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W-07-100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8FF3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794A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05E82">
            <w:pPr>
              <w:jc w:val="center"/>
              <w:rPr>
                <w:rFonts w:hint="eastAsia" w:ascii="宋体" w:hAnsi="宋体" w:eastAsia="宋体" w:cs="宋体"/>
                <w:i w:val="0"/>
                <w:iCs w:val="0"/>
                <w:color w:val="auto"/>
                <w:sz w:val="22"/>
                <w:szCs w:val="22"/>
                <w:u w:val="none"/>
              </w:rPr>
            </w:pPr>
          </w:p>
        </w:tc>
      </w:tr>
      <w:tr w14:paraId="079814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14FA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A587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BE7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WS-10-100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AA5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40B6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30DD8">
            <w:pPr>
              <w:jc w:val="center"/>
              <w:rPr>
                <w:rFonts w:hint="eastAsia" w:ascii="宋体" w:hAnsi="宋体" w:eastAsia="宋体" w:cs="宋体"/>
                <w:i w:val="0"/>
                <w:iCs w:val="0"/>
                <w:color w:val="auto"/>
                <w:sz w:val="22"/>
                <w:szCs w:val="22"/>
                <w:u w:val="none"/>
              </w:rPr>
            </w:pPr>
          </w:p>
        </w:tc>
      </w:tr>
      <w:tr w14:paraId="1C8319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7D5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94B3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悬垂线夹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107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XG-8034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A4C6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AB6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320D1">
            <w:pPr>
              <w:jc w:val="center"/>
              <w:rPr>
                <w:rFonts w:hint="eastAsia" w:ascii="宋体" w:hAnsi="宋体" w:eastAsia="宋体" w:cs="宋体"/>
                <w:i w:val="0"/>
                <w:iCs w:val="0"/>
                <w:color w:val="auto"/>
                <w:sz w:val="22"/>
                <w:szCs w:val="22"/>
                <w:u w:val="none"/>
              </w:rPr>
            </w:pPr>
          </w:p>
        </w:tc>
      </w:tr>
      <w:tr w14:paraId="214094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D937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41C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玻璃绝缘子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8969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U70BP/146D</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06D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片</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726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F60D8">
            <w:pPr>
              <w:jc w:val="center"/>
              <w:rPr>
                <w:rFonts w:hint="eastAsia" w:ascii="宋体" w:hAnsi="宋体" w:eastAsia="宋体" w:cs="宋体"/>
                <w:i w:val="0"/>
                <w:iCs w:val="0"/>
                <w:color w:val="auto"/>
                <w:sz w:val="22"/>
                <w:szCs w:val="22"/>
                <w:u w:val="none"/>
              </w:rPr>
            </w:pPr>
          </w:p>
        </w:tc>
      </w:tr>
      <w:tr w14:paraId="13A8F4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06AD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26F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玻璃绝缘子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E0D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U100BP/146D</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8D6B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片</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FEE7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368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7A865">
            <w:pPr>
              <w:jc w:val="center"/>
              <w:rPr>
                <w:rFonts w:hint="eastAsia" w:ascii="宋体" w:hAnsi="宋体" w:eastAsia="宋体" w:cs="宋体"/>
                <w:i w:val="0"/>
                <w:iCs w:val="0"/>
                <w:color w:val="auto"/>
                <w:sz w:val="22"/>
                <w:szCs w:val="22"/>
                <w:u w:val="none"/>
              </w:rPr>
            </w:pPr>
          </w:p>
        </w:tc>
      </w:tr>
      <w:tr w14:paraId="767892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88F8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AC99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设备线夹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11F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SY-630/45A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EB60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D1FE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F3793">
            <w:pPr>
              <w:jc w:val="center"/>
              <w:rPr>
                <w:rFonts w:hint="eastAsia" w:ascii="宋体" w:hAnsi="宋体" w:eastAsia="宋体" w:cs="宋体"/>
                <w:i w:val="0"/>
                <w:iCs w:val="0"/>
                <w:color w:val="auto"/>
                <w:sz w:val="22"/>
                <w:szCs w:val="22"/>
                <w:u w:val="none"/>
              </w:rPr>
            </w:pPr>
          </w:p>
        </w:tc>
      </w:tr>
      <w:tr w14:paraId="790312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7E93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8954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设备线夹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EA35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SY-400/35A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8039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AE72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98BE0">
            <w:pPr>
              <w:jc w:val="center"/>
              <w:rPr>
                <w:rFonts w:hint="eastAsia" w:ascii="宋体" w:hAnsi="宋体" w:eastAsia="宋体" w:cs="宋体"/>
                <w:i w:val="0"/>
                <w:iCs w:val="0"/>
                <w:color w:val="auto"/>
                <w:sz w:val="22"/>
                <w:szCs w:val="22"/>
                <w:u w:val="none"/>
              </w:rPr>
            </w:pPr>
          </w:p>
        </w:tc>
      </w:tr>
      <w:tr w14:paraId="49A8FE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49A4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0B44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212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FRY-3/5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3743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2448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00D81">
            <w:pPr>
              <w:jc w:val="center"/>
              <w:rPr>
                <w:rFonts w:hint="eastAsia" w:ascii="宋体" w:hAnsi="宋体" w:eastAsia="宋体" w:cs="宋体"/>
                <w:i w:val="0"/>
                <w:iCs w:val="0"/>
                <w:color w:val="auto"/>
                <w:sz w:val="22"/>
                <w:szCs w:val="22"/>
                <w:u w:val="none"/>
              </w:rPr>
            </w:pPr>
          </w:p>
        </w:tc>
      </w:tr>
      <w:tr w14:paraId="11CA26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12EE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CD9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视频监测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11143">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3676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412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53E8E">
            <w:pPr>
              <w:jc w:val="center"/>
              <w:rPr>
                <w:rFonts w:hint="eastAsia" w:ascii="宋体" w:hAnsi="宋体" w:eastAsia="宋体" w:cs="宋体"/>
                <w:i w:val="0"/>
                <w:iCs w:val="0"/>
                <w:color w:val="auto"/>
                <w:sz w:val="22"/>
                <w:szCs w:val="22"/>
                <w:u w:val="none"/>
              </w:rPr>
            </w:pPr>
          </w:p>
        </w:tc>
      </w:tr>
      <w:tr w14:paraId="55E327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8B9F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2B6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架空线路故障定位监测装置</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65FF4">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6DED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0874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75660">
            <w:pPr>
              <w:jc w:val="center"/>
              <w:rPr>
                <w:rFonts w:hint="eastAsia" w:ascii="宋体" w:hAnsi="宋体" w:eastAsia="宋体" w:cs="宋体"/>
                <w:i w:val="0"/>
                <w:iCs w:val="0"/>
                <w:color w:val="auto"/>
                <w:sz w:val="22"/>
                <w:szCs w:val="22"/>
                <w:u w:val="none"/>
              </w:rPr>
            </w:pPr>
          </w:p>
        </w:tc>
      </w:tr>
      <w:tr w14:paraId="519CCC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C84D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5D1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线路避雷器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57583">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BD5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6BF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608A7">
            <w:pPr>
              <w:jc w:val="center"/>
              <w:rPr>
                <w:rFonts w:hint="eastAsia" w:ascii="宋体" w:hAnsi="宋体" w:eastAsia="宋体" w:cs="宋体"/>
                <w:i w:val="0"/>
                <w:iCs w:val="0"/>
                <w:color w:val="auto"/>
                <w:sz w:val="22"/>
                <w:szCs w:val="22"/>
                <w:u w:val="none"/>
              </w:rPr>
            </w:pPr>
          </w:p>
        </w:tc>
      </w:tr>
      <w:tr w14:paraId="0F6A80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B01A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F9D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相序牌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200B7">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5A3A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DF4D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E21B6">
            <w:pPr>
              <w:jc w:val="center"/>
              <w:rPr>
                <w:rFonts w:hint="eastAsia" w:ascii="宋体" w:hAnsi="宋体" w:eastAsia="宋体" w:cs="宋体"/>
                <w:i w:val="0"/>
                <w:iCs w:val="0"/>
                <w:color w:val="auto"/>
                <w:sz w:val="22"/>
                <w:szCs w:val="22"/>
                <w:u w:val="none"/>
              </w:rPr>
            </w:pPr>
          </w:p>
        </w:tc>
      </w:tr>
      <w:tr w14:paraId="0CCDD4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067E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6CB2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回路名称牌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961D5">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C53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3820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AFE50">
            <w:pPr>
              <w:jc w:val="center"/>
              <w:rPr>
                <w:rFonts w:hint="eastAsia" w:ascii="宋体" w:hAnsi="宋体" w:eastAsia="宋体" w:cs="宋体"/>
                <w:i w:val="0"/>
                <w:iCs w:val="0"/>
                <w:color w:val="auto"/>
                <w:sz w:val="22"/>
                <w:szCs w:val="22"/>
                <w:u w:val="none"/>
              </w:rPr>
            </w:pPr>
          </w:p>
        </w:tc>
      </w:tr>
      <w:tr w14:paraId="7A79D6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9FC2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E7B7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“禁止攀爬”牌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C5A60">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C2C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AF03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346B4">
            <w:pPr>
              <w:jc w:val="center"/>
              <w:rPr>
                <w:rFonts w:hint="eastAsia" w:ascii="宋体" w:hAnsi="宋体" w:eastAsia="宋体" w:cs="宋体"/>
                <w:i w:val="0"/>
                <w:iCs w:val="0"/>
                <w:color w:val="auto"/>
                <w:sz w:val="22"/>
                <w:szCs w:val="22"/>
                <w:u w:val="none"/>
              </w:rPr>
            </w:pPr>
          </w:p>
        </w:tc>
      </w:tr>
      <w:tr w14:paraId="7AFEBA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C6A5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B43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“止步 带电危险”牌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15DD3">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EA4F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A7BC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B49FE">
            <w:pPr>
              <w:jc w:val="center"/>
              <w:rPr>
                <w:rFonts w:hint="eastAsia" w:ascii="宋体" w:hAnsi="宋体" w:eastAsia="宋体" w:cs="宋体"/>
                <w:i w:val="0"/>
                <w:iCs w:val="0"/>
                <w:color w:val="auto"/>
                <w:sz w:val="22"/>
                <w:szCs w:val="22"/>
                <w:u w:val="none"/>
              </w:rPr>
            </w:pPr>
          </w:p>
        </w:tc>
      </w:tr>
      <w:tr w14:paraId="3B1800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536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AB46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直升机巡视牌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55C07">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D976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B877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8407F">
            <w:pPr>
              <w:jc w:val="center"/>
              <w:rPr>
                <w:rFonts w:hint="eastAsia" w:ascii="宋体" w:hAnsi="宋体" w:eastAsia="宋体" w:cs="宋体"/>
                <w:i w:val="0"/>
                <w:iCs w:val="0"/>
                <w:color w:val="auto"/>
                <w:sz w:val="22"/>
                <w:szCs w:val="22"/>
                <w:u w:val="none"/>
              </w:rPr>
            </w:pPr>
          </w:p>
        </w:tc>
      </w:tr>
      <w:tr w14:paraId="01379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B2BD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226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“高”、“压”、“危”、“险”牌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DA1D1">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D683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915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8A1E5">
            <w:pPr>
              <w:jc w:val="center"/>
              <w:rPr>
                <w:rFonts w:hint="eastAsia" w:ascii="宋体" w:hAnsi="宋体" w:eastAsia="宋体" w:cs="宋体"/>
                <w:i w:val="0"/>
                <w:iCs w:val="0"/>
                <w:color w:val="auto"/>
                <w:sz w:val="22"/>
                <w:szCs w:val="22"/>
                <w:u w:val="none"/>
              </w:rPr>
            </w:pPr>
          </w:p>
        </w:tc>
      </w:tr>
      <w:tr w14:paraId="4C508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8BEC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B440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V3L-21F4W1-DLT-21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D7CD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四回路电缆终端钢管塔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CF7D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82A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83999.1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D144D">
            <w:pPr>
              <w:jc w:val="center"/>
              <w:rPr>
                <w:rFonts w:hint="eastAsia" w:ascii="宋体" w:hAnsi="宋体" w:eastAsia="宋体" w:cs="宋体"/>
                <w:i w:val="0"/>
                <w:iCs w:val="0"/>
                <w:color w:val="auto"/>
                <w:sz w:val="22"/>
                <w:szCs w:val="22"/>
                <w:u w:val="none"/>
              </w:rPr>
            </w:pPr>
          </w:p>
        </w:tc>
      </w:tr>
      <w:tr w14:paraId="02AEE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8985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5A95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V3L-21F4W1-Z2-36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5C9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四回路角钢直线塔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25F1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0497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46290.3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84773">
            <w:pPr>
              <w:jc w:val="center"/>
              <w:rPr>
                <w:rFonts w:hint="eastAsia" w:ascii="宋体" w:hAnsi="宋体" w:eastAsia="宋体" w:cs="宋体"/>
                <w:i w:val="0"/>
                <w:iCs w:val="0"/>
                <w:color w:val="auto"/>
                <w:sz w:val="22"/>
                <w:szCs w:val="22"/>
                <w:u w:val="none"/>
              </w:rPr>
            </w:pPr>
          </w:p>
        </w:tc>
      </w:tr>
      <w:tr w14:paraId="2F945F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98B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5AF5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V3L-21F4W1-Z2-36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BF0E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四回路角钢直线塔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81AD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7DD2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46290.3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89A6B">
            <w:pPr>
              <w:jc w:val="center"/>
              <w:rPr>
                <w:rFonts w:hint="eastAsia" w:ascii="宋体" w:hAnsi="宋体" w:eastAsia="宋体" w:cs="宋体"/>
                <w:i w:val="0"/>
                <w:iCs w:val="0"/>
                <w:color w:val="auto"/>
                <w:sz w:val="22"/>
                <w:szCs w:val="22"/>
                <w:u w:val="none"/>
              </w:rPr>
            </w:pPr>
          </w:p>
        </w:tc>
      </w:tr>
      <w:tr w14:paraId="186020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7B69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149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V3L-21F4W1-Z2-36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7841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四回路角钢直线塔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EB12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68CD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46290.3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8CCB5">
            <w:pPr>
              <w:jc w:val="center"/>
              <w:rPr>
                <w:rFonts w:hint="eastAsia" w:ascii="宋体" w:hAnsi="宋体" w:eastAsia="宋体" w:cs="宋体"/>
                <w:i w:val="0"/>
                <w:iCs w:val="0"/>
                <w:color w:val="auto"/>
                <w:sz w:val="22"/>
                <w:szCs w:val="22"/>
                <w:u w:val="none"/>
              </w:rPr>
            </w:pPr>
          </w:p>
        </w:tc>
      </w:tr>
      <w:tr w14:paraId="02E3C4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D2FC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69F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V3L-21F4W1-J3-33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440A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四回路角钢耐张塔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1A91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6DA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92635.9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E27C4">
            <w:pPr>
              <w:jc w:val="center"/>
              <w:rPr>
                <w:rFonts w:hint="eastAsia" w:ascii="宋体" w:hAnsi="宋体" w:eastAsia="宋体" w:cs="宋体"/>
                <w:i w:val="0"/>
                <w:iCs w:val="0"/>
                <w:color w:val="auto"/>
                <w:sz w:val="22"/>
                <w:szCs w:val="22"/>
                <w:u w:val="none"/>
              </w:rPr>
            </w:pPr>
          </w:p>
        </w:tc>
      </w:tr>
      <w:tr w14:paraId="1EFAA4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7FE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938C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V3L-21F4W1-Z3-72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C698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四回路角钢直线塔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754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A37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86449.7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EF8AB">
            <w:pPr>
              <w:jc w:val="center"/>
              <w:rPr>
                <w:rFonts w:hint="eastAsia" w:ascii="宋体" w:hAnsi="宋体" w:eastAsia="宋体" w:cs="宋体"/>
                <w:i w:val="0"/>
                <w:iCs w:val="0"/>
                <w:color w:val="auto"/>
                <w:sz w:val="22"/>
                <w:szCs w:val="22"/>
                <w:u w:val="none"/>
              </w:rPr>
            </w:pPr>
          </w:p>
        </w:tc>
      </w:tr>
      <w:tr w14:paraId="7251B1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8233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A82F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V3L-21F4W1-J3-27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F8F9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四回路角钢耐张塔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C7FA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ADF8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84233.4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3631E">
            <w:pPr>
              <w:jc w:val="center"/>
              <w:rPr>
                <w:rFonts w:hint="eastAsia" w:ascii="宋体" w:hAnsi="宋体" w:eastAsia="宋体" w:cs="宋体"/>
                <w:i w:val="0"/>
                <w:iCs w:val="0"/>
                <w:color w:val="auto"/>
                <w:sz w:val="22"/>
                <w:szCs w:val="22"/>
                <w:u w:val="none"/>
              </w:rPr>
            </w:pPr>
          </w:p>
        </w:tc>
      </w:tr>
      <w:tr w14:paraId="6F08D8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A76D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3CDB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V3L-21F4W1-J1-42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90E5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四回路角钢耐张塔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22FE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94AF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75871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EACE2">
            <w:pPr>
              <w:jc w:val="center"/>
              <w:rPr>
                <w:rFonts w:hint="eastAsia" w:ascii="宋体" w:hAnsi="宋体" w:eastAsia="宋体" w:cs="宋体"/>
                <w:i w:val="0"/>
                <w:iCs w:val="0"/>
                <w:color w:val="auto"/>
                <w:sz w:val="22"/>
                <w:szCs w:val="22"/>
                <w:u w:val="none"/>
              </w:rPr>
            </w:pPr>
          </w:p>
        </w:tc>
      </w:tr>
      <w:tr w14:paraId="56AC5A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F9A7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EE0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V3L-21F4W1-Z2-36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FE3A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四回路角钢直线塔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3786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7974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46290.3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B566B">
            <w:pPr>
              <w:jc w:val="center"/>
              <w:rPr>
                <w:rFonts w:hint="eastAsia" w:ascii="宋体" w:hAnsi="宋体" w:eastAsia="宋体" w:cs="宋体"/>
                <w:i w:val="0"/>
                <w:iCs w:val="0"/>
                <w:color w:val="auto"/>
                <w:sz w:val="22"/>
                <w:szCs w:val="22"/>
                <w:u w:val="none"/>
              </w:rPr>
            </w:pPr>
          </w:p>
        </w:tc>
      </w:tr>
      <w:tr w14:paraId="53EF65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74C8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38C1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V3L-21F4W1-J3-27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B4D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四回路角钢耐张塔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777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ED12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84233.4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EDE33">
            <w:pPr>
              <w:jc w:val="center"/>
              <w:rPr>
                <w:rFonts w:hint="eastAsia" w:ascii="宋体" w:hAnsi="宋体" w:eastAsia="宋体" w:cs="宋体"/>
                <w:i w:val="0"/>
                <w:iCs w:val="0"/>
                <w:color w:val="auto"/>
                <w:sz w:val="22"/>
                <w:szCs w:val="22"/>
                <w:u w:val="none"/>
              </w:rPr>
            </w:pPr>
          </w:p>
        </w:tc>
      </w:tr>
      <w:tr w14:paraId="1C1D86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A8FB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9ABE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V3L-21F4W1-JF-27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5B80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四回路角分歧塔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451E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D4EE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101053.9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D0557">
            <w:pPr>
              <w:jc w:val="center"/>
              <w:rPr>
                <w:rFonts w:hint="eastAsia" w:ascii="宋体" w:hAnsi="宋体" w:eastAsia="宋体" w:cs="宋体"/>
                <w:i w:val="0"/>
                <w:iCs w:val="0"/>
                <w:color w:val="auto"/>
                <w:sz w:val="22"/>
                <w:szCs w:val="22"/>
                <w:u w:val="none"/>
              </w:rPr>
            </w:pPr>
          </w:p>
        </w:tc>
      </w:tr>
      <w:tr w14:paraId="111AF7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FE8D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9AE2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110ST90-24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E44C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双回路角分歧塔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CEE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A461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34938.8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5B47E">
            <w:pPr>
              <w:jc w:val="center"/>
              <w:rPr>
                <w:rFonts w:hint="eastAsia" w:ascii="宋体" w:hAnsi="宋体" w:eastAsia="宋体" w:cs="宋体"/>
                <w:i w:val="0"/>
                <w:iCs w:val="0"/>
                <w:color w:val="auto"/>
                <w:sz w:val="22"/>
                <w:szCs w:val="22"/>
                <w:u w:val="none"/>
              </w:rPr>
            </w:pPr>
          </w:p>
        </w:tc>
      </w:tr>
      <w:tr w14:paraId="039CCB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8ACC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ACC5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地脚螺栓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DC74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4M48 L=320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925E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F5A8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6E13D">
            <w:pPr>
              <w:jc w:val="center"/>
              <w:rPr>
                <w:rFonts w:hint="eastAsia" w:ascii="宋体" w:hAnsi="宋体" w:eastAsia="宋体" w:cs="宋体"/>
                <w:i w:val="0"/>
                <w:iCs w:val="0"/>
                <w:color w:val="auto"/>
                <w:sz w:val="22"/>
                <w:szCs w:val="22"/>
                <w:u w:val="none"/>
              </w:rPr>
            </w:pPr>
          </w:p>
        </w:tc>
      </w:tr>
      <w:tr w14:paraId="161DF6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9A92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1F1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地脚螺栓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A9B3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4M56 L=370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3C0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6F9B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EB517">
            <w:pPr>
              <w:jc w:val="center"/>
              <w:rPr>
                <w:rFonts w:hint="eastAsia" w:ascii="宋体" w:hAnsi="宋体" w:eastAsia="宋体" w:cs="宋体"/>
                <w:i w:val="0"/>
                <w:iCs w:val="0"/>
                <w:color w:val="auto"/>
                <w:sz w:val="22"/>
                <w:szCs w:val="22"/>
                <w:u w:val="none"/>
              </w:rPr>
            </w:pPr>
          </w:p>
        </w:tc>
      </w:tr>
      <w:tr w14:paraId="72DE61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1F8F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2D8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地脚螺栓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518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4M68 L=370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24B1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8A8B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FCF17">
            <w:pPr>
              <w:jc w:val="center"/>
              <w:rPr>
                <w:rFonts w:hint="eastAsia" w:ascii="宋体" w:hAnsi="宋体" w:eastAsia="宋体" w:cs="宋体"/>
                <w:i w:val="0"/>
                <w:iCs w:val="0"/>
                <w:color w:val="auto"/>
                <w:sz w:val="22"/>
                <w:szCs w:val="22"/>
                <w:u w:val="none"/>
              </w:rPr>
            </w:pPr>
          </w:p>
        </w:tc>
      </w:tr>
      <w:tr w14:paraId="3F14B6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7DD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61B1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地脚螺栓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3DAD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12M42 ∅ =600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462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82A7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6E66F">
            <w:pPr>
              <w:jc w:val="center"/>
              <w:rPr>
                <w:rFonts w:hint="eastAsia" w:ascii="宋体" w:hAnsi="宋体" w:eastAsia="宋体" w:cs="宋体"/>
                <w:i w:val="0"/>
                <w:iCs w:val="0"/>
                <w:color w:val="auto"/>
                <w:sz w:val="22"/>
                <w:szCs w:val="22"/>
                <w:u w:val="none"/>
              </w:rPr>
            </w:pPr>
          </w:p>
        </w:tc>
      </w:tr>
      <w:tr w14:paraId="54878A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50C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0621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地脚螺栓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8031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12M56 ∅ =720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35CD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67C5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6B0CA">
            <w:pPr>
              <w:jc w:val="center"/>
              <w:rPr>
                <w:rFonts w:hint="eastAsia" w:ascii="宋体" w:hAnsi="宋体" w:eastAsia="宋体" w:cs="宋体"/>
                <w:i w:val="0"/>
                <w:iCs w:val="0"/>
                <w:color w:val="auto"/>
                <w:sz w:val="22"/>
                <w:szCs w:val="22"/>
                <w:u w:val="none"/>
              </w:rPr>
            </w:pPr>
          </w:p>
        </w:tc>
      </w:tr>
      <w:tr w14:paraId="62F459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32A3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8F98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地脚螺栓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E8AC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12M56 ∅ =800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6D54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E85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8D65E">
            <w:pPr>
              <w:jc w:val="center"/>
              <w:rPr>
                <w:rFonts w:hint="eastAsia" w:ascii="宋体" w:hAnsi="宋体" w:eastAsia="宋体" w:cs="宋体"/>
                <w:i w:val="0"/>
                <w:iCs w:val="0"/>
                <w:color w:val="auto"/>
                <w:sz w:val="22"/>
                <w:szCs w:val="22"/>
                <w:u w:val="none"/>
              </w:rPr>
            </w:pPr>
          </w:p>
        </w:tc>
      </w:tr>
      <w:tr w14:paraId="1FCFFF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BA99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7569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防坠落轨道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C4F2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铝合金</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2C1E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米</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14F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1912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376A9">
            <w:pPr>
              <w:jc w:val="center"/>
              <w:rPr>
                <w:rFonts w:hint="eastAsia" w:ascii="宋体" w:hAnsi="宋体" w:eastAsia="宋体" w:cs="宋体"/>
                <w:i w:val="0"/>
                <w:iCs w:val="0"/>
                <w:color w:val="auto"/>
                <w:sz w:val="22"/>
                <w:szCs w:val="22"/>
                <w:u w:val="none"/>
              </w:rPr>
            </w:pPr>
          </w:p>
        </w:tc>
      </w:tr>
      <w:tr w14:paraId="19FF87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C67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1E19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轨道固定器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80341">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27DD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4A9E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1912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4F499">
            <w:pPr>
              <w:jc w:val="center"/>
              <w:rPr>
                <w:rFonts w:hint="eastAsia" w:ascii="宋体" w:hAnsi="宋体" w:eastAsia="宋体" w:cs="宋体"/>
                <w:i w:val="0"/>
                <w:iCs w:val="0"/>
                <w:color w:val="auto"/>
                <w:sz w:val="22"/>
                <w:szCs w:val="22"/>
                <w:u w:val="none"/>
              </w:rPr>
            </w:pPr>
          </w:p>
        </w:tc>
      </w:tr>
      <w:tr w14:paraId="14BDC4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B66E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F261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防坠落换向器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E2B9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铝合金</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CB5B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D7BB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EA8DA">
            <w:pPr>
              <w:jc w:val="center"/>
              <w:rPr>
                <w:rFonts w:hint="eastAsia" w:ascii="宋体" w:hAnsi="宋体" w:eastAsia="宋体" w:cs="宋体"/>
                <w:i w:val="0"/>
                <w:iCs w:val="0"/>
                <w:color w:val="auto"/>
                <w:sz w:val="22"/>
                <w:szCs w:val="22"/>
                <w:u w:val="none"/>
              </w:rPr>
            </w:pPr>
          </w:p>
        </w:tc>
      </w:tr>
      <w:tr w14:paraId="1B9300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0AB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685E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防坠器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362AA">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5DD4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7972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857B2">
            <w:pPr>
              <w:jc w:val="center"/>
              <w:rPr>
                <w:rFonts w:hint="eastAsia" w:ascii="宋体" w:hAnsi="宋体" w:eastAsia="宋体" w:cs="宋体"/>
                <w:i w:val="0"/>
                <w:iCs w:val="0"/>
                <w:color w:val="auto"/>
                <w:sz w:val="22"/>
                <w:szCs w:val="22"/>
                <w:u w:val="none"/>
              </w:rPr>
            </w:pPr>
          </w:p>
        </w:tc>
      </w:tr>
      <w:tr w14:paraId="6247BC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1F524">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六)</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34C64">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110kV福和站甲乙支线临时转供电线路工程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0D0DC">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C00D1">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BB6A1">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C9647">
            <w:pPr>
              <w:rPr>
                <w:rFonts w:hint="eastAsia" w:ascii="宋体" w:hAnsi="宋体" w:eastAsia="宋体" w:cs="宋体"/>
                <w:b/>
                <w:bCs/>
                <w:i w:val="0"/>
                <w:iCs w:val="0"/>
                <w:color w:val="auto"/>
                <w:sz w:val="22"/>
                <w:szCs w:val="22"/>
                <w:u w:val="none"/>
              </w:rPr>
            </w:pPr>
          </w:p>
        </w:tc>
      </w:tr>
      <w:tr w14:paraId="7611F8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AAF7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2F6B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导线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D45E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5905" cy="9525"/>
                  <wp:effectExtent l="0" t="0" r="0" b="0"/>
                  <wp:wrapNone/>
                  <wp:docPr id="291" name="图片_53_SpCnt_29"/>
                  <wp:cNvGraphicFramePr/>
                  <a:graphic xmlns:a="http://schemas.openxmlformats.org/drawingml/2006/main">
                    <a:graphicData uri="http://schemas.openxmlformats.org/drawingml/2006/picture">
                      <pic:pic xmlns:pic="http://schemas.openxmlformats.org/drawingml/2006/picture">
                        <pic:nvPicPr>
                          <pic:cNvPr id="291" name="图片_53_SpCnt_29"/>
                          <pic:cNvPicPr/>
                        </pic:nvPicPr>
                        <pic:blipFill>
                          <a:blip r:embed="rId9"/>
                          <a:stretch>
                            <a:fillRect/>
                          </a:stretch>
                        </pic:blipFill>
                        <pic:spPr>
                          <a:xfrm>
                            <a:off x="0" y="0"/>
                            <a:ext cx="25590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5905" cy="9525"/>
                  <wp:effectExtent l="0" t="0" r="0" b="0"/>
                  <wp:wrapNone/>
                  <wp:docPr id="314" name="图片_56_SpCnt_29"/>
                  <wp:cNvGraphicFramePr/>
                  <a:graphic xmlns:a="http://schemas.openxmlformats.org/drawingml/2006/main">
                    <a:graphicData uri="http://schemas.openxmlformats.org/drawingml/2006/picture">
                      <pic:pic xmlns:pic="http://schemas.openxmlformats.org/drawingml/2006/picture">
                        <pic:nvPicPr>
                          <pic:cNvPr id="314" name="图片_56_SpCnt_29"/>
                          <pic:cNvPicPr/>
                        </pic:nvPicPr>
                        <pic:blipFill>
                          <a:blip r:embed="rId9"/>
                          <a:stretch>
                            <a:fillRect/>
                          </a:stretch>
                        </pic:blipFill>
                        <pic:spPr>
                          <a:xfrm>
                            <a:off x="0" y="0"/>
                            <a:ext cx="25590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JL/LB20A-400/35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95A1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吨</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F54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5.39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428D8">
            <w:pPr>
              <w:jc w:val="center"/>
              <w:rPr>
                <w:rFonts w:hint="eastAsia" w:ascii="宋体" w:hAnsi="宋体" w:eastAsia="宋体" w:cs="宋体"/>
                <w:i w:val="0"/>
                <w:iCs w:val="0"/>
                <w:color w:val="auto"/>
                <w:sz w:val="22"/>
                <w:szCs w:val="22"/>
                <w:u w:val="none"/>
              </w:rPr>
            </w:pPr>
          </w:p>
        </w:tc>
      </w:tr>
      <w:tr w14:paraId="3F9A09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F67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9910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9A2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JLB40-100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EC98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吨</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30E3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E2B79">
            <w:pPr>
              <w:jc w:val="center"/>
              <w:rPr>
                <w:rFonts w:hint="eastAsia" w:ascii="宋体" w:hAnsi="宋体" w:eastAsia="宋体" w:cs="宋体"/>
                <w:i w:val="0"/>
                <w:iCs w:val="0"/>
                <w:color w:val="auto"/>
                <w:sz w:val="22"/>
                <w:szCs w:val="22"/>
                <w:u w:val="none"/>
              </w:rPr>
            </w:pPr>
          </w:p>
        </w:tc>
      </w:tr>
      <w:tr w14:paraId="7E59C5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732E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836D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6941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D0201-03-1</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DF6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EDEA8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147A7">
            <w:pPr>
              <w:jc w:val="center"/>
              <w:rPr>
                <w:rFonts w:hint="eastAsia" w:ascii="宋体" w:hAnsi="宋体" w:eastAsia="宋体" w:cs="宋体"/>
                <w:i w:val="0"/>
                <w:iCs w:val="0"/>
                <w:color w:val="auto"/>
                <w:sz w:val="22"/>
                <w:szCs w:val="22"/>
                <w:u w:val="none"/>
              </w:rPr>
            </w:pPr>
          </w:p>
        </w:tc>
      </w:tr>
      <w:tr w14:paraId="7B0841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C0B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5CBF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F5E1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D0201-02-1</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987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0C4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D0463">
            <w:pPr>
              <w:jc w:val="center"/>
              <w:rPr>
                <w:rFonts w:hint="eastAsia" w:ascii="宋体" w:hAnsi="宋体" w:eastAsia="宋体" w:cs="宋体"/>
                <w:i w:val="0"/>
                <w:iCs w:val="0"/>
                <w:color w:val="auto"/>
                <w:sz w:val="22"/>
                <w:szCs w:val="22"/>
                <w:u w:val="none"/>
              </w:rPr>
            </w:pPr>
          </w:p>
        </w:tc>
      </w:tr>
      <w:tr w14:paraId="53BEAC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FA3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9888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E5E1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D0201-02-2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858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AD0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7D212">
            <w:pPr>
              <w:jc w:val="center"/>
              <w:rPr>
                <w:rFonts w:hint="eastAsia" w:ascii="宋体" w:hAnsi="宋体" w:eastAsia="宋体" w:cs="宋体"/>
                <w:i w:val="0"/>
                <w:iCs w:val="0"/>
                <w:color w:val="auto"/>
                <w:sz w:val="22"/>
                <w:szCs w:val="22"/>
                <w:u w:val="none"/>
              </w:rPr>
            </w:pPr>
          </w:p>
        </w:tc>
      </w:tr>
      <w:tr w14:paraId="58AEB3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A8D3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7C9D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耐张串（导）</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B1E5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D0201-01-2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6AFB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879D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ECE89">
            <w:pPr>
              <w:jc w:val="center"/>
              <w:rPr>
                <w:rFonts w:hint="eastAsia" w:ascii="宋体" w:hAnsi="宋体" w:eastAsia="宋体" w:cs="宋体"/>
                <w:i w:val="0"/>
                <w:iCs w:val="0"/>
                <w:color w:val="auto"/>
                <w:sz w:val="22"/>
                <w:szCs w:val="22"/>
                <w:u w:val="none"/>
              </w:rPr>
            </w:pPr>
          </w:p>
        </w:tc>
      </w:tr>
      <w:tr w14:paraId="2BEE9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C20D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CD18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耐张串（地）</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243E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D0201-04-1</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969D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72AC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3B723">
            <w:pPr>
              <w:jc w:val="center"/>
              <w:rPr>
                <w:rFonts w:hint="eastAsia" w:ascii="宋体" w:hAnsi="宋体" w:eastAsia="宋体" w:cs="宋体"/>
                <w:i w:val="0"/>
                <w:iCs w:val="0"/>
                <w:color w:val="auto"/>
                <w:sz w:val="22"/>
                <w:szCs w:val="22"/>
                <w:u w:val="none"/>
              </w:rPr>
            </w:pPr>
          </w:p>
        </w:tc>
      </w:tr>
      <w:tr w14:paraId="5B2CC2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CD10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95AF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耐张串（地）</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AC93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D0201-04-2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A217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串</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C346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1F11A">
            <w:pPr>
              <w:jc w:val="center"/>
              <w:rPr>
                <w:rFonts w:hint="eastAsia" w:ascii="宋体" w:hAnsi="宋体" w:eastAsia="宋体" w:cs="宋体"/>
                <w:i w:val="0"/>
                <w:iCs w:val="0"/>
                <w:color w:val="auto"/>
                <w:sz w:val="22"/>
                <w:szCs w:val="22"/>
                <w:u w:val="none"/>
              </w:rPr>
            </w:pPr>
          </w:p>
        </w:tc>
      </w:tr>
      <w:tr w14:paraId="7BD93B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759B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6F2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调整板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329A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DB-10-80/200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84CB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CB33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5AC44">
            <w:pPr>
              <w:jc w:val="center"/>
              <w:rPr>
                <w:rFonts w:hint="eastAsia" w:ascii="宋体" w:hAnsi="宋体" w:eastAsia="宋体" w:cs="宋体"/>
                <w:i w:val="0"/>
                <w:iCs w:val="0"/>
                <w:color w:val="auto"/>
                <w:sz w:val="22"/>
                <w:szCs w:val="22"/>
                <w:u w:val="none"/>
              </w:rPr>
            </w:pPr>
          </w:p>
        </w:tc>
      </w:tr>
      <w:tr w14:paraId="0BACF1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CBDB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A3B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调整板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B58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DB-21-120/180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CF9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7D43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09B2B">
            <w:pPr>
              <w:jc w:val="center"/>
              <w:rPr>
                <w:rFonts w:hint="eastAsia" w:ascii="宋体" w:hAnsi="宋体" w:eastAsia="宋体" w:cs="宋体"/>
                <w:i w:val="0"/>
                <w:iCs w:val="0"/>
                <w:color w:val="auto"/>
                <w:sz w:val="22"/>
                <w:szCs w:val="22"/>
                <w:u w:val="none"/>
              </w:rPr>
            </w:pPr>
          </w:p>
        </w:tc>
      </w:tr>
      <w:tr w14:paraId="4DBA8A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589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5FF1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接地端子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22F3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JD-100BGB</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41FE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7E0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43041">
            <w:pPr>
              <w:jc w:val="center"/>
              <w:rPr>
                <w:rFonts w:hint="eastAsia" w:ascii="宋体" w:hAnsi="宋体" w:eastAsia="宋体" w:cs="宋体"/>
                <w:i w:val="0"/>
                <w:iCs w:val="0"/>
                <w:color w:val="auto"/>
                <w:sz w:val="22"/>
                <w:szCs w:val="22"/>
                <w:u w:val="none"/>
              </w:rPr>
            </w:pPr>
          </w:p>
        </w:tc>
      </w:tr>
      <w:tr w14:paraId="7A3288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1500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55D3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连板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9727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L-21A-110/400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99F6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B68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D8C25">
            <w:pPr>
              <w:jc w:val="center"/>
              <w:rPr>
                <w:rFonts w:hint="eastAsia" w:ascii="宋体" w:hAnsi="宋体" w:eastAsia="宋体" w:cs="宋体"/>
                <w:i w:val="0"/>
                <w:iCs w:val="0"/>
                <w:color w:val="auto"/>
                <w:sz w:val="22"/>
                <w:szCs w:val="22"/>
                <w:u w:val="none"/>
              </w:rPr>
            </w:pPr>
          </w:p>
        </w:tc>
      </w:tr>
      <w:tr w14:paraId="31D060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0884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08BB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螺栓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007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M16</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B97E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43D8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3F8C3">
            <w:pPr>
              <w:jc w:val="center"/>
              <w:rPr>
                <w:rFonts w:hint="eastAsia" w:ascii="宋体" w:hAnsi="宋体" w:eastAsia="宋体" w:cs="宋体"/>
                <w:i w:val="0"/>
                <w:iCs w:val="0"/>
                <w:color w:val="auto"/>
                <w:sz w:val="22"/>
                <w:szCs w:val="22"/>
                <w:u w:val="none"/>
              </w:rPr>
            </w:pPr>
          </w:p>
        </w:tc>
      </w:tr>
      <w:tr w14:paraId="5E616B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5D4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EA74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45E0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NY-100BG-40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7990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3625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129D3">
            <w:pPr>
              <w:jc w:val="center"/>
              <w:rPr>
                <w:rFonts w:hint="eastAsia" w:ascii="宋体" w:hAnsi="宋体" w:eastAsia="宋体" w:cs="宋体"/>
                <w:i w:val="0"/>
                <w:iCs w:val="0"/>
                <w:color w:val="auto"/>
                <w:sz w:val="22"/>
                <w:szCs w:val="22"/>
                <w:u w:val="none"/>
              </w:rPr>
            </w:pPr>
          </w:p>
        </w:tc>
      </w:tr>
      <w:tr w14:paraId="5A2D7A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715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5E71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耐张线夹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0A1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NY-400/35BGA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CBBA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700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694A8">
            <w:pPr>
              <w:jc w:val="center"/>
              <w:rPr>
                <w:rFonts w:hint="eastAsia" w:ascii="宋体" w:hAnsi="宋体" w:eastAsia="宋体" w:cs="宋体"/>
                <w:i w:val="0"/>
                <w:iCs w:val="0"/>
                <w:color w:val="auto"/>
                <w:sz w:val="22"/>
                <w:szCs w:val="22"/>
                <w:u w:val="none"/>
              </w:rPr>
            </w:pPr>
          </w:p>
        </w:tc>
      </w:tr>
      <w:tr w14:paraId="79ED5A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0797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1CC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球头挂环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F167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QP-10-50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529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91C2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1E1C2">
            <w:pPr>
              <w:jc w:val="center"/>
              <w:rPr>
                <w:rFonts w:hint="eastAsia" w:ascii="宋体" w:hAnsi="宋体" w:eastAsia="宋体" w:cs="宋体"/>
                <w:i w:val="0"/>
                <w:iCs w:val="0"/>
                <w:color w:val="auto"/>
                <w:sz w:val="22"/>
                <w:szCs w:val="22"/>
                <w:u w:val="none"/>
              </w:rPr>
            </w:pPr>
          </w:p>
        </w:tc>
      </w:tr>
      <w:tr w14:paraId="0FE956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3000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F94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C5A3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U-10-85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86C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178F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196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40DB6">
            <w:pPr>
              <w:jc w:val="center"/>
              <w:rPr>
                <w:rFonts w:hint="eastAsia" w:ascii="宋体" w:hAnsi="宋体" w:eastAsia="宋体" w:cs="宋体"/>
                <w:i w:val="0"/>
                <w:iCs w:val="0"/>
                <w:color w:val="auto"/>
                <w:sz w:val="22"/>
                <w:szCs w:val="22"/>
                <w:u w:val="none"/>
              </w:rPr>
            </w:pPr>
          </w:p>
        </w:tc>
      </w:tr>
      <w:tr w14:paraId="755F09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01BB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8BF6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271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U-12-90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0CFF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8FD9C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D4B2B">
            <w:pPr>
              <w:jc w:val="center"/>
              <w:rPr>
                <w:rFonts w:hint="eastAsia" w:ascii="宋体" w:hAnsi="宋体" w:eastAsia="宋体" w:cs="宋体"/>
                <w:i w:val="0"/>
                <w:iCs w:val="0"/>
                <w:color w:val="auto"/>
                <w:sz w:val="22"/>
                <w:szCs w:val="22"/>
                <w:u w:val="none"/>
              </w:rPr>
            </w:pPr>
          </w:p>
        </w:tc>
      </w:tr>
      <w:tr w14:paraId="2D8A30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CEE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A21D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CB00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U-21-100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4D93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530C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5031B">
            <w:pPr>
              <w:jc w:val="center"/>
              <w:rPr>
                <w:rFonts w:hint="eastAsia" w:ascii="宋体" w:hAnsi="宋体" w:eastAsia="宋体" w:cs="宋体"/>
                <w:i w:val="0"/>
                <w:iCs w:val="0"/>
                <w:color w:val="auto"/>
                <w:sz w:val="22"/>
                <w:szCs w:val="22"/>
                <w:u w:val="none"/>
              </w:rPr>
            </w:pPr>
          </w:p>
        </w:tc>
      </w:tr>
      <w:tr w14:paraId="496789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1B02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A7E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D882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U-21-100T</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126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BA61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A5E38">
            <w:pPr>
              <w:jc w:val="center"/>
              <w:rPr>
                <w:rFonts w:hint="eastAsia" w:ascii="宋体" w:hAnsi="宋体" w:eastAsia="宋体" w:cs="宋体"/>
                <w:i w:val="0"/>
                <w:iCs w:val="0"/>
                <w:color w:val="auto"/>
                <w:sz w:val="22"/>
                <w:szCs w:val="22"/>
                <w:u w:val="none"/>
              </w:rPr>
            </w:pPr>
          </w:p>
        </w:tc>
      </w:tr>
      <w:tr w14:paraId="73C1D3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E316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44A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7AB9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U-42-140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1AE80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20F6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7D09E">
            <w:pPr>
              <w:jc w:val="center"/>
              <w:rPr>
                <w:rFonts w:hint="eastAsia" w:ascii="宋体" w:hAnsi="宋体" w:eastAsia="宋体" w:cs="宋体"/>
                <w:i w:val="0"/>
                <w:iCs w:val="0"/>
                <w:color w:val="auto"/>
                <w:sz w:val="22"/>
                <w:szCs w:val="22"/>
                <w:u w:val="none"/>
              </w:rPr>
            </w:pPr>
          </w:p>
        </w:tc>
      </w:tr>
      <w:tr w14:paraId="7B4CC8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7833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48F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7423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UK-10-85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8CB0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FF77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E0AF4">
            <w:pPr>
              <w:jc w:val="center"/>
              <w:rPr>
                <w:rFonts w:hint="eastAsia" w:ascii="宋体" w:hAnsi="宋体" w:eastAsia="宋体" w:cs="宋体"/>
                <w:i w:val="0"/>
                <w:iCs w:val="0"/>
                <w:color w:val="auto"/>
                <w:sz w:val="22"/>
                <w:szCs w:val="22"/>
                <w:u w:val="none"/>
              </w:rPr>
            </w:pPr>
          </w:p>
        </w:tc>
      </w:tr>
      <w:tr w14:paraId="7E3E8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C4E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94A0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U型挂环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E3CF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UL-10-140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4E66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930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44F56">
            <w:pPr>
              <w:jc w:val="center"/>
              <w:rPr>
                <w:rFonts w:hint="eastAsia" w:ascii="宋体" w:hAnsi="宋体" w:eastAsia="宋体" w:cs="宋体"/>
                <w:i w:val="0"/>
                <w:iCs w:val="0"/>
                <w:color w:val="auto"/>
                <w:sz w:val="22"/>
                <w:szCs w:val="22"/>
                <w:u w:val="none"/>
              </w:rPr>
            </w:pPr>
          </w:p>
        </w:tc>
      </w:tr>
      <w:tr w14:paraId="4EC4B1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07EE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FDA4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碗头挂板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FACF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WS-10-100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E15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7B52E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E8914">
            <w:pPr>
              <w:jc w:val="center"/>
              <w:rPr>
                <w:rFonts w:hint="eastAsia" w:ascii="宋体" w:hAnsi="宋体" w:eastAsia="宋体" w:cs="宋体"/>
                <w:i w:val="0"/>
                <w:iCs w:val="0"/>
                <w:color w:val="auto"/>
                <w:sz w:val="22"/>
                <w:szCs w:val="22"/>
                <w:u w:val="none"/>
              </w:rPr>
            </w:pPr>
          </w:p>
        </w:tc>
      </w:tr>
      <w:tr w14:paraId="0AF6C3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1796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668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玻璃绝缘子</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53E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U100BP/146D</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B820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片</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4E1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796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51EC0">
            <w:pPr>
              <w:jc w:val="center"/>
              <w:rPr>
                <w:rFonts w:hint="eastAsia" w:ascii="宋体" w:hAnsi="宋体" w:eastAsia="宋体" w:cs="宋体"/>
                <w:i w:val="0"/>
                <w:iCs w:val="0"/>
                <w:color w:val="auto"/>
                <w:sz w:val="22"/>
                <w:szCs w:val="22"/>
                <w:u w:val="none"/>
              </w:rPr>
            </w:pPr>
          </w:p>
        </w:tc>
      </w:tr>
      <w:tr w14:paraId="74BE87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265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D86B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设备线夹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1DBF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SY-400/35A</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7B4A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BDA3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FF423">
            <w:pPr>
              <w:jc w:val="center"/>
              <w:rPr>
                <w:rFonts w:hint="eastAsia" w:ascii="宋体" w:hAnsi="宋体" w:eastAsia="宋体" w:cs="宋体"/>
                <w:i w:val="0"/>
                <w:iCs w:val="0"/>
                <w:color w:val="auto"/>
                <w:sz w:val="22"/>
                <w:szCs w:val="22"/>
                <w:u w:val="none"/>
              </w:rPr>
            </w:pPr>
          </w:p>
        </w:tc>
      </w:tr>
      <w:tr w14:paraId="2514FA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1F52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196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C347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FRY-3/5</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856E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9B4D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D2178">
            <w:pPr>
              <w:jc w:val="center"/>
              <w:rPr>
                <w:rFonts w:hint="eastAsia" w:ascii="宋体" w:hAnsi="宋体" w:eastAsia="宋体" w:cs="宋体"/>
                <w:i w:val="0"/>
                <w:iCs w:val="0"/>
                <w:color w:val="auto"/>
                <w:sz w:val="22"/>
                <w:szCs w:val="22"/>
                <w:u w:val="none"/>
              </w:rPr>
            </w:pPr>
          </w:p>
        </w:tc>
      </w:tr>
      <w:tr w14:paraId="473ABB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E508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666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2B4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FRY-4/6</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7A15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95D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00B9B">
            <w:pPr>
              <w:jc w:val="center"/>
              <w:rPr>
                <w:rFonts w:hint="eastAsia" w:ascii="宋体" w:hAnsi="宋体" w:eastAsia="宋体" w:cs="宋体"/>
                <w:i w:val="0"/>
                <w:iCs w:val="0"/>
                <w:color w:val="auto"/>
                <w:sz w:val="22"/>
                <w:szCs w:val="22"/>
                <w:u w:val="none"/>
              </w:rPr>
            </w:pPr>
          </w:p>
        </w:tc>
      </w:tr>
      <w:tr w14:paraId="5B1E20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64A5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1CD7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4ABA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FRY-2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CDFA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328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980A7">
            <w:pPr>
              <w:jc w:val="center"/>
              <w:rPr>
                <w:rFonts w:hint="eastAsia" w:ascii="宋体" w:hAnsi="宋体" w:eastAsia="宋体" w:cs="宋体"/>
                <w:i w:val="0"/>
                <w:iCs w:val="0"/>
                <w:color w:val="auto"/>
                <w:sz w:val="22"/>
                <w:szCs w:val="22"/>
                <w:u w:val="none"/>
              </w:rPr>
            </w:pPr>
          </w:p>
        </w:tc>
      </w:tr>
      <w:tr w14:paraId="3DFDF8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CE0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8D15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V3-1F2Wa-J4-30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140E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双回路角钢耐张塔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D939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95AA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22615.1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6AEDF">
            <w:pPr>
              <w:jc w:val="center"/>
              <w:rPr>
                <w:rFonts w:hint="eastAsia" w:ascii="宋体" w:hAnsi="宋体" w:eastAsia="宋体" w:cs="宋体"/>
                <w:i w:val="0"/>
                <w:iCs w:val="0"/>
                <w:color w:val="auto"/>
                <w:sz w:val="22"/>
                <w:szCs w:val="22"/>
                <w:u w:val="none"/>
              </w:rPr>
            </w:pPr>
          </w:p>
        </w:tc>
      </w:tr>
      <w:tr w14:paraId="42BAE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F6CF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9E2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V3-1F2Wa-J3-30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C611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双回路角钢耐张塔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4476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7750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20765.7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C10C0">
            <w:pPr>
              <w:jc w:val="center"/>
              <w:rPr>
                <w:rFonts w:hint="eastAsia" w:ascii="宋体" w:hAnsi="宋体" w:eastAsia="宋体" w:cs="宋体"/>
                <w:i w:val="0"/>
                <w:iCs w:val="0"/>
                <w:color w:val="auto"/>
                <w:sz w:val="22"/>
                <w:szCs w:val="22"/>
                <w:u w:val="none"/>
              </w:rPr>
            </w:pPr>
          </w:p>
        </w:tc>
      </w:tr>
      <w:tr w14:paraId="1EA875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6F7D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6B06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V3-1F2Wa-J4-30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212B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双回路角钢耐张塔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C97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50E8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22615.1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B0200">
            <w:pPr>
              <w:jc w:val="center"/>
              <w:rPr>
                <w:rFonts w:hint="eastAsia" w:ascii="宋体" w:hAnsi="宋体" w:eastAsia="宋体" w:cs="宋体"/>
                <w:i w:val="0"/>
                <w:iCs w:val="0"/>
                <w:color w:val="auto"/>
                <w:sz w:val="22"/>
                <w:szCs w:val="22"/>
                <w:u w:val="none"/>
              </w:rPr>
            </w:pPr>
          </w:p>
        </w:tc>
      </w:tr>
      <w:tr w14:paraId="1160B3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A02F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48B7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V3-1F2Wa-J4-16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A345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双回路角钢耐张塔 含 Q420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4546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kg</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FE56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15761.6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FAC8B">
            <w:pPr>
              <w:jc w:val="center"/>
              <w:rPr>
                <w:rFonts w:hint="eastAsia" w:ascii="宋体" w:hAnsi="宋体" w:eastAsia="宋体" w:cs="宋体"/>
                <w:i w:val="0"/>
                <w:iCs w:val="0"/>
                <w:color w:val="auto"/>
                <w:sz w:val="22"/>
                <w:szCs w:val="22"/>
                <w:u w:val="none"/>
              </w:rPr>
            </w:pPr>
          </w:p>
        </w:tc>
      </w:tr>
      <w:tr w14:paraId="33EDA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53AB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8A9E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地脚螺栓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9240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4M64 L=370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FB6D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E6EF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B0B1A">
            <w:pPr>
              <w:jc w:val="center"/>
              <w:rPr>
                <w:rFonts w:hint="eastAsia" w:ascii="宋体" w:hAnsi="宋体" w:eastAsia="宋体" w:cs="宋体"/>
                <w:i w:val="0"/>
                <w:iCs w:val="0"/>
                <w:color w:val="auto"/>
                <w:sz w:val="22"/>
                <w:szCs w:val="22"/>
                <w:u w:val="none"/>
              </w:rPr>
            </w:pPr>
          </w:p>
        </w:tc>
      </w:tr>
      <w:tr w14:paraId="3EEB32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90DF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B1FA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防坠落轨道</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708F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铝合金</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995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米</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F1DE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293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FE10A">
            <w:pPr>
              <w:jc w:val="center"/>
              <w:rPr>
                <w:rFonts w:hint="eastAsia" w:ascii="宋体" w:hAnsi="宋体" w:eastAsia="宋体" w:cs="宋体"/>
                <w:i w:val="0"/>
                <w:iCs w:val="0"/>
                <w:color w:val="auto"/>
                <w:sz w:val="22"/>
                <w:szCs w:val="22"/>
                <w:u w:val="none"/>
              </w:rPr>
            </w:pPr>
          </w:p>
        </w:tc>
      </w:tr>
      <w:tr w14:paraId="21C03C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EFE6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A90B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轨道固定器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AFDDE">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264E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B36D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293</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77F93">
            <w:pPr>
              <w:jc w:val="center"/>
              <w:rPr>
                <w:rFonts w:hint="eastAsia" w:ascii="宋体" w:hAnsi="宋体" w:eastAsia="宋体" w:cs="宋体"/>
                <w:i w:val="0"/>
                <w:iCs w:val="0"/>
                <w:color w:val="auto"/>
                <w:sz w:val="22"/>
                <w:szCs w:val="22"/>
                <w:u w:val="none"/>
              </w:rPr>
            </w:pPr>
          </w:p>
        </w:tc>
      </w:tr>
      <w:tr w14:paraId="601C8F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3489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E730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防坠落换向器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1943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铝合金</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7666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7E7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E5569">
            <w:pPr>
              <w:jc w:val="center"/>
              <w:rPr>
                <w:rFonts w:hint="eastAsia" w:ascii="宋体" w:hAnsi="宋体" w:eastAsia="宋体" w:cs="宋体"/>
                <w:i w:val="0"/>
                <w:iCs w:val="0"/>
                <w:color w:val="auto"/>
                <w:sz w:val="22"/>
                <w:szCs w:val="22"/>
                <w:u w:val="none"/>
              </w:rPr>
            </w:pPr>
          </w:p>
        </w:tc>
      </w:tr>
      <w:tr w14:paraId="678B80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6E90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229E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防坠器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0306A">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285E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80F1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3690D">
            <w:pPr>
              <w:jc w:val="center"/>
              <w:rPr>
                <w:rFonts w:hint="eastAsia" w:ascii="宋体" w:hAnsi="宋体" w:eastAsia="宋体" w:cs="宋体"/>
                <w:i w:val="0"/>
                <w:iCs w:val="0"/>
                <w:color w:val="auto"/>
                <w:sz w:val="22"/>
                <w:szCs w:val="22"/>
                <w:u w:val="none"/>
              </w:rPr>
            </w:pPr>
          </w:p>
        </w:tc>
      </w:tr>
      <w:tr w14:paraId="2841A9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095B7">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一</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C4CC6">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通信部分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002BB">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8445" cy="10160"/>
                  <wp:effectExtent l="0" t="0" r="0" b="0"/>
                  <wp:wrapNone/>
                  <wp:docPr id="307" name="图片_53_SpCnt_30"/>
                  <wp:cNvGraphicFramePr/>
                  <a:graphic xmlns:a="http://schemas.openxmlformats.org/drawingml/2006/main">
                    <a:graphicData uri="http://schemas.openxmlformats.org/drawingml/2006/picture">
                      <pic:pic xmlns:pic="http://schemas.openxmlformats.org/drawingml/2006/picture">
                        <pic:nvPicPr>
                          <pic:cNvPr id="307" name="图片_53_SpCnt_30"/>
                          <pic:cNvPicPr/>
                        </pic:nvPicPr>
                        <pic:blipFill>
                          <a:blip r:embed="rId8"/>
                          <a:stretch>
                            <a:fillRect/>
                          </a:stretch>
                        </pic:blipFill>
                        <pic:spPr>
                          <a:xfrm>
                            <a:off x="0" y="0"/>
                            <a:ext cx="258445" cy="10160"/>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8445" cy="10160"/>
                  <wp:effectExtent l="0" t="0" r="0" b="0"/>
                  <wp:wrapNone/>
                  <wp:docPr id="321" name="图片_56_SpCnt_30"/>
                  <wp:cNvGraphicFramePr/>
                  <a:graphic xmlns:a="http://schemas.openxmlformats.org/drawingml/2006/main">
                    <a:graphicData uri="http://schemas.openxmlformats.org/drawingml/2006/picture">
                      <pic:pic xmlns:pic="http://schemas.openxmlformats.org/drawingml/2006/picture">
                        <pic:nvPicPr>
                          <pic:cNvPr id="321" name="图片_56_SpCnt_30"/>
                          <pic:cNvPicPr/>
                        </pic:nvPicPr>
                        <pic:blipFill>
                          <a:blip r:embed="rId8"/>
                          <a:stretch>
                            <a:fillRect/>
                          </a:stretch>
                        </pic:blipFill>
                        <pic:spPr>
                          <a:xfrm>
                            <a:off x="0" y="0"/>
                            <a:ext cx="258445" cy="10160"/>
                          </a:xfrm>
                          <a:prstGeom prst="rect">
                            <a:avLst/>
                          </a:prstGeom>
                          <a:noFill/>
                          <a:ln>
                            <a:noFill/>
                          </a:ln>
                        </pic:spPr>
                      </pic:pic>
                    </a:graphicData>
                  </a:graphic>
                </wp:anchor>
              </w:drawing>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DE48A">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267C2">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81A7E">
            <w:pPr>
              <w:rPr>
                <w:rFonts w:hint="eastAsia" w:ascii="宋体" w:hAnsi="宋体" w:eastAsia="宋体" w:cs="宋体"/>
                <w:b/>
                <w:bCs/>
                <w:i w:val="0"/>
                <w:iCs w:val="0"/>
                <w:color w:val="auto"/>
                <w:sz w:val="22"/>
                <w:szCs w:val="22"/>
                <w:u w:val="none"/>
              </w:rPr>
            </w:pPr>
          </w:p>
        </w:tc>
      </w:tr>
      <w:tr w14:paraId="6D2E8C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3289E">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一)</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133CC">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220kV教育城变电站通信设备工程（第二分册）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71DBC">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D2FB4">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01054">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D91E8">
            <w:pPr>
              <w:rPr>
                <w:rFonts w:hint="eastAsia" w:ascii="宋体" w:hAnsi="宋体" w:eastAsia="宋体" w:cs="宋体"/>
                <w:b/>
                <w:bCs/>
                <w:i w:val="0"/>
                <w:iCs w:val="0"/>
                <w:color w:val="auto"/>
                <w:sz w:val="22"/>
                <w:szCs w:val="22"/>
                <w:u w:val="none"/>
              </w:rPr>
            </w:pPr>
          </w:p>
        </w:tc>
      </w:tr>
      <w:tr w14:paraId="27F49C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74D7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一</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B5C4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294" name="图片_55_SpCnt_8"/>
                  <wp:cNvGraphicFramePr/>
                  <a:graphic xmlns:a="http://schemas.openxmlformats.org/drawingml/2006/main">
                    <a:graphicData uri="http://schemas.openxmlformats.org/drawingml/2006/picture">
                      <pic:pic xmlns:pic="http://schemas.openxmlformats.org/drawingml/2006/picture">
                        <pic:nvPicPr>
                          <pic:cNvPr id="294" name="图片_55_SpCnt_8"/>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00" name="图片_54_SpCnt_8"/>
                  <wp:cNvGraphicFramePr/>
                  <a:graphic xmlns:a="http://schemas.openxmlformats.org/drawingml/2006/main">
                    <a:graphicData uri="http://schemas.openxmlformats.org/drawingml/2006/picture">
                      <pic:pic xmlns:pic="http://schemas.openxmlformats.org/drawingml/2006/picture">
                        <pic:nvPicPr>
                          <pic:cNvPr id="300" name="图片_54_SpCnt_8"/>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15" name="图片_57_SpCnt_8"/>
                  <wp:cNvGraphicFramePr/>
                  <a:graphic xmlns:a="http://schemas.openxmlformats.org/drawingml/2006/main">
                    <a:graphicData uri="http://schemas.openxmlformats.org/drawingml/2006/picture">
                      <pic:pic xmlns:pic="http://schemas.openxmlformats.org/drawingml/2006/picture">
                        <pic:nvPicPr>
                          <pic:cNvPr id="315" name="图片_57_SpCnt_8"/>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17" name="图片_57_SpCnt_9"/>
                  <wp:cNvGraphicFramePr/>
                  <a:graphic xmlns:a="http://schemas.openxmlformats.org/drawingml/2006/main">
                    <a:graphicData uri="http://schemas.openxmlformats.org/drawingml/2006/picture">
                      <pic:pic xmlns:pic="http://schemas.openxmlformats.org/drawingml/2006/picture">
                        <pic:nvPicPr>
                          <pic:cNvPr id="317" name="图片_57_SpCnt_9"/>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18" name="图片_53_SpCnt_31"/>
                  <wp:cNvGraphicFramePr/>
                  <a:graphic xmlns:a="http://schemas.openxmlformats.org/drawingml/2006/main">
                    <a:graphicData uri="http://schemas.openxmlformats.org/drawingml/2006/picture">
                      <pic:pic xmlns:pic="http://schemas.openxmlformats.org/drawingml/2006/picture">
                        <pic:nvPicPr>
                          <pic:cNvPr id="318" name="图片_53_SpCnt_31"/>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08" name="图片_54_SpCnt_9"/>
                  <wp:cNvGraphicFramePr/>
                  <a:graphic xmlns:a="http://schemas.openxmlformats.org/drawingml/2006/main">
                    <a:graphicData uri="http://schemas.openxmlformats.org/drawingml/2006/picture">
                      <pic:pic xmlns:pic="http://schemas.openxmlformats.org/drawingml/2006/picture">
                        <pic:nvPicPr>
                          <pic:cNvPr id="308" name="图片_54_SpCnt_9"/>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299" name="图片_55_SpCnt_9"/>
                  <wp:cNvGraphicFramePr/>
                  <a:graphic xmlns:a="http://schemas.openxmlformats.org/drawingml/2006/main">
                    <a:graphicData uri="http://schemas.openxmlformats.org/drawingml/2006/picture">
                      <pic:pic xmlns:pic="http://schemas.openxmlformats.org/drawingml/2006/picture">
                        <pic:nvPicPr>
                          <pic:cNvPr id="299" name="图片_55_SpCnt_9"/>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11" name="图片_53_SpCnt_32"/>
                  <wp:cNvGraphicFramePr/>
                  <a:graphic xmlns:a="http://schemas.openxmlformats.org/drawingml/2006/main">
                    <a:graphicData uri="http://schemas.openxmlformats.org/drawingml/2006/picture">
                      <pic:pic xmlns:pic="http://schemas.openxmlformats.org/drawingml/2006/picture">
                        <pic:nvPicPr>
                          <pic:cNvPr id="311" name="图片_53_SpCnt_32"/>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10" name="图片_53_SpCnt_33"/>
                  <wp:cNvGraphicFramePr/>
                  <a:graphic xmlns:a="http://schemas.openxmlformats.org/drawingml/2006/main">
                    <a:graphicData uri="http://schemas.openxmlformats.org/drawingml/2006/picture">
                      <pic:pic xmlns:pic="http://schemas.openxmlformats.org/drawingml/2006/picture">
                        <pic:nvPicPr>
                          <pic:cNvPr id="310" name="图片_53_SpCnt_33"/>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8890"/>
                  <wp:effectExtent l="0" t="0" r="0" b="0"/>
                  <wp:wrapNone/>
                  <wp:docPr id="295" name="图片_58_SpCnt_8"/>
                  <wp:cNvGraphicFramePr/>
                  <a:graphic xmlns:a="http://schemas.openxmlformats.org/drawingml/2006/main">
                    <a:graphicData uri="http://schemas.openxmlformats.org/drawingml/2006/picture">
                      <pic:pic xmlns:pic="http://schemas.openxmlformats.org/drawingml/2006/picture">
                        <pic:nvPicPr>
                          <pic:cNvPr id="295" name="图片_58_SpCnt_8"/>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8890"/>
                  <wp:effectExtent l="0" t="0" r="0" b="0"/>
                  <wp:wrapNone/>
                  <wp:docPr id="316" name="图片_56_SpCnt_31"/>
                  <wp:cNvGraphicFramePr/>
                  <a:graphic xmlns:a="http://schemas.openxmlformats.org/drawingml/2006/main">
                    <a:graphicData uri="http://schemas.openxmlformats.org/drawingml/2006/picture">
                      <pic:pic xmlns:pic="http://schemas.openxmlformats.org/drawingml/2006/picture">
                        <pic:nvPicPr>
                          <pic:cNvPr id="316" name="图片_56_SpCnt_31"/>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8890"/>
                  <wp:effectExtent l="0" t="0" r="0" b="0"/>
                  <wp:wrapNone/>
                  <wp:docPr id="312" name="图片_56_SpCnt_32"/>
                  <wp:cNvGraphicFramePr/>
                  <a:graphic xmlns:a="http://schemas.openxmlformats.org/drawingml/2006/main">
                    <a:graphicData uri="http://schemas.openxmlformats.org/drawingml/2006/picture">
                      <pic:pic xmlns:pic="http://schemas.openxmlformats.org/drawingml/2006/picture">
                        <pic:nvPicPr>
                          <pic:cNvPr id="312" name="图片_56_SpCnt_32"/>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8890"/>
                  <wp:effectExtent l="0" t="0" r="0" b="0"/>
                  <wp:wrapNone/>
                  <wp:docPr id="301" name="图片_58_SpCnt_9"/>
                  <wp:cNvGraphicFramePr/>
                  <a:graphic xmlns:a="http://schemas.openxmlformats.org/drawingml/2006/main">
                    <a:graphicData uri="http://schemas.openxmlformats.org/drawingml/2006/picture">
                      <pic:pic xmlns:pic="http://schemas.openxmlformats.org/drawingml/2006/picture">
                        <pic:nvPicPr>
                          <pic:cNvPr id="301" name="图片_58_SpCnt_9"/>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8890"/>
                  <wp:effectExtent l="0" t="0" r="0" b="0"/>
                  <wp:wrapNone/>
                  <wp:docPr id="319" name="图片_56_SpCnt_33"/>
                  <wp:cNvGraphicFramePr/>
                  <a:graphic xmlns:a="http://schemas.openxmlformats.org/drawingml/2006/main">
                    <a:graphicData uri="http://schemas.openxmlformats.org/drawingml/2006/picture">
                      <pic:pic xmlns:pic="http://schemas.openxmlformats.org/drawingml/2006/picture">
                        <pic:nvPicPr>
                          <pic:cNvPr id="319" name="图片_56_SpCnt_33"/>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教育城站</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EBA1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22" name="图片_53_SpCnt_34"/>
                  <wp:cNvGraphicFramePr/>
                  <a:graphic xmlns:a="http://schemas.openxmlformats.org/drawingml/2006/main">
                    <a:graphicData uri="http://schemas.openxmlformats.org/drawingml/2006/picture">
                      <pic:pic xmlns:pic="http://schemas.openxmlformats.org/drawingml/2006/picture">
                        <pic:nvPicPr>
                          <pic:cNvPr id="322" name="图片_53_SpCnt_34"/>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293" name="图片_57_SpCnt_10"/>
                  <wp:cNvGraphicFramePr/>
                  <a:graphic xmlns:a="http://schemas.openxmlformats.org/drawingml/2006/main">
                    <a:graphicData uri="http://schemas.openxmlformats.org/drawingml/2006/picture">
                      <pic:pic xmlns:pic="http://schemas.openxmlformats.org/drawingml/2006/picture">
                        <pic:nvPicPr>
                          <pic:cNvPr id="293" name="图片_57_SpCnt_10"/>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297" name="图片_55_SpCnt_10"/>
                  <wp:cNvGraphicFramePr/>
                  <a:graphic xmlns:a="http://schemas.openxmlformats.org/drawingml/2006/main">
                    <a:graphicData uri="http://schemas.openxmlformats.org/drawingml/2006/picture">
                      <pic:pic xmlns:pic="http://schemas.openxmlformats.org/drawingml/2006/picture">
                        <pic:nvPicPr>
                          <pic:cNvPr id="297" name="图片_55_SpCnt_10"/>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298" name="图片_54_SpCnt_10"/>
                  <wp:cNvGraphicFramePr/>
                  <a:graphic xmlns:a="http://schemas.openxmlformats.org/drawingml/2006/main">
                    <a:graphicData uri="http://schemas.openxmlformats.org/drawingml/2006/picture">
                      <pic:pic xmlns:pic="http://schemas.openxmlformats.org/drawingml/2006/picture">
                        <pic:nvPicPr>
                          <pic:cNvPr id="298" name="图片_54_SpCnt_10"/>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33" name="图片_53_SpCnt_35"/>
                  <wp:cNvGraphicFramePr/>
                  <a:graphic xmlns:a="http://schemas.openxmlformats.org/drawingml/2006/main">
                    <a:graphicData uri="http://schemas.openxmlformats.org/drawingml/2006/picture">
                      <pic:pic xmlns:pic="http://schemas.openxmlformats.org/drawingml/2006/picture">
                        <pic:nvPicPr>
                          <pic:cNvPr id="333" name="图片_53_SpCnt_35"/>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35" name="图片_53_SpCnt_36"/>
                  <wp:cNvGraphicFramePr/>
                  <a:graphic xmlns:a="http://schemas.openxmlformats.org/drawingml/2006/main">
                    <a:graphicData uri="http://schemas.openxmlformats.org/drawingml/2006/picture">
                      <pic:pic xmlns:pic="http://schemas.openxmlformats.org/drawingml/2006/picture">
                        <pic:nvPicPr>
                          <pic:cNvPr id="335" name="图片_53_SpCnt_36"/>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30" name="图片_54_SpCnt_11"/>
                  <wp:cNvGraphicFramePr/>
                  <a:graphic xmlns:a="http://schemas.openxmlformats.org/drawingml/2006/main">
                    <a:graphicData uri="http://schemas.openxmlformats.org/drawingml/2006/picture">
                      <pic:pic xmlns:pic="http://schemas.openxmlformats.org/drawingml/2006/picture">
                        <pic:nvPicPr>
                          <pic:cNvPr id="330" name="图片_54_SpCnt_11"/>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49" name="图片_57_SpCnt_11"/>
                  <wp:cNvGraphicFramePr/>
                  <a:graphic xmlns:a="http://schemas.openxmlformats.org/drawingml/2006/main">
                    <a:graphicData uri="http://schemas.openxmlformats.org/drawingml/2006/picture">
                      <pic:pic xmlns:pic="http://schemas.openxmlformats.org/drawingml/2006/picture">
                        <pic:nvPicPr>
                          <pic:cNvPr id="349" name="图片_57_SpCnt_11"/>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31" name="图片_55_SpCnt_11"/>
                  <wp:cNvGraphicFramePr/>
                  <a:graphic xmlns:a="http://schemas.openxmlformats.org/drawingml/2006/main">
                    <a:graphicData uri="http://schemas.openxmlformats.org/drawingml/2006/picture">
                      <pic:pic xmlns:pic="http://schemas.openxmlformats.org/drawingml/2006/picture">
                        <pic:nvPicPr>
                          <pic:cNvPr id="331" name="图片_55_SpCnt_11"/>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8890"/>
                  <wp:effectExtent l="0" t="0" r="0" b="0"/>
                  <wp:wrapNone/>
                  <wp:docPr id="351" name="图片_58_SpCnt_10"/>
                  <wp:cNvGraphicFramePr/>
                  <a:graphic xmlns:a="http://schemas.openxmlformats.org/drawingml/2006/main">
                    <a:graphicData uri="http://schemas.openxmlformats.org/drawingml/2006/picture">
                      <pic:pic xmlns:pic="http://schemas.openxmlformats.org/drawingml/2006/picture">
                        <pic:nvPicPr>
                          <pic:cNvPr id="351" name="图片_58_SpCnt_10"/>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8890"/>
                  <wp:effectExtent l="0" t="0" r="0" b="0"/>
                  <wp:wrapNone/>
                  <wp:docPr id="326" name="图片_56_SpCnt_34"/>
                  <wp:cNvGraphicFramePr/>
                  <a:graphic xmlns:a="http://schemas.openxmlformats.org/drawingml/2006/main">
                    <a:graphicData uri="http://schemas.openxmlformats.org/drawingml/2006/picture">
                      <pic:pic xmlns:pic="http://schemas.openxmlformats.org/drawingml/2006/picture">
                        <pic:nvPicPr>
                          <pic:cNvPr id="326" name="图片_56_SpCnt_34"/>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8890"/>
                  <wp:effectExtent l="0" t="0" r="0" b="0"/>
                  <wp:wrapNone/>
                  <wp:docPr id="336" name="图片_56_SpCnt_35"/>
                  <wp:cNvGraphicFramePr/>
                  <a:graphic xmlns:a="http://schemas.openxmlformats.org/drawingml/2006/main">
                    <a:graphicData uri="http://schemas.openxmlformats.org/drawingml/2006/picture">
                      <pic:pic xmlns:pic="http://schemas.openxmlformats.org/drawingml/2006/picture">
                        <pic:nvPicPr>
                          <pic:cNvPr id="336" name="图片_56_SpCnt_35"/>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8890"/>
                  <wp:effectExtent l="0" t="0" r="0" b="0"/>
                  <wp:wrapNone/>
                  <wp:docPr id="352" name="图片_58_SpCnt_11"/>
                  <wp:cNvGraphicFramePr/>
                  <a:graphic xmlns:a="http://schemas.openxmlformats.org/drawingml/2006/main">
                    <a:graphicData uri="http://schemas.openxmlformats.org/drawingml/2006/picture">
                      <pic:pic xmlns:pic="http://schemas.openxmlformats.org/drawingml/2006/picture">
                        <pic:nvPicPr>
                          <pic:cNvPr id="352" name="图片_58_SpCnt_11"/>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8890"/>
                  <wp:effectExtent l="0" t="0" r="0" b="0"/>
                  <wp:wrapNone/>
                  <wp:docPr id="345" name="图片_56_SpCnt_36"/>
                  <wp:cNvGraphicFramePr/>
                  <a:graphic xmlns:a="http://schemas.openxmlformats.org/drawingml/2006/main">
                    <a:graphicData uri="http://schemas.openxmlformats.org/drawingml/2006/picture">
                      <pic:pic xmlns:pic="http://schemas.openxmlformats.org/drawingml/2006/picture">
                        <pic:nvPicPr>
                          <pic:cNvPr id="345" name="图片_56_SpCnt_36"/>
                          <pic:cNvPicPr/>
                        </pic:nvPicPr>
                        <pic:blipFill>
                          <a:blip r:embed="rId9"/>
                          <a:stretch>
                            <a:fillRect/>
                          </a:stretch>
                        </pic:blipFill>
                        <pic:spPr>
                          <a:xfrm>
                            <a:off x="0" y="0"/>
                            <a:ext cx="257175" cy="8890"/>
                          </a:xfrm>
                          <a:prstGeom prst="rect">
                            <a:avLst/>
                          </a:prstGeom>
                          <a:noFill/>
                          <a:ln>
                            <a:noFill/>
                          </a:ln>
                        </pic:spPr>
                      </pic:pic>
                    </a:graphicData>
                  </a:graphic>
                </wp:anchor>
              </w:drawing>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D7B73">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DFEB3">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886777">
            <w:pPr>
              <w:jc w:val="center"/>
              <w:rPr>
                <w:rFonts w:hint="eastAsia" w:ascii="宋体" w:hAnsi="宋体" w:eastAsia="宋体" w:cs="宋体"/>
                <w:i w:val="0"/>
                <w:iCs w:val="0"/>
                <w:color w:val="auto"/>
                <w:sz w:val="22"/>
                <w:szCs w:val="22"/>
                <w:u w:val="none"/>
              </w:rPr>
            </w:pPr>
          </w:p>
        </w:tc>
      </w:tr>
      <w:tr w14:paraId="10BF2F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55E7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BEC6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50GE 光线路板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3466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50GE 光线路板，单板≥2 端口</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B8178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C25C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25538F9">
            <w:pPr>
              <w:rPr>
                <w:rFonts w:hint="eastAsia" w:ascii="宋体" w:hAnsi="宋体" w:eastAsia="宋体" w:cs="宋体"/>
                <w:i w:val="0"/>
                <w:iCs w:val="0"/>
                <w:color w:val="auto"/>
                <w:sz w:val="22"/>
                <w:szCs w:val="22"/>
                <w:u w:val="none"/>
              </w:rPr>
            </w:pPr>
          </w:p>
        </w:tc>
      </w:tr>
      <w:tr w14:paraId="50B27A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EAC1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9507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50GE 光模块</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298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50GE 光模块，80km</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FB02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3F8D1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B3D046B">
            <w:pPr>
              <w:rPr>
                <w:rFonts w:hint="eastAsia" w:ascii="宋体" w:hAnsi="宋体" w:eastAsia="宋体" w:cs="宋体"/>
                <w:i w:val="0"/>
                <w:iCs w:val="0"/>
                <w:color w:val="auto"/>
                <w:sz w:val="22"/>
                <w:szCs w:val="22"/>
                <w:u w:val="none"/>
              </w:rPr>
            </w:pPr>
          </w:p>
        </w:tc>
      </w:tr>
      <w:tr w14:paraId="4103D2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1D60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3D45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三层多功能接入交换机</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AA6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不少于 16 个千兆光口，  配置不少于 8 个千兆</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短距光模块</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5E3D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A807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C4A0736">
            <w:pPr>
              <w:rPr>
                <w:rFonts w:hint="eastAsia" w:ascii="宋体" w:hAnsi="宋体" w:eastAsia="宋体" w:cs="宋体"/>
                <w:i w:val="0"/>
                <w:iCs w:val="0"/>
                <w:color w:val="auto"/>
                <w:sz w:val="22"/>
                <w:szCs w:val="22"/>
                <w:u w:val="none"/>
              </w:rPr>
            </w:pPr>
          </w:p>
        </w:tc>
      </w:tr>
      <w:tr w14:paraId="27BB9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B0FA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二</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F98C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福和站</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2CA89">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3F649">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87430">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692C337">
            <w:pPr>
              <w:rPr>
                <w:rFonts w:hint="eastAsia" w:ascii="宋体" w:hAnsi="宋体" w:eastAsia="宋体" w:cs="宋体"/>
                <w:i w:val="0"/>
                <w:iCs w:val="0"/>
                <w:color w:val="auto"/>
                <w:sz w:val="22"/>
                <w:szCs w:val="22"/>
                <w:u w:val="none"/>
              </w:rPr>
            </w:pPr>
          </w:p>
        </w:tc>
      </w:tr>
      <w:tr w14:paraId="7195C6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F70B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B3F8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50GE 光线路板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F7FE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50GE 光线路板，  单板≥1 端口</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D713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626D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DD4BB80">
            <w:pPr>
              <w:rPr>
                <w:rFonts w:hint="eastAsia" w:ascii="宋体" w:hAnsi="宋体" w:eastAsia="宋体" w:cs="宋体"/>
                <w:i w:val="0"/>
                <w:iCs w:val="0"/>
                <w:color w:val="auto"/>
                <w:sz w:val="22"/>
                <w:szCs w:val="22"/>
                <w:u w:val="none"/>
              </w:rPr>
            </w:pPr>
          </w:p>
        </w:tc>
      </w:tr>
      <w:tr w14:paraId="744379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8AF2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4DEE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50GE 光模块</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D442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50GE 光模块，  80km</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1D8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BC1B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B233CEE">
            <w:pPr>
              <w:rPr>
                <w:rFonts w:hint="eastAsia" w:ascii="宋体" w:hAnsi="宋体" w:eastAsia="宋体" w:cs="宋体"/>
                <w:i w:val="0"/>
                <w:iCs w:val="0"/>
                <w:color w:val="auto"/>
                <w:sz w:val="22"/>
                <w:szCs w:val="22"/>
                <w:u w:val="none"/>
              </w:rPr>
            </w:pPr>
          </w:p>
        </w:tc>
      </w:tr>
      <w:tr w14:paraId="5E2E4F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CFC5D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2E62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2M 光接口板（业务板）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DB8D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光接口 2M 支路板，  含满配光模块</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7196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DE9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29BCA3D">
            <w:pPr>
              <w:rPr>
                <w:rFonts w:hint="eastAsia" w:ascii="宋体" w:hAnsi="宋体" w:eastAsia="宋体" w:cs="宋体"/>
                <w:i w:val="0"/>
                <w:iCs w:val="0"/>
                <w:color w:val="auto"/>
                <w:sz w:val="22"/>
                <w:szCs w:val="22"/>
                <w:u w:val="none"/>
              </w:rPr>
            </w:pPr>
          </w:p>
        </w:tc>
      </w:tr>
      <w:tr w14:paraId="5E95A3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34F4B">
            <w:pPr>
              <w:jc w:val="center"/>
              <w:rPr>
                <w:rFonts w:hint="eastAsia" w:ascii="宋体" w:hAnsi="宋体" w:eastAsia="宋体" w:cs="宋体"/>
                <w:i w:val="0"/>
                <w:iCs w:val="0"/>
                <w:color w:val="auto"/>
                <w:sz w:val="22"/>
                <w:szCs w:val="22"/>
                <w:u w:val="none"/>
              </w:rPr>
            </w:pPr>
          </w:p>
        </w:tc>
        <w:tc>
          <w:tcPr>
            <w:tcW w:w="331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EE9A1">
            <w:pPr>
              <w:jc w:val="center"/>
              <w:rPr>
                <w:rFonts w:hint="eastAsia" w:ascii="宋体" w:hAnsi="宋体" w:eastAsia="宋体" w:cs="宋体"/>
                <w:i w:val="0"/>
                <w:iCs w:val="0"/>
                <w:color w:val="auto"/>
                <w:sz w:val="22"/>
                <w:szCs w:val="22"/>
                <w:u w:val="none"/>
              </w:rPr>
            </w:pP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504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 路 2M 光接口倒换接口板</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641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33FB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011416E">
            <w:pPr>
              <w:rPr>
                <w:rFonts w:hint="eastAsia" w:ascii="宋体" w:hAnsi="宋体" w:eastAsia="宋体" w:cs="宋体"/>
                <w:i w:val="0"/>
                <w:iCs w:val="0"/>
                <w:color w:val="auto"/>
                <w:sz w:val="22"/>
                <w:szCs w:val="22"/>
                <w:u w:val="none"/>
              </w:rPr>
            </w:pPr>
          </w:p>
        </w:tc>
      </w:tr>
      <w:tr w14:paraId="19DDA1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CE2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494E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2M 光接口板（保护板）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24A1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光接口 2M 支路板</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AB07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258F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90571BF">
            <w:pPr>
              <w:rPr>
                <w:rFonts w:hint="eastAsia" w:ascii="宋体" w:hAnsi="宋体" w:eastAsia="宋体" w:cs="宋体"/>
                <w:i w:val="0"/>
                <w:iCs w:val="0"/>
                <w:color w:val="auto"/>
                <w:sz w:val="22"/>
                <w:szCs w:val="22"/>
                <w:u w:val="none"/>
              </w:rPr>
            </w:pPr>
          </w:p>
        </w:tc>
      </w:tr>
      <w:tr w14:paraId="64A40E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899A5">
            <w:pPr>
              <w:jc w:val="center"/>
              <w:rPr>
                <w:rFonts w:hint="eastAsia" w:ascii="宋体" w:hAnsi="宋体" w:eastAsia="宋体" w:cs="宋体"/>
                <w:i w:val="0"/>
                <w:iCs w:val="0"/>
                <w:color w:val="auto"/>
                <w:sz w:val="22"/>
                <w:szCs w:val="22"/>
                <w:u w:val="none"/>
              </w:rPr>
            </w:pPr>
          </w:p>
        </w:tc>
        <w:tc>
          <w:tcPr>
            <w:tcW w:w="331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E4B32">
            <w:pPr>
              <w:jc w:val="center"/>
              <w:rPr>
                <w:rFonts w:hint="eastAsia" w:ascii="宋体" w:hAnsi="宋体" w:eastAsia="宋体" w:cs="宋体"/>
                <w:i w:val="0"/>
                <w:iCs w:val="0"/>
                <w:color w:val="auto"/>
                <w:sz w:val="22"/>
                <w:szCs w:val="22"/>
                <w:u w:val="none"/>
              </w:rPr>
            </w:pP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1C62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STM-1e/E3/T3/FE 接口桥接板</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F052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6080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2E2A011">
            <w:pPr>
              <w:rPr>
                <w:rFonts w:hint="eastAsia" w:ascii="宋体" w:hAnsi="宋体" w:eastAsia="宋体" w:cs="宋体"/>
                <w:i w:val="0"/>
                <w:iCs w:val="0"/>
                <w:color w:val="auto"/>
                <w:sz w:val="22"/>
                <w:szCs w:val="22"/>
                <w:u w:val="none"/>
              </w:rPr>
            </w:pPr>
          </w:p>
        </w:tc>
      </w:tr>
      <w:tr w14:paraId="5C3440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E96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三</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6A73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凤岗站</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2DF2D">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CD25C">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53AC90">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BC894EE">
            <w:pPr>
              <w:rPr>
                <w:rFonts w:hint="eastAsia" w:ascii="宋体" w:hAnsi="宋体" w:eastAsia="宋体" w:cs="宋体"/>
                <w:i w:val="0"/>
                <w:iCs w:val="0"/>
                <w:color w:val="auto"/>
                <w:sz w:val="22"/>
                <w:szCs w:val="22"/>
                <w:u w:val="none"/>
              </w:rPr>
            </w:pPr>
          </w:p>
        </w:tc>
      </w:tr>
      <w:tr w14:paraId="0A54CF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720DD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BA6D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50GE 光线路板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9FB9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50GE 光线路板，  单板≥1 端口</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A370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7705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3E6B6F3">
            <w:pPr>
              <w:rPr>
                <w:rFonts w:hint="eastAsia" w:ascii="宋体" w:hAnsi="宋体" w:eastAsia="宋体" w:cs="宋体"/>
                <w:i w:val="0"/>
                <w:iCs w:val="0"/>
                <w:color w:val="auto"/>
                <w:sz w:val="22"/>
                <w:szCs w:val="22"/>
                <w:u w:val="none"/>
              </w:rPr>
            </w:pPr>
          </w:p>
        </w:tc>
      </w:tr>
      <w:tr w14:paraId="1FD483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9FDD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3FC9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50GE 光模块</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C565A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50GE 光模块，  80km</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6F301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1CA5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C258C3E">
            <w:pPr>
              <w:rPr>
                <w:rFonts w:hint="eastAsia" w:ascii="宋体" w:hAnsi="宋体" w:eastAsia="宋体" w:cs="宋体"/>
                <w:i w:val="0"/>
                <w:iCs w:val="0"/>
                <w:color w:val="auto"/>
                <w:sz w:val="22"/>
                <w:szCs w:val="22"/>
                <w:u w:val="none"/>
              </w:rPr>
            </w:pPr>
          </w:p>
        </w:tc>
      </w:tr>
      <w:tr w14:paraId="324D73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4E4C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四</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B11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中新站</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1B4FE7">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010864">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38610">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D173816">
            <w:pPr>
              <w:rPr>
                <w:rFonts w:hint="eastAsia" w:ascii="宋体" w:hAnsi="宋体" w:eastAsia="宋体" w:cs="宋体"/>
                <w:i w:val="0"/>
                <w:iCs w:val="0"/>
                <w:color w:val="auto"/>
                <w:sz w:val="22"/>
                <w:szCs w:val="22"/>
                <w:u w:val="none"/>
              </w:rPr>
            </w:pPr>
          </w:p>
        </w:tc>
      </w:tr>
      <w:tr w14:paraId="7233BA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BE3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FB62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50GE 光线路板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409A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50GE 光线路板，  单板≥1 端口</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3853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DC87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AB02D34">
            <w:pPr>
              <w:rPr>
                <w:rFonts w:hint="eastAsia" w:ascii="宋体" w:hAnsi="宋体" w:eastAsia="宋体" w:cs="宋体"/>
                <w:i w:val="0"/>
                <w:iCs w:val="0"/>
                <w:color w:val="auto"/>
                <w:sz w:val="22"/>
                <w:szCs w:val="22"/>
                <w:u w:val="none"/>
              </w:rPr>
            </w:pPr>
          </w:p>
        </w:tc>
      </w:tr>
      <w:tr w14:paraId="5BB6CE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CBC46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20F6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50GE 光模块</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6BBB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50GE 光模块，  80km</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003D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1DD0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0AC81B3">
            <w:pPr>
              <w:rPr>
                <w:rFonts w:hint="eastAsia" w:ascii="宋体" w:hAnsi="宋体" w:eastAsia="宋体" w:cs="宋体"/>
                <w:i w:val="0"/>
                <w:iCs w:val="0"/>
                <w:color w:val="auto"/>
                <w:sz w:val="22"/>
                <w:szCs w:val="22"/>
                <w:u w:val="none"/>
              </w:rPr>
            </w:pPr>
          </w:p>
        </w:tc>
      </w:tr>
      <w:tr w14:paraId="0B82E0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B62E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五</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9ADA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集丰站</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C2A37">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5FAAB">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42C94">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D8DF489">
            <w:pPr>
              <w:rPr>
                <w:rFonts w:hint="eastAsia" w:ascii="宋体" w:hAnsi="宋体" w:eastAsia="宋体" w:cs="宋体"/>
                <w:i w:val="0"/>
                <w:iCs w:val="0"/>
                <w:color w:val="auto"/>
                <w:sz w:val="22"/>
                <w:szCs w:val="22"/>
                <w:u w:val="none"/>
              </w:rPr>
            </w:pPr>
          </w:p>
        </w:tc>
      </w:tr>
      <w:tr w14:paraId="631FA7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D94B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4C10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10G 线路板卡（光接口单元）</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C651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 路 10G 任意业务处理板（每板实配 1 个 80km</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光模块），  L-64.2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94E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19FC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61A317D">
            <w:pPr>
              <w:rPr>
                <w:rFonts w:hint="eastAsia" w:ascii="宋体" w:hAnsi="宋体" w:eastAsia="宋体" w:cs="宋体"/>
                <w:i w:val="0"/>
                <w:iCs w:val="0"/>
                <w:color w:val="auto"/>
                <w:sz w:val="22"/>
                <w:szCs w:val="22"/>
                <w:u w:val="none"/>
              </w:rPr>
            </w:pPr>
          </w:p>
        </w:tc>
      </w:tr>
      <w:tr w14:paraId="43CA36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ABCD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01FA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光衰减器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DEA9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-7dB</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CD2FD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A26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59056B2">
            <w:pPr>
              <w:rPr>
                <w:rFonts w:hint="eastAsia" w:ascii="宋体" w:hAnsi="宋体" w:eastAsia="宋体" w:cs="宋体"/>
                <w:i w:val="0"/>
                <w:iCs w:val="0"/>
                <w:color w:val="auto"/>
                <w:sz w:val="22"/>
                <w:szCs w:val="22"/>
                <w:u w:val="none"/>
              </w:rPr>
            </w:pPr>
          </w:p>
        </w:tc>
      </w:tr>
      <w:tr w14:paraId="27C203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2D73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8B51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光衰减器</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D1BD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-10dB</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D356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459B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982576E">
            <w:pPr>
              <w:rPr>
                <w:rFonts w:hint="eastAsia" w:ascii="宋体" w:hAnsi="宋体" w:eastAsia="宋体" w:cs="宋体"/>
                <w:i w:val="0"/>
                <w:iCs w:val="0"/>
                <w:color w:val="auto"/>
                <w:sz w:val="22"/>
                <w:szCs w:val="22"/>
                <w:u w:val="none"/>
              </w:rPr>
            </w:pPr>
          </w:p>
        </w:tc>
      </w:tr>
      <w:tr w14:paraId="6B5C0E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F8B5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七</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62F5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余庄站</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B2D2D">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72384">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9A643">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3BEB13C">
            <w:pPr>
              <w:rPr>
                <w:rFonts w:hint="eastAsia" w:ascii="宋体" w:hAnsi="宋体" w:eastAsia="宋体" w:cs="宋体"/>
                <w:i w:val="0"/>
                <w:iCs w:val="0"/>
                <w:color w:val="auto"/>
                <w:sz w:val="22"/>
                <w:szCs w:val="22"/>
                <w:u w:val="none"/>
              </w:rPr>
            </w:pPr>
          </w:p>
        </w:tc>
      </w:tr>
      <w:tr w14:paraId="5D3667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5237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993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2M 光接口板（业务板）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7C94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光接口 2M 支路板，  含满配光模块</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746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D5C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DAA7CF9">
            <w:pPr>
              <w:rPr>
                <w:rFonts w:hint="eastAsia" w:ascii="宋体" w:hAnsi="宋体" w:eastAsia="宋体" w:cs="宋体"/>
                <w:i w:val="0"/>
                <w:iCs w:val="0"/>
                <w:color w:val="auto"/>
                <w:sz w:val="22"/>
                <w:szCs w:val="22"/>
                <w:u w:val="none"/>
              </w:rPr>
            </w:pPr>
          </w:p>
        </w:tc>
      </w:tr>
      <w:tr w14:paraId="7B1B5F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9AE75">
            <w:pPr>
              <w:jc w:val="center"/>
              <w:rPr>
                <w:rFonts w:hint="eastAsia" w:ascii="宋体" w:hAnsi="宋体" w:eastAsia="宋体" w:cs="宋体"/>
                <w:i w:val="0"/>
                <w:iCs w:val="0"/>
                <w:color w:val="auto"/>
                <w:sz w:val="22"/>
                <w:szCs w:val="22"/>
                <w:u w:val="none"/>
              </w:rPr>
            </w:pPr>
          </w:p>
        </w:tc>
        <w:tc>
          <w:tcPr>
            <w:tcW w:w="331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02AAB">
            <w:pPr>
              <w:jc w:val="center"/>
              <w:rPr>
                <w:rFonts w:hint="eastAsia" w:ascii="宋体" w:hAnsi="宋体" w:eastAsia="宋体" w:cs="宋体"/>
                <w:i w:val="0"/>
                <w:iCs w:val="0"/>
                <w:color w:val="auto"/>
                <w:sz w:val="22"/>
                <w:szCs w:val="22"/>
                <w:u w:val="none"/>
              </w:rPr>
            </w:pP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E097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 路 2M 光接口倒换接口板</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4397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08B2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174DD71">
            <w:pPr>
              <w:rPr>
                <w:rFonts w:hint="eastAsia" w:ascii="宋体" w:hAnsi="宋体" w:eastAsia="宋体" w:cs="宋体"/>
                <w:i w:val="0"/>
                <w:iCs w:val="0"/>
                <w:color w:val="auto"/>
                <w:sz w:val="22"/>
                <w:szCs w:val="22"/>
                <w:u w:val="none"/>
              </w:rPr>
            </w:pPr>
          </w:p>
        </w:tc>
      </w:tr>
      <w:tr w14:paraId="08A347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A7D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1BBE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2M 光接口板（保护板）</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1CF7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光接口 2M 支路板</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8A0B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15C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CAA419A">
            <w:pPr>
              <w:rPr>
                <w:rFonts w:hint="eastAsia" w:ascii="宋体" w:hAnsi="宋体" w:eastAsia="宋体" w:cs="宋体"/>
                <w:i w:val="0"/>
                <w:iCs w:val="0"/>
                <w:color w:val="auto"/>
                <w:sz w:val="22"/>
                <w:szCs w:val="22"/>
                <w:u w:val="none"/>
              </w:rPr>
            </w:pPr>
          </w:p>
        </w:tc>
      </w:tr>
      <w:tr w14:paraId="501625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87E66D">
            <w:pPr>
              <w:jc w:val="center"/>
              <w:rPr>
                <w:rFonts w:hint="eastAsia" w:ascii="宋体" w:hAnsi="宋体" w:eastAsia="宋体" w:cs="宋体"/>
                <w:i w:val="0"/>
                <w:iCs w:val="0"/>
                <w:color w:val="auto"/>
                <w:sz w:val="22"/>
                <w:szCs w:val="22"/>
                <w:u w:val="none"/>
              </w:rPr>
            </w:pPr>
          </w:p>
        </w:tc>
        <w:tc>
          <w:tcPr>
            <w:tcW w:w="331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6BE38">
            <w:pPr>
              <w:jc w:val="center"/>
              <w:rPr>
                <w:rFonts w:hint="eastAsia" w:ascii="宋体" w:hAnsi="宋体" w:eastAsia="宋体" w:cs="宋体"/>
                <w:i w:val="0"/>
                <w:iCs w:val="0"/>
                <w:color w:val="auto"/>
                <w:sz w:val="22"/>
                <w:szCs w:val="22"/>
                <w:u w:val="none"/>
              </w:rPr>
            </w:pP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505F0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STM-1e/E3/T3/FE 接口桥接板</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1546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7AF8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EFF09F9">
            <w:pPr>
              <w:rPr>
                <w:rFonts w:hint="eastAsia" w:ascii="宋体" w:hAnsi="宋体" w:eastAsia="宋体" w:cs="宋体"/>
                <w:i w:val="0"/>
                <w:iCs w:val="0"/>
                <w:color w:val="auto"/>
                <w:sz w:val="22"/>
                <w:szCs w:val="22"/>
                <w:u w:val="none"/>
              </w:rPr>
            </w:pPr>
          </w:p>
        </w:tc>
      </w:tr>
      <w:tr w14:paraId="7FA266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D9E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九</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3AD11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变电站 WAPI 网络覆盖</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C4C47">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EFF8A">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05053">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7B10059">
            <w:pPr>
              <w:rPr>
                <w:rFonts w:hint="eastAsia" w:ascii="宋体" w:hAnsi="宋体" w:eastAsia="宋体" w:cs="宋体"/>
                <w:i w:val="0"/>
                <w:iCs w:val="0"/>
                <w:color w:val="auto"/>
                <w:sz w:val="22"/>
                <w:szCs w:val="22"/>
                <w:u w:val="none"/>
              </w:rPr>
            </w:pPr>
          </w:p>
        </w:tc>
      </w:tr>
      <w:tr w14:paraId="33564F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2EF6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739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无线 AP</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DE1F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室内型 AP，  含 license，  含安装配件</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2314E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6E4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882D15E">
            <w:pPr>
              <w:rPr>
                <w:rFonts w:hint="eastAsia" w:ascii="宋体" w:hAnsi="宋体" w:eastAsia="宋体" w:cs="宋体"/>
                <w:i w:val="0"/>
                <w:iCs w:val="0"/>
                <w:color w:val="auto"/>
                <w:sz w:val="22"/>
                <w:szCs w:val="22"/>
                <w:u w:val="none"/>
              </w:rPr>
            </w:pPr>
          </w:p>
        </w:tc>
      </w:tr>
      <w:tr w14:paraId="2BACFC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412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023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无线 AP</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1AD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室外全向型 AP,含 license，  含安装配件</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A9396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C786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7614CAA">
            <w:pPr>
              <w:rPr>
                <w:rFonts w:hint="eastAsia" w:ascii="宋体" w:hAnsi="宋体" w:eastAsia="宋体" w:cs="宋体"/>
                <w:i w:val="0"/>
                <w:iCs w:val="0"/>
                <w:color w:val="auto"/>
                <w:sz w:val="22"/>
                <w:szCs w:val="22"/>
                <w:u w:val="none"/>
              </w:rPr>
            </w:pPr>
          </w:p>
        </w:tc>
      </w:tr>
      <w:tr w14:paraId="28B4FA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B1F9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1167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汇聚交换机</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8D01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含 24 个千兆/万兆自适应光口;支持三层路由</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功能，  支持双电源冗余配置</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FAFEA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98A3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408A04F">
            <w:pPr>
              <w:rPr>
                <w:rFonts w:hint="eastAsia" w:ascii="宋体" w:hAnsi="宋体" w:eastAsia="宋体" w:cs="宋体"/>
                <w:i w:val="0"/>
                <w:iCs w:val="0"/>
                <w:color w:val="auto"/>
                <w:sz w:val="22"/>
                <w:szCs w:val="22"/>
                <w:u w:val="none"/>
              </w:rPr>
            </w:pPr>
          </w:p>
        </w:tc>
      </w:tr>
      <w:tr w14:paraId="51948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0E71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4C60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低端三层 24 口万兆交换机主机</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018AB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固定式或模块化交换机主机，含软件，光口数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量&gt;=6（速率不低于千兆，  至少 4 个端口千、</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万兆自适应）  、电口数量&gt;=24（10M/100M/</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1000M 自适应 RJ45，支持 POE、POE+），支持</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三层路由功能，  支持双电源冗余配置</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AC05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279F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3DA3990">
            <w:pPr>
              <w:rPr>
                <w:rFonts w:hint="eastAsia" w:ascii="宋体" w:hAnsi="宋体" w:eastAsia="宋体" w:cs="宋体"/>
                <w:i w:val="0"/>
                <w:iCs w:val="0"/>
                <w:color w:val="auto"/>
                <w:sz w:val="22"/>
                <w:szCs w:val="22"/>
                <w:u w:val="none"/>
              </w:rPr>
            </w:pPr>
          </w:p>
        </w:tc>
      </w:tr>
      <w:tr w14:paraId="229C02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03823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B4E7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低端三层 24 口万兆交换机直流电源</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C35B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设备直流电源(每套直流电源含 5 米直流电源</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线) 数量 1 个</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27F5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61DB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A765635">
            <w:pPr>
              <w:rPr>
                <w:rFonts w:hint="eastAsia" w:ascii="宋体" w:hAnsi="宋体" w:eastAsia="宋体" w:cs="宋体"/>
                <w:i w:val="0"/>
                <w:iCs w:val="0"/>
                <w:color w:val="auto"/>
                <w:sz w:val="22"/>
                <w:szCs w:val="22"/>
                <w:u w:val="none"/>
              </w:rPr>
            </w:pPr>
          </w:p>
        </w:tc>
      </w:tr>
      <w:tr w14:paraId="6D7962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3E8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EE5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低端三层 24 口千兆交换机单</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模短距光模块</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A4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千兆单模短距(小于 10kM),(数量 1 个)</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8A6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7A74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EE49A4E">
            <w:pPr>
              <w:rPr>
                <w:rFonts w:hint="eastAsia" w:ascii="宋体" w:hAnsi="宋体" w:eastAsia="宋体" w:cs="宋体"/>
                <w:i w:val="0"/>
                <w:iCs w:val="0"/>
                <w:color w:val="auto"/>
                <w:sz w:val="22"/>
                <w:szCs w:val="22"/>
                <w:u w:val="none"/>
              </w:rPr>
            </w:pPr>
          </w:p>
        </w:tc>
      </w:tr>
      <w:tr w14:paraId="76FDAE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E37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E01C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全光接入交换机</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C93A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不少于 16 个千兆光口，  支持双电源冗余配置</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384F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A36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0CD3248">
            <w:pPr>
              <w:rPr>
                <w:rFonts w:hint="eastAsia" w:ascii="宋体" w:hAnsi="宋体" w:eastAsia="宋体" w:cs="宋体"/>
                <w:i w:val="0"/>
                <w:iCs w:val="0"/>
                <w:color w:val="auto"/>
                <w:sz w:val="22"/>
                <w:szCs w:val="22"/>
                <w:u w:val="none"/>
              </w:rPr>
            </w:pPr>
          </w:p>
        </w:tc>
      </w:tr>
      <w:tr w14:paraId="00D4B8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782B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23CE5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低端三层全光口交换机主机</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C2D9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固定式或模块化交换机主机，  含软件，  &gt;=16</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千兆光口，支持三层路由功能，支持双电源冗</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余配置</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2359D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0BFC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22971EF">
            <w:pPr>
              <w:rPr>
                <w:rFonts w:hint="eastAsia" w:ascii="宋体" w:hAnsi="宋体" w:eastAsia="宋体" w:cs="宋体"/>
                <w:i w:val="0"/>
                <w:iCs w:val="0"/>
                <w:color w:val="auto"/>
                <w:sz w:val="22"/>
                <w:szCs w:val="22"/>
                <w:u w:val="none"/>
              </w:rPr>
            </w:pPr>
          </w:p>
        </w:tc>
      </w:tr>
      <w:tr w14:paraId="53CE64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7F25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5C61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低端三层全光口交换机千兆</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单模短距光模块</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2BD35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单模短距(小于 10kM),(数量 1 个)</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73C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3522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253255B">
            <w:pPr>
              <w:rPr>
                <w:rFonts w:hint="eastAsia" w:ascii="宋体" w:hAnsi="宋体" w:eastAsia="宋体" w:cs="宋体"/>
                <w:i w:val="0"/>
                <w:iCs w:val="0"/>
                <w:color w:val="auto"/>
                <w:sz w:val="22"/>
                <w:szCs w:val="22"/>
                <w:u w:val="none"/>
              </w:rPr>
            </w:pPr>
          </w:p>
        </w:tc>
      </w:tr>
      <w:tr w14:paraId="1C5149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53A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D9C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低端三层全光口交换机直流电源</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BEDD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设备直流电源(每套直流电源含 5 米直流电源</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线) 数量 1 个</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10F00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AB32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C46619D">
            <w:pPr>
              <w:rPr>
                <w:rFonts w:hint="eastAsia" w:ascii="宋体" w:hAnsi="宋体" w:eastAsia="宋体" w:cs="宋体"/>
                <w:i w:val="0"/>
                <w:iCs w:val="0"/>
                <w:color w:val="auto"/>
                <w:sz w:val="22"/>
                <w:szCs w:val="22"/>
                <w:u w:val="none"/>
              </w:rPr>
            </w:pPr>
          </w:p>
        </w:tc>
      </w:tr>
      <w:tr w14:paraId="797F32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65D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1C93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POE 接入交换机</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36B0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含 24 个千兆网口；  支持 POE、POE+，  支持双</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电源冗余配置</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614D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9CB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39AB4A2">
            <w:pPr>
              <w:rPr>
                <w:rFonts w:hint="eastAsia" w:ascii="宋体" w:hAnsi="宋体" w:eastAsia="宋体" w:cs="宋体"/>
                <w:i w:val="0"/>
                <w:iCs w:val="0"/>
                <w:color w:val="auto"/>
                <w:sz w:val="22"/>
                <w:szCs w:val="22"/>
                <w:u w:val="none"/>
              </w:rPr>
            </w:pPr>
          </w:p>
        </w:tc>
      </w:tr>
      <w:tr w14:paraId="797548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47FC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E21E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低端三层 24 口万兆交换机主机</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23959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固定式或模块化交换机主机，含软件，光口数</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量&gt;=6（速率不低于千兆，  至少 4 个端口千、</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万兆自适应）  、电口数量&gt;=24（10M/100M/</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4272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0DAD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511EDFC">
            <w:pPr>
              <w:rPr>
                <w:rFonts w:hint="eastAsia" w:ascii="宋体" w:hAnsi="宋体" w:eastAsia="宋体" w:cs="宋体"/>
                <w:i w:val="0"/>
                <w:iCs w:val="0"/>
                <w:color w:val="auto"/>
                <w:sz w:val="22"/>
                <w:szCs w:val="22"/>
                <w:u w:val="none"/>
              </w:rPr>
            </w:pPr>
          </w:p>
        </w:tc>
      </w:tr>
      <w:tr w14:paraId="34872F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6D5A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93CB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低端三层 24 口万兆交换机直流电源</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AEF60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设备直流电源(每套直流电源含 5 米直流电源</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线) 数量 1 个</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E075A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6F9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C348F0F">
            <w:pPr>
              <w:rPr>
                <w:rFonts w:hint="eastAsia" w:ascii="宋体" w:hAnsi="宋体" w:eastAsia="宋体" w:cs="宋体"/>
                <w:i w:val="0"/>
                <w:iCs w:val="0"/>
                <w:color w:val="auto"/>
                <w:sz w:val="22"/>
                <w:szCs w:val="22"/>
                <w:u w:val="none"/>
              </w:rPr>
            </w:pPr>
          </w:p>
        </w:tc>
      </w:tr>
      <w:tr w14:paraId="2D0D3D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140C0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2BEC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低端三层 24 口千兆交换机单</w:t>
            </w:r>
            <w:r>
              <w:rPr>
                <w:rFonts w:hint="eastAsia" w:ascii="宋体" w:hAnsi="宋体" w:eastAsia="宋体" w:cs="宋体"/>
                <w:i w:val="0"/>
                <w:iCs w:val="0"/>
                <w:color w:val="auto"/>
                <w:kern w:val="0"/>
                <w:sz w:val="22"/>
                <w:szCs w:val="22"/>
                <w:u w:val="none"/>
                <w:lang w:val="en-US" w:eastAsia="zh-CN" w:bidi="ar"/>
              </w:rPr>
              <w:br w:type="textWrapping"/>
            </w:r>
            <w:r>
              <w:rPr>
                <w:rFonts w:hint="eastAsia" w:ascii="宋体" w:hAnsi="宋体" w:eastAsia="宋体" w:cs="宋体"/>
                <w:i w:val="0"/>
                <w:iCs w:val="0"/>
                <w:color w:val="auto"/>
                <w:kern w:val="0"/>
                <w:sz w:val="22"/>
                <w:szCs w:val="22"/>
                <w:u w:val="none"/>
                <w:lang w:val="en-US" w:eastAsia="zh-CN" w:bidi="ar"/>
              </w:rPr>
              <w:t>模短距光模块</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4FC1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千兆单模短距(小于 10kM),(数量 1 个)</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3D50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90E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FF292FA">
            <w:pPr>
              <w:rPr>
                <w:rFonts w:hint="eastAsia" w:ascii="宋体" w:hAnsi="宋体" w:eastAsia="宋体" w:cs="宋体"/>
                <w:i w:val="0"/>
                <w:iCs w:val="0"/>
                <w:color w:val="auto"/>
                <w:sz w:val="22"/>
                <w:szCs w:val="22"/>
                <w:u w:val="none"/>
              </w:rPr>
            </w:pPr>
          </w:p>
        </w:tc>
      </w:tr>
      <w:tr w14:paraId="013A11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63F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63FA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管道光缆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F09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非金属管道光缆，  防鼠阻燃</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83ED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米</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9205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500</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087F346">
            <w:pPr>
              <w:rPr>
                <w:rFonts w:hint="eastAsia" w:ascii="宋体" w:hAnsi="宋体" w:eastAsia="宋体" w:cs="宋体"/>
                <w:i w:val="0"/>
                <w:iCs w:val="0"/>
                <w:color w:val="auto"/>
                <w:sz w:val="22"/>
                <w:szCs w:val="22"/>
                <w:u w:val="none"/>
              </w:rPr>
            </w:pPr>
          </w:p>
        </w:tc>
      </w:tr>
      <w:tr w14:paraId="599443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C2F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4F1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管道光缆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2122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非金属管道光缆，  防鼠阻燃</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2D7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米</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C27C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70</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51D33A1">
            <w:pPr>
              <w:rPr>
                <w:rFonts w:hint="eastAsia" w:ascii="宋体" w:hAnsi="宋体" w:eastAsia="宋体" w:cs="宋体"/>
                <w:i w:val="0"/>
                <w:iCs w:val="0"/>
                <w:color w:val="auto"/>
                <w:sz w:val="22"/>
                <w:szCs w:val="22"/>
                <w:u w:val="none"/>
              </w:rPr>
            </w:pPr>
          </w:p>
        </w:tc>
      </w:tr>
      <w:tr w14:paraId="4D7F61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C8D85">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二)</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95916">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110kV教育城～福和#1电缆线路工程（配套光缆部分）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83262">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E02E6">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48FCC">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62E3E">
            <w:pPr>
              <w:rPr>
                <w:rFonts w:hint="eastAsia" w:ascii="宋体" w:hAnsi="宋体" w:eastAsia="宋体" w:cs="宋体"/>
                <w:b/>
                <w:bCs/>
                <w:i w:val="0"/>
                <w:iCs w:val="0"/>
                <w:color w:val="auto"/>
                <w:sz w:val="22"/>
                <w:szCs w:val="22"/>
                <w:u w:val="none"/>
              </w:rPr>
            </w:pPr>
          </w:p>
        </w:tc>
      </w:tr>
      <w:tr w14:paraId="7835F4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7B03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126C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非金属管道光缆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DF6F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9525"/>
                  <wp:effectExtent l="0" t="0" r="0" b="0"/>
                  <wp:wrapNone/>
                  <wp:docPr id="354" name="图片_53_SpCnt_37"/>
                  <wp:cNvGraphicFramePr/>
                  <a:graphic xmlns:a="http://schemas.openxmlformats.org/drawingml/2006/main">
                    <a:graphicData uri="http://schemas.openxmlformats.org/drawingml/2006/picture">
                      <pic:pic xmlns:pic="http://schemas.openxmlformats.org/drawingml/2006/picture">
                        <pic:nvPicPr>
                          <pic:cNvPr id="354" name="图片_53_SpCnt_37"/>
                          <pic:cNvPicPr/>
                        </pic:nvPicPr>
                        <pic:blipFill>
                          <a:blip r:embed="rId8"/>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9525"/>
                  <wp:effectExtent l="0" t="0" r="0" b="0"/>
                  <wp:wrapNone/>
                  <wp:docPr id="342" name="图片_56_SpCnt_37"/>
                  <wp:cNvGraphicFramePr/>
                  <a:graphic xmlns:a="http://schemas.openxmlformats.org/drawingml/2006/main">
                    <a:graphicData uri="http://schemas.openxmlformats.org/drawingml/2006/picture">
                      <pic:pic xmlns:pic="http://schemas.openxmlformats.org/drawingml/2006/picture">
                        <pic:nvPicPr>
                          <pic:cNvPr id="342" name="图片_56_SpCnt_37"/>
                          <pic:cNvPicPr/>
                        </pic:nvPicPr>
                        <pic:blipFill>
                          <a:blip r:embed="rId9"/>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GYFTZY63-48B1</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2957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3E1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1.3695</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D2BAB">
            <w:pPr>
              <w:jc w:val="center"/>
              <w:rPr>
                <w:rFonts w:hint="eastAsia" w:ascii="宋体" w:hAnsi="宋体" w:eastAsia="宋体" w:cs="宋体"/>
                <w:i w:val="0"/>
                <w:iCs w:val="0"/>
                <w:color w:val="auto"/>
                <w:sz w:val="22"/>
                <w:szCs w:val="22"/>
                <w:u w:val="none"/>
              </w:rPr>
            </w:pPr>
          </w:p>
        </w:tc>
      </w:tr>
      <w:tr w14:paraId="6D60AE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2702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311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标识牌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D08B1">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5480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4C36A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60</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6A2B6">
            <w:pPr>
              <w:jc w:val="center"/>
              <w:rPr>
                <w:rFonts w:hint="eastAsia" w:ascii="宋体" w:hAnsi="宋体" w:eastAsia="宋体" w:cs="宋体"/>
                <w:i w:val="0"/>
                <w:iCs w:val="0"/>
                <w:color w:val="auto"/>
                <w:sz w:val="22"/>
                <w:szCs w:val="22"/>
                <w:u w:val="none"/>
              </w:rPr>
            </w:pPr>
          </w:p>
        </w:tc>
      </w:tr>
      <w:tr w14:paraId="2F771F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3C294">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三)</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15599">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110kV教育城～福和#2电缆线路工程（配套光缆部分）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15D9C">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B107C">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B242A">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3B055">
            <w:pPr>
              <w:rPr>
                <w:rFonts w:hint="eastAsia" w:ascii="宋体" w:hAnsi="宋体" w:eastAsia="宋体" w:cs="宋体"/>
                <w:b/>
                <w:bCs/>
                <w:i w:val="0"/>
                <w:iCs w:val="0"/>
                <w:color w:val="auto"/>
                <w:sz w:val="22"/>
                <w:szCs w:val="22"/>
                <w:u w:val="none"/>
              </w:rPr>
            </w:pPr>
          </w:p>
        </w:tc>
      </w:tr>
      <w:tr w14:paraId="3E85E7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BF6D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02E4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非金属管道光缆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3729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8255"/>
                  <wp:effectExtent l="0" t="0" r="0" b="0"/>
                  <wp:wrapNone/>
                  <wp:docPr id="346" name="图片_53_SpCnt_38"/>
                  <wp:cNvGraphicFramePr/>
                  <a:graphic xmlns:a="http://schemas.openxmlformats.org/drawingml/2006/main">
                    <a:graphicData uri="http://schemas.openxmlformats.org/drawingml/2006/picture">
                      <pic:pic xmlns:pic="http://schemas.openxmlformats.org/drawingml/2006/picture">
                        <pic:nvPicPr>
                          <pic:cNvPr id="346" name="图片_53_SpCnt_38"/>
                          <pic:cNvPicPr/>
                        </pic:nvPicPr>
                        <pic:blipFill>
                          <a:blip r:embed="rId8"/>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9525"/>
                  <wp:effectExtent l="0" t="0" r="0" b="0"/>
                  <wp:wrapNone/>
                  <wp:docPr id="327" name="图片_53_SpCnt_39"/>
                  <wp:cNvGraphicFramePr/>
                  <a:graphic xmlns:a="http://schemas.openxmlformats.org/drawingml/2006/main">
                    <a:graphicData uri="http://schemas.openxmlformats.org/drawingml/2006/picture">
                      <pic:pic xmlns:pic="http://schemas.openxmlformats.org/drawingml/2006/picture">
                        <pic:nvPicPr>
                          <pic:cNvPr id="327" name="图片_53_SpCnt_39"/>
                          <pic:cNvPicPr/>
                        </pic:nvPicPr>
                        <pic:blipFill>
                          <a:blip r:embed="rId8"/>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8255"/>
                  <wp:effectExtent l="0" t="0" r="0" b="0"/>
                  <wp:wrapNone/>
                  <wp:docPr id="348" name="图片_56_SpCnt_38"/>
                  <wp:cNvGraphicFramePr/>
                  <a:graphic xmlns:a="http://schemas.openxmlformats.org/drawingml/2006/main">
                    <a:graphicData uri="http://schemas.openxmlformats.org/drawingml/2006/picture">
                      <pic:pic xmlns:pic="http://schemas.openxmlformats.org/drawingml/2006/picture">
                        <pic:nvPicPr>
                          <pic:cNvPr id="348" name="图片_56_SpCnt_38"/>
                          <pic:cNvPicPr/>
                        </pic:nvPicPr>
                        <pic:blipFill>
                          <a:blip r:embed="rId9"/>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9525"/>
                  <wp:effectExtent l="0" t="0" r="0" b="0"/>
                  <wp:wrapNone/>
                  <wp:docPr id="337" name="图片_56_SpCnt_39"/>
                  <wp:cNvGraphicFramePr/>
                  <a:graphic xmlns:a="http://schemas.openxmlformats.org/drawingml/2006/main">
                    <a:graphicData uri="http://schemas.openxmlformats.org/drawingml/2006/picture">
                      <pic:pic xmlns:pic="http://schemas.openxmlformats.org/drawingml/2006/picture">
                        <pic:nvPicPr>
                          <pic:cNvPr id="337" name="图片_56_SpCnt_39"/>
                          <pic:cNvPicPr/>
                        </pic:nvPicPr>
                        <pic:blipFill>
                          <a:blip r:embed="rId9"/>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GYFTZY63-48B1</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8017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934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1.3695</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F2440">
            <w:pPr>
              <w:jc w:val="center"/>
              <w:rPr>
                <w:rFonts w:hint="eastAsia" w:ascii="宋体" w:hAnsi="宋体" w:eastAsia="宋体" w:cs="宋体"/>
                <w:i w:val="0"/>
                <w:iCs w:val="0"/>
                <w:color w:val="auto"/>
                <w:sz w:val="22"/>
                <w:szCs w:val="22"/>
                <w:u w:val="none"/>
              </w:rPr>
            </w:pPr>
          </w:p>
        </w:tc>
      </w:tr>
      <w:tr w14:paraId="0D4FEB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B0AE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C5E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标识牌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54B18">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B7BA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DB9C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60</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CDFAF">
            <w:pPr>
              <w:jc w:val="center"/>
              <w:rPr>
                <w:rFonts w:hint="eastAsia" w:ascii="宋体" w:hAnsi="宋体" w:eastAsia="宋体" w:cs="宋体"/>
                <w:i w:val="0"/>
                <w:iCs w:val="0"/>
                <w:color w:val="auto"/>
                <w:sz w:val="22"/>
                <w:szCs w:val="22"/>
                <w:u w:val="none"/>
              </w:rPr>
            </w:pPr>
          </w:p>
        </w:tc>
      </w:tr>
      <w:tr w14:paraId="5993EE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4BA63">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四)</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84969">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110kV教育城～富城～余庄#2～宁西电缆线路工程（配套光缆部分）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C3180">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262F9">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69268">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02A96">
            <w:pPr>
              <w:rPr>
                <w:rFonts w:hint="eastAsia" w:ascii="宋体" w:hAnsi="宋体" w:eastAsia="宋体" w:cs="宋体"/>
                <w:b/>
                <w:bCs/>
                <w:i w:val="0"/>
                <w:iCs w:val="0"/>
                <w:color w:val="auto"/>
                <w:sz w:val="22"/>
                <w:szCs w:val="22"/>
                <w:u w:val="none"/>
              </w:rPr>
            </w:pPr>
          </w:p>
        </w:tc>
      </w:tr>
      <w:tr w14:paraId="3B713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9E400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3640F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非金属管道光缆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C47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5905" cy="9525"/>
                  <wp:effectExtent l="0" t="0" r="0" b="0"/>
                  <wp:wrapNone/>
                  <wp:docPr id="334" name="图片_53_SpCnt_40"/>
                  <wp:cNvGraphicFramePr/>
                  <a:graphic xmlns:a="http://schemas.openxmlformats.org/drawingml/2006/main">
                    <a:graphicData uri="http://schemas.openxmlformats.org/drawingml/2006/picture">
                      <pic:pic xmlns:pic="http://schemas.openxmlformats.org/drawingml/2006/picture">
                        <pic:nvPicPr>
                          <pic:cNvPr id="334" name="图片_53_SpCnt_40"/>
                          <pic:cNvPicPr/>
                        </pic:nvPicPr>
                        <pic:blipFill>
                          <a:blip r:embed="rId9"/>
                          <a:stretch>
                            <a:fillRect/>
                          </a:stretch>
                        </pic:blipFill>
                        <pic:spPr>
                          <a:xfrm>
                            <a:off x="0" y="0"/>
                            <a:ext cx="25590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8255"/>
                  <wp:effectExtent l="0" t="0" r="0" b="0"/>
                  <wp:wrapNone/>
                  <wp:docPr id="338" name="图片_53_SpCnt_41"/>
                  <wp:cNvGraphicFramePr/>
                  <a:graphic xmlns:a="http://schemas.openxmlformats.org/drawingml/2006/main">
                    <a:graphicData uri="http://schemas.openxmlformats.org/drawingml/2006/picture">
                      <pic:pic xmlns:pic="http://schemas.openxmlformats.org/drawingml/2006/picture">
                        <pic:nvPicPr>
                          <pic:cNvPr id="338" name="图片_53_SpCnt_41"/>
                          <pic:cNvPicPr/>
                        </pic:nvPicPr>
                        <pic:blipFill>
                          <a:blip r:embed="rId8"/>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9525"/>
                  <wp:effectExtent l="0" t="0" r="0" b="0"/>
                  <wp:wrapNone/>
                  <wp:docPr id="339" name="图片_53_SpCnt_42"/>
                  <wp:cNvGraphicFramePr/>
                  <a:graphic xmlns:a="http://schemas.openxmlformats.org/drawingml/2006/main">
                    <a:graphicData uri="http://schemas.openxmlformats.org/drawingml/2006/picture">
                      <pic:pic xmlns:pic="http://schemas.openxmlformats.org/drawingml/2006/picture">
                        <pic:nvPicPr>
                          <pic:cNvPr id="339" name="图片_53_SpCnt_42"/>
                          <pic:cNvPicPr/>
                        </pic:nvPicPr>
                        <pic:blipFill>
                          <a:blip r:embed="rId8"/>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5905" cy="9525"/>
                  <wp:effectExtent l="0" t="0" r="0" b="0"/>
                  <wp:wrapNone/>
                  <wp:docPr id="328" name="图片_56_SpCnt_40"/>
                  <wp:cNvGraphicFramePr/>
                  <a:graphic xmlns:a="http://schemas.openxmlformats.org/drawingml/2006/main">
                    <a:graphicData uri="http://schemas.openxmlformats.org/drawingml/2006/picture">
                      <pic:pic xmlns:pic="http://schemas.openxmlformats.org/drawingml/2006/picture">
                        <pic:nvPicPr>
                          <pic:cNvPr id="328" name="图片_56_SpCnt_40"/>
                          <pic:cNvPicPr/>
                        </pic:nvPicPr>
                        <pic:blipFill>
                          <a:blip r:embed="rId9"/>
                          <a:stretch>
                            <a:fillRect/>
                          </a:stretch>
                        </pic:blipFill>
                        <pic:spPr>
                          <a:xfrm>
                            <a:off x="0" y="0"/>
                            <a:ext cx="25590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9525"/>
                  <wp:effectExtent l="0" t="0" r="0" b="0"/>
                  <wp:wrapNone/>
                  <wp:docPr id="340" name="图片_56_SpCnt_41"/>
                  <wp:cNvGraphicFramePr/>
                  <a:graphic xmlns:a="http://schemas.openxmlformats.org/drawingml/2006/main">
                    <a:graphicData uri="http://schemas.openxmlformats.org/drawingml/2006/picture">
                      <pic:pic xmlns:pic="http://schemas.openxmlformats.org/drawingml/2006/picture">
                        <pic:nvPicPr>
                          <pic:cNvPr id="340" name="图片_56_SpCnt_41"/>
                          <pic:cNvPicPr/>
                        </pic:nvPicPr>
                        <pic:blipFill>
                          <a:blip r:embed="rId9"/>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8255"/>
                  <wp:effectExtent l="0" t="0" r="0" b="0"/>
                  <wp:wrapNone/>
                  <wp:docPr id="341" name="图片_56_SpCnt_42"/>
                  <wp:cNvGraphicFramePr/>
                  <a:graphic xmlns:a="http://schemas.openxmlformats.org/drawingml/2006/main">
                    <a:graphicData uri="http://schemas.openxmlformats.org/drawingml/2006/picture">
                      <pic:pic xmlns:pic="http://schemas.openxmlformats.org/drawingml/2006/picture">
                        <pic:nvPicPr>
                          <pic:cNvPr id="341" name="图片_56_SpCnt_42"/>
                          <pic:cNvPicPr/>
                        </pic:nvPicPr>
                        <pic:blipFill>
                          <a:blip r:embed="rId9"/>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GYFTZY63-48B1</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7ABB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A5F5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1.3685</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02A04">
            <w:pPr>
              <w:jc w:val="center"/>
              <w:rPr>
                <w:rFonts w:hint="eastAsia" w:ascii="宋体" w:hAnsi="宋体" w:eastAsia="宋体" w:cs="宋体"/>
                <w:i w:val="0"/>
                <w:iCs w:val="0"/>
                <w:color w:val="auto"/>
                <w:sz w:val="22"/>
                <w:szCs w:val="22"/>
                <w:u w:val="none"/>
              </w:rPr>
            </w:pPr>
          </w:p>
        </w:tc>
      </w:tr>
      <w:tr w14:paraId="7AEDE8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A8F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B5679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标识牌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CF6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8255"/>
                  <wp:effectExtent l="0" t="0" r="0" b="0"/>
                  <wp:wrapNone/>
                  <wp:docPr id="350" name="图片_53_SpCnt_43"/>
                  <wp:cNvGraphicFramePr/>
                  <a:graphic xmlns:a="http://schemas.openxmlformats.org/drawingml/2006/main">
                    <a:graphicData uri="http://schemas.openxmlformats.org/drawingml/2006/picture">
                      <pic:pic xmlns:pic="http://schemas.openxmlformats.org/drawingml/2006/picture">
                        <pic:nvPicPr>
                          <pic:cNvPr id="350" name="图片_53_SpCnt_43"/>
                          <pic:cNvPicPr/>
                        </pic:nvPicPr>
                        <pic:blipFill>
                          <a:blip r:embed="rId8"/>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8255"/>
                  <wp:effectExtent l="0" t="0" r="0" b="0"/>
                  <wp:wrapNone/>
                  <wp:docPr id="353" name="图片_56_SpCnt_43"/>
                  <wp:cNvGraphicFramePr/>
                  <a:graphic xmlns:a="http://schemas.openxmlformats.org/drawingml/2006/main">
                    <a:graphicData uri="http://schemas.openxmlformats.org/drawingml/2006/picture">
                      <pic:pic xmlns:pic="http://schemas.openxmlformats.org/drawingml/2006/picture">
                        <pic:nvPicPr>
                          <pic:cNvPr id="353" name="图片_56_SpCnt_43"/>
                          <pic:cNvPicPr/>
                        </pic:nvPicPr>
                        <pic:blipFill>
                          <a:blip r:embed="rId9"/>
                          <a:stretch>
                            <a:fillRect/>
                          </a:stretch>
                        </pic:blipFill>
                        <pic:spPr>
                          <a:xfrm>
                            <a:off x="0" y="0"/>
                            <a:ext cx="256540" cy="8255"/>
                          </a:xfrm>
                          <a:prstGeom prst="rect">
                            <a:avLst/>
                          </a:prstGeom>
                          <a:noFill/>
                          <a:ln>
                            <a:noFill/>
                          </a:ln>
                        </pic:spPr>
                      </pic:pic>
                    </a:graphicData>
                  </a:graphic>
                </wp:anchor>
              </w:drawing>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2A28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37A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68.5</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0C6E3">
            <w:pPr>
              <w:jc w:val="center"/>
              <w:rPr>
                <w:rFonts w:hint="eastAsia" w:ascii="宋体" w:hAnsi="宋体" w:eastAsia="宋体" w:cs="宋体"/>
                <w:i w:val="0"/>
                <w:iCs w:val="0"/>
                <w:color w:val="auto"/>
                <w:sz w:val="22"/>
                <w:szCs w:val="22"/>
                <w:u w:val="none"/>
              </w:rPr>
            </w:pPr>
          </w:p>
        </w:tc>
      </w:tr>
      <w:tr w14:paraId="69E96B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6C3EF">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五)</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AB59A">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110kV教育城～团结～镇龙～集丰电缆线路工程（配套光缆部分）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9EAC9">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9244F">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B3C61">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EEB15">
            <w:pPr>
              <w:rPr>
                <w:rFonts w:hint="eastAsia" w:ascii="宋体" w:hAnsi="宋体" w:eastAsia="宋体" w:cs="宋体"/>
                <w:b/>
                <w:bCs/>
                <w:i w:val="0"/>
                <w:iCs w:val="0"/>
                <w:color w:val="auto"/>
                <w:sz w:val="22"/>
                <w:szCs w:val="22"/>
                <w:u w:val="none"/>
              </w:rPr>
            </w:pPr>
          </w:p>
        </w:tc>
      </w:tr>
      <w:tr w14:paraId="783455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B706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E236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非金属管道光缆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4B3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8255"/>
                  <wp:effectExtent l="0" t="0" r="0" b="0"/>
                  <wp:wrapNone/>
                  <wp:docPr id="323" name="图片_53_SpCnt_44"/>
                  <wp:cNvGraphicFramePr/>
                  <a:graphic xmlns:a="http://schemas.openxmlformats.org/drawingml/2006/main">
                    <a:graphicData uri="http://schemas.openxmlformats.org/drawingml/2006/picture">
                      <pic:pic xmlns:pic="http://schemas.openxmlformats.org/drawingml/2006/picture">
                        <pic:nvPicPr>
                          <pic:cNvPr id="323" name="图片_53_SpCnt_44"/>
                          <pic:cNvPicPr/>
                        </pic:nvPicPr>
                        <pic:blipFill>
                          <a:blip r:embed="rId8"/>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9525"/>
                  <wp:effectExtent l="0" t="0" r="0" b="0"/>
                  <wp:wrapNone/>
                  <wp:docPr id="343" name="图片_53_SpCnt_45"/>
                  <wp:cNvGraphicFramePr/>
                  <a:graphic xmlns:a="http://schemas.openxmlformats.org/drawingml/2006/main">
                    <a:graphicData uri="http://schemas.openxmlformats.org/drawingml/2006/picture">
                      <pic:pic xmlns:pic="http://schemas.openxmlformats.org/drawingml/2006/picture">
                        <pic:nvPicPr>
                          <pic:cNvPr id="343" name="图片_53_SpCnt_45"/>
                          <pic:cNvPicPr/>
                        </pic:nvPicPr>
                        <pic:blipFill>
                          <a:blip r:embed="rId8"/>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8255"/>
                  <wp:effectExtent l="0" t="0" r="0" b="0"/>
                  <wp:wrapNone/>
                  <wp:docPr id="344" name="图片_53_SpCnt_46"/>
                  <wp:cNvGraphicFramePr/>
                  <a:graphic xmlns:a="http://schemas.openxmlformats.org/drawingml/2006/main">
                    <a:graphicData uri="http://schemas.openxmlformats.org/drawingml/2006/picture">
                      <pic:pic xmlns:pic="http://schemas.openxmlformats.org/drawingml/2006/picture">
                        <pic:nvPicPr>
                          <pic:cNvPr id="344" name="图片_53_SpCnt_46"/>
                          <pic:cNvPicPr/>
                        </pic:nvPicPr>
                        <pic:blipFill>
                          <a:blip r:embed="rId8"/>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5905" cy="9525"/>
                  <wp:effectExtent l="0" t="0" r="0" b="0"/>
                  <wp:wrapNone/>
                  <wp:docPr id="324" name="图片_53_SpCnt_47"/>
                  <wp:cNvGraphicFramePr/>
                  <a:graphic xmlns:a="http://schemas.openxmlformats.org/drawingml/2006/main">
                    <a:graphicData uri="http://schemas.openxmlformats.org/drawingml/2006/picture">
                      <pic:pic xmlns:pic="http://schemas.openxmlformats.org/drawingml/2006/picture">
                        <pic:nvPicPr>
                          <pic:cNvPr id="324" name="图片_53_SpCnt_47"/>
                          <pic:cNvPicPr/>
                        </pic:nvPicPr>
                        <pic:blipFill>
                          <a:blip r:embed="rId9"/>
                          <a:stretch>
                            <a:fillRect/>
                          </a:stretch>
                        </pic:blipFill>
                        <pic:spPr>
                          <a:xfrm>
                            <a:off x="0" y="0"/>
                            <a:ext cx="25590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8255"/>
                  <wp:effectExtent l="0" t="0" r="0" b="0"/>
                  <wp:wrapNone/>
                  <wp:docPr id="347" name="图片_56_SpCnt_44"/>
                  <wp:cNvGraphicFramePr/>
                  <a:graphic xmlns:a="http://schemas.openxmlformats.org/drawingml/2006/main">
                    <a:graphicData uri="http://schemas.openxmlformats.org/drawingml/2006/picture">
                      <pic:pic xmlns:pic="http://schemas.openxmlformats.org/drawingml/2006/picture">
                        <pic:nvPicPr>
                          <pic:cNvPr id="347" name="图片_56_SpCnt_44"/>
                          <pic:cNvPicPr/>
                        </pic:nvPicPr>
                        <pic:blipFill>
                          <a:blip r:embed="rId9"/>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9525"/>
                  <wp:effectExtent l="0" t="0" r="0" b="0"/>
                  <wp:wrapNone/>
                  <wp:docPr id="325" name="图片_56_SpCnt_45"/>
                  <wp:cNvGraphicFramePr/>
                  <a:graphic xmlns:a="http://schemas.openxmlformats.org/drawingml/2006/main">
                    <a:graphicData uri="http://schemas.openxmlformats.org/drawingml/2006/picture">
                      <pic:pic xmlns:pic="http://schemas.openxmlformats.org/drawingml/2006/picture">
                        <pic:nvPicPr>
                          <pic:cNvPr id="325" name="图片_56_SpCnt_45"/>
                          <pic:cNvPicPr/>
                        </pic:nvPicPr>
                        <pic:blipFill>
                          <a:blip r:embed="rId9"/>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8255"/>
                  <wp:effectExtent l="0" t="0" r="0" b="0"/>
                  <wp:wrapNone/>
                  <wp:docPr id="329" name="图片_56_SpCnt_46"/>
                  <wp:cNvGraphicFramePr/>
                  <a:graphic xmlns:a="http://schemas.openxmlformats.org/drawingml/2006/main">
                    <a:graphicData uri="http://schemas.openxmlformats.org/drawingml/2006/picture">
                      <pic:pic xmlns:pic="http://schemas.openxmlformats.org/drawingml/2006/picture">
                        <pic:nvPicPr>
                          <pic:cNvPr id="329" name="图片_56_SpCnt_46"/>
                          <pic:cNvPicPr/>
                        </pic:nvPicPr>
                        <pic:blipFill>
                          <a:blip r:embed="rId9"/>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5905" cy="9525"/>
                  <wp:effectExtent l="0" t="0" r="0" b="0"/>
                  <wp:wrapNone/>
                  <wp:docPr id="332" name="图片_56_SpCnt_47"/>
                  <wp:cNvGraphicFramePr/>
                  <a:graphic xmlns:a="http://schemas.openxmlformats.org/drawingml/2006/main">
                    <a:graphicData uri="http://schemas.openxmlformats.org/drawingml/2006/picture">
                      <pic:pic xmlns:pic="http://schemas.openxmlformats.org/drawingml/2006/picture">
                        <pic:nvPicPr>
                          <pic:cNvPr id="332" name="图片_56_SpCnt_47"/>
                          <pic:cNvPicPr/>
                        </pic:nvPicPr>
                        <pic:blipFill>
                          <a:blip r:embed="rId9"/>
                          <a:stretch>
                            <a:fillRect/>
                          </a:stretch>
                        </pic:blipFill>
                        <pic:spPr>
                          <a:xfrm>
                            <a:off x="0" y="0"/>
                            <a:ext cx="25590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GYFTZY63-48B1</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74E9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246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1.3685</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50A06">
            <w:pPr>
              <w:jc w:val="center"/>
              <w:rPr>
                <w:rFonts w:hint="eastAsia" w:ascii="宋体" w:hAnsi="宋体" w:eastAsia="宋体" w:cs="宋体"/>
                <w:i w:val="0"/>
                <w:iCs w:val="0"/>
                <w:color w:val="auto"/>
                <w:sz w:val="22"/>
                <w:szCs w:val="22"/>
                <w:u w:val="none"/>
              </w:rPr>
            </w:pPr>
          </w:p>
        </w:tc>
      </w:tr>
      <w:tr w14:paraId="6D4765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139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E9CF6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标识牌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53FD0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8255"/>
                  <wp:effectExtent l="0" t="0" r="0" b="0"/>
                  <wp:wrapNone/>
                  <wp:docPr id="386" name="图片_53_SpCnt_48"/>
                  <wp:cNvGraphicFramePr/>
                  <a:graphic xmlns:a="http://schemas.openxmlformats.org/drawingml/2006/main">
                    <a:graphicData uri="http://schemas.openxmlformats.org/drawingml/2006/picture">
                      <pic:pic xmlns:pic="http://schemas.openxmlformats.org/drawingml/2006/picture">
                        <pic:nvPicPr>
                          <pic:cNvPr id="386" name="图片_53_SpCnt_48"/>
                          <pic:cNvPicPr/>
                        </pic:nvPicPr>
                        <pic:blipFill>
                          <a:blip r:embed="rId8"/>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8255"/>
                  <wp:effectExtent l="0" t="0" r="0" b="0"/>
                  <wp:wrapNone/>
                  <wp:docPr id="356" name="图片_56_SpCnt_48"/>
                  <wp:cNvGraphicFramePr/>
                  <a:graphic xmlns:a="http://schemas.openxmlformats.org/drawingml/2006/main">
                    <a:graphicData uri="http://schemas.openxmlformats.org/drawingml/2006/picture">
                      <pic:pic xmlns:pic="http://schemas.openxmlformats.org/drawingml/2006/picture">
                        <pic:nvPicPr>
                          <pic:cNvPr id="356" name="图片_56_SpCnt_48"/>
                          <pic:cNvPicPr/>
                        </pic:nvPicPr>
                        <pic:blipFill>
                          <a:blip r:embed="rId9"/>
                          <a:stretch>
                            <a:fillRect/>
                          </a:stretch>
                        </pic:blipFill>
                        <pic:spPr>
                          <a:xfrm>
                            <a:off x="0" y="0"/>
                            <a:ext cx="256540" cy="8255"/>
                          </a:xfrm>
                          <a:prstGeom prst="rect">
                            <a:avLst/>
                          </a:prstGeom>
                          <a:noFill/>
                          <a:ln>
                            <a:noFill/>
                          </a:ln>
                        </pic:spPr>
                      </pic:pic>
                    </a:graphicData>
                  </a:graphic>
                </wp:anchor>
              </w:drawing>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95A0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1296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68.5</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E8AD0">
            <w:pPr>
              <w:jc w:val="center"/>
              <w:rPr>
                <w:rFonts w:hint="eastAsia" w:ascii="宋体" w:hAnsi="宋体" w:eastAsia="宋体" w:cs="宋体"/>
                <w:i w:val="0"/>
                <w:iCs w:val="0"/>
                <w:color w:val="auto"/>
                <w:sz w:val="22"/>
                <w:szCs w:val="22"/>
                <w:u w:val="none"/>
              </w:rPr>
            </w:pPr>
          </w:p>
        </w:tc>
      </w:tr>
      <w:tr w14:paraId="6B89C0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301D1">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六)</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6EFDC">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110kV教育城～凤岗#1～朱村#1电缆线路工程（配套光缆部分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7E548">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15505">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DB750">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B101F">
            <w:pPr>
              <w:rPr>
                <w:rFonts w:hint="eastAsia" w:ascii="宋体" w:hAnsi="宋体" w:eastAsia="宋体" w:cs="宋体"/>
                <w:b/>
                <w:bCs/>
                <w:i w:val="0"/>
                <w:iCs w:val="0"/>
                <w:color w:val="auto"/>
                <w:sz w:val="22"/>
                <w:szCs w:val="22"/>
                <w:u w:val="none"/>
              </w:rPr>
            </w:pPr>
          </w:p>
        </w:tc>
      </w:tr>
      <w:tr w14:paraId="35357A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3A6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C495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非金属管道光缆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BAE6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8255"/>
                  <wp:effectExtent l="0" t="0" r="0" b="0"/>
                  <wp:wrapNone/>
                  <wp:docPr id="382" name="图片_53_SpCnt_49"/>
                  <wp:cNvGraphicFramePr/>
                  <a:graphic xmlns:a="http://schemas.openxmlformats.org/drawingml/2006/main">
                    <a:graphicData uri="http://schemas.openxmlformats.org/drawingml/2006/picture">
                      <pic:pic xmlns:pic="http://schemas.openxmlformats.org/drawingml/2006/picture">
                        <pic:nvPicPr>
                          <pic:cNvPr id="382" name="图片_53_SpCnt_49"/>
                          <pic:cNvPicPr/>
                        </pic:nvPicPr>
                        <pic:blipFill>
                          <a:blip r:embed="rId8"/>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5905" cy="9525"/>
                  <wp:effectExtent l="0" t="0" r="0" b="0"/>
                  <wp:wrapNone/>
                  <wp:docPr id="380" name="图片_53_SpCnt_50"/>
                  <wp:cNvGraphicFramePr/>
                  <a:graphic xmlns:a="http://schemas.openxmlformats.org/drawingml/2006/main">
                    <a:graphicData uri="http://schemas.openxmlformats.org/drawingml/2006/picture">
                      <pic:pic xmlns:pic="http://schemas.openxmlformats.org/drawingml/2006/picture">
                        <pic:nvPicPr>
                          <pic:cNvPr id="380" name="图片_53_SpCnt_50"/>
                          <pic:cNvPicPr/>
                        </pic:nvPicPr>
                        <pic:blipFill>
                          <a:blip r:embed="rId9"/>
                          <a:stretch>
                            <a:fillRect/>
                          </a:stretch>
                        </pic:blipFill>
                        <pic:spPr>
                          <a:xfrm>
                            <a:off x="0" y="0"/>
                            <a:ext cx="25590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9525"/>
                  <wp:effectExtent l="0" t="0" r="0" b="0"/>
                  <wp:wrapNone/>
                  <wp:docPr id="360" name="图片_53_SpCnt_51"/>
                  <wp:cNvGraphicFramePr/>
                  <a:graphic xmlns:a="http://schemas.openxmlformats.org/drawingml/2006/main">
                    <a:graphicData uri="http://schemas.openxmlformats.org/drawingml/2006/picture">
                      <pic:pic xmlns:pic="http://schemas.openxmlformats.org/drawingml/2006/picture">
                        <pic:nvPicPr>
                          <pic:cNvPr id="360" name="图片_53_SpCnt_51"/>
                          <pic:cNvPicPr/>
                        </pic:nvPicPr>
                        <pic:blipFill>
                          <a:blip r:embed="rId8"/>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8255"/>
                  <wp:effectExtent l="0" t="0" r="0" b="0"/>
                  <wp:wrapNone/>
                  <wp:docPr id="357" name="图片_53_SpCnt_52"/>
                  <wp:cNvGraphicFramePr/>
                  <a:graphic xmlns:a="http://schemas.openxmlformats.org/drawingml/2006/main">
                    <a:graphicData uri="http://schemas.openxmlformats.org/drawingml/2006/picture">
                      <pic:pic xmlns:pic="http://schemas.openxmlformats.org/drawingml/2006/picture">
                        <pic:nvPicPr>
                          <pic:cNvPr id="357" name="图片_53_SpCnt_52"/>
                          <pic:cNvPicPr/>
                        </pic:nvPicPr>
                        <pic:blipFill>
                          <a:blip r:embed="rId8"/>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5905" cy="9525"/>
                  <wp:effectExtent l="0" t="0" r="0" b="0"/>
                  <wp:wrapNone/>
                  <wp:docPr id="372" name="图片_53_SpCnt_53"/>
                  <wp:cNvGraphicFramePr/>
                  <a:graphic xmlns:a="http://schemas.openxmlformats.org/drawingml/2006/main">
                    <a:graphicData uri="http://schemas.openxmlformats.org/drawingml/2006/picture">
                      <pic:pic xmlns:pic="http://schemas.openxmlformats.org/drawingml/2006/picture">
                        <pic:nvPicPr>
                          <pic:cNvPr id="372" name="图片_53_SpCnt_53"/>
                          <pic:cNvPicPr/>
                        </pic:nvPicPr>
                        <pic:blipFill>
                          <a:blip r:embed="rId9"/>
                          <a:stretch>
                            <a:fillRect/>
                          </a:stretch>
                        </pic:blipFill>
                        <pic:spPr>
                          <a:xfrm>
                            <a:off x="0" y="0"/>
                            <a:ext cx="25590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8255"/>
                  <wp:effectExtent l="0" t="0" r="0" b="0"/>
                  <wp:wrapNone/>
                  <wp:docPr id="361" name="图片_56_SpCnt_49"/>
                  <wp:cNvGraphicFramePr/>
                  <a:graphic xmlns:a="http://schemas.openxmlformats.org/drawingml/2006/main">
                    <a:graphicData uri="http://schemas.openxmlformats.org/drawingml/2006/picture">
                      <pic:pic xmlns:pic="http://schemas.openxmlformats.org/drawingml/2006/picture">
                        <pic:nvPicPr>
                          <pic:cNvPr id="361" name="图片_56_SpCnt_49"/>
                          <pic:cNvPicPr/>
                        </pic:nvPicPr>
                        <pic:blipFill>
                          <a:blip r:embed="rId9"/>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8255"/>
                  <wp:effectExtent l="0" t="0" r="0" b="0"/>
                  <wp:wrapNone/>
                  <wp:docPr id="370" name="图片_56_SpCnt_50"/>
                  <wp:cNvGraphicFramePr/>
                  <a:graphic xmlns:a="http://schemas.openxmlformats.org/drawingml/2006/main">
                    <a:graphicData uri="http://schemas.openxmlformats.org/drawingml/2006/picture">
                      <pic:pic xmlns:pic="http://schemas.openxmlformats.org/drawingml/2006/picture">
                        <pic:nvPicPr>
                          <pic:cNvPr id="370" name="图片_56_SpCnt_50"/>
                          <pic:cNvPicPr/>
                        </pic:nvPicPr>
                        <pic:blipFill>
                          <a:blip r:embed="rId9"/>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5905" cy="9525"/>
                  <wp:effectExtent l="0" t="0" r="0" b="0"/>
                  <wp:wrapNone/>
                  <wp:docPr id="384" name="图片_56_SpCnt_51"/>
                  <wp:cNvGraphicFramePr/>
                  <a:graphic xmlns:a="http://schemas.openxmlformats.org/drawingml/2006/main">
                    <a:graphicData uri="http://schemas.openxmlformats.org/drawingml/2006/picture">
                      <pic:pic xmlns:pic="http://schemas.openxmlformats.org/drawingml/2006/picture">
                        <pic:nvPicPr>
                          <pic:cNvPr id="384" name="图片_56_SpCnt_51"/>
                          <pic:cNvPicPr/>
                        </pic:nvPicPr>
                        <pic:blipFill>
                          <a:blip r:embed="rId9"/>
                          <a:stretch>
                            <a:fillRect/>
                          </a:stretch>
                        </pic:blipFill>
                        <pic:spPr>
                          <a:xfrm>
                            <a:off x="0" y="0"/>
                            <a:ext cx="25590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5905" cy="9525"/>
                  <wp:effectExtent l="0" t="0" r="0" b="0"/>
                  <wp:wrapNone/>
                  <wp:docPr id="366" name="图片_56_SpCnt_52"/>
                  <wp:cNvGraphicFramePr/>
                  <a:graphic xmlns:a="http://schemas.openxmlformats.org/drawingml/2006/main">
                    <a:graphicData uri="http://schemas.openxmlformats.org/drawingml/2006/picture">
                      <pic:pic xmlns:pic="http://schemas.openxmlformats.org/drawingml/2006/picture">
                        <pic:nvPicPr>
                          <pic:cNvPr id="366" name="图片_56_SpCnt_52"/>
                          <pic:cNvPicPr/>
                        </pic:nvPicPr>
                        <pic:blipFill>
                          <a:blip r:embed="rId9"/>
                          <a:stretch>
                            <a:fillRect/>
                          </a:stretch>
                        </pic:blipFill>
                        <pic:spPr>
                          <a:xfrm>
                            <a:off x="0" y="0"/>
                            <a:ext cx="25590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9525"/>
                  <wp:effectExtent l="0" t="0" r="0" b="0"/>
                  <wp:wrapNone/>
                  <wp:docPr id="374" name="图片_56_SpCnt_53"/>
                  <wp:cNvGraphicFramePr/>
                  <a:graphic xmlns:a="http://schemas.openxmlformats.org/drawingml/2006/main">
                    <a:graphicData uri="http://schemas.openxmlformats.org/drawingml/2006/picture">
                      <pic:pic xmlns:pic="http://schemas.openxmlformats.org/drawingml/2006/picture">
                        <pic:nvPicPr>
                          <pic:cNvPr id="374" name="图片_56_SpCnt_53"/>
                          <pic:cNvPicPr/>
                        </pic:nvPicPr>
                        <pic:blipFill>
                          <a:blip r:embed="rId9"/>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GYFTZY63-48B1</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90FB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6B82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6.824</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AA030">
            <w:pPr>
              <w:jc w:val="center"/>
              <w:rPr>
                <w:rFonts w:hint="eastAsia" w:ascii="宋体" w:hAnsi="宋体" w:eastAsia="宋体" w:cs="宋体"/>
                <w:i w:val="0"/>
                <w:iCs w:val="0"/>
                <w:color w:val="auto"/>
                <w:sz w:val="22"/>
                <w:szCs w:val="22"/>
                <w:u w:val="none"/>
              </w:rPr>
            </w:pPr>
          </w:p>
        </w:tc>
      </w:tr>
      <w:tr w14:paraId="67A0D5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D245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829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48芯光缆熔接盒</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FE31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8255"/>
                  <wp:effectExtent l="0" t="0" r="0" b="0"/>
                  <wp:wrapNone/>
                  <wp:docPr id="359" name="图片_53_SpCnt_54"/>
                  <wp:cNvGraphicFramePr/>
                  <a:graphic xmlns:a="http://schemas.openxmlformats.org/drawingml/2006/main">
                    <a:graphicData uri="http://schemas.openxmlformats.org/drawingml/2006/picture">
                      <pic:pic xmlns:pic="http://schemas.openxmlformats.org/drawingml/2006/picture">
                        <pic:nvPicPr>
                          <pic:cNvPr id="359" name="图片_53_SpCnt_54"/>
                          <pic:cNvPicPr/>
                        </pic:nvPicPr>
                        <pic:blipFill>
                          <a:blip r:embed="rId8"/>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8255"/>
                  <wp:effectExtent l="0" t="0" r="0" b="0"/>
                  <wp:wrapNone/>
                  <wp:docPr id="369" name="图片_56_SpCnt_54"/>
                  <wp:cNvGraphicFramePr/>
                  <a:graphic xmlns:a="http://schemas.openxmlformats.org/drawingml/2006/main">
                    <a:graphicData uri="http://schemas.openxmlformats.org/drawingml/2006/picture">
                      <pic:pic xmlns:pic="http://schemas.openxmlformats.org/drawingml/2006/picture">
                        <pic:nvPicPr>
                          <pic:cNvPr id="369" name="图片_56_SpCnt_54"/>
                          <pic:cNvPicPr/>
                        </pic:nvPicPr>
                        <pic:blipFill>
                          <a:blip r:embed="rId9"/>
                          <a:stretch>
                            <a:fillRect/>
                          </a:stretch>
                        </pic:blipFill>
                        <pic:spPr>
                          <a:xfrm>
                            <a:off x="0" y="0"/>
                            <a:ext cx="256540" cy="8255"/>
                          </a:xfrm>
                          <a:prstGeom prst="rect">
                            <a:avLst/>
                          </a:prstGeom>
                          <a:noFill/>
                          <a:ln>
                            <a:noFill/>
                          </a:ln>
                        </pic:spPr>
                      </pic:pic>
                    </a:graphicData>
                  </a:graphic>
                </wp:anchor>
              </w:drawing>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21C7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C54E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5D1B2">
            <w:pPr>
              <w:jc w:val="center"/>
              <w:rPr>
                <w:rFonts w:hint="eastAsia" w:ascii="宋体" w:hAnsi="宋体" w:eastAsia="宋体" w:cs="宋体"/>
                <w:i w:val="0"/>
                <w:iCs w:val="0"/>
                <w:color w:val="auto"/>
                <w:sz w:val="22"/>
                <w:szCs w:val="22"/>
                <w:u w:val="none"/>
              </w:rPr>
            </w:pPr>
          </w:p>
        </w:tc>
      </w:tr>
      <w:tr w14:paraId="0D298B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8B955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0F5B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标识牌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97BF8">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78B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B0768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342</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79ED5">
            <w:pPr>
              <w:jc w:val="center"/>
              <w:rPr>
                <w:rFonts w:hint="eastAsia" w:ascii="宋体" w:hAnsi="宋体" w:eastAsia="宋体" w:cs="宋体"/>
                <w:i w:val="0"/>
                <w:iCs w:val="0"/>
                <w:color w:val="auto"/>
                <w:sz w:val="22"/>
                <w:szCs w:val="22"/>
                <w:u w:val="none"/>
              </w:rPr>
            </w:pPr>
          </w:p>
        </w:tc>
      </w:tr>
      <w:tr w14:paraId="5484BF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3EF88">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七)</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B3409">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集丰站配套新建110kV电缆线路工程（配套光缆部分）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F8226">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A1177">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3DDF6">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BB1B6">
            <w:pPr>
              <w:rPr>
                <w:rFonts w:hint="eastAsia" w:ascii="宋体" w:hAnsi="宋体" w:eastAsia="宋体" w:cs="宋体"/>
                <w:b/>
                <w:bCs/>
                <w:i w:val="0"/>
                <w:iCs w:val="0"/>
                <w:color w:val="auto"/>
                <w:sz w:val="22"/>
                <w:szCs w:val="22"/>
                <w:u w:val="none"/>
              </w:rPr>
            </w:pPr>
          </w:p>
        </w:tc>
      </w:tr>
      <w:tr w14:paraId="326D96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D8924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1131E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非金属管道光缆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71DE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9525"/>
                  <wp:effectExtent l="0" t="0" r="0" b="0"/>
                  <wp:wrapNone/>
                  <wp:docPr id="373" name="图片_53_SpCnt_55"/>
                  <wp:cNvGraphicFramePr/>
                  <a:graphic xmlns:a="http://schemas.openxmlformats.org/drawingml/2006/main">
                    <a:graphicData uri="http://schemas.openxmlformats.org/drawingml/2006/picture">
                      <pic:pic xmlns:pic="http://schemas.openxmlformats.org/drawingml/2006/picture">
                        <pic:nvPicPr>
                          <pic:cNvPr id="373" name="图片_53_SpCnt_55"/>
                          <pic:cNvPicPr/>
                        </pic:nvPicPr>
                        <pic:blipFill>
                          <a:blip r:embed="rId8"/>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5905" cy="9525"/>
                  <wp:effectExtent l="0" t="0" r="0" b="0"/>
                  <wp:wrapNone/>
                  <wp:docPr id="375" name="图片_53_SpCnt_56"/>
                  <wp:cNvGraphicFramePr/>
                  <a:graphic xmlns:a="http://schemas.openxmlformats.org/drawingml/2006/main">
                    <a:graphicData uri="http://schemas.openxmlformats.org/drawingml/2006/picture">
                      <pic:pic xmlns:pic="http://schemas.openxmlformats.org/drawingml/2006/picture">
                        <pic:nvPicPr>
                          <pic:cNvPr id="375" name="图片_53_SpCnt_56"/>
                          <pic:cNvPicPr/>
                        </pic:nvPicPr>
                        <pic:blipFill>
                          <a:blip r:embed="rId9"/>
                          <a:stretch>
                            <a:fillRect/>
                          </a:stretch>
                        </pic:blipFill>
                        <pic:spPr>
                          <a:xfrm>
                            <a:off x="0" y="0"/>
                            <a:ext cx="25590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8255"/>
                  <wp:effectExtent l="0" t="0" r="0" b="0"/>
                  <wp:wrapNone/>
                  <wp:docPr id="376" name="图片_165"/>
                  <wp:cNvGraphicFramePr/>
                  <a:graphic xmlns:a="http://schemas.openxmlformats.org/drawingml/2006/main">
                    <a:graphicData uri="http://schemas.openxmlformats.org/drawingml/2006/picture">
                      <pic:pic xmlns:pic="http://schemas.openxmlformats.org/drawingml/2006/picture">
                        <pic:nvPicPr>
                          <pic:cNvPr id="376" name="图片_165"/>
                          <pic:cNvPicPr/>
                        </pic:nvPicPr>
                        <pic:blipFill>
                          <a:blip r:embed="rId8"/>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5905" cy="9525"/>
                  <wp:effectExtent l="0" t="0" r="0" b="0"/>
                  <wp:wrapNone/>
                  <wp:docPr id="362" name="图片_53_SpCnt_57"/>
                  <wp:cNvGraphicFramePr/>
                  <a:graphic xmlns:a="http://schemas.openxmlformats.org/drawingml/2006/main">
                    <a:graphicData uri="http://schemas.openxmlformats.org/drawingml/2006/picture">
                      <pic:pic xmlns:pic="http://schemas.openxmlformats.org/drawingml/2006/picture">
                        <pic:nvPicPr>
                          <pic:cNvPr id="362" name="图片_53_SpCnt_57"/>
                          <pic:cNvPicPr/>
                        </pic:nvPicPr>
                        <pic:blipFill>
                          <a:blip r:embed="rId9"/>
                          <a:stretch>
                            <a:fillRect/>
                          </a:stretch>
                        </pic:blipFill>
                        <pic:spPr>
                          <a:xfrm>
                            <a:off x="0" y="0"/>
                            <a:ext cx="25590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8255"/>
                  <wp:effectExtent l="0" t="0" r="0" b="0"/>
                  <wp:wrapNone/>
                  <wp:docPr id="358" name="图片_53_SpCnt_58"/>
                  <wp:cNvGraphicFramePr/>
                  <a:graphic xmlns:a="http://schemas.openxmlformats.org/drawingml/2006/main">
                    <a:graphicData uri="http://schemas.openxmlformats.org/drawingml/2006/picture">
                      <pic:pic xmlns:pic="http://schemas.openxmlformats.org/drawingml/2006/picture">
                        <pic:nvPicPr>
                          <pic:cNvPr id="358" name="图片_53_SpCnt_58"/>
                          <pic:cNvPicPr/>
                        </pic:nvPicPr>
                        <pic:blipFill>
                          <a:blip r:embed="rId8"/>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8255"/>
                  <wp:effectExtent l="0" t="0" r="0" b="0"/>
                  <wp:wrapNone/>
                  <wp:docPr id="368" name="图片_53_SpCnt_59"/>
                  <wp:cNvGraphicFramePr/>
                  <a:graphic xmlns:a="http://schemas.openxmlformats.org/drawingml/2006/main">
                    <a:graphicData uri="http://schemas.openxmlformats.org/drawingml/2006/picture">
                      <pic:pic xmlns:pic="http://schemas.openxmlformats.org/drawingml/2006/picture">
                        <pic:nvPicPr>
                          <pic:cNvPr id="368" name="图片_53_SpCnt_59"/>
                          <pic:cNvPicPr/>
                        </pic:nvPicPr>
                        <pic:blipFill>
                          <a:blip r:embed="rId8"/>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8255"/>
                  <wp:effectExtent l="0" t="0" r="0" b="0"/>
                  <wp:wrapNone/>
                  <wp:docPr id="377" name="图片_56_SpCnt_55"/>
                  <wp:cNvGraphicFramePr/>
                  <a:graphic xmlns:a="http://schemas.openxmlformats.org/drawingml/2006/main">
                    <a:graphicData uri="http://schemas.openxmlformats.org/drawingml/2006/picture">
                      <pic:pic xmlns:pic="http://schemas.openxmlformats.org/drawingml/2006/picture">
                        <pic:nvPicPr>
                          <pic:cNvPr id="377" name="图片_56_SpCnt_55"/>
                          <pic:cNvPicPr/>
                        </pic:nvPicPr>
                        <pic:blipFill>
                          <a:blip r:embed="rId9"/>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8255"/>
                  <wp:effectExtent l="0" t="0" r="0" b="0"/>
                  <wp:wrapNone/>
                  <wp:docPr id="379" name="图片_56_SpCnt_56"/>
                  <wp:cNvGraphicFramePr/>
                  <a:graphic xmlns:a="http://schemas.openxmlformats.org/drawingml/2006/main">
                    <a:graphicData uri="http://schemas.openxmlformats.org/drawingml/2006/picture">
                      <pic:pic xmlns:pic="http://schemas.openxmlformats.org/drawingml/2006/picture">
                        <pic:nvPicPr>
                          <pic:cNvPr id="379" name="图片_56_SpCnt_56"/>
                          <pic:cNvPicPr/>
                        </pic:nvPicPr>
                        <pic:blipFill>
                          <a:blip r:embed="rId9"/>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8255"/>
                  <wp:effectExtent l="0" t="0" r="0" b="0"/>
                  <wp:wrapNone/>
                  <wp:docPr id="378" name="图片_56_SpCnt_57"/>
                  <wp:cNvGraphicFramePr/>
                  <a:graphic xmlns:a="http://schemas.openxmlformats.org/drawingml/2006/main">
                    <a:graphicData uri="http://schemas.openxmlformats.org/drawingml/2006/picture">
                      <pic:pic xmlns:pic="http://schemas.openxmlformats.org/drawingml/2006/picture">
                        <pic:nvPicPr>
                          <pic:cNvPr id="378" name="图片_56_SpCnt_57"/>
                          <pic:cNvPicPr/>
                        </pic:nvPicPr>
                        <pic:blipFill>
                          <a:blip r:embed="rId9"/>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5905" cy="9525"/>
                  <wp:effectExtent l="0" t="0" r="0" b="0"/>
                  <wp:wrapNone/>
                  <wp:docPr id="363" name="图片_56_SpCnt_58"/>
                  <wp:cNvGraphicFramePr/>
                  <a:graphic xmlns:a="http://schemas.openxmlformats.org/drawingml/2006/main">
                    <a:graphicData uri="http://schemas.openxmlformats.org/drawingml/2006/picture">
                      <pic:pic xmlns:pic="http://schemas.openxmlformats.org/drawingml/2006/picture">
                        <pic:nvPicPr>
                          <pic:cNvPr id="363" name="图片_56_SpCnt_58"/>
                          <pic:cNvPicPr/>
                        </pic:nvPicPr>
                        <pic:blipFill>
                          <a:blip r:embed="rId9"/>
                          <a:stretch>
                            <a:fillRect/>
                          </a:stretch>
                        </pic:blipFill>
                        <pic:spPr>
                          <a:xfrm>
                            <a:off x="0" y="0"/>
                            <a:ext cx="25590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5905" cy="9525"/>
                  <wp:effectExtent l="0" t="0" r="0" b="0"/>
                  <wp:wrapNone/>
                  <wp:docPr id="381" name="图片_56_SpCnt_59"/>
                  <wp:cNvGraphicFramePr/>
                  <a:graphic xmlns:a="http://schemas.openxmlformats.org/drawingml/2006/main">
                    <a:graphicData uri="http://schemas.openxmlformats.org/drawingml/2006/picture">
                      <pic:pic xmlns:pic="http://schemas.openxmlformats.org/drawingml/2006/picture">
                        <pic:nvPicPr>
                          <pic:cNvPr id="381" name="图片_56_SpCnt_59"/>
                          <pic:cNvPicPr/>
                        </pic:nvPicPr>
                        <pic:blipFill>
                          <a:blip r:embed="rId9"/>
                          <a:stretch>
                            <a:fillRect/>
                          </a:stretch>
                        </pic:blipFill>
                        <pic:spPr>
                          <a:xfrm>
                            <a:off x="0" y="0"/>
                            <a:ext cx="25590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9525"/>
                  <wp:effectExtent l="0" t="0" r="0" b="0"/>
                  <wp:wrapNone/>
                  <wp:docPr id="383" name="图片_168"/>
                  <wp:cNvGraphicFramePr/>
                  <a:graphic xmlns:a="http://schemas.openxmlformats.org/drawingml/2006/main">
                    <a:graphicData uri="http://schemas.openxmlformats.org/drawingml/2006/picture">
                      <pic:pic xmlns:pic="http://schemas.openxmlformats.org/drawingml/2006/picture">
                        <pic:nvPicPr>
                          <pic:cNvPr id="383" name="图片_168"/>
                          <pic:cNvPicPr/>
                        </pic:nvPicPr>
                        <pic:blipFill>
                          <a:blip r:embed="rId9"/>
                          <a:stretch>
                            <a:fillRect/>
                          </a:stretch>
                        </pic:blipFill>
                        <pic:spPr>
                          <a:xfrm>
                            <a:off x="0" y="0"/>
                            <a:ext cx="25654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GYFTZY63-72B1</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D4E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km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85A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0.882</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20A5E">
            <w:pPr>
              <w:jc w:val="center"/>
              <w:rPr>
                <w:rFonts w:hint="eastAsia" w:ascii="宋体" w:hAnsi="宋体" w:eastAsia="宋体" w:cs="宋体"/>
                <w:i w:val="0"/>
                <w:iCs w:val="0"/>
                <w:color w:val="auto"/>
                <w:sz w:val="22"/>
                <w:szCs w:val="22"/>
                <w:u w:val="none"/>
              </w:rPr>
            </w:pPr>
          </w:p>
        </w:tc>
      </w:tr>
      <w:tr w14:paraId="43E51C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0D0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AF3C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标识牌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C46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6540" cy="8255"/>
                  <wp:effectExtent l="0" t="0" r="0" b="0"/>
                  <wp:wrapNone/>
                  <wp:docPr id="385" name="图片_53_SpCnt_60"/>
                  <wp:cNvGraphicFramePr/>
                  <a:graphic xmlns:a="http://schemas.openxmlformats.org/drawingml/2006/main">
                    <a:graphicData uri="http://schemas.openxmlformats.org/drawingml/2006/picture">
                      <pic:pic xmlns:pic="http://schemas.openxmlformats.org/drawingml/2006/picture">
                        <pic:nvPicPr>
                          <pic:cNvPr id="385" name="图片_53_SpCnt_60"/>
                          <pic:cNvPicPr/>
                        </pic:nvPicPr>
                        <pic:blipFill>
                          <a:blip r:embed="rId8"/>
                          <a:stretch>
                            <a:fillRect/>
                          </a:stretch>
                        </pic:blipFill>
                        <pic:spPr>
                          <a:xfrm>
                            <a:off x="0" y="0"/>
                            <a:ext cx="256540"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6540" cy="8255"/>
                  <wp:effectExtent l="0" t="0" r="0" b="0"/>
                  <wp:wrapNone/>
                  <wp:docPr id="355" name="图片_56_SpCnt_60"/>
                  <wp:cNvGraphicFramePr/>
                  <a:graphic xmlns:a="http://schemas.openxmlformats.org/drawingml/2006/main">
                    <a:graphicData uri="http://schemas.openxmlformats.org/drawingml/2006/picture">
                      <pic:pic xmlns:pic="http://schemas.openxmlformats.org/drawingml/2006/picture">
                        <pic:nvPicPr>
                          <pic:cNvPr id="355" name="图片_56_SpCnt_60"/>
                          <pic:cNvPicPr/>
                        </pic:nvPicPr>
                        <pic:blipFill>
                          <a:blip r:embed="rId9"/>
                          <a:stretch>
                            <a:fillRect/>
                          </a:stretch>
                        </pic:blipFill>
                        <pic:spPr>
                          <a:xfrm>
                            <a:off x="0" y="0"/>
                            <a:ext cx="256540" cy="8255"/>
                          </a:xfrm>
                          <a:prstGeom prst="rect">
                            <a:avLst/>
                          </a:prstGeom>
                          <a:noFill/>
                          <a:ln>
                            <a:noFill/>
                          </a:ln>
                        </pic:spPr>
                      </pic:pic>
                    </a:graphicData>
                  </a:graphic>
                </wp:anchor>
              </w:drawing>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5E0D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CCD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44</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E10873">
            <w:pPr>
              <w:jc w:val="center"/>
              <w:rPr>
                <w:rFonts w:hint="eastAsia" w:ascii="宋体" w:hAnsi="宋体" w:eastAsia="宋体" w:cs="宋体"/>
                <w:i w:val="0"/>
                <w:iCs w:val="0"/>
                <w:color w:val="auto"/>
                <w:sz w:val="22"/>
                <w:szCs w:val="22"/>
                <w:u w:val="none"/>
              </w:rPr>
            </w:pPr>
          </w:p>
        </w:tc>
      </w:tr>
      <w:tr w14:paraId="2AAC83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02FA7">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八)</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2FF55">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110kV教育城～福和#1架空线路工程（配套光缆部分）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E5CB8">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6C9DA">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99577">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03DE0">
            <w:pPr>
              <w:rPr>
                <w:rFonts w:hint="eastAsia" w:ascii="宋体" w:hAnsi="宋体" w:eastAsia="宋体" w:cs="宋体"/>
                <w:b/>
                <w:bCs/>
                <w:i w:val="0"/>
                <w:iCs w:val="0"/>
                <w:color w:val="auto"/>
                <w:sz w:val="22"/>
                <w:szCs w:val="22"/>
                <w:u w:val="none"/>
              </w:rPr>
            </w:pPr>
          </w:p>
        </w:tc>
      </w:tr>
      <w:tr w14:paraId="6D7DD1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9B66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115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48 芯 OPGW 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970D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5905" cy="9525"/>
                  <wp:effectExtent l="0" t="0" r="0" b="0"/>
                  <wp:wrapNone/>
                  <wp:docPr id="364" name="图片_53_SpCnt_61"/>
                  <wp:cNvGraphicFramePr/>
                  <a:graphic xmlns:a="http://schemas.openxmlformats.org/drawingml/2006/main">
                    <a:graphicData uri="http://schemas.openxmlformats.org/drawingml/2006/picture">
                      <pic:pic xmlns:pic="http://schemas.openxmlformats.org/drawingml/2006/picture">
                        <pic:nvPicPr>
                          <pic:cNvPr id="364" name="图片_53_SpCnt_61"/>
                          <pic:cNvPicPr/>
                        </pic:nvPicPr>
                        <pic:blipFill>
                          <a:blip r:embed="rId9"/>
                          <a:stretch>
                            <a:fillRect/>
                          </a:stretch>
                        </pic:blipFill>
                        <pic:spPr>
                          <a:xfrm>
                            <a:off x="0" y="0"/>
                            <a:ext cx="25590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5905" cy="9525"/>
                  <wp:effectExtent l="0" t="0" r="0" b="0"/>
                  <wp:wrapNone/>
                  <wp:docPr id="365" name="图片_56_SpCnt_61"/>
                  <wp:cNvGraphicFramePr/>
                  <a:graphic xmlns:a="http://schemas.openxmlformats.org/drawingml/2006/main">
                    <a:graphicData uri="http://schemas.openxmlformats.org/drawingml/2006/picture">
                      <pic:pic xmlns:pic="http://schemas.openxmlformats.org/drawingml/2006/picture">
                        <pic:nvPicPr>
                          <pic:cNvPr id="365" name="图片_56_SpCnt_61"/>
                          <pic:cNvPicPr/>
                        </pic:nvPicPr>
                        <pic:blipFill>
                          <a:blip r:embed="rId9"/>
                          <a:stretch>
                            <a:fillRect/>
                          </a:stretch>
                        </pic:blipFill>
                        <pic:spPr>
                          <a:xfrm>
                            <a:off x="0" y="0"/>
                            <a:ext cx="255905"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OPGW-100-48-2-4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DB91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千米</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1268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1.95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34396">
            <w:pPr>
              <w:jc w:val="center"/>
              <w:rPr>
                <w:rFonts w:hint="eastAsia" w:ascii="宋体" w:hAnsi="宋体" w:eastAsia="宋体" w:cs="宋体"/>
                <w:i w:val="0"/>
                <w:iCs w:val="0"/>
                <w:color w:val="auto"/>
                <w:sz w:val="22"/>
                <w:szCs w:val="22"/>
                <w:u w:val="none"/>
              </w:rPr>
            </w:pPr>
          </w:p>
        </w:tc>
      </w:tr>
      <w:tr w14:paraId="14EB8D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B55F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918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耐张串</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9D32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U0201-05-1</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0A81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DF71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801A1">
            <w:pPr>
              <w:jc w:val="center"/>
              <w:rPr>
                <w:rFonts w:hint="eastAsia" w:ascii="宋体" w:hAnsi="宋体" w:eastAsia="宋体" w:cs="宋体"/>
                <w:i w:val="0"/>
                <w:iCs w:val="0"/>
                <w:color w:val="auto"/>
                <w:sz w:val="22"/>
                <w:szCs w:val="22"/>
                <w:u w:val="none"/>
              </w:rPr>
            </w:pPr>
          </w:p>
        </w:tc>
      </w:tr>
      <w:tr w14:paraId="505EA8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BDE3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0DCB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耐张串</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EA7D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U0201-05-2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919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43CF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6E5E9">
            <w:pPr>
              <w:jc w:val="center"/>
              <w:rPr>
                <w:rFonts w:hint="eastAsia" w:ascii="宋体" w:hAnsi="宋体" w:eastAsia="宋体" w:cs="宋体"/>
                <w:i w:val="0"/>
                <w:iCs w:val="0"/>
                <w:color w:val="auto"/>
                <w:sz w:val="22"/>
                <w:szCs w:val="22"/>
                <w:u w:val="none"/>
              </w:rPr>
            </w:pPr>
          </w:p>
        </w:tc>
      </w:tr>
      <w:tr w14:paraId="34A27F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3FE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BC04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悬垂串</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9DFE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U0201-06-1</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3146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A397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0D23D">
            <w:pPr>
              <w:jc w:val="center"/>
              <w:rPr>
                <w:rFonts w:hint="eastAsia" w:ascii="宋体" w:hAnsi="宋体" w:eastAsia="宋体" w:cs="宋体"/>
                <w:i w:val="0"/>
                <w:iCs w:val="0"/>
                <w:color w:val="auto"/>
                <w:sz w:val="22"/>
                <w:szCs w:val="22"/>
                <w:u w:val="none"/>
              </w:rPr>
            </w:pPr>
          </w:p>
        </w:tc>
      </w:tr>
      <w:tr w14:paraId="474092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0BF1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C5A9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光缆接续盒</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385A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一进一出</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A4D5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39BA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2B1C5">
            <w:pPr>
              <w:jc w:val="center"/>
              <w:rPr>
                <w:rFonts w:hint="eastAsia" w:ascii="宋体" w:hAnsi="宋体" w:eastAsia="宋体" w:cs="宋体"/>
                <w:i w:val="0"/>
                <w:iCs w:val="0"/>
                <w:color w:val="auto"/>
                <w:sz w:val="22"/>
                <w:szCs w:val="22"/>
                <w:u w:val="none"/>
              </w:rPr>
            </w:pPr>
          </w:p>
        </w:tc>
      </w:tr>
      <w:tr w14:paraId="018829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9320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EEDD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余缆架</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63924">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7DF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38BB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0E029">
            <w:pPr>
              <w:jc w:val="center"/>
              <w:rPr>
                <w:rFonts w:hint="eastAsia" w:ascii="宋体" w:hAnsi="宋体" w:eastAsia="宋体" w:cs="宋体"/>
                <w:i w:val="0"/>
                <w:iCs w:val="0"/>
                <w:color w:val="auto"/>
                <w:sz w:val="22"/>
                <w:szCs w:val="22"/>
                <w:u w:val="none"/>
              </w:rPr>
            </w:pPr>
          </w:p>
        </w:tc>
      </w:tr>
      <w:tr w14:paraId="5A7EAB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52A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BCF6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引下线夹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F5ADD">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516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58BD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6040B">
            <w:pPr>
              <w:jc w:val="center"/>
              <w:rPr>
                <w:rFonts w:hint="eastAsia" w:ascii="宋体" w:hAnsi="宋体" w:eastAsia="宋体" w:cs="宋体"/>
                <w:i w:val="0"/>
                <w:iCs w:val="0"/>
                <w:color w:val="auto"/>
                <w:sz w:val="22"/>
                <w:szCs w:val="22"/>
                <w:u w:val="none"/>
              </w:rPr>
            </w:pPr>
          </w:p>
        </w:tc>
      </w:tr>
      <w:tr w14:paraId="5AAC83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BE2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B760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光缆防振锤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83D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4D30-14.0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9C8C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19B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CB4E3">
            <w:pPr>
              <w:jc w:val="center"/>
              <w:rPr>
                <w:rFonts w:hint="eastAsia" w:ascii="宋体" w:hAnsi="宋体" w:eastAsia="宋体" w:cs="宋体"/>
                <w:i w:val="0"/>
                <w:iCs w:val="0"/>
                <w:color w:val="auto"/>
                <w:sz w:val="22"/>
                <w:szCs w:val="22"/>
                <w:u w:val="none"/>
              </w:rPr>
            </w:pPr>
          </w:p>
        </w:tc>
      </w:tr>
      <w:tr w14:paraId="1BE036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C939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7420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光缆杆号牌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78A2A">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01A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D54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1668F">
            <w:pPr>
              <w:jc w:val="center"/>
              <w:rPr>
                <w:rFonts w:hint="eastAsia" w:ascii="宋体" w:hAnsi="宋体" w:eastAsia="宋体" w:cs="宋体"/>
                <w:i w:val="0"/>
                <w:iCs w:val="0"/>
                <w:color w:val="auto"/>
                <w:sz w:val="22"/>
                <w:szCs w:val="22"/>
                <w:u w:val="none"/>
              </w:rPr>
            </w:pPr>
          </w:p>
        </w:tc>
      </w:tr>
      <w:tr w14:paraId="5E0D8C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73AFD">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九)</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4485E">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110kV教育城～福和#2架空线路工程（配套光缆部分）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1C0D2">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8FCD2">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578FF">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EE3F0">
            <w:pPr>
              <w:rPr>
                <w:rFonts w:hint="eastAsia" w:ascii="宋体" w:hAnsi="宋体" w:eastAsia="宋体" w:cs="宋体"/>
                <w:b/>
                <w:bCs/>
                <w:i w:val="0"/>
                <w:iCs w:val="0"/>
                <w:color w:val="auto"/>
                <w:sz w:val="22"/>
                <w:szCs w:val="22"/>
                <w:u w:val="none"/>
              </w:rPr>
            </w:pPr>
          </w:p>
        </w:tc>
      </w:tr>
      <w:tr w14:paraId="06853F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8A08B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6C92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48 芯 OPGW 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411C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5905" cy="8255"/>
                  <wp:effectExtent l="0" t="0" r="0" b="0"/>
                  <wp:wrapNone/>
                  <wp:docPr id="371" name="图片_53_SpCnt_62"/>
                  <wp:cNvGraphicFramePr/>
                  <a:graphic xmlns:a="http://schemas.openxmlformats.org/drawingml/2006/main">
                    <a:graphicData uri="http://schemas.openxmlformats.org/drawingml/2006/picture">
                      <pic:pic xmlns:pic="http://schemas.openxmlformats.org/drawingml/2006/picture">
                        <pic:nvPicPr>
                          <pic:cNvPr id="371" name="图片_53_SpCnt_62"/>
                          <pic:cNvPicPr/>
                        </pic:nvPicPr>
                        <pic:blipFill>
                          <a:blip r:embed="rId9"/>
                          <a:stretch>
                            <a:fillRect/>
                          </a:stretch>
                        </pic:blipFill>
                        <pic:spPr>
                          <a:xfrm>
                            <a:off x="0" y="0"/>
                            <a:ext cx="255905"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5270" cy="9525"/>
                  <wp:effectExtent l="0" t="0" r="0" b="0"/>
                  <wp:wrapNone/>
                  <wp:docPr id="367" name="图片_53_SpCnt_63"/>
                  <wp:cNvGraphicFramePr/>
                  <a:graphic xmlns:a="http://schemas.openxmlformats.org/drawingml/2006/main">
                    <a:graphicData uri="http://schemas.openxmlformats.org/drawingml/2006/picture">
                      <pic:pic xmlns:pic="http://schemas.openxmlformats.org/drawingml/2006/picture">
                        <pic:nvPicPr>
                          <pic:cNvPr id="367" name="图片_53_SpCnt_63"/>
                          <pic:cNvPicPr/>
                        </pic:nvPicPr>
                        <pic:blipFill>
                          <a:blip r:embed="rId9"/>
                          <a:stretch>
                            <a:fillRect/>
                          </a:stretch>
                        </pic:blipFill>
                        <pic:spPr>
                          <a:xfrm>
                            <a:off x="0" y="0"/>
                            <a:ext cx="25527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5905" cy="8255"/>
                  <wp:effectExtent l="0" t="0" r="0" b="0"/>
                  <wp:wrapNone/>
                  <wp:docPr id="389" name="图片_56_SpCnt_62"/>
                  <wp:cNvGraphicFramePr/>
                  <a:graphic xmlns:a="http://schemas.openxmlformats.org/drawingml/2006/main">
                    <a:graphicData uri="http://schemas.openxmlformats.org/drawingml/2006/picture">
                      <pic:pic xmlns:pic="http://schemas.openxmlformats.org/drawingml/2006/picture">
                        <pic:nvPicPr>
                          <pic:cNvPr id="389" name="图片_56_SpCnt_62"/>
                          <pic:cNvPicPr/>
                        </pic:nvPicPr>
                        <pic:blipFill>
                          <a:blip r:embed="rId9"/>
                          <a:stretch>
                            <a:fillRect/>
                          </a:stretch>
                        </pic:blipFill>
                        <pic:spPr>
                          <a:xfrm>
                            <a:off x="0" y="0"/>
                            <a:ext cx="255905"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5270" cy="9525"/>
                  <wp:effectExtent l="0" t="0" r="0" b="0"/>
                  <wp:wrapNone/>
                  <wp:docPr id="418" name="图片_56_SpCnt_63"/>
                  <wp:cNvGraphicFramePr/>
                  <a:graphic xmlns:a="http://schemas.openxmlformats.org/drawingml/2006/main">
                    <a:graphicData uri="http://schemas.openxmlformats.org/drawingml/2006/picture">
                      <pic:pic xmlns:pic="http://schemas.openxmlformats.org/drawingml/2006/picture">
                        <pic:nvPicPr>
                          <pic:cNvPr id="418" name="图片_56_SpCnt_63"/>
                          <pic:cNvPicPr/>
                        </pic:nvPicPr>
                        <pic:blipFill>
                          <a:blip r:embed="rId9"/>
                          <a:stretch>
                            <a:fillRect/>
                          </a:stretch>
                        </pic:blipFill>
                        <pic:spPr>
                          <a:xfrm>
                            <a:off x="0" y="0"/>
                            <a:ext cx="255270" cy="952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OPGW-100-48-2-4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95B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千米</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9C97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1.95</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D8483">
            <w:pPr>
              <w:jc w:val="center"/>
              <w:rPr>
                <w:rFonts w:hint="eastAsia" w:ascii="宋体" w:hAnsi="宋体" w:eastAsia="宋体" w:cs="宋体"/>
                <w:i w:val="0"/>
                <w:iCs w:val="0"/>
                <w:color w:val="auto"/>
                <w:sz w:val="22"/>
                <w:szCs w:val="22"/>
                <w:u w:val="none"/>
              </w:rPr>
            </w:pPr>
          </w:p>
        </w:tc>
      </w:tr>
      <w:tr w14:paraId="13FE31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6F2D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788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耐张串</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CA3C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U0201-05-1</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F609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5BCC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7D09C">
            <w:pPr>
              <w:jc w:val="center"/>
              <w:rPr>
                <w:rFonts w:hint="eastAsia" w:ascii="宋体" w:hAnsi="宋体" w:eastAsia="宋体" w:cs="宋体"/>
                <w:i w:val="0"/>
                <w:iCs w:val="0"/>
                <w:color w:val="auto"/>
                <w:sz w:val="22"/>
                <w:szCs w:val="22"/>
                <w:u w:val="none"/>
              </w:rPr>
            </w:pPr>
          </w:p>
        </w:tc>
      </w:tr>
      <w:tr w14:paraId="7A1DCA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15BA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8DC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耐张串</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27E2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U0201-05-2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813D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5DE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CA379">
            <w:pPr>
              <w:jc w:val="center"/>
              <w:rPr>
                <w:rFonts w:hint="eastAsia" w:ascii="宋体" w:hAnsi="宋体" w:eastAsia="宋体" w:cs="宋体"/>
                <w:i w:val="0"/>
                <w:iCs w:val="0"/>
                <w:color w:val="auto"/>
                <w:sz w:val="22"/>
                <w:szCs w:val="22"/>
                <w:u w:val="none"/>
              </w:rPr>
            </w:pPr>
          </w:p>
        </w:tc>
      </w:tr>
      <w:tr w14:paraId="7374D0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3338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353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悬垂串</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87F1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U0201-06-1</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9B8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3AF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C9FE0">
            <w:pPr>
              <w:jc w:val="center"/>
              <w:rPr>
                <w:rFonts w:hint="eastAsia" w:ascii="宋体" w:hAnsi="宋体" w:eastAsia="宋体" w:cs="宋体"/>
                <w:i w:val="0"/>
                <w:iCs w:val="0"/>
                <w:color w:val="auto"/>
                <w:sz w:val="22"/>
                <w:szCs w:val="22"/>
                <w:u w:val="none"/>
              </w:rPr>
            </w:pPr>
          </w:p>
        </w:tc>
      </w:tr>
      <w:tr w14:paraId="10BA92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CB1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57A0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光缆接续盒</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21A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一进一出</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093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53B1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E3CA6">
            <w:pPr>
              <w:jc w:val="center"/>
              <w:rPr>
                <w:rFonts w:hint="eastAsia" w:ascii="宋体" w:hAnsi="宋体" w:eastAsia="宋体" w:cs="宋体"/>
                <w:i w:val="0"/>
                <w:iCs w:val="0"/>
                <w:color w:val="auto"/>
                <w:sz w:val="22"/>
                <w:szCs w:val="22"/>
                <w:u w:val="none"/>
              </w:rPr>
            </w:pPr>
          </w:p>
        </w:tc>
      </w:tr>
      <w:tr w14:paraId="7B41C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011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1959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余缆架</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12DEA">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CE46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704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EF428">
            <w:pPr>
              <w:jc w:val="center"/>
              <w:rPr>
                <w:rFonts w:hint="eastAsia" w:ascii="宋体" w:hAnsi="宋体" w:eastAsia="宋体" w:cs="宋体"/>
                <w:i w:val="0"/>
                <w:iCs w:val="0"/>
                <w:color w:val="auto"/>
                <w:sz w:val="22"/>
                <w:szCs w:val="22"/>
                <w:u w:val="none"/>
              </w:rPr>
            </w:pPr>
          </w:p>
        </w:tc>
      </w:tr>
      <w:tr w14:paraId="58738A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B5CB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A8AA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引下线夹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C1533">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E8E6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8240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50701">
            <w:pPr>
              <w:jc w:val="center"/>
              <w:rPr>
                <w:rFonts w:hint="eastAsia" w:ascii="宋体" w:hAnsi="宋体" w:eastAsia="宋体" w:cs="宋体"/>
                <w:i w:val="0"/>
                <w:iCs w:val="0"/>
                <w:color w:val="auto"/>
                <w:sz w:val="22"/>
                <w:szCs w:val="22"/>
                <w:u w:val="none"/>
              </w:rPr>
            </w:pPr>
          </w:p>
        </w:tc>
      </w:tr>
      <w:tr w14:paraId="1701FF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1A77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7C40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光缆防振锤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E15C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4D30-14.0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13DA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3F71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4B083">
            <w:pPr>
              <w:jc w:val="center"/>
              <w:rPr>
                <w:rFonts w:hint="eastAsia" w:ascii="宋体" w:hAnsi="宋体" w:eastAsia="宋体" w:cs="宋体"/>
                <w:i w:val="0"/>
                <w:iCs w:val="0"/>
                <w:color w:val="auto"/>
                <w:sz w:val="22"/>
                <w:szCs w:val="22"/>
                <w:u w:val="none"/>
              </w:rPr>
            </w:pPr>
          </w:p>
        </w:tc>
      </w:tr>
      <w:tr w14:paraId="6A1530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225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F982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光缆杆号牌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41129">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5815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C7A3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2ECD6">
            <w:pPr>
              <w:jc w:val="center"/>
              <w:rPr>
                <w:rFonts w:hint="eastAsia" w:ascii="宋体" w:hAnsi="宋体" w:eastAsia="宋体" w:cs="宋体"/>
                <w:i w:val="0"/>
                <w:iCs w:val="0"/>
                <w:color w:val="auto"/>
                <w:sz w:val="22"/>
                <w:szCs w:val="22"/>
                <w:u w:val="none"/>
              </w:rPr>
            </w:pPr>
          </w:p>
        </w:tc>
      </w:tr>
      <w:tr w14:paraId="463676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BA9F2">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十)</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D645C">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110kV教育城～富城～余庄#2～宁西架空线路工程（配套光缆部分）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FCCDD">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D70C3">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3FDDA">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FE988">
            <w:pPr>
              <w:rPr>
                <w:rFonts w:hint="eastAsia" w:ascii="宋体" w:hAnsi="宋体" w:eastAsia="宋体" w:cs="宋体"/>
                <w:b/>
                <w:bCs/>
                <w:i w:val="0"/>
                <w:iCs w:val="0"/>
                <w:color w:val="auto"/>
                <w:sz w:val="22"/>
                <w:szCs w:val="22"/>
                <w:u w:val="none"/>
              </w:rPr>
            </w:pPr>
          </w:p>
        </w:tc>
      </w:tr>
      <w:tr w14:paraId="346277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0157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C0AA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48 芯 OPGW 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B818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OPGW-100-48-2-4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034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千米</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89A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2.64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B66D7">
            <w:pPr>
              <w:jc w:val="center"/>
              <w:rPr>
                <w:rFonts w:hint="eastAsia" w:ascii="宋体" w:hAnsi="宋体" w:eastAsia="宋体" w:cs="宋体"/>
                <w:i w:val="0"/>
                <w:iCs w:val="0"/>
                <w:color w:val="auto"/>
                <w:sz w:val="22"/>
                <w:szCs w:val="22"/>
                <w:u w:val="none"/>
              </w:rPr>
            </w:pPr>
          </w:p>
        </w:tc>
      </w:tr>
      <w:tr w14:paraId="672FCA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BE8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1B06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耐张串</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9AE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U0202-06-2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3C66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845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101EF">
            <w:pPr>
              <w:jc w:val="center"/>
              <w:rPr>
                <w:rFonts w:hint="eastAsia" w:ascii="宋体" w:hAnsi="宋体" w:eastAsia="宋体" w:cs="宋体"/>
                <w:i w:val="0"/>
                <w:iCs w:val="0"/>
                <w:color w:val="auto"/>
                <w:sz w:val="22"/>
                <w:szCs w:val="22"/>
                <w:u w:val="none"/>
              </w:rPr>
            </w:pPr>
          </w:p>
        </w:tc>
      </w:tr>
      <w:tr w14:paraId="0BA834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28E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066E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耐张串</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3B24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U0202-05-2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6D96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2696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9D751">
            <w:pPr>
              <w:jc w:val="center"/>
              <w:rPr>
                <w:rFonts w:hint="eastAsia" w:ascii="宋体" w:hAnsi="宋体" w:eastAsia="宋体" w:cs="宋体"/>
                <w:i w:val="0"/>
                <w:iCs w:val="0"/>
                <w:color w:val="auto"/>
                <w:sz w:val="22"/>
                <w:szCs w:val="22"/>
                <w:u w:val="none"/>
              </w:rPr>
            </w:pPr>
          </w:p>
        </w:tc>
      </w:tr>
      <w:tr w14:paraId="10E8DA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671D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BDAD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悬垂串</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15B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U0202-07-1</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FD8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4F69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84B39">
            <w:pPr>
              <w:jc w:val="center"/>
              <w:rPr>
                <w:rFonts w:hint="eastAsia" w:ascii="宋体" w:hAnsi="宋体" w:eastAsia="宋体" w:cs="宋体"/>
                <w:i w:val="0"/>
                <w:iCs w:val="0"/>
                <w:color w:val="auto"/>
                <w:sz w:val="22"/>
                <w:szCs w:val="22"/>
                <w:u w:val="none"/>
              </w:rPr>
            </w:pPr>
          </w:p>
        </w:tc>
      </w:tr>
      <w:tr w14:paraId="5866B2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5B17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BFDC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光缆接续盒</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5EBB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一进一出</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EE8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4826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F02EB">
            <w:pPr>
              <w:jc w:val="center"/>
              <w:rPr>
                <w:rFonts w:hint="eastAsia" w:ascii="宋体" w:hAnsi="宋体" w:eastAsia="宋体" w:cs="宋体"/>
                <w:i w:val="0"/>
                <w:iCs w:val="0"/>
                <w:color w:val="auto"/>
                <w:sz w:val="22"/>
                <w:szCs w:val="22"/>
                <w:u w:val="none"/>
              </w:rPr>
            </w:pPr>
          </w:p>
        </w:tc>
      </w:tr>
      <w:tr w14:paraId="457356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AE90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D255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余缆架</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D2E57">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BDCB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6714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3B0B6">
            <w:pPr>
              <w:jc w:val="center"/>
              <w:rPr>
                <w:rFonts w:hint="eastAsia" w:ascii="宋体" w:hAnsi="宋体" w:eastAsia="宋体" w:cs="宋体"/>
                <w:i w:val="0"/>
                <w:iCs w:val="0"/>
                <w:color w:val="auto"/>
                <w:sz w:val="22"/>
                <w:szCs w:val="22"/>
                <w:u w:val="none"/>
              </w:rPr>
            </w:pPr>
          </w:p>
        </w:tc>
      </w:tr>
      <w:tr w14:paraId="48BAFC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A24B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FEF9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引下线夹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94A48">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575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472B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CC53D">
            <w:pPr>
              <w:jc w:val="center"/>
              <w:rPr>
                <w:rFonts w:hint="eastAsia" w:ascii="宋体" w:hAnsi="宋体" w:eastAsia="宋体" w:cs="宋体"/>
                <w:i w:val="0"/>
                <w:iCs w:val="0"/>
                <w:color w:val="auto"/>
                <w:sz w:val="22"/>
                <w:szCs w:val="22"/>
                <w:u w:val="none"/>
              </w:rPr>
            </w:pPr>
          </w:p>
        </w:tc>
      </w:tr>
      <w:tr w14:paraId="7D989E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0B9E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5C7C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光缆防振锤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840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4D30-14.0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A846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069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E7B51">
            <w:pPr>
              <w:jc w:val="center"/>
              <w:rPr>
                <w:rFonts w:hint="eastAsia" w:ascii="宋体" w:hAnsi="宋体" w:eastAsia="宋体" w:cs="宋体"/>
                <w:i w:val="0"/>
                <w:iCs w:val="0"/>
                <w:color w:val="auto"/>
                <w:sz w:val="22"/>
                <w:szCs w:val="22"/>
                <w:u w:val="none"/>
              </w:rPr>
            </w:pPr>
          </w:p>
        </w:tc>
      </w:tr>
      <w:tr w14:paraId="5A3A85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69A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67DD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光缆杆号牌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D1E6F">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1A4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8A70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A1302">
            <w:pPr>
              <w:jc w:val="center"/>
              <w:rPr>
                <w:rFonts w:hint="eastAsia" w:ascii="宋体" w:hAnsi="宋体" w:eastAsia="宋体" w:cs="宋体"/>
                <w:i w:val="0"/>
                <w:iCs w:val="0"/>
                <w:color w:val="auto"/>
                <w:sz w:val="22"/>
                <w:szCs w:val="22"/>
                <w:u w:val="none"/>
              </w:rPr>
            </w:pPr>
          </w:p>
        </w:tc>
      </w:tr>
      <w:tr w14:paraId="032A5F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48D9C">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十一)</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92B65">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110kV教育城～团结～镇龙～集丰架空线路工程（配套光缆部分）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C8455">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C8160">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0E643">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7D8BB">
            <w:pPr>
              <w:rPr>
                <w:rFonts w:hint="eastAsia" w:ascii="宋体" w:hAnsi="宋体" w:eastAsia="宋体" w:cs="宋体"/>
                <w:b/>
                <w:bCs/>
                <w:i w:val="0"/>
                <w:iCs w:val="0"/>
                <w:color w:val="auto"/>
                <w:sz w:val="22"/>
                <w:szCs w:val="22"/>
                <w:u w:val="none"/>
              </w:rPr>
            </w:pPr>
          </w:p>
        </w:tc>
      </w:tr>
      <w:tr w14:paraId="1A941F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4FF2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4FEA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48 芯 OPGW 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326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5905" cy="8255"/>
                  <wp:effectExtent l="0" t="0" r="0" b="0"/>
                  <wp:wrapNone/>
                  <wp:docPr id="403" name="图片_53_SpCnt_64"/>
                  <wp:cNvGraphicFramePr/>
                  <a:graphic xmlns:a="http://schemas.openxmlformats.org/drawingml/2006/main">
                    <a:graphicData uri="http://schemas.openxmlformats.org/drawingml/2006/picture">
                      <pic:pic xmlns:pic="http://schemas.openxmlformats.org/drawingml/2006/picture">
                        <pic:nvPicPr>
                          <pic:cNvPr id="403" name="图片_53_SpCnt_64"/>
                          <pic:cNvPicPr/>
                        </pic:nvPicPr>
                        <pic:blipFill>
                          <a:blip r:embed="rId9"/>
                          <a:stretch>
                            <a:fillRect/>
                          </a:stretch>
                        </pic:blipFill>
                        <pic:spPr>
                          <a:xfrm>
                            <a:off x="0" y="0"/>
                            <a:ext cx="255905"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5905" cy="8255"/>
                  <wp:effectExtent l="0" t="0" r="0" b="0"/>
                  <wp:wrapNone/>
                  <wp:docPr id="402" name="图片_56_SpCnt_64"/>
                  <wp:cNvGraphicFramePr/>
                  <a:graphic xmlns:a="http://schemas.openxmlformats.org/drawingml/2006/main">
                    <a:graphicData uri="http://schemas.openxmlformats.org/drawingml/2006/picture">
                      <pic:pic xmlns:pic="http://schemas.openxmlformats.org/drawingml/2006/picture">
                        <pic:nvPicPr>
                          <pic:cNvPr id="402" name="图片_56_SpCnt_64"/>
                          <pic:cNvPicPr/>
                        </pic:nvPicPr>
                        <pic:blipFill>
                          <a:blip r:embed="rId9"/>
                          <a:stretch>
                            <a:fillRect/>
                          </a:stretch>
                        </pic:blipFill>
                        <pic:spPr>
                          <a:xfrm>
                            <a:off x="0" y="0"/>
                            <a:ext cx="255905"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OPGW-100-48-2-4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445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千米</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0C7B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2.64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17A813">
            <w:pPr>
              <w:jc w:val="center"/>
              <w:rPr>
                <w:rFonts w:hint="eastAsia" w:ascii="宋体" w:hAnsi="宋体" w:eastAsia="宋体" w:cs="宋体"/>
                <w:i w:val="0"/>
                <w:iCs w:val="0"/>
                <w:color w:val="auto"/>
                <w:sz w:val="22"/>
                <w:szCs w:val="22"/>
                <w:u w:val="none"/>
              </w:rPr>
            </w:pPr>
          </w:p>
        </w:tc>
      </w:tr>
      <w:tr w14:paraId="1F2D8C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1AA3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FBE6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耐张串</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13A4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U0202-06-2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114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0A15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20582">
            <w:pPr>
              <w:jc w:val="center"/>
              <w:rPr>
                <w:rFonts w:hint="eastAsia" w:ascii="宋体" w:hAnsi="宋体" w:eastAsia="宋体" w:cs="宋体"/>
                <w:i w:val="0"/>
                <w:iCs w:val="0"/>
                <w:color w:val="auto"/>
                <w:sz w:val="22"/>
                <w:szCs w:val="22"/>
                <w:u w:val="none"/>
              </w:rPr>
            </w:pPr>
          </w:p>
        </w:tc>
      </w:tr>
      <w:tr w14:paraId="23CB86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F89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4F64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耐张串</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06E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U0202-05-2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2C7A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5385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F4252">
            <w:pPr>
              <w:jc w:val="center"/>
              <w:rPr>
                <w:rFonts w:hint="eastAsia" w:ascii="宋体" w:hAnsi="宋体" w:eastAsia="宋体" w:cs="宋体"/>
                <w:i w:val="0"/>
                <w:iCs w:val="0"/>
                <w:color w:val="auto"/>
                <w:sz w:val="22"/>
                <w:szCs w:val="22"/>
                <w:u w:val="none"/>
              </w:rPr>
            </w:pPr>
          </w:p>
        </w:tc>
      </w:tr>
      <w:tr w14:paraId="68F9B1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4413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2BE3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悬垂串</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8A54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U0202-07-1</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4AD9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925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F5E31">
            <w:pPr>
              <w:jc w:val="center"/>
              <w:rPr>
                <w:rFonts w:hint="eastAsia" w:ascii="宋体" w:hAnsi="宋体" w:eastAsia="宋体" w:cs="宋体"/>
                <w:i w:val="0"/>
                <w:iCs w:val="0"/>
                <w:color w:val="auto"/>
                <w:sz w:val="22"/>
                <w:szCs w:val="22"/>
                <w:u w:val="none"/>
              </w:rPr>
            </w:pPr>
          </w:p>
        </w:tc>
      </w:tr>
      <w:tr w14:paraId="3B4808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8BC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03EE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光缆接续盒</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9F17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一进一出</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4978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7ACB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4EC2B">
            <w:pPr>
              <w:jc w:val="center"/>
              <w:rPr>
                <w:rFonts w:hint="eastAsia" w:ascii="宋体" w:hAnsi="宋体" w:eastAsia="宋体" w:cs="宋体"/>
                <w:i w:val="0"/>
                <w:iCs w:val="0"/>
                <w:color w:val="auto"/>
                <w:sz w:val="22"/>
                <w:szCs w:val="22"/>
                <w:u w:val="none"/>
              </w:rPr>
            </w:pPr>
          </w:p>
        </w:tc>
      </w:tr>
      <w:tr w14:paraId="56C5C6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762D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19BE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余缆架</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D9DB0">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35B9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6865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41555">
            <w:pPr>
              <w:jc w:val="center"/>
              <w:rPr>
                <w:rFonts w:hint="eastAsia" w:ascii="宋体" w:hAnsi="宋体" w:eastAsia="宋体" w:cs="宋体"/>
                <w:i w:val="0"/>
                <w:iCs w:val="0"/>
                <w:color w:val="auto"/>
                <w:sz w:val="22"/>
                <w:szCs w:val="22"/>
                <w:u w:val="none"/>
              </w:rPr>
            </w:pPr>
          </w:p>
        </w:tc>
      </w:tr>
      <w:tr w14:paraId="1FDE96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37B0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9D01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引下线夹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5DA18">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C228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6704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EAD6D">
            <w:pPr>
              <w:jc w:val="center"/>
              <w:rPr>
                <w:rFonts w:hint="eastAsia" w:ascii="宋体" w:hAnsi="宋体" w:eastAsia="宋体" w:cs="宋体"/>
                <w:i w:val="0"/>
                <w:iCs w:val="0"/>
                <w:color w:val="auto"/>
                <w:sz w:val="22"/>
                <w:szCs w:val="22"/>
                <w:u w:val="none"/>
              </w:rPr>
            </w:pPr>
          </w:p>
        </w:tc>
      </w:tr>
      <w:tr w14:paraId="42772E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A811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DD4B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光缆防振锤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C351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4D30-14.0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0F91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C957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1D7B7">
            <w:pPr>
              <w:jc w:val="center"/>
              <w:rPr>
                <w:rFonts w:hint="eastAsia" w:ascii="宋体" w:hAnsi="宋体" w:eastAsia="宋体" w:cs="宋体"/>
                <w:i w:val="0"/>
                <w:iCs w:val="0"/>
                <w:color w:val="auto"/>
                <w:sz w:val="22"/>
                <w:szCs w:val="22"/>
                <w:u w:val="none"/>
              </w:rPr>
            </w:pPr>
          </w:p>
        </w:tc>
      </w:tr>
      <w:tr w14:paraId="581865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9FFF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953E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光缆杆号牌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A3894">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DAD8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532A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14E00">
            <w:pPr>
              <w:jc w:val="center"/>
              <w:rPr>
                <w:rFonts w:hint="eastAsia" w:ascii="宋体" w:hAnsi="宋体" w:eastAsia="宋体" w:cs="宋体"/>
                <w:i w:val="0"/>
                <w:iCs w:val="0"/>
                <w:color w:val="auto"/>
                <w:sz w:val="22"/>
                <w:szCs w:val="22"/>
                <w:u w:val="none"/>
              </w:rPr>
            </w:pPr>
          </w:p>
        </w:tc>
      </w:tr>
      <w:tr w14:paraId="3CD4F7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A497F">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十二)</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47F27">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集丰站配套新建110kV架空线路工程（配套光缆部分）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4EF98">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74FCF">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D5399">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ED510">
            <w:pPr>
              <w:rPr>
                <w:rFonts w:hint="eastAsia" w:ascii="宋体" w:hAnsi="宋体" w:eastAsia="宋体" w:cs="宋体"/>
                <w:b/>
                <w:bCs/>
                <w:i w:val="0"/>
                <w:iCs w:val="0"/>
                <w:color w:val="auto"/>
                <w:sz w:val="22"/>
                <w:szCs w:val="22"/>
                <w:u w:val="none"/>
              </w:rPr>
            </w:pPr>
          </w:p>
        </w:tc>
      </w:tr>
      <w:tr w14:paraId="631150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BF34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8478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72 芯 OPGW 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0D84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OPGW-150-72-2-4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E4BE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千米</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47A6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9.26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1298B">
            <w:pPr>
              <w:jc w:val="center"/>
              <w:rPr>
                <w:rFonts w:hint="eastAsia" w:ascii="宋体" w:hAnsi="宋体" w:eastAsia="宋体" w:cs="宋体"/>
                <w:i w:val="0"/>
                <w:iCs w:val="0"/>
                <w:color w:val="auto"/>
                <w:sz w:val="22"/>
                <w:szCs w:val="22"/>
                <w:u w:val="none"/>
              </w:rPr>
            </w:pPr>
          </w:p>
        </w:tc>
      </w:tr>
      <w:tr w14:paraId="6DF8B2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F855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5AFC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48 芯 OPGW 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A42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5905" cy="8255"/>
                  <wp:effectExtent l="0" t="0" r="0" b="0"/>
                  <wp:wrapNone/>
                  <wp:docPr id="387" name="图片_53_SpCnt_65"/>
                  <wp:cNvGraphicFramePr/>
                  <a:graphic xmlns:a="http://schemas.openxmlformats.org/drawingml/2006/main">
                    <a:graphicData uri="http://schemas.openxmlformats.org/drawingml/2006/picture">
                      <pic:pic xmlns:pic="http://schemas.openxmlformats.org/drawingml/2006/picture">
                        <pic:nvPicPr>
                          <pic:cNvPr id="387" name="图片_53_SpCnt_65"/>
                          <pic:cNvPicPr/>
                        </pic:nvPicPr>
                        <pic:blipFill>
                          <a:blip r:embed="rId9"/>
                          <a:stretch>
                            <a:fillRect/>
                          </a:stretch>
                        </pic:blipFill>
                        <pic:spPr>
                          <a:xfrm>
                            <a:off x="0" y="0"/>
                            <a:ext cx="255905"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5905" cy="8255"/>
                  <wp:effectExtent l="0" t="0" r="0" b="0"/>
                  <wp:wrapNone/>
                  <wp:docPr id="395" name="图片_56_SpCnt_65"/>
                  <wp:cNvGraphicFramePr/>
                  <a:graphic xmlns:a="http://schemas.openxmlformats.org/drawingml/2006/main">
                    <a:graphicData uri="http://schemas.openxmlformats.org/drawingml/2006/picture">
                      <pic:pic xmlns:pic="http://schemas.openxmlformats.org/drawingml/2006/picture">
                        <pic:nvPicPr>
                          <pic:cNvPr id="395" name="图片_56_SpCnt_65"/>
                          <pic:cNvPicPr/>
                        </pic:nvPicPr>
                        <pic:blipFill>
                          <a:blip r:embed="rId9"/>
                          <a:stretch>
                            <a:fillRect/>
                          </a:stretch>
                        </pic:blipFill>
                        <pic:spPr>
                          <a:xfrm>
                            <a:off x="0" y="0"/>
                            <a:ext cx="255905" cy="8255"/>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lang w:val="en-US" w:eastAsia="zh-CN" w:bidi="ar"/>
              </w:rPr>
              <w:t>OPGW-100-48-2-4</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D84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千米</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3A2C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1.69</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D1A54">
            <w:pPr>
              <w:jc w:val="center"/>
              <w:rPr>
                <w:rFonts w:hint="eastAsia" w:ascii="宋体" w:hAnsi="宋体" w:eastAsia="宋体" w:cs="宋体"/>
                <w:i w:val="0"/>
                <w:iCs w:val="0"/>
                <w:color w:val="auto"/>
                <w:sz w:val="22"/>
                <w:szCs w:val="22"/>
                <w:u w:val="none"/>
              </w:rPr>
            </w:pPr>
          </w:p>
        </w:tc>
      </w:tr>
      <w:tr w14:paraId="3F50E0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49C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9392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耐张串</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E6DE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U0203-06-2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8BA3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5730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FD978">
            <w:pPr>
              <w:jc w:val="center"/>
              <w:rPr>
                <w:rFonts w:hint="eastAsia" w:ascii="宋体" w:hAnsi="宋体" w:eastAsia="宋体" w:cs="宋体"/>
                <w:i w:val="0"/>
                <w:iCs w:val="0"/>
                <w:color w:val="auto"/>
                <w:sz w:val="22"/>
                <w:szCs w:val="22"/>
                <w:u w:val="none"/>
              </w:rPr>
            </w:pPr>
          </w:p>
        </w:tc>
      </w:tr>
      <w:tr w14:paraId="3A2D77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10E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3D86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耐张串</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72C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U0203-06-3</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035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D453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58EFA">
            <w:pPr>
              <w:jc w:val="center"/>
              <w:rPr>
                <w:rFonts w:hint="eastAsia" w:ascii="宋体" w:hAnsi="宋体" w:eastAsia="宋体" w:cs="宋体"/>
                <w:i w:val="0"/>
                <w:iCs w:val="0"/>
                <w:color w:val="auto"/>
                <w:sz w:val="22"/>
                <w:szCs w:val="22"/>
                <w:u w:val="none"/>
              </w:rPr>
            </w:pPr>
          </w:p>
        </w:tc>
      </w:tr>
      <w:tr w14:paraId="69D503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6E93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C197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耐张串</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C4E7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U0203-05-1</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742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E44D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9A872">
            <w:pPr>
              <w:jc w:val="center"/>
              <w:rPr>
                <w:rFonts w:hint="eastAsia" w:ascii="宋体" w:hAnsi="宋体" w:eastAsia="宋体" w:cs="宋体"/>
                <w:i w:val="0"/>
                <w:iCs w:val="0"/>
                <w:color w:val="auto"/>
                <w:sz w:val="22"/>
                <w:szCs w:val="22"/>
                <w:u w:val="none"/>
              </w:rPr>
            </w:pPr>
          </w:p>
        </w:tc>
      </w:tr>
      <w:tr w14:paraId="51265D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20F0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757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耐张串</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BA56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U0203-05-2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F402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2B84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EAD87">
            <w:pPr>
              <w:jc w:val="center"/>
              <w:rPr>
                <w:rFonts w:hint="eastAsia" w:ascii="宋体" w:hAnsi="宋体" w:eastAsia="宋体" w:cs="宋体"/>
                <w:i w:val="0"/>
                <w:iCs w:val="0"/>
                <w:color w:val="auto"/>
                <w:sz w:val="22"/>
                <w:szCs w:val="22"/>
                <w:u w:val="none"/>
              </w:rPr>
            </w:pPr>
          </w:p>
        </w:tc>
      </w:tr>
      <w:tr w14:paraId="652CC0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550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6F4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悬垂串</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562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U0203-07-2</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9896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B710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2F063">
            <w:pPr>
              <w:jc w:val="center"/>
              <w:rPr>
                <w:rFonts w:hint="eastAsia" w:ascii="宋体" w:hAnsi="宋体" w:eastAsia="宋体" w:cs="宋体"/>
                <w:i w:val="0"/>
                <w:iCs w:val="0"/>
                <w:color w:val="auto"/>
                <w:sz w:val="22"/>
                <w:szCs w:val="22"/>
                <w:u w:val="none"/>
              </w:rPr>
            </w:pPr>
          </w:p>
        </w:tc>
      </w:tr>
      <w:tr w14:paraId="5600CF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D00D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DB0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光缆接续盒</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47E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一进一出</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A18C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AD7D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8DBEA">
            <w:pPr>
              <w:jc w:val="center"/>
              <w:rPr>
                <w:rFonts w:hint="eastAsia" w:ascii="宋体" w:hAnsi="宋体" w:eastAsia="宋体" w:cs="宋体"/>
                <w:i w:val="0"/>
                <w:iCs w:val="0"/>
                <w:color w:val="auto"/>
                <w:sz w:val="22"/>
                <w:szCs w:val="22"/>
                <w:u w:val="none"/>
              </w:rPr>
            </w:pPr>
          </w:p>
        </w:tc>
      </w:tr>
      <w:tr w14:paraId="2A8A0F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F280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C6BC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光缆接续盒</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BDC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一进两出</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EEED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51C4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20B0A">
            <w:pPr>
              <w:jc w:val="center"/>
              <w:rPr>
                <w:rFonts w:hint="eastAsia" w:ascii="宋体" w:hAnsi="宋体" w:eastAsia="宋体" w:cs="宋体"/>
                <w:i w:val="0"/>
                <w:iCs w:val="0"/>
                <w:color w:val="auto"/>
                <w:sz w:val="22"/>
                <w:szCs w:val="22"/>
                <w:u w:val="none"/>
              </w:rPr>
            </w:pPr>
          </w:p>
        </w:tc>
      </w:tr>
      <w:tr w14:paraId="269366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23D3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0D2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余缆架</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A37BF">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D812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E31B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36686">
            <w:pPr>
              <w:jc w:val="center"/>
              <w:rPr>
                <w:rFonts w:hint="eastAsia" w:ascii="宋体" w:hAnsi="宋体" w:eastAsia="宋体" w:cs="宋体"/>
                <w:i w:val="0"/>
                <w:iCs w:val="0"/>
                <w:color w:val="auto"/>
                <w:sz w:val="22"/>
                <w:szCs w:val="22"/>
                <w:u w:val="none"/>
              </w:rPr>
            </w:pPr>
          </w:p>
        </w:tc>
      </w:tr>
      <w:tr w14:paraId="5F6237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92A8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00C0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引下线夹</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C454B">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91DF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95A6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450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CA75C">
            <w:pPr>
              <w:jc w:val="center"/>
              <w:rPr>
                <w:rFonts w:hint="eastAsia" w:ascii="宋体" w:hAnsi="宋体" w:eastAsia="宋体" w:cs="宋体"/>
                <w:i w:val="0"/>
                <w:iCs w:val="0"/>
                <w:color w:val="auto"/>
                <w:sz w:val="22"/>
                <w:szCs w:val="22"/>
                <w:u w:val="none"/>
              </w:rPr>
            </w:pPr>
          </w:p>
        </w:tc>
      </w:tr>
      <w:tr w14:paraId="2437D7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478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6DC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光缆防振锤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98E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4D30-18.0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CCC3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BAAC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76</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87AB3">
            <w:pPr>
              <w:jc w:val="center"/>
              <w:rPr>
                <w:rFonts w:hint="eastAsia" w:ascii="宋体" w:hAnsi="宋体" w:eastAsia="宋体" w:cs="宋体"/>
                <w:i w:val="0"/>
                <w:iCs w:val="0"/>
                <w:color w:val="auto"/>
                <w:sz w:val="22"/>
                <w:szCs w:val="22"/>
                <w:u w:val="none"/>
              </w:rPr>
            </w:pPr>
          </w:p>
        </w:tc>
      </w:tr>
      <w:tr w14:paraId="24EFA4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2067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B29C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光缆防振锤</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FCE0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4D30-14.0</w:t>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B14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2C9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0E4BE">
            <w:pPr>
              <w:jc w:val="center"/>
              <w:rPr>
                <w:rFonts w:hint="eastAsia" w:ascii="宋体" w:hAnsi="宋体" w:eastAsia="宋体" w:cs="宋体"/>
                <w:i w:val="0"/>
                <w:iCs w:val="0"/>
                <w:color w:val="auto"/>
                <w:sz w:val="22"/>
                <w:szCs w:val="22"/>
                <w:u w:val="none"/>
              </w:rPr>
            </w:pPr>
          </w:p>
        </w:tc>
      </w:tr>
      <w:tr w14:paraId="0A136D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1B18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14</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CAB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OPGW 光缆杆号牌</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A96EB">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F019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464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249CE">
            <w:pPr>
              <w:jc w:val="center"/>
              <w:rPr>
                <w:rFonts w:hint="eastAsia" w:ascii="宋体" w:hAnsi="宋体" w:eastAsia="宋体" w:cs="宋体"/>
                <w:i w:val="0"/>
                <w:iCs w:val="0"/>
                <w:color w:val="auto"/>
                <w:sz w:val="22"/>
                <w:szCs w:val="22"/>
                <w:u w:val="none"/>
              </w:rPr>
            </w:pPr>
          </w:p>
        </w:tc>
      </w:tr>
      <w:tr w14:paraId="15FB4C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74507">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一</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2F099">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电缆隧道部分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C77FD">
            <w:pPr>
              <w:rPr>
                <w:rFonts w:hint="eastAsia" w:ascii="宋体" w:hAnsi="宋体" w:eastAsia="宋体" w:cs="宋体"/>
                <w:b/>
                <w:bCs/>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56C76">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74ECC">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30607">
            <w:pPr>
              <w:rPr>
                <w:rFonts w:hint="eastAsia" w:ascii="宋体" w:hAnsi="宋体" w:eastAsia="宋体" w:cs="宋体"/>
                <w:b/>
                <w:bCs/>
                <w:i w:val="0"/>
                <w:iCs w:val="0"/>
                <w:color w:val="auto"/>
                <w:sz w:val="22"/>
                <w:szCs w:val="22"/>
                <w:u w:val="none"/>
              </w:rPr>
            </w:pPr>
          </w:p>
        </w:tc>
      </w:tr>
      <w:tr w14:paraId="4FD6C9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E8C4C">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一)</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BBA8C">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 220千伏教育城输变电工程（第二分册）电缆隧道工程</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E3AEC">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411" name="图片_57_SpCnt_12"/>
                  <wp:cNvGraphicFramePr/>
                  <a:graphic xmlns:a="http://schemas.openxmlformats.org/drawingml/2006/main">
                    <a:graphicData uri="http://schemas.openxmlformats.org/drawingml/2006/picture">
                      <pic:pic xmlns:pic="http://schemas.openxmlformats.org/drawingml/2006/picture">
                        <pic:nvPicPr>
                          <pic:cNvPr id="411" name="图片_57_SpCnt_12"/>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409" name="图片_53_SpCnt_66"/>
                  <wp:cNvGraphicFramePr/>
                  <a:graphic xmlns:a="http://schemas.openxmlformats.org/drawingml/2006/main">
                    <a:graphicData uri="http://schemas.openxmlformats.org/drawingml/2006/picture">
                      <pic:pic xmlns:pic="http://schemas.openxmlformats.org/drawingml/2006/picture">
                        <pic:nvPicPr>
                          <pic:cNvPr id="409" name="图片_53_SpCnt_66"/>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391" name="图片_53_SpCnt_67"/>
                  <wp:cNvGraphicFramePr/>
                  <a:graphic xmlns:a="http://schemas.openxmlformats.org/drawingml/2006/main">
                    <a:graphicData uri="http://schemas.openxmlformats.org/drawingml/2006/picture">
                      <pic:pic xmlns:pic="http://schemas.openxmlformats.org/drawingml/2006/picture">
                        <pic:nvPicPr>
                          <pic:cNvPr id="391" name="图片_53_SpCnt_67"/>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404" name="图片_53_SpCnt_68"/>
                  <wp:cNvGraphicFramePr/>
                  <a:graphic xmlns:a="http://schemas.openxmlformats.org/drawingml/2006/main">
                    <a:graphicData uri="http://schemas.openxmlformats.org/drawingml/2006/picture">
                      <pic:pic xmlns:pic="http://schemas.openxmlformats.org/drawingml/2006/picture">
                        <pic:nvPicPr>
                          <pic:cNvPr id="404" name="图片_53_SpCnt_68"/>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408" name="图片_55_SpCnt_12"/>
                  <wp:cNvGraphicFramePr/>
                  <a:graphic xmlns:a="http://schemas.openxmlformats.org/drawingml/2006/main">
                    <a:graphicData uri="http://schemas.openxmlformats.org/drawingml/2006/picture">
                      <pic:pic xmlns:pic="http://schemas.openxmlformats.org/drawingml/2006/picture">
                        <pic:nvPicPr>
                          <pic:cNvPr id="408" name="图片_55_SpCnt_12"/>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415" name="图片_54_SpCnt_12"/>
                  <wp:cNvGraphicFramePr/>
                  <a:graphic xmlns:a="http://schemas.openxmlformats.org/drawingml/2006/main">
                    <a:graphicData uri="http://schemas.openxmlformats.org/drawingml/2006/picture">
                      <pic:pic xmlns:pic="http://schemas.openxmlformats.org/drawingml/2006/picture">
                        <pic:nvPicPr>
                          <pic:cNvPr id="415" name="图片_54_SpCnt_12"/>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405" name="图片_54_SpCnt_13"/>
                  <wp:cNvGraphicFramePr/>
                  <a:graphic xmlns:a="http://schemas.openxmlformats.org/drawingml/2006/main">
                    <a:graphicData uri="http://schemas.openxmlformats.org/drawingml/2006/picture">
                      <pic:pic xmlns:pic="http://schemas.openxmlformats.org/drawingml/2006/picture">
                        <pic:nvPicPr>
                          <pic:cNvPr id="405" name="图片_54_SpCnt_13"/>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406" name="图片_55_SpCnt_13"/>
                  <wp:cNvGraphicFramePr/>
                  <a:graphic xmlns:a="http://schemas.openxmlformats.org/drawingml/2006/main">
                    <a:graphicData uri="http://schemas.openxmlformats.org/drawingml/2006/picture">
                      <pic:pic xmlns:pic="http://schemas.openxmlformats.org/drawingml/2006/picture">
                        <pic:nvPicPr>
                          <pic:cNvPr id="406" name="图片_55_SpCnt_13"/>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810" cy="9525"/>
                  <wp:effectExtent l="0" t="0" r="0" b="0"/>
                  <wp:wrapNone/>
                  <wp:docPr id="417" name="图片_57_SpCnt_13"/>
                  <wp:cNvGraphicFramePr/>
                  <a:graphic xmlns:a="http://schemas.openxmlformats.org/drawingml/2006/main">
                    <a:graphicData uri="http://schemas.openxmlformats.org/drawingml/2006/picture">
                      <pic:pic xmlns:pic="http://schemas.openxmlformats.org/drawingml/2006/picture">
                        <pic:nvPicPr>
                          <pic:cNvPr id="417" name="图片_57_SpCnt_13"/>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407" name="图片_56_SpCnt_66"/>
                  <wp:cNvGraphicFramePr/>
                  <a:graphic xmlns:a="http://schemas.openxmlformats.org/drawingml/2006/main">
                    <a:graphicData uri="http://schemas.openxmlformats.org/drawingml/2006/picture">
                      <pic:pic xmlns:pic="http://schemas.openxmlformats.org/drawingml/2006/picture">
                        <pic:nvPicPr>
                          <pic:cNvPr id="407" name="图片_56_SpCnt_66"/>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410" name="图片_58_SpCnt_12"/>
                  <wp:cNvGraphicFramePr/>
                  <a:graphic xmlns:a="http://schemas.openxmlformats.org/drawingml/2006/main">
                    <a:graphicData uri="http://schemas.openxmlformats.org/drawingml/2006/picture">
                      <pic:pic xmlns:pic="http://schemas.openxmlformats.org/drawingml/2006/picture">
                        <pic:nvPicPr>
                          <pic:cNvPr id="410" name="图片_58_SpCnt_12"/>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412" name="图片_56_SpCnt_67"/>
                  <wp:cNvGraphicFramePr/>
                  <a:graphic xmlns:a="http://schemas.openxmlformats.org/drawingml/2006/main">
                    <a:graphicData uri="http://schemas.openxmlformats.org/drawingml/2006/picture">
                      <pic:pic xmlns:pic="http://schemas.openxmlformats.org/drawingml/2006/picture">
                        <pic:nvPicPr>
                          <pic:cNvPr id="412" name="图片_56_SpCnt_67"/>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392" name="图片_58_SpCnt_13"/>
                  <wp:cNvGraphicFramePr/>
                  <a:graphic xmlns:a="http://schemas.openxmlformats.org/drawingml/2006/main">
                    <a:graphicData uri="http://schemas.openxmlformats.org/drawingml/2006/picture">
                      <pic:pic xmlns:pic="http://schemas.openxmlformats.org/drawingml/2006/picture">
                        <pic:nvPicPr>
                          <pic:cNvPr id="392" name="图片_58_SpCnt_13"/>
                          <pic:cNvPicPr/>
                        </pic:nvPicPr>
                        <pic:blipFill>
                          <a:blip r:embed="rId8"/>
                          <a:stretch>
                            <a:fillRect/>
                          </a:stretch>
                        </pic:blipFill>
                        <pic:spPr>
                          <a:xfrm>
                            <a:off x="0" y="0"/>
                            <a:ext cx="257810" cy="9525"/>
                          </a:xfrm>
                          <a:prstGeom prst="rect">
                            <a:avLst/>
                          </a:prstGeom>
                          <a:noFill/>
                          <a:ln>
                            <a:noFill/>
                          </a:ln>
                        </pic:spPr>
                      </pic:pic>
                    </a:graphicData>
                  </a:graphic>
                </wp:anchor>
              </w:drawing>
            </w:r>
            <w:r>
              <w:rPr>
                <w:rFonts w:hint="eastAsia" w:ascii="宋体" w:hAnsi="宋体" w:eastAsia="宋体" w:cs="宋体"/>
                <w:b/>
                <w:bCs/>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810" cy="9525"/>
                  <wp:effectExtent l="0" t="0" r="0" b="0"/>
                  <wp:wrapNone/>
                  <wp:docPr id="397" name="图片_56_SpCnt_68"/>
                  <wp:cNvGraphicFramePr/>
                  <a:graphic xmlns:a="http://schemas.openxmlformats.org/drawingml/2006/main">
                    <a:graphicData uri="http://schemas.openxmlformats.org/drawingml/2006/picture">
                      <pic:pic xmlns:pic="http://schemas.openxmlformats.org/drawingml/2006/picture">
                        <pic:nvPicPr>
                          <pic:cNvPr id="397" name="图片_56_SpCnt_68"/>
                          <pic:cNvPicPr/>
                        </pic:nvPicPr>
                        <pic:blipFill>
                          <a:blip r:embed="rId8"/>
                          <a:stretch>
                            <a:fillRect/>
                          </a:stretch>
                        </pic:blipFill>
                        <pic:spPr>
                          <a:xfrm>
                            <a:off x="0" y="0"/>
                            <a:ext cx="257810" cy="9525"/>
                          </a:xfrm>
                          <a:prstGeom prst="rect">
                            <a:avLst/>
                          </a:prstGeom>
                          <a:noFill/>
                          <a:ln>
                            <a:noFill/>
                          </a:ln>
                        </pic:spPr>
                      </pic:pic>
                    </a:graphicData>
                  </a:graphic>
                </wp:anchor>
              </w:drawing>
            </w:r>
          </w:p>
        </w:tc>
        <w:tc>
          <w:tcPr>
            <w:tcW w:w="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C4581">
            <w:pPr>
              <w:rPr>
                <w:rFonts w:hint="eastAsia" w:ascii="宋体" w:hAnsi="宋体" w:eastAsia="宋体" w:cs="宋体"/>
                <w:b/>
                <w:bCs/>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60E92">
            <w:pPr>
              <w:rPr>
                <w:rFonts w:hint="eastAsia" w:ascii="宋体" w:hAnsi="宋体" w:eastAsia="宋体" w:cs="宋体"/>
                <w:b/>
                <w:bCs/>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7959E">
            <w:pPr>
              <w:rPr>
                <w:rFonts w:hint="eastAsia" w:ascii="宋体" w:hAnsi="宋体" w:eastAsia="宋体" w:cs="宋体"/>
                <w:b/>
                <w:bCs/>
                <w:i w:val="0"/>
                <w:iCs w:val="0"/>
                <w:color w:val="auto"/>
                <w:sz w:val="22"/>
                <w:szCs w:val="22"/>
                <w:u w:val="none"/>
              </w:rPr>
            </w:pPr>
          </w:p>
        </w:tc>
      </w:tr>
      <w:tr w14:paraId="2745CB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BBDD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B31EF">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通风空调系统</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0E7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90" name="图片_53_SpCnt_69"/>
                  <wp:cNvGraphicFramePr/>
                  <a:graphic xmlns:a="http://schemas.openxmlformats.org/drawingml/2006/main">
                    <a:graphicData uri="http://schemas.openxmlformats.org/drawingml/2006/picture">
                      <pic:pic xmlns:pic="http://schemas.openxmlformats.org/drawingml/2006/picture">
                        <pic:nvPicPr>
                          <pic:cNvPr id="390" name="图片_53_SpCnt_69"/>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98" name="图片_57_SpCnt_14"/>
                  <wp:cNvGraphicFramePr/>
                  <a:graphic xmlns:a="http://schemas.openxmlformats.org/drawingml/2006/main">
                    <a:graphicData uri="http://schemas.openxmlformats.org/drawingml/2006/picture">
                      <pic:pic xmlns:pic="http://schemas.openxmlformats.org/drawingml/2006/picture">
                        <pic:nvPicPr>
                          <pic:cNvPr id="398" name="图片_57_SpCnt_14"/>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413" name="图片_54_SpCnt_14"/>
                  <wp:cNvGraphicFramePr/>
                  <a:graphic xmlns:a="http://schemas.openxmlformats.org/drawingml/2006/main">
                    <a:graphicData uri="http://schemas.openxmlformats.org/drawingml/2006/picture">
                      <pic:pic xmlns:pic="http://schemas.openxmlformats.org/drawingml/2006/picture">
                        <pic:nvPicPr>
                          <pic:cNvPr id="413" name="图片_54_SpCnt_14"/>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99" name="图片_57_SpCnt_15"/>
                  <wp:cNvGraphicFramePr/>
                  <a:graphic xmlns:a="http://schemas.openxmlformats.org/drawingml/2006/main">
                    <a:graphicData uri="http://schemas.openxmlformats.org/drawingml/2006/picture">
                      <pic:pic xmlns:pic="http://schemas.openxmlformats.org/drawingml/2006/picture">
                        <pic:nvPicPr>
                          <pic:cNvPr id="399" name="图片_57_SpCnt_15"/>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414" name="图片_54_SpCnt_15"/>
                  <wp:cNvGraphicFramePr/>
                  <a:graphic xmlns:a="http://schemas.openxmlformats.org/drawingml/2006/main">
                    <a:graphicData uri="http://schemas.openxmlformats.org/drawingml/2006/picture">
                      <pic:pic xmlns:pic="http://schemas.openxmlformats.org/drawingml/2006/picture">
                        <pic:nvPicPr>
                          <pic:cNvPr id="414" name="图片_54_SpCnt_15"/>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416" name="图片_55_SpCnt_14"/>
                  <wp:cNvGraphicFramePr/>
                  <a:graphic xmlns:a="http://schemas.openxmlformats.org/drawingml/2006/main">
                    <a:graphicData uri="http://schemas.openxmlformats.org/drawingml/2006/picture">
                      <pic:pic xmlns:pic="http://schemas.openxmlformats.org/drawingml/2006/picture">
                        <pic:nvPicPr>
                          <pic:cNvPr id="416" name="图片_55_SpCnt_14"/>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88" name="图片_55_SpCnt_15"/>
                  <wp:cNvGraphicFramePr/>
                  <a:graphic xmlns:a="http://schemas.openxmlformats.org/drawingml/2006/main">
                    <a:graphicData uri="http://schemas.openxmlformats.org/drawingml/2006/picture">
                      <pic:pic xmlns:pic="http://schemas.openxmlformats.org/drawingml/2006/picture">
                        <pic:nvPicPr>
                          <pic:cNvPr id="388" name="图片_55_SpCnt_15"/>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93" name="图片_53_SpCnt_70"/>
                  <wp:cNvGraphicFramePr/>
                  <a:graphic xmlns:a="http://schemas.openxmlformats.org/drawingml/2006/main">
                    <a:graphicData uri="http://schemas.openxmlformats.org/drawingml/2006/picture">
                      <pic:pic xmlns:pic="http://schemas.openxmlformats.org/drawingml/2006/picture">
                        <pic:nvPicPr>
                          <pic:cNvPr id="393" name="图片_53_SpCnt_70"/>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257175" cy="8890"/>
                  <wp:effectExtent l="0" t="0" r="0" b="0"/>
                  <wp:wrapNone/>
                  <wp:docPr id="394" name="图片_53_SpCnt_71"/>
                  <wp:cNvGraphicFramePr/>
                  <a:graphic xmlns:a="http://schemas.openxmlformats.org/drawingml/2006/main">
                    <a:graphicData uri="http://schemas.openxmlformats.org/drawingml/2006/picture">
                      <pic:pic xmlns:pic="http://schemas.openxmlformats.org/drawingml/2006/picture">
                        <pic:nvPicPr>
                          <pic:cNvPr id="394" name="图片_53_SpCnt_71"/>
                          <pic:cNvPicPr/>
                        </pic:nvPicPr>
                        <pic:blipFill>
                          <a:blip r:embed="rId8"/>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8890"/>
                  <wp:effectExtent l="0" t="0" r="0" b="0"/>
                  <wp:wrapNone/>
                  <wp:docPr id="396" name="图片_56_SpCnt_69"/>
                  <wp:cNvGraphicFramePr/>
                  <a:graphic xmlns:a="http://schemas.openxmlformats.org/drawingml/2006/main">
                    <a:graphicData uri="http://schemas.openxmlformats.org/drawingml/2006/picture">
                      <pic:pic xmlns:pic="http://schemas.openxmlformats.org/drawingml/2006/picture">
                        <pic:nvPicPr>
                          <pic:cNvPr id="396" name="图片_56_SpCnt_69"/>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8890"/>
                  <wp:effectExtent l="0" t="0" r="0" b="0"/>
                  <wp:wrapNone/>
                  <wp:docPr id="400" name="图片_58_SpCnt_14"/>
                  <wp:cNvGraphicFramePr/>
                  <a:graphic xmlns:a="http://schemas.openxmlformats.org/drawingml/2006/main">
                    <a:graphicData uri="http://schemas.openxmlformats.org/drawingml/2006/picture">
                      <pic:pic xmlns:pic="http://schemas.openxmlformats.org/drawingml/2006/picture">
                        <pic:nvPicPr>
                          <pic:cNvPr id="400" name="图片_58_SpCnt_14"/>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8890"/>
                  <wp:effectExtent l="0" t="0" r="0" b="0"/>
                  <wp:wrapNone/>
                  <wp:docPr id="401" name="图片_56_SpCnt_70"/>
                  <wp:cNvGraphicFramePr/>
                  <a:graphic xmlns:a="http://schemas.openxmlformats.org/drawingml/2006/main">
                    <a:graphicData uri="http://schemas.openxmlformats.org/drawingml/2006/picture">
                      <pic:pic xmlns:pic="http://schemas.openxmlformats.org/drawingml/2006/picture">
                        <pic:nvPicPr>
                          <pic:cNvPr id="401" name="图片_56_SpCnt_70"/>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8890"/>
                  <wp:effectExtent l="0" t="0" r="0" b="0"/>
                  <wp:wrapNone/>
                  <wp:docPr id="420" name="图片_58_SpCnt_15"/>
                  <wp:cNvGraphicFramePr/>
                  <a:graphic xmlns:a="http://schemas.openxmlformats.org/drawingml/2006/main">
                    <a:graphicData uri="http://schemas.openxmlformats.org/drawingml/2006/picture">
                      <pic:pic xmlns:pic="http://schemas.openxmlformats.org/drawingml/2006/picture">
                        <pic:nvPicPr>
                          <pic:cNvPr id="420" name="图片_58_SpCnt_15"/>
                          <pic:cNvPicPr/>
                        </pic:nvPicPr>
                        <pic:blipFill>
                          <a:blip r:embed="rId9"/>
                          <a:stretch>
                            <a:fillRect/>
                          </a:stretch>
                        </pic:blipFill>
                        <pic:spPr>
                          <a:xfrm>
                            <a:off x="0" y="0"/>
                            <a:ext cx="257175" cy="8890"/>
                          </a:xfrm>
                          <a:prstGeom prst="rect">
                            <a:avLst/>
                          </a:prstGeom>
                          <a:noFill/>
                          <a:ln>
                            <a:noFill/>
                          </a:ln>
                        </pic:spPr>
                      </pic:pic>
                    </a:graphicData>
                  </a:graphic>
                </wp:anchor>
              </w:drawing>
            </w: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264160</wp:posOffset>
                  </wp:positionH>
                  <wp:positionV relativeFrom="paragraph">
                    <wp:posOffset>0</wp:posOffset>
                  </wp:positionV>
                  <wp:extent cx="257175" cy="8890"/>
                  <wp:effectExtent l="0" t="0" r="0" b="0"/>
                  <wp:wrapNone/>
                  <wp:docPr id="419" name="图片_56_SpCnt_71"/>
                  <wp:cNvGraphicFramePr/>
                  <a:graphic xmlns:a="http://schemas.openxmlformats.org/drawingml/2006/main">
                    <a:graphicData uri="http://schemas.openxmlformats.org/drawingml/2006/picture">
                      <pic:pic xmlns:pic="http://schemas.openxmlformats.org/drawingml/2006/picture">
                        <pic:nvPicPr>
                          <pic:cNvPr id="419" name="图片_56_SpCnt_71"/>
                          <pic:cNvPicPr/>
                        </pic:nvPicPr>
                        <pic:blipFill>
                          <a:blip r:embed="rId9"/>
                          <a:stretch>
                            <a:fillRect/>
                          </a:stretch>
                        </pic:blipFill>
                        <pic:spPr>
                          <a:xfrm>
                            <a:off x="0" y="0"/>
                            <a:ext cx="257175" cy="8890"/>
                          </a:xfrm>
                          <a:prstGeom prst="rect">
                            <a:avLst/>
                          </a:prstGeom>
                          <a:noFill/>
                          <a:ln>
                            <a:noFill/>
                          </a:ln>
                        </pic:spPr>
                      </pic:pic>
                    </a:graphicData>
                  </a:graphic>
                </wp:anchor>
              </w:drawing>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4BFF1">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15229">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90469">
            <w:pPr>
              <w:jc w:val="center"/>
              <w:rPr>
                <w:rFonts w:hint="eastAsia" w:ascii="宋体" w:hAnsi="宋体" w:eastAsia="宋体" w:cs="宋体"/>
                <w:i w:val="0"/>
                <w:iCs w:val="0"/>
                <w:color w:val="auto"/>
                <w:sz w:val="22"/>
                <w:szCs w:val="22"/>
                <w:u w:val="none"/>
              </w:rPr>
            </w:pPr>
          </w:p>
        </w:tc>
      </w:tr>
      <w:tr w14:paraId="7D49D1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5D0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F355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壁挂式分体空调</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DB61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壁挂式</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1C36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BF4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04A53">
            <w:pPr>
              <w:jc w:val="center"/>
              <w:rPr>
                <w:rFonts w:hint="eastAsia" w:ascii="宋体" w:hAnsi="宋体" w:eastAsia="宋体" w:cs="宋体"/>
                <w:i w:val="0"/>
                <w:iCs w:val="0"/>
                <w:color w:val="auto"/>
                <w:sz w:val="22"/>
                <w:szCs w:val="22"/>
                <w:u w:val="none"/>
              </w:rPr>
            </w:pPr>
          </w:p>
        </w:tc>
      </w:tr>
      <w:tr w14:paraId="78F5FE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E8F36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7E66B">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动力照明系统</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9E23C">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E95DC">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B36FE2">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68D48">
            <w:pPr>
              <w:jc w:val="center"/>
              <w:rPr>
                <w:rFonts w:hint="eastAsia" w:ascii="宋体" w:hAnsi="宋体" w:eastAsia="宋体" w:cs="宋体"/>
                <w:i w:val="0"/>
                <w:iCs w:val="0"/>
                <w:color w:val="auto"/>
                <w:sz w:val="22"/>
                <w:szCs w:val="22"/>
                <w:u w:val="none"/>
              </w:rPr>
            </w:pPr>
          </w:p>
        </w:tc>
      </w:tr>
      <w:tr w14:paraId="590EFA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FA096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AC2A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照明动力配电箱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7107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150x800x600mm.IP65.带除湿装置</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A49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77B6A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47F62">
            <w:pPr>
              <w:jc w:val="center"/>
              <w:rPr>
                <w:rFonts w:hint="eastAsia" w:ascii="宋体" w:hAnsi="宋体" w:eastAsia="宋体" w:cs="宋体"/>
                <w:i w:val="0"/>
                <w:iCs w:val="0"/>
                <w:color w:val="auto"/>
                <w:sz w:val="22"/>
                <w:szCs w:val="22"/>
                <w:u w:val="none"/>
              </w:rPr>
            </w:pPr>
          </w:p>
        </w:tc>
      </w:tr>
      <w:tr w14:paraId="778EC0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8611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E2B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照明配电箱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DD2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150x600x600mm.IP65.带除湿装置</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5D1F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A5D1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19</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2DB40">
            <w:pPr>
              <w:jc w:val="center"/>
              <w:rPr>
                <w:rFonts w:hint="eastAsia" w:ascii="宋体" w:hAnsi="宋体" w:eastAsia="宋体" w:cs="宋体"/>
                <w:i w:val="0"/>
                <w:iCs w:val="0"/>
                <w:color w:val="auto"/>
                <w:sz w:val="22"/>
                <w:szCs w:val="22"/>
                <w:u w:val="none"/>
              </w:rPr>
            </w:pPr>
          </w:p>
        </w:tc>
      </w:tr>
      <w:tr w14:paraId="4DA40B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D743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A2FB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检修电源箱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EB66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150x800x600mm.IP65.带除湿装置</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1CFD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64E1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06E49">
            <w:pPr>
              <w:jc w:val="center"/>
              <w:rPr>
                <w:rFonts w:hint="eastAsia" w:ascii="宋体" w:hAnsi="宋体" w:eastAsia="宋体" w:cs="宋体"/>
                <w:i w:val="0"/>
                <w:iCs w:val="0"/>
                <w:color w:val="auto"/>
                <w:sz w:val="22"/>
                <w:szCs w:val="22"/>
                <w:u w:val="none"/>
              </w:rPr>
            </w:pPr>
          </w:p>
        </w:tc>
      </w:tr>
      <w:tr w14:paraId="1B1751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D26C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7A95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插座配电箱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FA4D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150x800x600mm.IP65.带除湿装置</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B7DE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85F6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819DD">
            <w:pPr>
              <w:jc w:val="center"/>
              <w:rPr>
                <w:rFonts w:hint="eastAsia" w:ascii="宋体" w:hAnsi="宋体" w:eastAsia="宋体" w:cs="宋体"/>
                <w:i w:val="0"/>
                <w:iCs w:val="0"/>
                <w:color w:val="auto"/>
                <w:sz w:val="22"/>
                <w:szCs w:val="22"/>
                <w:u w:val="none"/>
              </w:rPr>
            </w:pPr>
          </w:p>
        </w:tc>
      </w:tr>
      <w:tr w14:paraId="4B4806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A54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1669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风机配电箱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234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150x800x600mm.IP65.带除湿装置</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6E9D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B4F9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3CD07">
            <w:pPr>
              <w:jc w:val="center"/>
              <w:rPr>
                <w:rFonts w:hint="eastAsia" w:ascii="宋体" w:hAnsi="宋体" w:eastAsia="宋体" w:cs="宋体"/>
                <w:i w:val="0"/>
                <w:iCs w:val="0"/>
                <w:color w:val="auto"/>
                <w:sz w:val="22"/>
                <w:szCs w:val="22"/>
                <w:u w:val="none"/>
              </w:rPr>
            </w:pPr>
          </w:p>
        </w:tc>
      </w:tr>
      <w:tr w14:paraId="44DE4E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6586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2.6</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68EF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潜水泵配电箱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2779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150x800x600mm.IP65.带除湿装置</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C44A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21FE3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C8697">
            <w:pPr>
              <w:jc w:val="center"/>
              <w:rPr>
                <w:rFonts w:hint="eastAsia" w:ascii="宋体" w:hAnsi="宋体" w:eastAsia="宋体" w:cs="宋体"/>
                <w:i w:val="0"/>
                <w:iCs w:val="0"/>
                <w:color w:val="auto"/>
                <w:sz w:val="22"/>
                <w:szCs w:val="22"/>
                <w:u w:val="none"/>
              </w:rPr>
            </w:pPr>
          </w:p>
        </w:tc>
      </w:tr>
      <w:tr w14:paraId="1E4174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F23D6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2.7</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023C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通信设备配电箱</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3236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150x800x600mm.IP65.带除湿装置</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7ED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DC52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CA7DD">
            <w:pPr>
              <w:jc w:val="center"/>
              <w:rPr>
                <w:rFonts w:hint="eastAsia" w:ascii="宋体" w:hAnsi="宋体" w:eastAsia="宋体" w:cs="宋体"/>
                <w:i w:val="0"/>
                <w:iCs w:val="0"/>
                <w:color w:val="auto"/>
                <w:sz w:val="22"/>
                <w:szCs w:val="22"/>
                <w:u w:val="none"/>
              </w:rPr>
            </w:pPr>
          </w:p>
        </w:tc>
      </w:tr>
      <w:tr w14:paraId="28469C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9F5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0D251D">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隧道供配电部分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EEBAF">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D4869">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8C7B5E">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37633C">
            <w:pPr>
              <w:jc w:val="center"/>
              <w:rPr>
                <w:rFonts w:hint="eastAsia" w:ascii="宋体" w:hAnsi="宋体" w:eastAsia="宋体" w:cs="宋体"/>
                <w:i w:val="0"/>
                <w:iCs w:val="0"/>
                <w:color w:val="auto"/>
                <w:sz w:val="22"/>
                <w:szCs w:val="22"/>
                <w:u w:val="none"/>
              </w:rPr>
            </w:pPr>
          </w:p>
        </w:tc>
      </w:tr>
      <w:tr w14:paraId="229B6D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C41F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6AEE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箱式变压器（欧式）</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B4D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SCB14-400KVA，SF6全绝缘负荷开关柜3台，GGD低压柜5台</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1B270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E6E2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01B66">
            <w:pPr>
              <w:jc w:val="center"/>
              <w:rPr>
                <w:rFonts w:hint="eastAsia" w:ascii="宋体" w:hAnsi="宋体" w:eastAsia="宋体" w:cs="宋体"/>
                <w:i w:val="0"/>
                <w:iCs w:val="0"/>
                <w:color w:val="auto"/>
                <w:sz w:val="22"/>
                <w:szCs w:val="22"/>
                <w:u w:val="none"/>
              </w:rPr>
            </w:pPr>
          </w:p>
        </w:tc>
      </w:tr>
      <w:tr w14:paraId="53CB5F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FE0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9845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配电自动化终端</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E88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三遥六回路</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6B22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784A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8BD9D">
            <w:pPr>
              <w:jc w:val="center"/>
              <w:rPr>
                <w:rFonts w:hint="eastAsia" w:ascii="宋体" w:hAnsi="宋体" w:eastAsia="宋体" w:cs="宋体"/>
                <w:i w:val="0"/>
                <w:iCs w:val="0"/>
                <w:color w:val="auto"/>
                <w:sz w:val="22"/>
                <w:szCs w:val="22"/>
                <w:u w:val="none"/>
              </w:rPr>
            </w:pPr>
          </w:p>
        </w:tc>
      </w:tr>
      <w:tr w14:paraId="63FFA7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340B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B49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DFAD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WDZA-KYJYP2-22-7*2.5</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1C89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4B0D2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120</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65CE1">
            <w:pPr>
              <w:jc w:val="center"/>
              <w:rPr>
                <w:rFonts w:hint="eastAsia" w:ascii="宋体" w:hAnsi="宋体" w:eastAsia="宋体" w:cs="宋体"/>
                <w:i w:val="0"/>
                <w:iCs w:val="0"/>
                <w:color w:val="auto"/>
                <w:sz w:val="22"/>
                <w:szCs w:val="22"/>
                <w:u w:val="none"/>
              </w:rPr>
            </w:pPr>
          </w:p>
        </w:tc>
      </w:tr>
      <w:tr w14:paraId="416724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38A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2E6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控制电缆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9DF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WDZA-KYJYP2-22-10*2.5</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6E3D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DEE3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240</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55553">
            <w:pPr>
              <w:jc w:val="center"/>
              <w:rPr>
                <w:rFonts w:hint="eastAsia" w:ascii="宋体" w:hAnsi="宋体" w:eastAsia="宋体" w:cs="宋体"/>
                <w:i w:val="0"/>
                <w:iCs w:val="0"/>
                <w:color w:val="auto"/>
                <w:sz w:val="22"/>
                <w:szCs w:val="22"/>
                <w:u w:val="none"/>
              </w:rPr>
            </w:pPr>
          </w:p>
        </w:tc>
      </w:tr>
      <w:tr w14:paraId="7F1C59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05BD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3.5</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616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10kV电力电缆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2D0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WDZA-YJY23-8.7/15kV-3*70mm2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E1D6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D3E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3233</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86054">
            <w:pPr>
              <w:jc w:val="center"/>
              <w:rPr>
                <w:rFonts w:hint="eastAsia" w:ascii="宋体" w:hAnsi="宋体" w:eastAsia="宋体" w:cs="宋体"/>
                <w:i w:val="0"/>
                <w:iCs w:val="0"/>
                <w:color w:val="auto"/>
                <w:sz w:val="22"/>
                <w:szCs w:val="22"/>
                <w:u w:val="none"/>
              </w:rPr>
            </w:pPr>
          </w:p>
        </w:tc>
      </w:tr>
      <w:tr w14:paraId="3B8BAE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0A37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3.6</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12977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10kV全冷缩户内终端头</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8570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冷缩式，3芯*70mm2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51E27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EC50D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14</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F5727">
            <w:pPr>
              <w:jc w:val="center"/>
              <w:rPr>
                <w:rFonts w:hint="eastAsia" w:ascii="宋体" w:hAnsi="宋体" w:eastAsia="宋体" w:cs="宋体"/>
                <w:i w:val="0"/>
                <w:iCs w:val="0"/>
                <w:color w:val="auto"/>
                <w:sz w:val="22"/>
                <w:szCs w:val="22"/>
                <w:u w:val="none"/>
              </w:rPr>
            </w:pPr>
          </w:p>
        </w:tc>
      </w:tr>
      <w:tr w14:paraId="7B6F49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346D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3.7</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8D6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10kV电缆中间头</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CDD4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3芯*70mm2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A9BA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DA1C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93ACE">
            <w:pPr>
              <w:jc w:val="center"/>
              <w:rPr>
                <w:rFonts w:hint="eastAsia" w:ascii="宋体" w:hAnsi="宋体" w:eastAsia="宋体" w:cs="宋体"/>
                <w:i w:val="0"/>
                <w:iCs w:val="0"/>
                <w:color w:val="auto"/>
                <w:sz w:val="22"/>
                <w:szCs w:val="22"/>
                <w:u w:val="none"/>
              </w:rPr>
            </w:pPr>
          </w:p>
        </w:tc>
      </w:tr>
      <w:tr w14:paraId="7EC627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A193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3.8</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5E0F7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防火槽盒</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77D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不锈钢，200*100，防火时间&gt;2h</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616E8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C31F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3050</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EDFBF">
            <w:pPr>
              <w:jc w:val="center"/>
              <w:rPr>
                <w:rFonts w:hint="eastAsia" w:ascii="宋体" w:hAnsi="宋体" w:eastAsia="宋体" w:cs="宋体"/>
                <w:i w:val="0"/>
                <w:iCs w:val="0"/>
                <w:color w:val="auto"/>
                <w:sz w:val="22"/>
                <w:szCs w:val="22"/>
                <w:u w:val="none"/>
              </w:rPr>
            </w:pPr>
          </w:p>
        </w:tc>
      </w:tr>
      <w:tr w14:paraId="70014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F67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FE1DE">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外电部分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6D9BA">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4E8C4">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E3FDE7">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3EE44">
            <w:pPr>
              <w:jc w:val="center"/>
              <w:rPr>
                <w:rFonts w:hint="eastAsia" w:ascii="宋体" w:hAnsi="宋体" w:eastAsia="宋体" w:cs="宋体"/>
                <w:i w:val="0"/>
                <w:iCs w:val="0"/>
                <w:color w:val="auto"/>
                <w:sz w:val="22"/>
                <w:szCs w:val="22"/>
                <w:u w:val="none"/>
              </w:rPr>
            </w:pPr>
          </w:p>
        </w:tc>
      </w:tr>
      <w:tr w14:paraId="12FFA3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E71B6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942C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10kV电力电缆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204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ZRC-YJV22-8.7/15kV-3*70mm2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98AF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BBC92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1700</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C9DEE">
            <w:pPr>
              <w:jc w:val="center"/>
              <w:rPr>
                <w:rFonts w:hint="eastAsia" w:ascii="宋体" w:hAnsi="宋体" w:eastAsia="宋体" w:cs="宋体"/>
                <w:i w:val="0"/>
                <w:iCs w:val="0"/>
                <w:color w:val="auto"/>
                <w:sz w:val="22"/>
                <w:szCs w:val="22"/>
                <w:u w:val="none"/>
              </w:rPr>
            </w:pPr>
          </w:p>
        </w:tc>
      </w:tr>
      <w:tr w14:paraId="51F60D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B04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65F2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10kV全冷缩户内终端头</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34F1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冷缩式，3芯*70mm2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266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AA6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0C25D">
            <w:pPr>
              <w:jc w:val="center"/>
              <w:rPr>
                <w:rFonts w:hint="eastAsia" w:ascii="宋体" w:hAnsi="宋体" w:eastAsia="宋体" w:cs="宋体"/>
                <w:i w:val="0"/>
                <w:iCs w:val="0"/>
                <w:color w:val="auto"/>
                <w:sz w:val="22"/>
                <w:szCs w:val="22"/>
                <w:u w:val="none"/>
              </w:rPr>
            </w:pPr>
          </w:p>
        </w:tc>
      </w:tr>
      <w:tr w14:paraId="654BBA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E93E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CF1D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10kV全冷缩户内终端头</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3E6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冷缩式，3芯*70mm2</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E812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FDFB8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454AA">
            <w:pPr>
              <w:jc w:val="center"/>
              <w:rPr>
                <w:rFonts w:hint="eastAsia" w:ascii="宋体" w:hAnsi="宋体" w:eastAsia="宋体" w:cs="宋体"/>
                <w:i w:val="0"/>
                <w:iCs w:val="0"/>
                <w:color w:val="auto"/>
                <w:sz w:val="22"/>
                <w:szCs w:val="22"/>
                <w:u w:val="none"/>
              </w:rPr>
            </w:pPr>
          </w:p>
        </w:tc>
      </w:tr>
      <w:tr w14:paraId="6E95F3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423E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4.4</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C139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10kV电缆中间头</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ADAD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70mm2（带中间壳防爆壳）</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EFFD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套</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780D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B308E">
            <w:pPr>
              <w:jc w:val="center"/>
              <w:rPr>
                <w:rFonts w:hint="eastAsia" w:ascii="宋体" w:hAnsi="宋体" w:eastAsia="宋体" w:cs="宋体"/>
                <w:i w:val="0"/>
                <w:iCs w:val="0"/>
                <w:color w:val="auto"/>
                <w:sz w:val="22"/>
                <w:szCs w:val="22"/>
                <w:u w:val="none"/>
              </w:rPr>
            </w:pPr>
          </w:p>
        </w:tc>
      </w:tr>
      <w:tr w14:paraId="4FE177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CC9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DD1C">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隧道配网通信</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AFEB2">
            <w:pPr>
              <w:jc w:val="cente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EA97E">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642F76">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D11A358">
            <w:pPr>
              <w:rPr>
                <w:rFonts w:hint="eastAsia" w:ascii="宋体" w:hAnsi="宋体" w:eastAsia="宋体" w:cs="宋体"/>
                <w:i w:val="0"/>
                <w:iCs w:val="0"/>
                <w:color w:val="auto"/>
                <w:sz w:val="22"/>
                <w:szCs w:val="22"/>
                <w:u w:val="none"/>
              </w:rPr>
            </w:pPr>
          </w:p>
        </w:tc>
      </w:tr>
      <w:tr w14:paraId="2736D7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1490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F6ED9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管道光缆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0C8A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48芯， GYFTZY63,阻燃防鼠</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EA8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米</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30D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6980</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F549E">
            <w:pPr>
              <w:jc w:val="center"/>
              <w:rPr>
                <w:rFonts w:hint="eastAsia" w:ascii="宋体" w:hAnsi="宋体" w:eastAsia="宋体" w:cs="宋体"/>
                <w:i w:val="0"/>
                <w:iCs w:val="0"/>
                <w:color w:val="auto"/>
                <w:sz w:val="22"/>
                <w:szCs w:val="22"/>
                <w:u w:val="none"/>
              </w:rPr>
            </w:pPr>
          </w:p>
        </w:tc>
      </w:tr>
      <w:tr w14:paraId="45E3F0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5B183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5.2</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C51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工业以太网交换机</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9E48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二层/不少于4个千兆光口、8个电口</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4033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0F50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537E3">
            <w:pPr>
              <w:jc w:val="center"/>
              <w:rPr>
                <w:rFonts w:hint="eastAsia" w:ascii="宋体" w:hAnsi="宋体" w:eastAsia="宋体" w:cs="宋体"/>
                <w:i w:val="0"/>
                <w:iCs w:val="0"/>
                <w:color w:val="auto"/>
                <w:sz w:val="22"/>
                <w:szCs w:val="22"/>
                <w:u w:val="none"/>
              </w:rPr>
            </w:pPr>
          </w:p>
        </w:tc>
      </w:tr>
      <w:tr w14:paraId="18E14F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6B08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5.3</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CCC7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光模块</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482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单模，短距 (10km)，千兆</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CC1D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4D37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18</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2A445">
            <w:pPr>
              <w:jc w:val="center"/>
              <w:rPr>
                <w:rFonts w:hint="eastAsia" w:ascii="宋体" w:hAnsi="宋体" w:eastAsia="宋体" w:cs="宋体"/>
                <w:i w:val="0"/>
                <w:iCs w:val="0"/>
                <w:color w:val="auto"/>
                <w:sz w:val="22"/>
                <w:szCs w:val="22"/>
                <w:u w:val="none"/>
              </w:rPr>
            </w:pPr>
          </w:p>
        </w:tc>
      </w:tr>
      <w:tr w14:paraId="129A4B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FE87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4587A">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隧道无线通信</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5D7BC31">
            <w:pPr>
              <w:rPr>
                <w:rFonts w:hint="eastAsia" w:ascii="宋体" w:hAnsi="宋体" w:eastAsia="宋体" w:cs="宋体"/>
                <w:i w:val="0"/>
                <w:iCs w:val="0"/>
                <w:color w:val="auto"/>
                <w:sz w:val="22"/>
                <w:szCs w:val="22"/>
                <w:u w:val="none"/>
              </w:rPr>
            </w:pP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1C534">
            <w:pPr>
              <w:jc w:val="center"/>
              <w:rPr>
                <w:rFonts w:hint="eastAsia" w:ascii="宋体" w:hAnsi="宋体" w:eastAsia="宋体" w:cs="宋体"/>
                <w:i w:val="0"/>
                <w:iCs w:val="0"/>
                <w:color w:val="auto"/>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A4AEB">
            <w:pPr>
              <w:jc w:val="center"/>
              <w:rPr>
                <w:rFonts w:hint="eastAsia" w:ascii="宋体" w:hAnsi="宋体" w:eastAsia="宋体" w:cs="宋体"/>
                <w:i w:val="0"/>
                <w:iCs w:val="0"/>
                <w:color w:val="auto"/>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B934F1F">
            <w:pPr>
              <w:rPr>
                <w:rFonts w:hint="eastAsia" w:ascii="宋体" w:hAnsi="宋体" w:eastAsia="宋体" w:cs="宋体"/>
                <w:i w:val="0"/>
                <w:iCs w:val="0"/>
                <w:color w:val="auto"/>
                <w:sz w:val="22"/>
                <w:szCs w:val="22"/>
                <w:u w:val="none"/>
              </w:rPr>
            </w:pPr>
          </w:p>
        </w:tc>
      </w:tr>
      <w:tr w14:paraId="23AE1F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6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D253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6.1</w:t>
            </w:r>
          </w:p>
        </w:tc>
        <w:tc>
          <w:tcPr>
            <w:tcW w:w="33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F6F7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管道光缆</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3984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24芯，GYFTZY63,阻燃防鼠</w:t>
            </w:r>
          </w:p>
        </w:tc>
        <w:tc>
          <w:tcPr>
            <w:tcW w:w="6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DA83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米</w:t>
            </w:r>
          </w:p>
        </w:tc>
        <w:tc>
          <w:tcPr>
            <w:tcW w:w="9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907A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3800</w:t>
            </w:r>
          </w:p>
        </w:tc>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1BEE9D3">
            <w:pPr>
              <w:rPr>
                <w:rFonts w:hint="eastAsia" w:ascii="宋体" w:hAnsi="宋体" w:eastAsia="宋体" w:cs="宋体"/>
                <w:i w:val="0"/>
                <w:iCs w:val="0"/>
                <w:color w:val="auto"/>
                <w:sz w:val="22"/>
                <w:szCs w:val="22"/>
                <w:u w:val="none"/>
              </w:rPr>
            </w:pPr>
          </w:p>
        </w:tc>
      </w:tr>
    </w:tbl>
    <w:p w14:paraId="42E5E4BD">
      <w:pPr>
        <w:pStyle w:val="3"/>
        <w:keepNext w:val="0"/>
        <w:keepLines w:val="0"/>
        <w:pageBreakBefore w:val="0"/>
        <w:numPr>
          <w:ilvl w:val="0"/>
          <w:numId w:val="0"/>
        </w:numPr>
        <w:kinsoku/>
        <w:wordWrap/>
        <w:overflowPunct/>
        <w:topLinePunct w:val="0"/>
        <w:bidi w:val="0"/>
        <w:spacing w:line="360" w:lineRule="auto"/>
        <w:outlineLvl w:val="1"/>
        <w:rPr>
          <w:rFonts w:hint="eastAsia" w:asciiTheme="minorEastAsia" w:hAnsiTheme="minorEastAsia" w:eastAsiaTheme="minorEastAsia" w:cstheme="minorEastAsia"/>
          <w:b/>
          <w:bCs/>
          <w:i w:val="0"/>
          <w:color w:val="auto"/>
          <w:kern w:val="2"/>
          <w:sz w:val="24"/>
          <w:szCs w:val="24"/>
          <w:highlight w:val="none"/>
          <w:lang w:val="en-US" w:eastAsia="zh-CN" w:bidi="ar-SA"/>
        </w:rPr>
      </w:pPr>
    </w:p>
    <w:p w14:paraId="3CB9905A">
      <w:pPr>
        <w:pStyle w:val="3"/>
        <w:keepNext w:val="0"/>
        <w:keepLines w:val="0"/>
        <w:pageBreakBefore w:val="0"/>
        <w:numPr>
          <w:ilvl w:val="0"/>
          <w:numId w:val="0"/>
        </w:numPr>
        <w:kinsoku/>
        <w:wordWrap/>
        <w:overflowPunct/>
        <w:topLinePunct w:val="0"/>
        <w:bidi w:val="0"/>
        <w:spacing w:line="360" w:lineRule="auto"/>
        <w:outlineLvl w:val="1"/>
        <w:rPr>
          <w:rFonts w:hint="eastAsia" w:asciiTheme="minorEastAsia" w:hAnsiTheme="minorEastAsia" w:eastAsiaTheme="minorEastAsia" w:cstheme="minorEastAsia"/>
          <w:b/>
          <w:bCs/>
          <w:i w:val="0"/>
          <w:color w:val="auto"/>
          <w:kern w:val="2"/>
          <w:sz w:val="24"/>
          <w:szCs w:val="24"/>
          <w:highlight w:val="none"/>
          <w:lang w:val="en-US" w:eastAsia="zh-CN" w:bidi="ar-SA"/>
        </w:rPr>
      </w:pPr>
      <w:r>
        <w:rPr>
          <w:rFonts w:hint="eastAsia" w:asciiTheme="minorEastAsia" w:hAnsiTheme="minorEastAsia" w:eastAsiaTheme="minorEastAsia" w:cstheme="minorEastAsia"/>
          <w:b/>
          <w:bCs/>
          <w:i w:val="0"/>
          <w:color w:val="auto"/>
          <w:kern w:val="2"/>
          <w:sz w:val="24"/>
          <w:szCs w:val="24"/>
          <w:highlight w:val="none"/>
          <w:lang w:val="en-US" w:eastAsia="zh-CN" w:bidi="ar-SA"/>
        </w:rPr>
        <w:t>四、报价表</w:t>
      </w:r>
    </w:p>
    <w:p w14:paraId="4BEB8696">
      <w:pPr>
        <w:keepNext/>
        <w:numPr>
          <w:ilvl w:val="0"/>
          <w:numId w:val="0"/>
        </w:numPr>
        <w:jc w:val="center"/>
        <w:rPr>
          <w:rFonts w:hint="eastAsia"/>
          <w:color w:val="auto"/>
          <w:highlight w:val="none"/>
          <w:lang w:val="en-US" w:eastAsia="zh-CN"/>
        </w:rPr>
      </w:pPr>
      <w:r>
        <w:rPr>
          <w:rFonts w:hint="eastAsia" w:asciiTheme="minorEastAsia" w:hAnsiTheme="minorEastAsia" w:eastAsiaTheme="minorEastAsia" w:cstheme="minorEastAsia"/>
          <w:b/>
          <w:bCs/>
          <w:i w:val="0"/>
          <w:color w:val="auto"/>
          <w:kern w:val="2"/>
          <w:sz w:val="24"/>
          <w:szCs w:val="24"/>
          <w:highlight w:val="none"/>
          <w:lang w:val="en-US" w:eastAsia="zh-CN" w:bidi="ar-SA"/>
        </w:rPr>
        <w:t>总报价表</w:t>
      </w:r>
    </w:p>
    <w:tbl>
      <w:tblPr>
        <w:tblStyle w:val="15"/>
        <w:tblW w:w="1064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371"/>
        <w:gridCol w:w="2146"/>
        <w:gridCol w:w="1094"/>
        <w:gridCol w:w="1015"/>
        <w:gridCol w:w="997"/>
        <w:gridCol w:w="909"/>
        <w:gridCol w:w="450"/>
        <w:gridCol w:w="715"/>
        <w:gridCol w:w="908"/>
        <w:gridCol w:w="918"/>
        <w:gridCol w:w="732"/>
        <w:gridCol w:w="391"/>
      </w:tblGrid>
      <w:tr w14:paraId="294E1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371" w:type="dxa"/>
            <w:vMerge w:val="restart"/>
            <w:tcBorders>
              <w:top w:val="single" w:color="000000" w:sz="4" w:space="0"/>
              <w:left w:val="single" w:color="000000" w:sz="4" w:space="0"/>
              <w:right w:val="single" w:color="000000" w:sz="4" w:space="0"/>
            </w:tcBorders>
            <w:shd w:val="clear" w:color="auto" w:fill="auto"/>
            <w:noWrap/>
            <w:vAlign w:val="center"/>
          </w:tcPr>
          <w:p w14:paraId="431ECF51">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i w:val="0"/>
                <w:iCs w:val="0"/>
                <w:color w:val="auto"/>
                <w:sz w:val="18"/>
                <w:szCs w:val="18"/>
                <w:highlight w:val="none"/>
                <w:u w:val="none"/>
              </w:rPr>
            </w:pPr>
            <w:r>
              <w:rPr>
                <w:rFonts w:hint="eastAsia" w:asciiTheme="minorEastAsia" w:hAnsiTheme="minorEastAsia" w:eastAsiaTheme="minorEastAsia" w:cstheme="minorEastAsia"/>
                <w:b/>
                <w:i w:val="0"/>
                <w:iCs w:val="0"/>
                <w:color w:val="auto"/>
                <w:kern w:val="0"/>
                <w:sz w:val="18"/>
                <w:szCs w:val="18"/>
                <w:highlight w:val="none"/>
                <w:u w:val="none"/>
                <w:lang w:val="en-US" w:eastAsia="zh-CN" w:bidi="ar"/>
              </w:rPr>
              <w:t>序号</w:t>
            </w:r>
          </w:p>
        </w:tc>
        <w:tc>
          <w:tcPr>
            <w:tcW w:w="2146" w:type="dxa"/>
            <w:vMerge w:val="restart"/>
            <w:tcBorders>
              <w:top w:val="single" w:color="000000" w:sz="4" w:space="0"/>
              <w:left w:val="single" w:color="000000" w:sz="4" w:space="0"/>
              <w:right w:val="single" w:color="000000" w:sz="4" w:space="0"/>
            </w:tcBorders>
            <w:shd w:val="clear" w:color="auto" w:fill="auto"/>
            <w:noWrap/>
            <w:vAlign w:val="center"/>
          </w:tcPr>
          <w:p w14:paraId="320D5000">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i w:val="0"/>
                <w:iCs w:val="0"/>
                <w:color w:val="auto"/>
                <w:sz w:val="18"/>
                <w:szCs w:val="18"/>
                <w:highlight w:val="none"/>
                <w:u w:val="none"/>
              </w:rPr>
            </w:pPr>
            <w:r>
              <w:rPr>
                <w:rFonts w:hint="eastAsia" w:asciiTheme="minorEastAsia" w:hAnsiTheme="minorEastAsia" w:eastAsiaTheme="minorEastAsia" w:cstheme="minorEastAsia"/>
                <w:b/>
                <w:i w:val="0"/>
                <w:iCs w:val="0"/>
                <w:color w:val="auto"/>
                <w:kern w:val="0"/>
                <w:sz w:val="18"/>
                <w:szCs w:val="18"/>
                <w:highlight w:val="none"/>
                <w:u w:val="none"/>
                <w:lang w:val="en-US" w:eastAsia="zh-CN" w:bidi="ar"/>
              </w:rPr>
              <w:t>工程或费用名称</w:t>
            </w:r>
          </w:p>
        </w:tc>
        <w:tc>
          <w:tcPr>
            <w:tcW w:w="1094" w:type="dxa"/>
            <w:vMerge w:val="restart"/>
            <w:tcBorders>
              <w:top w:val="single" w:color="000000" w:sz="4" w:space="0"/>
              <w:left w:val="single" w:color="000000" w:sz="4" w:space="0"/>
              <w:right w:val="single" w:color="000000" w:sz="4" w:space="0"/>
            </w:tcBorders>
            <w:shd w:val="clear" w:color="auto" w:fill="auto"/>
            <w:noWrap/>
            <w:vAlign w:val="center"/>
          </w:tcPr>
          <w:p w14:paraId="0DC620FF">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i w:val="0"/>
                <w:iCs w:val="0"/>
                <w:color w:val="auto"/>
                <w:sz w:val="18"/>
                <w:szCs w:val="18"/>
                <w:highlight w:val="none"/>
                <w:u w:val="none"/>
              </w:rPr>
            </w:pPr>
            <w:r>
              <w:rPr>
                <w:rFonts w:hint="eastAsia" w:asciiTheme="minorEastAsia" w:hAnsiTheme="minorEastAsia" w:eastAsiaTheme="minorEastAsia" w:cstheme="minorEastAsia"/>
                <w:b/>
                <w:i w:val="0"/>
                <w:iCs w:val="0"/>
                <w:color w:val="auto"/>
                <w:kern w:val="0"/>
                <w:sz w:val="18"/>
                <w:szCs w:val="18"/>
                <w:highlight w:val="none"/>
                <w:u w:val="none"/>
                <w:lang w:val="en-US" w:eastAsia="zh-CN" w:bidi="ar"/>
              </w:rPr>
              <w:t>限价金额（元）</w:t>
            </w:r>
          </w:p>
        </w:tc>
        <w:tc>
          <w:tcPr>
            <w:tcW w:w="292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064213">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i w:val="0"/>
                <w:iCs w:val="0"/>
                <w:color w:val="auto"/>
                <w:kern w:val="0"/>
                <w:sz w:val="18"/>
                <w:szCs w:val="18"/>
                <w:highlight w:val="none"/>
                <w:u w:val="none"/>
                <w:lang w:val="en-US" w:eastAsia="zh-CN" w:bidi="ar"/>
              </w:rPr>
            </w:pPr>
            <w:r>
              <w:rPr>
                <w:rFonts w:hint="eastAsia" w:asciiTheme="minorEastAsia" w:hAnsiTheme="minorEastAsia" w:eastAsiaTheme="minorEastAsia" w:cstheme="minorEastAsia"/>
                <w:b/>
                <w:i w:val="0"/>
                <w:iCs w:val="0"/>
                <w:color w:val="auto"/>
                <w:kern w:val="0"/>
                <w:sz w:val="18"/>
                <w:szCs w:val="18"/>
                <w:highlight w:val="none"/>
                <w:u w:val="none"/>
                <w:lang w:val="en-US" w:eastAsia="zh-CN" w:bidi="ar"/>
              </w:rPr>
              <w:t>其中</w:t>
            </w:r>
          </w:p>
        </w:tc>
        <w:tc>
          <w:tcPr>
            <w:tcW w:w="450" w:type="dxa"/>
            <w:vMerge w:val="restart"/>
            <w:tcBorders>
              <w:top w:val="single" w:color="000000" w:sz="4" w:space="0"/>
              <w:left w:val="single" w:color="000000" w:sz="4" w:space="0"/>
              <w:right w:val="single" w:color="000000" w:sz="4" w:space="0"/>
            </w:tcBorders>
            <w:shd w:val="clear" w:color="auto" w:fill="auto"/>
            <w:vAlign w:val="center"/>
          </w:tcPr>
          <w:p w14:paraId="75DB4283">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i w:val="0"/>
                <w:iCs w:val="0"/>
                <w:color w:val="auto"/>
                <w:sz w:val="18"/>
                <w:szCs w:val="18"/>
                <w:highlight w:val="none"/>
                <w:u w:val="none"/>
              </w:rPr>
            </w:pPr>
            <w:r>
              <w:rPr>
                <w:rFonts w:hint="eastAsia" w:asciiTheme="minorEastAsia" w:hAnsiTheme="minorEastAsia" w:eastAsiaTheme="minorEastAsia" w:cstheme="minorEastAsia"/>
                <w:b/>
                <w:i w:val="0"/>
                <w:iCs w:val="0"/>
                <w:color w:val="auto"/>
                <w:kern w:val="0"/>
                <w:sz w:val="18"/>
                <w:szCs w:val="18"/>
                <w:highlight w:val="none"/>
                <w:u w:val="none"/>
                <w:lang w:val="en-US" w:eastAsia="zh-CN" w:bidi="ar"/>
              </w:rPr>
              <w:t>投标下浮率</w:t>
            </w:r>
          </w:p>
        </w:tc>
        <w:tc>
          <w:tcPr>
            <w:tcW w:w="715" w:type="dxa"/>
            <w:vMerge w:val="restart"/>
            <w:tcBorders>
              <w:top w:val="single" w:color="000000" w:sz="4" w:space="0"/>
              <w:left w:val="single" w:color="000000" w:sz="4" w:space="0"/>
              <w:right w:val="single" w:color="auto" w:sz="4" w:space="0"/>
            </w:tcBorders>
            <w:shd w:val="clear" w:color="auto" w:fill="auto"/>
            <w:vAlign w:val="center"/>
          </w:tcPr>
          <w:p w14:paraId="5057617B">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i w:val="0"/>
                <w:iCs w:val="0"/>
                <w:color w:val="auto"/>
                <w:sz w:val="18"/>
                <w:szCs w:val="18"/>
                <w:highlight w:val="none"/>
                <w:u w:val="none"/>
              </w:rPr>
            </w:pPr>
            <w:r>
              <w:rPr>
                <w:rFonts w:hint="eastAsia" w:asciiTheme="minorEastAsia" w:hAnsiTheme="minorEastAsia" w:eastAsiaTheme="minorEastAsia" w:cstheme="minorEastAsia"/>
                <w:b/>
                <w:i w:val="0"/>
                <w:iCs w:val="0"/>
                <w:color w:val="auto"/>
                <w:kern w:val="0"/>
                <w:sz w:val="18"/>
                <w:szCs w:val="18"/>
                <w:highlight w:val="none"/>
                <w:u w:val="none"/>
                <w:lang w:val="en-US" w:eastAsia="zh-CN" w:bidi="ar"/>
              </w:rPr>
              <w:t>投标报价（元）</w:t>
            </w:r>
          </w:p>
        </w:tc>
        <w:tc>
          <w:tcPr>
            <w:tcW w:w="2558" w:type="dxa"/>
            <w:gridSpan w:val="3"/>
            <w:tcBorders>
              <w:top w:val="single" w:color="auto" w:sz="4" w:space="0"/>
              <w:left w:val="single" w:color="auto" w:sz="4" w:space="0"/>
              <w:bottom w:val="single" w:color="auto" w:sz="4" w:space="0"/>
              <w:right w:val="single" w:color="000000" w:sz="4" w:space="0"/>
            </w:tcBorders>
            <w:shd w:val="clear" w:color="auto" w:fill="auto"/>
            <w:vAlign w:val="center"/>
          </w:tcPr>
          <w:p w14:paraId="381E48B2">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i w:val="0"/>
                <w:iCs w:val="0"/>
                <w:color w:val="auto"/>
                <w:kern w:val="0"/>
                <w:sz w:val="18"/>
                <w:szCs w:val="18"/>
                <w:highlight w:val="none"/>
                <w:u w:val="none"/>
                <w:lang w:val="en-US" w:eastAsia="zh-CN" w:bidi="ar"/>
              </w:rPr>
            </w:pPr>
            <w:r>
              <w:rPr>
                <w:rFonts w:hint="eastAsia" w:asciiTheme="minorEastAsia" w:hAnsiTheme="minorEastAsia" w:eastAsiaTheme="minorEastAsia" w:cstheme="minorEastAsia"/>
                <w:b/>
                <w:i w:val="0"/>
                <w:iCs w:val="0"/>
                <w:color w:val="auto"/>
                <w:kern w:val="0"/>
                <w:sz w:val="18"/>
                <w:szCs w:val="18"/>
                <w:highlight w:val="none"/>
                <w:u w:val="none"/>
                <w:lang w:val="en-US" w:eastAsia="zh-CN" w:bidi="ar"/>
              </w:rPr>
              <w:t>其中</w:t>
            </w:r>
          </w:p>
        </w:tc>
        <w:tc>
          <w:tcPr>
            <w:tcW w:w="391" w:type="dxa"/>
            <w:vMerge w:val="restart"/>
            <w:tcBorders>
              <w:top w:val="single" w:color="000000" w:sz="4" w:space="0"/>
              <w:left w:val="single" w:color="auto" w:sz="4" w:space="0"/>
              <w:right w:val="single" w:color="000000" w:sz="4" w:space="0"/>
            </w:tcBorders>
            <w:shd w:val="clear" w:color="auto" w:fill="auto"/>
            <w:noWrap/>
            <w:vAlign w:val="center"/>
          </w:tcPr>
          <w:p w14:paraId="04009E49">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i w:val="0"/>
                <w:iCs w:val="0"/>
                <w:color w:val="auto"/>
                <w:sz w:val="18"/>
                <w:szCs w:val="18"/>
                <w:highlight w:val="none"/>
                <w:u w:val="none"/>
              </w:rPr>
            </w:pPr>
            <w:r>
              <w:rPr>
                <w:rFonts w:hint="eastAsia" w:asciiTheme="minorEastAsia" w:hAnsiTheme="minorEastAsia" w:eastAsiaTheme="minorEastAsia" w:cstheme="minorEastAsia"/>
                <w:b/>
                <w:i w:val="0"/>
                <w:iCs w:val="0"/>
                <w:color w:val="auto"/>
                <w:kern w:val="0"/>
                <w:sz w:val="18"/>
                <w:szCs w:val="18"/>
                <w:highlight w:val="none"/>
                <w:u w:val="none"/>
                <w:lang w:val="en-US" w:eastAsia="zh-CN" w:bidi="ar"/>
              </w:rPr>
              <w:t>备注</w:t>
            </w:r>
          </w:p>
        </w:tc>
      </w:tr>
      <w:tr w14:paraId="0BC7B8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371" w:type="dxa"/>
            <w:vMerge w:val="continue"/>
            <w:tcBorders>
              <w:left w:val="single" w:color="000000" w:sz="4" w:space="0"/>
              <w:bottom w:val="single" w:color="000000" w:sz="4" w:space="0"/>
              <w:right w:val="single" w:color="000000" w:sz="4" w:space="0"/>
            </w:tcBorders>
            <w:shd w:val="clear" w:color="auto" w:fill="auto"/>
            <w:noWrap/>
            <w:vAlign w:val="center"/>
          </w:tcPr>
          <w:p w14:paraId="720BEAC4">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color w:val="auto"/>
                <w:sz w:val="18"/>
                <w:szCs w:val="18"/>
                <w:highlight w:val="none"/>
              </w:rPr>
            </w:pPr>
          </w:p>
        </w:tc>
        <w:tc>
          <w:tcPr>
            <w:tcW w:w="2146" w:type="dxa"/>
            <w:vMerge w:val="continue"/>
            <w:tcBorders>
              <w:left w:val="single" w:color="000000" w:sz="4" w:space="0"/>
              <w:bottom w:val="nil"/>
              <w:right w:val="single" w:color="000000" w:sz="4" w:space="0"/>
            </w:tcBorders>
            <w:shd w:val="clear" w:color="auto" w:fill="auto"/>
            <w:noWrap/>
            <w:vAlign w:val="center"/>
          </w:tcPr>
          <w:p w14:paraId="466B40C4">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color w:val="auto"/>
                <w:sz w:val="18"/>
                <w:szCs w:val="18"/>
                <w:highlight w:val="none"/>
              </w:rPr>
            </w:pPr>
          </w:p>
        </w:tc>
        <w:tc>
          <w:tcPr>
            <w:tcW w:w="1094" w:type="dxa"/>
            <w:vMerge w:val="continue"/>
            <w:tcBorders>
              <w:left w:val="single" w:color="000000" w:sz="4" w:space="0"/>
              <w:bottom w:val="single" w:color="000000" w:sz="4" w:space="0"/>
              <w:right w:val="single" w:color="000000" w:sz="4" w:space="0"/>
            </w:tcBorders>
            <w:shd w:val="clear" w:color="auto" w:fill="auto"/>
            <w:noWrap/>
            <w:vAlign w:val="center"/>
          </w:tcPr>
          <w:p w14:paraId="79B810AC">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color w:val="auto"/>
                <w:sz w:val="18"/>
                <w:szCs w:val="18"/>
                <w:highlight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C333F">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i w:val="0"/>
                <w:iCs w:val="0"/>
                <w:color w:val="auto"/>
                <w:kern w:val="2"/>
                <w:sz w:val="18"/>
                <w:szCs w:val="18"/>
                <w:highlight w:val="none"/>
                <w:u w:val="none"/>
                <w:lang w:val="en-US" w:eastAsia="zh-CN" w:bidi="ar-SA"/>
              </w:rPr>
            </w:pPr>
            <w:r>
              <w:rPr>
                <w:rFonts w:hint="eastAsia" w:asciiTheme="minorEastAsia" w:hAnsiTheme="minorEastAsia" w:eastAsiaTheme="minorEastAsia" w:cstheme="minorEastAsia"/>
                <w:b/>
                <w:i w:val="0"/>
                <w:iCs w:val="0"/>
                <w:color w:val="auto"/>
                <w:kern w:val="0"/>
                <w:sz w:val="18"/>
                <w:szCs w:val="18"/>
                <w:highlight w:val="none"/>
                <w:u w:val="none"/>
                <w:lang w:val="en-US" w:eastAsia="zh-CN" w:bidi="ar"/>
              </w:rPr>
              <w:t>安全文明施工费（元）</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75615">
            <w:pPr>
              <w:keepNext/>
              <w:keepLines w:val="0"/>
              <w:widowControl/>
              <w:suppressLineNumbers w:val="0"/>
              <w:snapToGrid w:val="0"/>
              <w:ind w:left="0" w:leftChars="0" w:right="0" w:rightChars="0" w:firstLine="0" w:firstLineChars="0"/>
              <w:jc w:val="center"/>
              <w:textAlignment w:val="center"/>
              <w:rPr>
                <w:rFonts w:hint="default" w:asciiTheme="minorEastAsia" w:hAnsiTheme="minorEastAsia" w:eastAsiaTheme="minorEastAsia" w:cstheme="minorEastAsia"/>
                <w:b/>
                <w:i w:val="0"/>
                <w:iCs w:val="0"/>
                <w:color w:val="auto"/>
                <w:kern w:val="0"/>
                <w:sz w:val="18"/>
                <w:szCs w:val="18"/>
                <w:highlight w:val="none"/>
                <w:u w:val="none"/>
                <w:lang w:val="en-US" w:eastAsia="zh-CN" w:bidi="ar"/>
              </w:rPr>
            </w:pPr>
            <w:r>
              <w:rPr>
                <w:rFonts w:hint="eastAsia" w:asciiTheme="minorEastAsia" w:hAnsiTheme="minorEastAsia" w:eastAsiaTheme="minorEastAsia" w:cstheme="minorEastAsia"/>
                <w:b/>
                <w:i w:val="0"/>
                <w:iCs w:val="0"/>
                <w:color w:val="auto"/>
                <w:kern w:val="0"/>
                <w:sz w:val="18"/>
                <w:szCs w:val="18"/>
                <w:highlight w:val="none"/>
                <w:u w:val="none"/>
                <w:lang w:val="en-US" w:eastAsia="zh-CN" w:bidi="ar"/>
              </w:rPr>
              <w:t>施工专项补助费（元）</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5CEFA">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i w:val="0"/>
                <w:iCs w:val="0"/>
                <w:color w:val="auto"/>
                <w:kern w:val="0"/>
                <w:sz w:val="18"/>
                <w:szCs w:val="18"/>
                <w:highlight w:val="none"/>
                <w:u w:val="none"/>
                <w:lang w:val="en-US" w:eastAsia="zh-CN" w:bidi="ar"/>
              </w:rPr>
            </w:pPr>
            <w:r>
              <w:rPr>
                <w:rFonts w:hint="eastAsia" w:asciiTheme="minorEastAsia" w:hAnsiTheme="minorEastAsia" w:eastAsiaTheme="minorEastAsia" w:cstheme="minorEastAsia"/>
                <w:b/>
                <w:i w:val="0"/>
                <w:iCs w:val="0"/>
                <w:color w:val="auto"/>
                <w:kern w:val="0"/>
                <w:sz w:val="18"/>
                <w:szCs w:val="18"/>
                <w:highlight w:val="none"/>
                <w:u w:val="none"/>
                <w:lang w:val="en-US" w:eastAsia="zh-CN" w:bidi="ar"/>
              </w:rPr>
              <w:t>暂估价</w:t>
            </w:r>
          </w:p>
          <w:p w14:paraId="20E1019D">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i w:val="0"/>
                <w:iCs w:val="0"/>
                <w:color w:val="auto"/>
                <w:kern w:val="0"/>
                <w:sz w:val="18"/>
                <w:szCs w:val="18"/>
                <w:highlight w:val="none"/>
                <w:u w:val="none"/>
                <w:lang w:val="en-US" w:eastAsia="zh-CN" w:bidi="ar"/>
              </w:rPr>
            </w:pPr>
            <w:r>
              <w:rPr>
                <w:rFonts w:hint="eastAsia" w:asciiTheme="minorEastAsia" w:hAnsiTheme="minorEastAsia" w:eastAsiaTheme="minorEastAsia" w:cstheme="minorEastAsia"/>
                <w:b/>
                <w:i w:val="0"/>
                <w:iCs w:val="0"/>
                <w:color w:val="auto"/>
                <w:kern w:val="0"/>
                <w:sz w:val="18"/>
                <w:szCs w:val="18"/>
                <w:highlight w:val="none"/>
                <w:u w:val="none"/>
                <w:lang w:val="en-US" w:eastAsia="zh-CN" w:bidi="ar"/>
              </w:rPr>
              <w:t>（元）</w:t>
            </w:r>
          </w:p>
        </w:tc>
        <w:tc>
          <w:tcPr>
            <w:tcW w:w="450" w:type="dxa"/>
            <w:vMerge w:val="continue"/>
            <w:tcBorders>
              <w:left w:val="single" w:color="000000" w:sz="4" w:space="0"/>
              <w:bottom w:val="single" w:color="000000" w:sz="4" w:space="0"/>
              <w:right w:val="single" w:color="000000" w:sz="4" w:space="0"/>
            </w:tcBorders>
            <w:shd w:val="clear" w:color="auto" w:fill="auto"/>
            <w:vAlign w:val="center"/>
          </w:tcPr>
          <w:p w14:paraId="4830D7CA">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i w:val="0"/>
                <w:iCs w:val="0"/>
                <w:color w:val="auto"/>
                <w:kern w:val="0"/>
                <w:sz w:val="18"/>
                <w:szCs w:val="18"/>
                <w:highlight w:val="none"/>
                <w:u w:val="none"/>
                <w:lang w:val="en-US" w:eastAsia="zh-CN" w:bidi="ar"/>
              </w:rPr>
            </w:pPr>
          </w:p>
        </w:tc>
        <w:tc>
          <w:tcPr>
            <w:tcW w:w="715" w:type="dxa"/>
            <w:vMerge w:val="continue"/>
            <w:tcBorders>
              <w:left w:val="single" w:color="000000" w:sz="4" w:space="0"/>
              <w:bottom w:val="single" w:color="000000" w:sz="4" w:space="0"/>
              <w:right w:val="single" w:color="auto" w:sz="4" w:space="0"/>
            </w:tcBorders>
            <w:shd w:val="clear" w:color="auto" w:fill="auto"/>
            <w:vAlign w:val="center"/>
          </w:tcPr>
          <w:p w14:paraId="7BF08A87">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i w:val="0"/>
                <w:iCs w:val="0"/>
                <w:color w:val="auto"/>
                <w:kern w:val="0"/>
                <w:sz w:val="18"/>
                <w:szCs w:val="18"/>
                <w:highlight w:val="none"/>
                <w:u w:val="none"/>
                <w:lang w:val="en-US" w:eastAsia="zh-CN" w:bidi="ar"/>
              </w:rPr>
            </w:pPr>
          </w:p>
        </w:tc>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29226B4D">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i w:val="0"/>
                <w:iCs w:val="0"/>
                <w:color w:val="auto"/>
                <w:kern w:val="0"/>
                <w:sz w:val="18"/>
                <w:szCs w:val="18"/>
                <w:highlight w:val="none"/>
                <w:u w:val="none"/>
                <w:lang w:val="en-US" w:eastAsia="zh-CN" w:bidi="ar"/>
              </w:rPr>
            </w:pPr>
            <w:r>
              <w:rPr>
                <w:rFonts w:hint="eastAsia" w:asciiTheme="minorEastAsia" w:hAnsiTheme="minorEastAsia" w:eastAsiaTheme="minorEastAsia" w:cstheme="minorEastAsia"/>
                <w:b/>
                <w:i w:val="0"/>
                <w:iCs w:val="0"/>
                <w:color w:val="auto"/>
                <w:kern w:val="0"/>
                <w:sz w:val="18"/>
                <w:szCs w:val="18"/>
                <w:highlight w:val="none"/>
                <w:u w:val="none"/>
                <w:lang w:val="en-US" w:eastAsia="zh-CN" w:bidi="ar"/>
              </w:rPr>
              <w:t>安全文明施工费（元）</w:t>
            </w:r>
          </w:p>
        </w:tc>
        <w:tc>
          <w:tcPr>
            <w:tcW w:w="91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6B18122">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i w:val="0"/>
                <w:iCs w:val="0"/>
                <w:color w:val="auto"/>
                <w:kern w:val="0"/>
                <w:sz w:val="18"/>
                <w:szCs w:val="18"/>
                <w:highlight w:val="none"/>
                <w:u w:val="none"/>
                <w:lang w:val="en-US" w:eastAsia="zh-CN" w:bidi="ar"/>
              </w:rPr>
            </w:pPr>
            <w:r>
              <w:rPr>
                <w:rFonts w:hint="eastAsia" w:asciiTheme="minorEastAsia" w:hAnsiTheme="minorEastAsia" w:eastAsiaTheme="minorEastAsia" w:cstheme="minorEastAsia"/>
                <w:b/>
                <w:i w:val="0"/>
                <w:iCs w:val="0"/>
                <w:color w:val="auto"/>
                <w:kern w:val="0"/>
                <w:sz w:val="18"/>
                <w:szCs w:val="18"/>
                <w:highlight w:val="none"/>
                <w:u w:val="none"/>
                <w:lang w:val="en-US" w:eastAsia="zh-CN" w:bidi="ar"/>
              </w:rPr>
              <w:t>施工专项补助费（元）</w:t>
            </w:r>
          </w:p>
        </w:tc>
        <w:tc>
          <w:tcPr>
            <w:tcW w:w="732"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1025916">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i w:val="0"/>
                <w:iCs w:val="0"/>
                <w:color w:val="auto"/>
                <w:kern w:val="0"/>
                <w:sz w:val="18"/>
                <w:szCs w:val="18"/>
                <w:highlight w:val="none"/>
                <w:u w:val="none"/>
                <w:lang w:val="en-US" w:eastAsia="zh-CN" w:bidi="ar"/>
              </w:rPr>
            </w:pPr>
            <w:r>
              <w:rPr>
                <w:rFonts w:hint="eastAsia" w:asciiTheme="minorEastAsia" w:hAnsiTheme="minorEastAsia" w:eastAsiaTheme="minorEastAsia" w:cstheme="minorEastAsia"/>
                <w:b/>
                <w:i w:val="0"/>
                <w:iCs w:val="0"/>
                <w:color w:val="auto"/>
                <w:kern w:val="0"/>
                <w:sz w:val="18"/>
                <w:szCs w:val="18"/>
                <w:highlight w:val="none"/>
                <w:u w:val="none"/>
                <w:lang w:val="en-US" w:eastAsia="zh-CN" w:bidi="ar"/>
              </w:rPr>
              <w:t>暂估价（元）</w:t>
            </w:r>
          </w:p>
        </w:tc>
        <w:tc>
          <w:tcPr>
            <w:tcW w:w="391" w:type="dxa"/>
            <w:vMerge w:val="continue"/>
            <w:tcBorders>
              <w:left w:val="single" w:color="auto" w:sz="4" w:space="0"/>
              <w:bottom w:val="single" w:color="000000" w:sz="4" w:space="0"/>
              <w:right w:val="single" w:color="000000" w:sz="4" w:space="0"/>
            </w:tcBorders>
            <w:shd w:val="clear" w:color="auto" w:fill="auto"/>
            <w:noWrap/>
            <w:vAlign w:val="center"/>
          </w:tcPr>
          <w:p w14:paraId="5CA7FE9A">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i w:val="0"/>
                <w:iCs w:val="0"/>
                <w:color w:val="auto"/>
                <w:kern w:val="0"/>
                <w:sz w:val="18"/>
                <w:szCs w:val="18"/>
                <w:highlight w:val="none"/>
                <w:u w:val="none"/>
                <w:lang w:val="en-US" w:eastAsia="zh-CN" w:bidi="ar"/>
              </w:rPr>
            </w:pPr>
          </w:p>
        </w:tc>
      </w:tr>
      <w:tr w14:paraId="6A17F2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8CC10">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b/>
                <w:bCs/>
                <w:i w:val="0"/>
                <w:iCs w:val="0"/>
                <w:color w:val="auto"/>
                <w:kern w:val="0"/>
                <w:sz w:val="15"/>
                <w:szCs w:val="15"/>
                <w:highlight w:val="none"/>
                <w:u w:val="none"/>
                <w:lang w:val="en-US" w:eastAsia="zh-CN" w:bidi="ar"/>
              </w:rPr>
              <w:t>一</w:t>
            </w:r>
          </w:p>
        </w:tc>
        <w:tc>
          <w:tcPr>
            <w:tcW w:w="21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57123">
            <w:pPr>
              <w:keepNext/>
              <w:keepLines w:val="0"/>
              <w:widowControl/>
              <w:suppressLineNumbers w:val="0"/>
              <w:snapToGrid w:val="0"/>
              <w:ind w:left="0" w:leftChars="0" w:right="0" w:rightChars="0" w:firstLine="0" w:firstLineChars="0"/>
              <w:jc w:val="lef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b/>
                <w:bCs/>
                <w:i w:val="0"/>
                <w:iCs w:val="0"/>
                <w:color w:val="auto"/>
                <w:kern w:val="0"/>
                <w:sz w:val="15"/>
                <w:szCs w:val="15"/>
                <w:highlight w:val="none"/>
                <w:u w:val="none"/>
                <w:lang w:val="en-US" w:eastAsia="zh-CN" w:bidi="ar"/>
              </w:rPr>
              <w:t>变电工程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840A1">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3831760.51</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2A4FE">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default" w:ascii="宋体" w:hAnsi="宋体" w:eastAsia="宋体" w:cs="宋体"/>
                <w:i w:val="0"/>
                <w:iCs w:val="0"/>
                <w:color w:val="auto"/>
                <w:kern w:val="0"/>
                <w:sz w:val="15"/>
                <w:szCs w:val="15"/>
                <w:u w:val="none"/>
                <w:lang w:val="en-US" w:eastAsia="zh-CN" w:bidi="ar"/>
              </w:rPr>
              <w:t xml:space="preserve">100430.89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D99AC">
            <w:pPr>
              <w:keepNext w:val="0"/>
              <w:keepLines w:val="0"/>
              <w:widowControl/>
              <w:suppressLineNumbers w:val="0"/>
              <w:jc w:val="right"/>
              <w:textAlignment w:val="center"/>
              <w:rPr>
                <w:rFonts w:hint="default" w:ascii="宋体" w:hAnsi="宋体" w:eastAsia="宋体" w:cs="宋体"/>
                <w:b/>
                <w:bCs/>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22400.00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0A71F">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0.00</w:t>
            </w:r>
          </w:p>
        </w:tc>
        <w:tc>
          <w:tcPr>
            <w:tcW w:w="450" w:type="dxa"/>
            <w:vMerge w:val="restart"/>
            <w:tcBorders>
              <w:top w:val="single" w:color="000000" w:sz="4" w:space="0"/>
              <w:left w:val="single" w:color="000000" w:sz="4" w:space="0"/>
              <w:right w:val="single" w:color="000000" w:sz="4" w:space="0"/>
            </w:tcBorders>
            <w:shd w:val="clear" w:color="auto" w:fill="auto"/>
            <w:vAlign w:val="center"/>
          </w:tcPr>
          <w:p w14:paraId="01FF1125">
            <w:pPr>
              <w:keepNext/>
              <w:snapToGrid w:val="0"/>
              <w:ind w:left="0" w:leftChars="0" w:right="0" w:rightChars="0" w:firstLine="0" w:firstLineChars="0"/>
              <w:jc w:val="center"/>
              <w:rPr>
                <w:rFonts w:hint="default" w:asciiTheme="minorEastAsia" w:hAnsiTheme="minorEastAsia" w:eastAsiaTheme="minorEastAsia" w:cstheme="minorEastAsia"/>
                <w:i w:val="0"/>
                <w:iCs w:val="0"/>
                <w:color w:val="auto"/>
                <w:sz w:val="15"/>
                <w:szCs w:val="15"/>
                <w:highlight w:val="none"/>
                <w:u w:val="none"/>
                <w:lang w:val="en-US" w:eastAsia="zh-CN"/>
              </w:rPr>
            </w:pPr>
            <w:r>
              <w:rPr>
                <w:rFonts w:hint="eastAsia" w:asciiTheme="minorEastAsia" w:hAnsiTheme="minorEastAsia" w:eastAsiaTheme="minorEastAsia" w:cstheme="minorEastAsia"/>
                <w:i w:val="0"/>
                <w:iCs w:val="0"/>
                <w:color w:val="auto"/>
                <w:sz w:val="15"/>
                <w:szCs w:val="15"/>
                <w:highlight w:val="none"/>
                <w:u w:val="none"/>
                <w:lang w:val="en-US" w:eastAsia="zh-CN"/>
              </w:rPr>
              <w:t>%</w:t>
            </w: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27E9D">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auto" w:sz="4" w:space="0"/>
              <w:left w:val="single" w:color="000000" w:sz="4" w:space="0"/>
              <w:bottom w:val="single" w:color="000000" w:sz="4" w:space="0"/>
              <w:right w:val="single" w:color="000000" w:sz="4" w:space="0"/>
            </w:tcBorders>
            <w:shd w:val="clear" w:color="auto" w:fill="auto"/>
            <w:vAlign w:val="center"/>
          </w:tcPr>
          <w:p w14:paraId="0A7A82A8">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7EE2DC31">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3CAEC4F3">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E5012">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203247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093A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1</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1F06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220kV教育城变电站工程第二分册</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88A464">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 xml:space="preserve">3204470.41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535CD">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 xml:space="preserve">78979.73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FB312">
            <w:pPr>
              <w:keepNext w:val="0"/>
              <w:keepLines w:val="0"/>
              <w:widowControl/>
              <w:suppressLineNumbers w:val="0"/>
              <w:jc w:val="right"/>
              <w:textAlignment w:val="center"/>
              <w:rPr>
                <w:rFonts w:hint="default"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4D023">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3FF0D508">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1281A">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A52F3">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F4465">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68403">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8036F">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67E9B8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0FBE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2</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C692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220kV集丰变电站扩建工程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337DE">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 xml:space="preserve">627290.10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27BF2">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 xml:space="preserve">21451.16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F863B">
            <w:pPr>
              <w:keepNext w:val="0"/>
              <w:keepLines w:val="0"/>
              <w:widowControl/>
              <w:suppressLineNumbers w:val="0"/>
              <w:jc w:val="right"/>
              <w:textAlignment w:val="center"/>
              <w:rPr>
                <w:rFonts w:hint="default"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22400.00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645EA">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08025A96">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C66E2">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8FB08">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6CDDC">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0E961">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39DA72">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4E3D96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8BEBD">
            <w:pPr>
              <w:keepNext/>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b/>
                <w:bCs/>
                <w:i w:val="0"/>
                <w:iCs w:val="0"/>
                <w:color w:val="auto"/>
                <w:kern w:val="0"/>
                <w:sz w:val="15"/>
                <w:szCs w:val="15"/>
                <w:highlight w:val="none"/>
                <w:u w:val="none"/>
                <w:lang w:val="en-US" w:eastAsia="zh-CN" w:bidi="ar"/>
              </w:rPr>
              <w:t>二</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5F829">
            <w:pPr>
              <w:keepNext/>
              <w:keepLines w:val="0"/>
              <w:widowControl/>
              <w:suppressLineNumbers w:val="0"/>
              <w:snapToGrid w:val="0"/>
              <w:ind w:left="0" w:leftChars="0" w:right="0" w:rightChars="0" w:firstLine="0" w:firstLineChars="0"/>
              <w:jc w:val="lef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b/>
                <w:bCs/>
                <w:i w:val="0"/>
                <w:iCs w:val="0"/>
                <w:color w:val="auto"/>
                <w:kern w:val="0"/>
                <w:sz w:val="15"/>
                <w:szCs w:val="15"/>
                <w:highlight w:val="none"/>
                <w:u w:val="none"/>
                <w:lang w:val="en-US" w:eastAsia="zh-CN" w:bidi="ar"/>
              </w:rPr>
              <w:t>线路工程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09AA8">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 xml:space="preserve">27415144.63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B58EB">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 xml:space="preserve">1009417.89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D58F2">
            <w:pPr>
              <w:keepNext w:val="0"/>
              <w:keepLines w:val="0"/>
              <w:widowControl/>
              <w:suppressLineNumbers w:val="0"/>
              <w:jc w:val="right"/>
              <w:textAlignment w:val="center"/>
              <w:rPr>
                <w:rFonts w:hint="default" w:ascii="宋体" w:hAnsi="宋体" w:eastAsia="宋体" w:cs="宋体"/>
                <w:b/>
                <w:bCs/>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6E7B6">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3C2EF12B">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248AC">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F5BF4">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A1B86E">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D5FF2">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78F56">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1B7DF9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427A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1</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5B08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110kV教育城～福和#1电缆线路工程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10108">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 xml:space="preserve">2027828.62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97722">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 xml:space="preserve">51159.25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EE01B">
            <w:pPr>
              <w:keepNext w:val="0"/>
              <w:keepLines w:val="0"/>
              <w:widowControl/>
              <w:suppressLineNumbers w:val="0"/>
              <w:jc w:val="right"/>
              <w:textAlignment w:val="center"/>
              <w:rPr>
                <w:rFonts w:hint="default"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8FD65">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2B24339B">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6E20B">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7A900">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B76BA">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9D52B">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813BA8">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4A4BCA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E0F8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2</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EA7A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110kV教育城～福和#2电缆线路工程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9D609">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 xml:space="preserve">376950.05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CB289">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 xml:space="preserve">16885.19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33E33">
            <w:pPr>
              <w:keepNext w:val="0"/>
              <w:keepLines w:val="0"/>
              <w:widowControl/>
              <w:suppressLineNumbers w:val="0"/>
              <w:jc w:val="right"/>
              <w:textAlignment w:val="center"/>
              <w:rPr>
                <w:rFonts w:hint="default"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133AC">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48D230DD">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8DB0C">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8068B">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9ADA3A">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BA77A">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4FC63">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39EFB1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DAE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3</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96EA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110kV教育城～富城～余庄#2～宁西电缆线路工程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C0D3E">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 xml:space="preserve">2003871.61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C786D">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 xml:space="preserve">50651.94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4DD0F">
            <w:pPr>
              <w:keepNext w:val="0"/>
              <w:keepLines w:val="0"/>
              <w:widowControl/>
              <w:suppressLineNumbers w:val="0"/>
              <w:jc w:val="right"/>
              <w:textAlignment w:val="center"/>
              <w:rPr>
                <w:rFonts w:hint="default"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0D515">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6AF60A6E">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8924C">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DF907">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14D0E">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6A5A9D">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543A9">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5D20BC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AE1FA">
            <w:pPr>
              <w:keepNext w:val="0"/>
              <w:keepLines w:val="0"/>
              <w:widowControl/>
              <w:suppressLineNumbers w:val="0"/>
              <w:jc w:val="center"/>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4</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89A98">
            <w:pPr>
              <w:keepNext w:val="0"/>
              <w:keepLines w:val="0"/>
              <w:widowControl/>
              <w:suppressLineNumbers w:val="0"/>
              <w:jc w:val="lef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110kV教育城～团结～镇龙～集丰电缆线路工程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55675">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376971.22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21FA7">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16710.14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421CC">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23C56">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47E2A873">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95769">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28CB9">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89366">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4D8F2">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69F69">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6B9B8E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808A2">
            <w:pPr>
              <w:keepNext w:val="0"/>
              <w:keepLines w:val="0"/>
              <w:widowControl/>
              <w:suppressLineNumbers w:val="0"/>
              <w:jc w:val="center"/>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5</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58DAF">
            <w:pPr>
              <w:keepNext w:val="0"/>
              <w:keepLines w:val="0"/>
              <w:widowControl/>
              <w:suppressLineNumbers w:val="0"/>
              <w:jc w:val="lef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110kV教育城～凤岗#1～朱村#1电缆线路工程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9764D">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2756034.32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087DB">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73875.61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8DF33">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0A1FB">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508BE890">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11CBA">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81D12">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5AD57">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89C92">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95562">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685B85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BBC54">
            <w:pPr>
              <w:keepNext w:val="0"/>
              <w:keepLines w:val="0"/>
              <w:widowControl/>
              <w:suppressLineNumbers w:val="0"/>
              <w:jc w:val="center"/>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6</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BF2DF">
            <w:pPr>
              <w:keepNext w:val="0"/>
              <w:keepLines w:val="0"/>
              <w:widowControl/>
              <w:suppressLineNumbers w:val="0"/>
              <w:jc w:val="lef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集丰站配套新建110kV电缆线路工程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C93627">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1640186.64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9D491">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42154.55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87970">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E5F7F">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196A0FCE">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268C7">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913A7">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17766">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18C68">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540F4">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060300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989F4">
            <w:pPr>
              <w:keepNext w:val="0"/>
              <w:keepLines w:val="0"/>
              <w:widowControl/>
              <w:suppressLineNumbers w:val="0"/>
              <w:jc w:val="center"/>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7</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DAD11">
            <w:pPr>
              <w:keepNext w:val="0"/>
              <w:keepLines w:val="0"/>
              <w:widowControl/>
              <w:suppressLineNumbers w:val="0"/>
              <w:jc w:val="lef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110kV教育城～福和#1架空线路工程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2009D">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2946162.17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0EA40">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108287.16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07B35">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B8C4D">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69DE464E">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79050">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47587">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FE112D">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FBDEA">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9FADC">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36FA92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820E6">
            <w:pPr>
              <w:keepNext w:val="0"/>
              <w:keepLines w:val="0"/>
              <w:widowControl/>
              <w:suppressLineNumbers w:val="0"/>
              <w:jc w:val="center"/>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8</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E0CD1">
            <w:pPr>
              <w:keepNext w:val="0"/>
              <w:keepLines w:val="0"/>
              <w:widowControl/>
              <w:suppressLineNumbers w:val="0"/>
              <w:jc w:val="lef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110kV教育城～福和#2架空线路工程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12A4C5">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252102.65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348AA">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13389.85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7167C">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75562">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2B1A1343">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1B5D5">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9DCD4">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8BDC7">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97169">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156C4">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12C791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C41E1">
            <w:pPr>
              <w:keepNext w:val="0"/>
              <w:keepLines w:val="0"/>
              <w:widowControl/>
              <w:suppressLineNumbers w:val="0"/>
              <w:jc w:val="center"/>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9</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7CCDA">
            <w:pPr>
              <w:keepNext w:val="0"/>
              <w:keepLines w:val="0"/>
              <w:widowControl/>
              <w:suppressLineNumbers w:val="0"/>
              <w:jc w:val="lef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110kV教育城～富城～余庄#2～宁西架空线路工程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E8096">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2345179.36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2C41F">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73916.73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3319D">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5468E">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4A00FD1D">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8C533">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7C8EA">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9C06F">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0B79B">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02FFD">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46FB24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F48A8">
            <w:pPr>
              <w:keepNext w:val="0"/>
              <w:keepLines w:val="0"/>
              <w:widowControl/>
              <w:suppressLineNumbers w:val="0"/>
              <w:jc w:val="center"/>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10</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94DC1">
            <w:pPr>
              <w:keepNext w:val="0"/>
              <w:keepLines w:val="0"/>
              <w:widowControl/>
              <w:suppressLineNumbers w:val="0"/>
              <w:jc w:val="lef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110kV教育城～团结～镇龙～集丰架空线路工程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62CDF">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372144.90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B1C3A">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21743.13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771F1">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DD189">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7596016A">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670BC">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B65FC">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76FCE">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8B884">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104C7">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448020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F19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11</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0CD0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集丰站配套新建110kV架空线路工程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67D07">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 xml:space="preserve">10223301.73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2387D">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 xml:space="preserve">473190.27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C87B7">
            <w:pPr>
              <w:keepNext w:val="0"/>
              <w:keepLines w:val="0"/>
              <w:widowControl/>
              <w:suppressLineNumbers w:val="0"/>
              <w:jc w:val="right"/>
              <w:textAlignment w:val="center"/>
              <w:rPr>
                <w:rFonts w:hint="default"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F76CF">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0D9727FF">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86168">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85789">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5FE145">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A648E">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F0F17">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2BF65A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B46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12</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4C12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110kV福和站甲乙支线临时转供电线路工程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5F0CB6">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 xml:space="preserve">2094411.36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556BC">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 xml:space="preserve">67454.07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F9200">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AAF19">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15"/>
                <w:szCs w:val="15"/>
                <w:highlight w:val="none"/>
                <w:u w:val="none"/>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1B3420F6">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EF4F5">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60D28">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3E641">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063B1C">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2F1AA">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3AEB22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0B1082">
            <w:pPr>
              <w:keepNext w:val="0"/>
              <w:keepLines w:val="0"/>
              <w:widowControl/>
              <w:suppressLineNumbers w:val="0"/>
              <w:jc w:val="center"/>
              <w:textAlignment w:val="center"/>
              <w:rPr>
                <w:rFonts w:hint="eastAsia" w:ascii="宋体" w:hAnsi="宋体" w:eastAsia="宋体" w:cs="宋体"/>
                <w:b/>
                <w:bCs/>
                <w:i w:val="0"/>
                <w:iCs w:val="0"/>
                <w:color w:val="auto"/>
                <w:kern w:val="0"/>
                <w:sz w:val="15"/>
                <w:szCs w:val="15"/>
                <w:highlight w:val="none"/>
                <w:u w:val="none"/>
                <w:lang w:val="en-US" w:eastAsia="zh-CN" w:bidi="ar"/>
              </w:rPr>
            </w:pPr>
            <w:r>
              <w:rPr>
                <w:rFonts w:hint="eastAsia" w:ascii="宋体" w:hAnsi="宋体" w:eastAsia="宋体" w:cs="宋体"/>
                <w:b/>
                <w:bCs/>
                <w:i w:val="0"/>
                <w:iCs w:val="0"/>
                <w:color w:val="auto"/>
                <w:kern w:val="0"/>
                <w:sz w:val="15"/>
                <w:szCs w:val="15"/>
                <w:u w:val="none"/>
                <w:lang w:val="en-US" w:eastAsia="zh-CN" w:bidi="ar"/>
              </w:rPr>
              <w:t>三</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F2F54">
            <w:pPr>
              <w:keepNext w:val="0"/>
              <w:keepLines w:val="0"/>
              <w:widowControl/>
              <w:suppressLineNumbers w:val="0"/>
              <w:jc w:val="left"/>
              <w:textAlignment w:val="center"/>
              <w:rPr>
                <w:rFonts w:hint="eastAsia" w:ascii="宋体" w:hAnsi="宋体" w:eastAsia="宋体" w:cs="宋体"/>
                <w:b/>
                <w:bCs/>
                <w:i w:val="0"/>
                <w:iCs w:val="0"/>
                <w:color w:val="auto"/>
                <w:kern w:val="0"/>
                <w:sz w:val="15"/>
                <w:szCs w:val="15"/>
                <w:highlight w:val="none"/>
                <w:u w:val="none"/>
                <w:lang w:val="en-US" w:eastAsia="zh-CN" w:bidi="ar"/>
              </w:rPr>
            </w:pPr>
            <w:r>
              <w:rPr>
                <w:rFonts w:hint="eastAsia" w:ascii="宋体" w:hAnsi="宋体" w:eastAsia="宋体" w:cs="宋体"/>
                <w:b/>
                <w:bCs/>
                <w:i w:val="0"/>
                <w:iCs w:val="0"/>
                <w:color w:val="auto"/>
                <w:kern w:val="0"/>
                <w:sz w:val="15"/>
                <w:szCs w:val="15"/>
                <w:u w:val="none"/>
                <w:lang w:val="en-US" w:eastAsia="zh-CN" w:bidi="ar"/>
              </w:rPr>
              <w:t>电缆隧道工程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58FBB">
            <w:pPr>
              <w:keepNext w:val="0"/>
              <w:keepLines w:val="0"/>
              <w:widowControl/>
              <w:suppressLineNumbers w:val="0"/>
              <w:shd w:val="clear" w:color="auto" w:fill="auto"/>
              <w:jc w:val="right"/>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23331080.37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60BA0">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675812.41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2EBE7">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FD94C">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1484ED55">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B07AF">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18CE7">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FE754">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72847">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A9130">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7A2A5C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99984">
            <w:pPr>
              <w:keepNext w:val="0"/>
              <w:keepLines w:val="0"/>
              <w:widowControl/>
              <w:suppressLineNumbers w:val="0"/>
              <w:jc w:val="center"/>
              <w:textAlignment w:val="center"/>
              <w:rPr>
                <w:rFonts w:hint="eastAsia" w:ascii="宋体" w:hAnsi="宋体" w:eastAsia="宋体" w:cs="宋体"/>
                <w:b/>
                <w:bCs/>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1</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693E8">
            <w:pPr>
              <w:keepNext w:val="0"/>
              <w:keepLines w:val="0"/>
              <w:widowControl/>
              <w:suppressLineNumbers w:val="0"/>
              <w:jc w:val="left"/>
              <w:textAlignment w:val="center"/>
              <w:rPr>
                <w:rFonts w:hint="eastAsia" w:ascii="宋体" w:hAnsi="宋体" w:eastAsia="宋体" w:cs="宋体"/>
                <w:b/>
                <w:bCs/>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220千伏教育城输变电工程（第二分册）电缆隧道工程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BE294C">
            <w:pPr>
              <w:keepNext w:val="0"/>
              <w:keepLines w:val="0"/>
              <w:widowControl/>
              <w:suppressLineNumbers w:val="0"/>
              <w:shd w:val="clear" w:color="auto" w:fill="auto"/>
              <w:jc w:val="right"/>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23331080.37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6AD91">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675812.41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1082E">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B3758">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1308D514">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40ADD">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FEC8A">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468A3">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575F7">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56BDB">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5C92D8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064C2">
            <w:pPr>
              <w:keepNext w:val="0"/>
              <w:keepLines w:val="0"/>
              <w:widowControl/>
              <w:suppressLineNumbers w:val="0"/>
              <w:jc w:val="center"/>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b/>
                <w:bCs/>
                <w:i w:val="0"/>
                <w:iCs w:val="0"/>
                <w:color w:val="auto"/>
                <w:kern w:val="0"/>
                <w:sz w:val="15"/>
                <w:szCs w:val="15"/>
                <w:u w:val="none"/>
                <w:lang w:val="en-US" w:eastAsia="zh-CN" w:bidi="ar"/>
              </w:rPr>
              <w:t>四</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A82A4">
            <w:pPr>
              <w:keepNext w:val="0"/>
              <w:keepLines w:val="0"/>
              <w:widowControl/>
              <w:suppressLineNumbers w:val="0"/>
              <w:jc w:val="left"/>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b/>
                <w:bCs/>
                <w:i w:val="0"/>
                <w:iCs w:val="0"/>
                <w:color w:val="auto"/>
                <w:kern w:val="0"/>
                <w:sz w:val="15"/>
                <w:szCs w:val="15"/>
                <w:u w:val="none"/>
                <w:lang w:val="en-US" w:eastAsia="zh-CN" w:bidi="ar"/>
              </w:rPr>
              <w:t>通信工程</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2EB9F">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1011425.17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52CC9">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36154.97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61D3C">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C521F">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44BFF3F6">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0623B">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A1ACD">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56A88">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CE5588">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959692">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15838F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D67C5">
            <w:pPr>
              <w:keepNext w:val="0"/>
              <w:keepLines w:val="0"/>
              <w:widowControl/>
              <w:suppressLineNumbers w:val="0"/>
              <w:jc w:val="center"/>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i w:val="0"/>
                <w:iCs w:val="0"/>
                <w:color w:val="auto"/>
                <w:kern w:val="0"/>
                <w:sz w:val="15"/>
                <w:szCs w:val="15"/>
                <w:u w:val="none"/>
                <w:lang w:val="en-US" w:eastAsia="zh-CN" w:bidi="ar"/>
              </w:rPr>
              <w:t>1</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FB803">
            <w:pPr>
              <w:keepNext w:val="0"/>
              <w:keepLines w:val="0"/>
              <w:widowControl/>
              <w:suppressLineNumbers w:val="0"/>
              <w:jc w:val="left"/>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i w:val="0"/>
                <w:iCs w:val="0"/>
                <w:color w:val="auto"/>
                <w:kern w:val="0"/>
                <w:sz w:val="15"/>
                <w:szCs w:val="15"/>
                <w:u w:val="none"/>
                <w:lang w:val="en-US" w:eastAsia="zh-CN" w:bidi="ar"/>
              </w:rPr>
              <w:t>220kV教育城变电站通信设备工程（第二分册）</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0D663">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454352.82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C5CE9">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6896.33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0E17A">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51074">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6E59FA33">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978E6">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08155">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9F498E">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9CA3E">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238C4">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28F5CC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D710B">
            <w:pPr>
              <w:keepNext w:val="0"/>
              <w:keepLines w:val="0"/>
              <w:widowControl/>
              <w:suppressLineNumbers w:val="0"/>
              <w:jc w:val="center"/>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i w:val="0"/>
                <w:iCs w:val="0"/>
                <w:color w:val="auto"/>
                <w:kern w:val="0"/>
                <w:sz w:val="15"/>
                <w:szCs w:val="15"/>
                <w:u w:val="none"/>
                <w:lang w:val="en-US" w:eastAsia="zh-CN" w:bidi="ar"/>
              </w:rPr>
              <w:t>2</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278C1">
            <w:pPr>
              <w:keepNext w:val="0"/>
              <w:keepLines w:val="0"/>
              <w:widowControl/>
              <w:suppressLineNumbers w:val="0"/>
              <w:jc w:val="left"/>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i w:val="0"/>
                <w:iCs w:val="0"/>
                <w:color w:val="auto"/>
                <w:kern w:val="0"/>
                <w:sz w:val="15"/>
                <w:szCs w:val="15"/>
                <w:u w:val="none"/>
                <w:lang w:val="en-US" w:eastAsia="zh-CN" w:bidi="ar"/>
              </w:rPr>
              <w:t>110kV教育城～福和#1电缆线路工程（配套光缆部分）</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49F8D">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36231.03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16A98">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1325.51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A8BAD">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5079E">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6F714869">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1FFD5">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59E01">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AC504">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B3FE7">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51B8D">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307BB6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DC793">
            <w:pPr>
              <w:keepNext w:val="0"/>
              <w:keepLines w:val="0"/>
              <w:widowControl/>
              <w:suppressLineNumbers w:val="0"/>
              <w:jc w:val="center"/>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i w:val="0"/>
                <w:iCs w:val="0"/>
                <w:color w:val="auto"/>
                <w:kern w:val="0"/>
                <w:sz w:val="15"/>
                <w:szCs w:val="15"/>
                <w:u w:val="none"/>
                <w:lang w:val="en-US" w:eastAsia="zh-CN" w:bidi="ar"/>
              </w:rPr>
              <w:t>3</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27DE6">
            <w:pPr>
              <w:keepNext w:val="0"/>
              <w:keepLines w:val="0"/>
              <w:widowControl/>
              <w:suppressLineNumbers w:val="0"/>
              <w:jc w:val="left"/>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i w:val="0"/>
                <w:iCs w:val="0"/>
                <w:color w:val="auto"/>
                <w:kern w:val="0"/>
                <w:sz w:val="15"/>
                <w:szCs w:val="15"/>
                <w:u w:val="none"/>
                <w:lang w:val="en-US" w:eastAsia="zh-CN" w:bidi="ar"/>
              </w:rPr>
              <w:t>110kV教育城～福和#2电缆线路工程（配套光缆部分）</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00EE8">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36354.97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04023">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1329.93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3B370">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9A200">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7A47D0F5">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48B74">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AC4A1">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6EA7B">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7CA19">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3B0A5">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1C074B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FFA2C6">
            <w:pPr>
              <w:keepNext w:val="0"/>
              <w:keepLines w:val="0"/>
              <w:widowControl/>
              <w:suppressLineNumbers w:val="0"/>
              <w:jc w:val="center"/>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i w:val="0"/>
                <w:iCs w:val="0"/>
                <w:color w:val="auto"/>
                <w:kern w:val="0"/>
                <w:sz w:val="15"/>
                <w:szCs w:val="15"/>
                <w:u w:val="none"/>
                <w:lang w:val="en-US" w:eastAsia="zh-CN" w:bidi="ar"/>
              </w:rPr>
              <w:t>4</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EE64A">
            <w:pPr>
              <w:keepNext w:val="0"/>
              <w:keepLines w:val="0"/>
              <w:widowControl/>
              <w:suppressLineNumbers w:val="0"/>
              <w:jc w:val="left"/>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i w:val="0"/>
                <w:iCs w:val="0"/>
                <w:color w:val="auto"/>
                <w:kern w:val="0"/>
                <w:sz w:val="15"/>
                <w:szCs w:val="15"/>
                <w:u w:val="none"/>
                <w:lang w:val="en-US" w:eastAsia="zh-CN" w:bidi="ar"/>
              </w:rPr>
              <w:t>110kV教育城～富城～余庄#2～宁西电缆线路工程（配套光缆部分）</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CDA58">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36430.14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175AA">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1340.79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756C3">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FCD32">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6ACED716">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F93A0">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2F0FB">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AAB81">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C1B47">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D13C8">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69D184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7C0176">
            <w:pPr>
              <w:keepNext w:val="0"/>
              <w:keepLines w:val="0"/>
              <w:widowControl/>
              <w:suppressLineNumbers w:val="0"/>
              <w:jc w:val="center"/>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i w:val="0"/>
                <w:iCs w:val="0"/>
                <w:color w:val="auto"/>
                <w:kern w:val="0"/>
                <w:sz w:val="15"/>
                <w:szCs w:val="15"/>
                <w:u w:val="none"/>
                <w:lang w:val="en-US" w:eastAsia="zh-CN" w:bidi="ar"/>
              </w:rPr>
              <w:t>5</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EE9A6">
            <w:pPr>
              <w:keepNext w:val="0"/>
              <w:keepLines w:val="0"/>
              <w:widowControl/>
              <w:suppressLineNumbers w:val="0"/>
              <w:jc w:val="left"/>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i w:val="0"/>
                <w:iCs w:val="0"/>
                <w:color w:val="auto"/>
                <w:kern w:val="0"/>
                <w:sz w:val="15"/>
                <w:szCs w:val="15"/>
                <w:u w:val="none"/>
                <w:lang w:val="en-US" w:eastAsia="zh-CN" w:bidi="ar"/>
              </w:rPr>
              <w:t>110kV教育城～团结～镇龙～集丰电缆线路工程（配套光缆部分）</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510DB">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36154.62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524C8">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1330.05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5BEF6">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D6DF5">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372C987B">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42668">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81899">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BA8D0">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27DC0">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FA876">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07298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EEF04">
            <w:pPr>
              <w:keepNext w:val="0"/>
              <w:keepLines w:val="0"/>
              <w:widowControl/>
              <w:suppressLineNumbers w:val="0"/>
              <w:jc w:val="center"/>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i w:val="0"/>
                <w:iCs w:val="0"/>
                <w:color w:val="auto"/>
                <w:kern w:val="0"/>
                <w:sz w:val="15"/>
                <w:szCs w:val="15"/>
                <w:u w:val="none"/>
                <w:lang w:val="en-US" w:eastAsia="zh-CN" w:bidi="ar"/>
              </w:rPr>
              <w:t>6</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3620F">
            <w:pPr>
              <w:keepNext w:val="0"/>
              <w:keepLines w:val="0"/>
              <w:widowControl/>
              <w:suppressLineNumbers w:val="0"/>
              <w:jc w:val="left"/>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i w:val="0"/>
                <w:iCs w:val="0"/>
                <w:color w:val="auto"/>
                <w:kern w:val="0"/>
                <w:sz w:val="15"/>
                <w:szCs w:val="15"/>
                <w:u w:val="none"/>
                <w:lang w:val="en-US" w:eastAsia="zh-CN" w:bidi="ar"/>
              </w:rPr>
              <w:t>110kV教育城～凤岗#1～朱村#1电缆线路工程（配套光缆部分）</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C4CDA">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182682.73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66F45">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6681.87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BF1D7">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01CCA">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5DD5C190">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766BD">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22CCF">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4F679">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3E337E">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D6680">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33E844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17210">
            <w:pPr>
              <w:keepNext w:val="0"/>
              <w:keepLines w:val="0"/>
              <w:widowControl/>
              <w:suppressLineNumbers w:val="0"/>
              <w:jc w:val="center"/>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i w:val="0"/>
                <w:iCs w:val="0"/>
                <w:color w:val="auto"/>
                <w:kern w:val="0"/>
                <w:sz w:val="15"/>
                <w:szCs w:val="15"/>
                <w:u w:val="none"/>
                <w:lang w:val="en-US" w:eastAsia="zh-CN" w:bidi="ar"/>
              </w:rPr>
              <w:t>7</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C3075">
            <w:pPr>
              <w:keepNext w:val="0"/>
              <w:keepLines w:val="0"/>
              <w:widowControl/>
              <w:suppressLineNumbers w:val="0"/>
              <w:jc w:val="left"/>
              <w:textAlignment w:val="center"/>
              <w:rPr>
                <w:rFonts w:hint="eastAsia" w:ascii="宋体" w:hAnsi="宋体" w:eastAsia="宋体" w:cs="宋体"/>
                <w:i w:val="0"/>
                <w:iCs w:val="0"/>
                <w:color w:val="auto"/>
                <w:kern w:val="0"/>
                <w:sz w:val="15"/>
                <w:szCs w:val="15"/>
                <w:u w:val="none"/>
                <w:lang w:val="en-US" w:eastAsia="zh-CN" w:bidi="ar"/>
              </w:rPr>
            </w:pPr>
            <w:r>
              <w:rPr>
                <w:rFonts w:hint="eastAsia" w:ascii="宋体" w:hAnsi="宋体" w:eastAsia="宋体" w:cs="宋体"/>
                <w:i w:val="0"/>
                <w:iCs w:val="0"/>
                <w:color w:val="auto"/>
                <w:kern w:val="0"/>
                <w:sz w:val="15"/>
                <w:szCs w:val="15"/>
                <w:u w:val="none"/>
                <w:lang w:val="en-US" w:eastAsia="zh-CN" w:bidi="ar"/>
              </w:rPr>
              <w:t>集丰站配套新建110kV电缆线路工程（配套光缆部分）</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DA3DA3">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27994.84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D562F">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978.40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715EB3">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6DE68">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44839EB9">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73AF0">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28F8E">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1CA08F">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DE6A3">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37BD5">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417F85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9748D">
            <w:pPr>
              <w:keepNext w:val="0"/>
              <w:keepLines w:val="0"/>
              <w:widowControl/>
              <w:suppressLineNumbers w:val="0"/>
              <w:jc w:val="center"/>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8</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386F8">
            <w:pPr>
              <w:keepNext w:val="0"/>
              <w:keepLines w:val="0"/>
              <w:widowControl/>
              <w:suppressLineNumbers w:val="0"/>
              <w:jc w:val="lef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110kV教育城～福和#1架空线路工程（配套光缆部分）</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02BA2">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22269.24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BA114">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1573.51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6FCFB">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53070">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0B5018A2">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D28C6">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32A79">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A59C1">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ECA15">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EB76B">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1514FA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97B02">
            <w:pPr>
              <w:keepNext w:val="0"/>
              <w:keepLines w:val="0"/>
              <w:widowControl/>
              <w:suppressLineNumbers w:val="0"/>
              <w:jc w:val="center"/>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9</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76FE0">
            <w:pPr>
              <w:keepNext w:val="0"/>
              <w:keepLines w:val="0"/>
              <w:widowControl/>
              <w:suppressLineNumbers w:val="0"/>
              <w:jc w:val="lef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110kV教育城～福和#2架空线路工程（配套光缆部分）</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B3F9E">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22269.25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9A02E">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1573.51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075F6">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B3AFD">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2C5C9C06">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E0191">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1CFB6">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9A407">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8095D9">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DD146">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5D08A6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2C389">
            <w:pPr>
              <w:keepNext w:val="0"/>
              <w:keepLines w:val="0"/>
              <w:widowControl/>
              <w:suppressLineNumbers w:val="0"/>
              <w:jc w:val="center"/>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10</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D1FE7">
            <w:pPr>
              <w:keepNext w:val="0"/>
              <w:keepLines w:val="0"/>
              <w:widowControl/>
              <w:suppressLineNumbers w:val="0"/>
              <w:jc w:val="lef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110kV教育城～富城～余庄#2～宁西架空线路工程（配套光缆部分）</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CE7722">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23134.27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EAED7">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1842.46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B53E0">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E4F30">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4BE04BD2">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9A62F">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E316D">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1220B">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FBEDF">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60358">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61D9FD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4BBA6E">
            <w:pPr>
              <w:keepNext w:val="0"/>
              <w:keepLines w:val="0"/>
              <w:widowControl/>
              <w:suppressLineNumbers w:val="0"/>
              <w:jc w:val="center"/>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11</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CB7AD">
            <w:pPr>
              <w:keepNext w:val="0"/>
              <w:keepLines w:val="0"/>
              <w:widowControl/>
              <w:suppressLineNumbers w:val="0"/>
              <w:jc w:val="lef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110kV教育城～团结～镇龙～集丰架空线路工程（配套光缆部分）</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6A2A3">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23134.27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8E88D">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1842.46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DB608">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45FD5">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78092099">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7DF37">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73936">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27F58">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92C18">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6027F6">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7369A9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0A035">
            <w:pPr>
              <w:keepNext w:val="0"/>
              <w:keepLines w:val="0"/>
              <w:widowControl/>
              <w:suppressLineNumbers w:val="0"/>
              <w:jc w:val="center"/>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12</w:t>
            </w:r>
          </w:p>
        </w:tc>
        <w:tc>
          <w:tcPr>
            <w:tcW w:w="2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2EA3F">
            <w:pPr>
              <w:keepNext w:val="0"/>
              <w:keepLines w:val="0"/>
              <w:widowControl/>
              <w:suppressLineNumbers w:val="0"/>
              <w:jc w:val="lef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集丰站配套新建110kV架空线路工程（配套光缆部分）</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A9530B">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110416.99 </w:t>
            </w: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9A5DC">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 xml:space="preserve">9440.15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51169">
            <w:pPr>
              <w:keepNext w:val="0"/>
              <w:keepLines w:val="0"/>
              <w:widowControl/>
              <w:suppressLineNumbers w:val="0"/>
              <w:jc w:val="right"/>
              <w:textAlignment w:val="center"/>
              <w:rPr>
                <w:rFonts w:hint="eastAsia" w:ascii="宋体" w:hAnsi="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16876">
            <w:pPr>
              <w:keepNext w:val="0"/>
              <w:keepLines w:val="0"/>
              <w:widowControl/>
              <w:suppressLineNumbers w:val="0"/>
              <w:jc w:val="right"/>
              <w:textAlignment w:val="center"/>
              <w:rPr>
                <w:rFonts w:hint="eastAsia" w:ascii="宋体" w:hAnsi="宋体" w:eastAsia="宋体" w:cs="宋体"/>
                <w:i w:val="0"/>
                <w:iCs w:val="0"/>
                <w:color w:val="auto"/>
                <w:kern w:val="0"/>
                <w:sz w:val="15"/>
                <w:szCs w:val="15"/>
                <w:highlight w:val="none"/>
                <w:u w:val="none"/>
                <w:lang w:val="en-US" w:eastAsia="zh-CN" w:bidi="ar"/>
              </w:rPr>
            </w:pPr>
            <w:r>
              <w:rPr>
                <w:rFonts w:hint="eastAsia" w:ascii="宋体" w:hAnsi="宋体" w:eastAsia="宋体" w:cs="宋体"/>
                <w:i w:val="0"/>
                <w:iCs w:val="0"/>
                <w:color w:val="auto"/>
                <w:kern w:val="0"/>
                <w:sz w:val="15"/>
                <w:szCs w:val="15"/>
                <w:u w:val="none"/>
                <w:lang w:val="en-US" w:eastAsia="zh-CN" w:bidi="ar"/>
              </w:rPr>
              <w:t>0.00</w:t>
            </w:r>
          </w:p>
        </w:tc>
        <w:tc>
          <w:tcPr>
            <w:tcW w:w="450" w:type="dxa"/>
            <w:vMerge w:val="continue"/>
            <w:tcBorders>
              <w:left w:val="single" w:color="000000" w:sz="4" w:space="0"/>
              <w:right w:val="single" w:color="000000" w:sz="4" w:space="0"/>
            </w:tcBorders>
            <w:shd w:val="clear" w:color="auto" w:fill="auto"/>
            <w:vAlign w:val="center"/>
          </w:tcPr>
          <w:p w14:paraId="3E521089">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023F1">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6023A">
            <w:pPr>
              <w:keepNext/>
              <w:snapToGrid w:val="0"/>
              <w:ind w:left="0" w:leftChars="0" w:right="0" w:rightChars="0" w:firstLine="0" w:firstLineChars="0"/>
              <w:jc w:val="right"/>
              <w:rPr>
                <w:rFonts w:hint="eastAsia" w:asciiTheme="minorEastAsia" w:hAnsiTheme="minorEastAsia" w:eastAsiaTheme="minorEastAsia" w:cstheme="minorEastAsia"/>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3930D">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C1AB3">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356837">
            <w:pPr>
              <w:keepNext/>
              <w:snapToGrid w:val="0"/>
              <w:ind w:left="0" w:leftChars="0" w:right="0" w:rightChars="0" w:firstLine="0" w:firstLineChars="0"/>
              <w:jc w:val="center"/>
              <w:rPr>
                <w:rFonts w:hint="eastAsia" w:asciiTheme="minorEastAsia" w:hAnsiTheme="minorEastAsia" w:eastAsiaTheme="minorEastAsia" w:cstheme="minorEastAsia"/>
                <w:i w:val="0"/>
                <w:iCs w:val="0"/>
                <w:color w:val="auto"/>
                <w:sz w:val="15"/>
                <w:szCs w:val="15"/>
                <w:highlight w:val="none"/>
                <w:u w:val="none"/>
              </w:rPr>
            </w:pPr>
          </w:p>
        </w:tc>
      </w:tr>
      <w:tr w14:paraId="01C2B4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FD2C8">
            <w:pPr>
              <w:keepNext/>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15"/>
                <w:szCs w:val="15"/>
                <w:highlight w:val="none"/>
                <w:u w:val="none"/>
              </w:rPr>
            </w:pPr>
          </w:p>
        </w:tc>
        <w:tc>
          <w:tcPr>
            <w:tcW w:w="21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C7C92">
            <w:pPr>
              <w:keepNext/>
              <w:keepLines w:val="0"/>
              <w:widowControl/>
              <w:suppressLineNumbers w:val="0"/>
              <w:snapToGrid w:val="0"/>
              <w:ind w:left="0" w:leftChars="0" w:right="0" w:rightChars="0" w:firstLine="0" w:firstLineChars="0"/>
              <w:jc w:val="left"/>
              <w:textAlignment w:val="center"/>
              <w:rPr>
                <w:rFonts w:hint="eastAsia" w:asciiTheme="minorEastAsia" w:hAnsiTheme="minorEastAsia" w:eastAsiaTheme="minorEastAsia" w:cstheme="minorEastAsia"/>
                <w:b/>
                <w:i w:val="0"/>
                <w:iCs w:val="0"/>
                <w:color w:val="auto"/>
                <w:sz w:val="15"/>
                <w:szCs w:val="15"/>
                <w:highlight w:val="none"/>
                <w:u w:val="none"/>
              </w:rPr>
            </w:pPr>
            <w:r>
              <w:rPr>
                <w:rFonts w:hint="eastAsia" w:asciiTheme="minorEastAsia" w:hAnsiTheme="minorEastAsia" w:eastAsiaTheme="minorEastAsia" w:cstheme="minorEastAsia"/>
                <w:b/>
                <w:i w:val="0"/>
                <w:iCs w:val="0"/>
                <w:color w:val="auto"/>
                <w:kern w:val="0"/>
                <w:sz w:val="15"/>
                <w:szCs w:val="15"/>
                <w:highlight w:val="none"/>
                <w:u w:val="none"/>
                <w:lang w:val="en-US" w:eastAsia="zh-CN" w:bidi="ar"/>
              </w:rPr>
              <w:t>合计（小写）：</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670B8">
            <w:pPr>
              <w:keepNext w:val="0"/>
              <w:keepLines w:val="0"/>
              <w:widowControl/>
              <w:suppressLineNumbers w:val="0"/>
              <w:jc w:val="center"/>
              <w:textAlignment w:val="center"/>
              <w:rPr>
                <w:rFonts w:hint="eastAsia" w:ascii="宋体" w:hAnsi="宋体" w:eastAsia="宋体" w:cs="宋体"/>
                <w:b/>
                <w:bCs/>
                <w:i w:val="0"/>
                <w:iCs w:val="0"/>
                <w:color w:val="auto"/>
                <w:kern w:val="2"/>
                <w:sz w:val="24"/>
                <w:szCs w:val="24"/>
                <w:u w:val="none"/>
                <w:lang w:val="en-US" w:eastAsia="zh-CN" w:bidi="ar-SA"/>
              </w:rPr>
            </w:pPr>
            <w:r>
              <w:rPr>
                <w:rFonts w:hint="eastAsia" w:ascii="宋体" w:hAnsi="宋体" w:eastAsia="宋体" w:cs="宋体"/>
                <w:b/>
                <w:bCs/>
                <w:i w:val="0"/>
                <w:iCs w:val="0"/>
                <w:color w:val="auto"/>
                <w:kern w:val="0"/>
                <w:sz w:val="15"/>
                <w:szCs w:val="15"/>
                <w:u w:val="none"/>
                <w:lang w:val="en-US" w:eastAsia="zh-CN" w:bidi="ar"/>
              </w:rPr>
              <w:t xml:space="preserve">55589410.68 </w:t>
            </w: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D4085">
            <w:pPr>
              <w:keepNext w:val="0"/>
              <w:keepLines w:val="0"/>
              <w:widowControl/>
              <w:suppressLineNumbers w:val="0"/>
              <w:jc w:val="right"/>
              <w:textAlignment w:val="center"/>
              <w:rPr>
                <w:rFonts w:hint="eastAsia" w:asciiTheme="minorEastAsia" w:hAnsiTheme="minorEastAsia" w:eastAsiaTheme="minorEastAsia" w:cstheme="minorEastAsia"/>
                <w:b/>
                <w:bCs/>
                <w:i w:val="0"/>
                <w:iCs w:val="0"/>
                <w:color w:val="auto"/>
                <w:sz w:val="15"/>
                <w:szCs w:val="15"/>
                <w:highlight w:val="none"/>
                <w:u w:val="none"/>
              </w:rPr>
            </w:pPr>
            <w:r>
              <w:rPr>
                <w:rFonts w:hint="default" w:ascii="宋体" w:hAnsi="宋体" w:eastAsia="宋体" w:cs="宋体"/>
                <w:b/>
                <w:bCs/>
                <w:i w:val="0"/>
                <w:iCs w:val="0"/>
                <w:color w:val="auto"/>
                <w:kern w:val="0"/>
                <w:sz w:val="15"/>
                <w:szCs w:val="15"/>
                <w:u w:val="none"/>
                <w:lang w:val="en-US" w:eastAsia="zh-CN" w:bidi="ar"/>
              </w:rPr>
              <w:t xml:space="preserve">1821816.16 </w:t>
            </w:r>
          </w:p>
        </w:tc>
        <w:tc>
          <w:tcPr>
            <w:tcW w:w="9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CAE15">
            <w:pPr>
              <w:keepNext w:val="0"/>
              <w:keepLines w:val="0"/>
              <w:widowControl/>
              <w:suppressLineNumbers w:val="0"/>
              <w:jc w:val="right"/>
              <w:textAlignment w:val="center"/>
              <w:rPr>
                <w:rFonts w:hint="default" w:ascii="宋体" w:hAnsi="宋体" w:eastAsia="宋体" w:cs="宋体"/>
                <w:b/>
                <w:bCs/>
                <w:i w:val="0"/>
                <w:iCs w:val="0"/>
                <w:color w:val="auto"/>
                <w:kern w:val="0"/>
                <w:sz w:val="15"/>
                <w:szCs w:val="15"/>
                <w:highlight w:val="none"/>
                <w:u w:val="none"/>
                <w:lang w:val="en-US" w:eastAsia="zh-CN" w:bidi="ar"/>
              </w:rPr>
            </w:pPr>
            <w:r>
              <w:rPr>
                <w:rFonts w:hint="eastAsia" w:ascii="宋体" w:hAnsi="宋体" w:eastAsia="宋体" w:cs="宋体"/>
                <w:b/>
                <w:bCs/>
                <w:i w:val="0"/>
                <w:iCs w:val="0"/>
                <w:color w:val="auto"/>
                <w:kern w:val="0"/>
                <w:sz w:val="15"/>
                <w:szCs w:val="15"/>
                <w:u w:val="none"/>
                <w:lang w:val="en-US" w:eastAsia="zh-CN" w:bidi="ar"/>
              </w:rPr>
              <w:t>22400.00</w:t>
            </w:r>
          </w:p>
        </w:tc>
        <w:tc>
          <w:tcPr>
            <w:tcW w:w="9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E166C">
            <w:pPr>
              <w:keepNext w:val="0"/>
              <w:keepLines w:val="0"/>
              <w:widowControl/>
              <w:suppressLineNumbers w:val="0"/>
              <w:jc w:val="right"/>
              <w:textAlignment w:val="center"/>
              <w:rPr>
                <w:rFonts w:hint="eastAsia" w:asciiTheme="minorEastAsia" w:hAnsiTheme="minorEastAsia" w:eastAsiaTheme="minorEastAsia" w:cstheme="minorEastAsia"/>
                <w:b/>
                <w:bCs/>
                <w:i w:val="0"/>
                <w:iCs w:val="0"/>
                <w:color w:val="auto"/>
                <w:sz w:val="15"/>
                <w:szCs w:val="15"/>
                <w:highlight w:val="none"/>
                <w:u w:val="none"/>
              </w:rPr>
            </w:pPr>
            <w:r>
              <w:rPr>
                <w:rFonts w:hint="eastAsia" w:ascii="宋体" w:hAnsi="宋体" w:eastAsia="宋体" w:cs="宋体"/>
                <w:b/>
                <w:bCs/>
                <w:i w:val="0"/>
                <w:iCs w:val="0"/>
                <w:color w:val="auto"/>
                <w:kern w:val="0"/>
                <w:sz w:val="15"/>
                <w:szCs w:val="15"/>
                <w:u w:val="none"/>
                <w:lang w:val="en-US" w:eastAsia="zh-CN" w:bidi="ar"/>
              </w:rPr>
              <w:t>0.00</w:t>
            </w:r>
          </w:p>
        </w:tc>
        <w:tc>
          <w:tcPr>
            <w:tcW w:w="450" w:type="dxa"/>
            <w:vMerge w:val="continue"/>
            <w:tcBorders>
              <w:left w:val="single" w:color="000000" w:sz="4" w:space="0"/>
              <w:bottom w:val="single" w:color="000000" w:sz="4" w:space="0"/>
              <w:right w:val="single" w:color="000000" w:sz="4" w:space="0"/>
            </w:tcBorders>
            <w:shd w:val="clear" w:color="auto" w:fill="auto"/>
            <w:vAlign w:val="center"/>
          </w:tcPr>
          <w:p w14:paraId="7AFEA67A">
            <w:pPr>
              <w:keepNext/>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15"/>
                <w:szCs w:val="15"/>
                <w:highlight w:val="none"/>
                <w:u w:val="none"/>
              </w:rPr>
            </w:pPr>
          </w:p>
        </w:tc>
        <w:tc>
          <w:tcPr>
            <w:tcW w:w="7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E1CB6">
            <w:pPr>
              <w:keepNext/>
              <w:snapToGrid w:val="0"/>
              <w:ind w:left="0" w:leftChars="0" w:right="0" w:rightChars="0" w:firstLine="0" w:firstLineChars="0"/>
              <w:jc w:val="right"/>
              <w:rPr>
                <w:rFonts w:hint="eastAsia" w:asciiTheme="minorEastAsia" w:hAnsiTheme="minorEastAsia" w:eastAsiaTheme="minorEastAsia" w:cstheme="minorEastAsia"/>
                <w:b/>
                <w:i w:val="0"/>
                <w:iCs w:val="0"/>
                <w:color w:val="auto"/>
                <w:sz w:val="15"/>
                <w:szCs w:val="15"/>
                <w:highlight w:val="none"/>
                <w:u w:val="none"/>
              </w:rPr>
            </w:pPr>
          </w:p>
        </w:tc>
        <w:tc>
          <w:tcPr>
            <w:tcW w:w="9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EAFF5C">
            <w:pPr>
              <w:keepNext/>
              <w:snapToGrid w:val="0"/>
              <w:ind w:left="0" w:leftChars="0" w:right="0" w:rightChars="0" w:firstLine="0" w:firstLineChars="0"/>
              <w:jc w:val="right"/>
              <w:rPr>
                <w:rFonts w:hint="eastAsia" w:asciiTheme="minorEastAsia" w:hAnsiTheme="minorEastAsia" w:eastAsiaTheme="minorEastAsia" w:cstheme="minorEastAsia"/>
                <w:b/>
                <w:i w:val="0"/>
                <w:iCs w:val="0"/>
                <w:color w:val="auto"/>
                <w:sz w:val="15"/>
                <w:szCs w:val="15"/>
                <w:highlight w:val="none"/>
                <w:u w:val="none"/>
              </w:rPr>
            </w:pPr>
          </w:p>
        </w:tc>
        <w:tc>
          <w:tcPr>
            <w:tcW w:w="9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ED263">
            <w:pPr>
              <w:keepNext/>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15"/>
                <w:szCs w:val="15"/>
                <w:highlight w:val="none"/>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3F7AF">
            <w:pPr>
              <w:keepNext/>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15"/>
                <w:szCs w:val="15"/>
                <w:highlight w:val="none"/>
                <w:u w:val="none"/>
              </w:rPr>
            </w:pPr>
          </w:p>
        </w:tc>
        <w:tc>
          <w:tcPr>
            <w:tcW w:w="3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F3BA98">
            <w:pPr>
              <w:keepNext/>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15"/>
                <w:szCs w:val="15"/>
                <w:highlight w:val="none"/>
                <w:u w:val="none"/>
              </w:rPr>
            </w:pPr>
          </w:p>
        </w:tc>
      </w:tr>
    </w:tbl>
    <w:p w14:paraId="1A29580F">
      <w:pPr>
        <w:pStyle w:val="6"/>
        <w:spacing w:line="360" w:lineRule="auto"/>
        <w:ind w:firstLine="240" w:firstLineChars="100"/>
        <w:rPr>
          <w:rFonts w:hint="eastAsia" w:asciiTheme="minorEastAsia" w:hAnsiTheme="minorEastAsia" w:eastAsiaTheme="minorEastAsia" w:cstheme="minorEastAsia"/>
          <w:color w:val="auto"/>
          <w:kern w:val="2"/>
          <w:sz w:val="24"/>
          <w:szCs w:val="24"/>
          <w:highlight w:val="none"/>
          <w:u w:val="none"/>
          <w:lang w:val="en-US" w:eastAsia="zh-CN" w:bidi="ar-SA"/>
        </w:rPr>
      </w:pPr>
      <w:r>
        <w:rPr>
          <w:rFonts w:hint="eastAsia" w:asciiTheme="minorEastAsia" w:hAnsiTheme="minorEastAsia" w:eastAsiaTheme="minorEastAsia" w:cstheme="minorEastAsia"/>
          <w:color w:val="auto"/>
          <w:kern w:val="2"/>
          <w:sz w:val="24"/>
          <w:szCs w:val="24"/>
          <w:highlight w:val="none"/>
          <w:u w:val="none"/>
          <w:lang w:val="en-US" w:eastAsia="zh-CN" w:bidi="ar-SA"/>
        </w:rPr>
        <w:t>报价要求：</w:t>
      </w:r>
    </w:p>
    <w:p w14:paraId="79764695">
      <w:pPr>
        <w:pStyle w:val="7"/>
        <w:keepNext w:val="0"/>
        <w:keepLines w:val="0"/>
        <w:pageBreakBefore w:val="0"/>
        <w:widowControl/>
        <w:kinsoku/>
        <w:wordWrap/>
        <w:overflowPunct/>
        <w:topLinePunct w:val="0"/>
        <w:autoSpaceDE/>
        <w:autoSpaceDN/>
        <w:bidi w:val="0"/>
        <w:adjustRightInd/>
        <w:snapToGrid/>
        <w:spacing w:before="0" w:after="0" w:line="360" w:lineRule="auto"/>
        <w:jc w:val="left"/>
        <w:textAlignment w:val="auto"/>
        <w:rPr>
          <w:rFonts w:hint="eastAsia"/>
          <w:color w:val="auto"/>
          <w:highlight w:val="none"/>
          <w:lang w:val="en-US" w:eastAsia="zh-CN"/>
        </w:rPr>
      </w:pP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1.按固定金额报总价，同时填报投标下浮率。投标下浮率＝[1－(投标报价-安全文明施工费-暂估价）/（最高投标限价-安全文明施工费-暂估价)]×100%（保留两位小数，如：8.88%）。当投标报价金额与投标下浮率计算结果不一致时，以投标报价金额为准，按公式修正投标下浮率。</w:t>
      </w:r>
    </w:p>
    <w:p w14:paraId="0C64B3B4">
      <w:pPr>
        <w:pStyle w:val="7"/>
        <w:keepNext w:val="0"/>
        <w:keepLines w:val="0"/>
        <w:pageBreakBefore w:val="0"/>
        <w:widowControl/>
        <w:kinsoku/>
        <w:wordWrap/>
        <w:overflowPunct/>
        <w:topLinePunct w:val="0"/>
        <w:autoSpaceDE/>
        <w:autoSpaceDN/>
        <w:bidi w:val="0"/>
        <w:adjustRightInd/>
        <w:snapToGrid/>
        <w:spacing w:before="0" w:after="0" w:line="360" w:lineRule="auto"/>
        <w:jc w:val="left"/>
        <w:textAlignment w:val="auto"/>
        <w:rPr>
          <w:rFonts w:hint="eastAsia" w:asciiTheme="minorEastAsia" w:hAnsiTheme="minorEastAsia" w:eastAsiaTheme="minorEastAsia" w:cstheme="minorEastAsia"/>
          <w:b w:val="0"/>
          <w:bCs w:val="0"/>
          <w:color w:val="auto"/>
          <w:kern w:val="2"/>
          <w:sz w:val="24"/>
          <w:szCs w:val="24"/>
          <w:highlight w:val="none"/>
          <w:u w:val="single"/>
          <w:lang w:val="en-US" w:eastAsia="zh-CN" w:bidi="ar-SA"/>
        </w:rPr>
      </w:pP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2.投标报价应符合：（1）投标报价≤最高投标限价（公布最高投标限价的总价及各单项价格）；（2）安全文明施工费、暂估价等非竞争性费用报价项（如有），需按最高投标限价公布的金额报列，不得自行变更，否则视为原则性不响应招标文件要求，作否决投标处理。（3）施工专项补助费（如有），投标人报价时按文件要求将施工专项补助费作为“竞争性费用”列入投标报价中，报价不得高于招标文件公布的施工专项补助费，否则按否决投标处理。（4）采用施工图设计招标的（详见附件B），投标报价应根据招标范围及施工图纸提供完整的报价文件。</w:t>
      </w:r>
    </w:p>
    <w:p w14:paraId="3E3D58B9">
      <w:pPr>
        <w:pStyle w:val="3"/>
        <w:keepNext w:val="0"/>
        <w:keepLines w:val="0"/>
        <w:pageBreakBefore w:val="0"/>
        <w:numPr>
          <w:ilvl w:val="0"/>
          <w:numId w:val="0"/>
        </w:numPr>
        <w:kinsoku/>
        <w:wordWrap/>
        <w:overflowPunct/>
        <w:topLinePunct w:val="0"/>
        <w:bidi w:val="0"/>
        <w:spacing w:line="360" w:lineRule="auto"/>
        <w:outlineLvl w:val="1"/>
        <w:rPr>
          <w:rFonts w:hint="eastAsia" w:asciiTheme="minorEastAsia" w:hAnsiTheme="minorEastAsia" w:eastAsiaTheme="minorEastAsia" w:cstheme="minorEastAsia"/>
          <w:b/>
          <w:bCs/>
          <w:i w:val="0"/>
          <w:color w:val="auto"/>
          <w:kern w:val="2"/>
          <w:sz w:val="24"/>
          <w:szCs w:val="24"/>
          <w:highlight w:val="none"/>
          <w:lang w:val="en-US" w:eastAsia="zh-CN" w:bidi="ar-SA"/>
        </w:rPr>
      </w:pPr>
    </w:p>
    <w:p w14:paraId="4E83A5D8">
      <w:pPr>
        <w:pStyle w:val="3"/>
        <w:keepNext w:val="0"/>
        <w:keepLines w:val="0"/>
        <w:pageBreakBefore w:val="0"/>
        <w:numPr>
          <w:ilvl w:val="0"/>
          <w:numId w:val="0"/>
        </w:numPr>
        <w:kinsoku/>
        <w:wordWrap/>
        <w:overflowPunct/>
        <w:topLinePunct w:val="0"/>
        <w:bidi w:val="0"/>
        <w:spacing w:line="360" w:lineRule="auto"/>
        <w:outlineLvl w:val="1"/>
        <w:rPr>
          <w:rFonts w:hint="eastAsia" w:asciiTheme="minorEastAsia" w:hAnsiTheme="minorEastAsia" w:eastAsiaTheme="minorEastAsia" w:cstheme="minorEastAsia"/>
          <w:b/>
          <w:bCs/>
          <w:i w:val="0"/>
          <w:color w:val="auto"/>
          <w:kern w:val="2"/>
          <w:sz w:val="24"/>
          <w:szCs w:val="24"/>
          <w:highlight w:val="none"/>
          <w:lang w:val="en-US" w:eastAsia="zh-CN" w:bidi="ar-SA"/>
        </w:rPr>
      </w:pPr>
      <w:r>
        <w:rPr>
          <w:rFonts w:hint="eastAsia" w:asciiTheme="minorEastAsia" w:hAnsiTheme="minorEastAsia" w:eastAsiaTheme="minorEastAsia" w:cstheme="minorEastAsia"/>
          <w:b/>
          <w:bCs/>
          <w:i w:val="0"/>
          <w:color w:val="auto"/>
          <w:kern w:val="2"/>
          <w:sz w:val="24"/>
          <w:szCs w:val="24"/>
          <w:highlight w:val="none"/>
          <w:lang w:val="en-US" w:eastAsia="zh-CN" w:bidi="ar-SA"/>
        </w:rPr>
        <w:t>五、结算方式</w:t>
      </w:r>
    </w:p>
    <w:p w14:paraId="79486981">
      <w:pPr>
        <w:numPr>
          <w:ilvl w:val="0"/>
          <w:numId w:val="0"/>
        </w:numPr>
        <w:spacing w:line="360" w:lineRule="auto"/>
        <w:ind w:firstLine="480" w:firstLineChars="200"/>
        <w:rPr>
          <w:rFonts w:hint="eastAsia" w:asciiTheme="minorEastAsia" w:hAnsiTheme="minorEastAsia" w:eastAsiaTheme="minorEastAsia" w:cstheme="minorEastAsia"/>
          <w:b w:val="0"/>
          <w:bCs w:val="0"/>
          <w:color w:val="auto"/>
          <w:kern w:val="2"/>
          <w:sz w:val="24"/>
          <w:szCs w:val="24"/>
          <w:highlight w:val="none"/>
          <w:u w:val="single"/>
          <w:lang w:val="en-US" w:eastAsia="zh-CN" w:bidi="ar-SA"/>
        </w:rPr>
      </w:pP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本工程合同价包含总价包干。总价包干部分，除施工图设计变更和合同约定可调整的情况外，结算不予调整，中标合同价款中的漏项、错项结算时视为已包括在其他工程子项的报价中，不予调整。</w:t>
      </w:r>
    </w:p>
    <w:p w14:paraId="79CD9CE1">
      <w:pPr>
        <w:spacing w:line="360" w:lineRule="auto"/>
        <w:rPr>
          <w:rFonts w:hint="eastAsia" w:asciiTheme="minorEastAsia" w:hAnsiTheme="minorEastAsia" w:eastAsiaTheme="minorEastAsia" w:cstheme="minorEastAsia"/>
          <w:color w:val="auto"/>
          <w:kern w:val="2"/>
          <w:sz w:val="24"/>
          <w:szCs w:val="24"/>
          <w:highlight w:val="none"/>
          <w:u w:val="single"/>
          <w:lang w:val="en-US" w:eastAsia="zh-CN" w:bidi="ar-SA"/>
        </w:rPr>
      </w:pPr>
    </w:p>
    <w:p w14:paraId="54610D2C">
      <w:pPr>
        <w:spacing w:line="360" w:lineRule="auto"/>
        <w:rPr>
          <w:rFonts w:hint="default" w:asciiTheme="minorEastAsia" w:hAnsiTheme="minorEastAsia" w:eastAsiaTheme="minorEastAsia" w:cstheme="minorEastAsia"/>
          <w:b/>
          <w:bCs/>
          <w:i w:val="0"/>
          <w:color w:val="auto"/>
          <w:kern w:val="2"/>
          <w:sz w:val="24"/>
          <w:szCs w:val="24"/>
          <w:highlight w:val="none"/>
          <w:lang w:val="en-US" w:eastAsia="zh-CN" w:bidi="ar-SA"/>
        </w:rPr>
      </w:pPr>
      <w:r>
        <w:rPr>
          <w:rFonts w:hint="eastAsia" w:asciiTheme="minorEastAsia" w:hAnsiTheme="minorEastAsia" w:eastAsiaTheme="minorEastAsia" w:cstheme="minorEastAsia"/>
          <w:b/>
          <w:bCs/>
          <w:i w:val="0"/>
          <w:color w:val="auto"/>
          <w:kern w:val="2"/>
          <w:sz w:val="24"/>
          <w:szCs w:val="24"/>
          <w:highlight w:val="none"/>
          <w:lang w:val="en-US" w:eastAsia="zh-CN" w:bidi="ar-SA"/>
        </w:rPr>
        <w:t>六、分包要求</w:t>
      </w:r>
    </w:p>
    <w:p w14:paraId="7F449812">
      <w:pPr>
        <w:pStyle w:val="13"/>
        <w:numPr>
          <w:ilvl w:val="0"/>
          <w:numId w:val="0"/>
        </w:numPr>
        <w:jc w:val="left"/>
        <w:rPr>
          <w:rFonts w:hint="eastAsia"/>
          <w:color w:val="auto"/>
          <w:sz w:val="24"/>
          <w:szCs w:val="24"/>
          <w:highlight w:val="none"/>
          <w:lang w:eastAsia="zh-CN"/>
        </w:rPr>
      </w:pPr>
      <w:r>
        <w:rPr>
          <w:rFonts w:hint="default" w:ascii="Wingdings" w:hAnsi="Wingdings" w:cs="Wingdings"/>
          <w:color w:val="auto"/>
          <w:sz w:val="24"/>
          <w:szCs w:val="24"/>
          <w:highlight w:val="none"/>
        </w:rPr>
        <w:sym w:font="Wingdings" w:char="00A8"/>
      </w:r>
      <w:r>
        <w:rPr>
          <w:rFonts w:hint="eastAsia"/>
          <w:color w:val="auto"/>
          <w:sz w:val="24"/>
          <w:szCs w:val="24"/>
          <w:highlight w:val="none"/>
          <w:lang w:eastAsia="zh-CN"/>
        </w:rPr>
        <w:t>不允许分包</w:t>
      </w:r>
    </w:p>
    <w:p w14:paraId="2DBCEF59">
      <w:pPr>
        <w:pStyle w:val="13"/>
        <w:numPr>
          <w:ilvl w:val="0"/>
          <w:numId w:val="0"/>
        </w:numPr>
        <w:jc w:val="left"/>
        <w:rPr>
          <w:rFonts w:hint="eastAsia"/>
          <w:color w:val="auto"/>
          <w:sz w:val="24"/>
          <w:szCs w:val="24"/>
          <w:highlight w:val="none"/>
          <w:lang w:eastAsia="zh-CN"/>
        </w:rPr>
      </w:pPr>
      <w:r>
        <w:rPr>
          <w:rFonts w:hint="default" w:ascii="Wingdings" w:hAnsi="Wingdings" w:cs="Wingdings"/>
          <w:color w:val="auto"/>
          <w:sz w:val="24"/>
          <w:szCs w:val="24"/>
          <w:highlight w:val="none"/>
          <w:lang w:eastAsia="zh-CN"/>
        </w:rPr>
        <w:sym w:font="Wingdings" w:char="00FE"/>
      </w:r>
      <w:r>
        <w:rPr>
          <w:rFonts w:hint="eastAsia"/>
          <w:color w:val="auto"/>
          <w:sz w:val="24"/>
          <w:szCs w:val="24"/>
          <w:highlight w:val="none"/>
          <w:lang w:eastAsia="zh-CN"/>
        </w:rPr>
        <w:t>允许分包，但必须符合以下要求：</w:t>
      </w:r>
    </w:p>
    <w:p w14:paraId="3EF10079">
      <w:pPr>
        <w:pStyle w:val="10"/>
        <w:keepNext w:val="0"/>
        <w:keepLines w:val="0"/>
        <w:pageBreakBefore w:val="0"/>
        <w:widowControl w:val="0"/>
        <w:numPr>
          <w:ilvl w:val="0"/>
          <w:numId w:val="6"/>
        </w:numP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取得施工总承包资质的承包商可以对所承接的施工总承包工程内各专业工程全部自行施工，也可以将</w:t>
      </w:r>
      <w:r>
        <w:rPr>
          <w:rFonts w:hint="eastAsia" w:asciiTheme="minorEastAsia" w:hAnsiTheme="minorEastAsia" w:eastAsiaTheme="minorEastAsia" w:cstheme="minorEastAsia"/>
          <w:color w:val="auto"/>
          <w:sz w:val="24"/>
          <w:szCs w:val="24"/>
          <w:highlight w:val="none"/>
          <w:lang w:eastAsia="zh-CN"/>
        </w:rPr>
        <w:t>专业</w:t>
      </w:r>
      <w:r>
        <w:rPr>
          <w:rFonts w:hint="eastAsia" w:asciiTheme="minorEastAsia" w:hAnsiTheme="minorEastAsia" w:eastAsiaTheme="minorEastAsia" w:cstheme="minorEastAsia"/>
          <w:color w:val="auto"/>
          <w:sz w:val="24"/>
          <w:szCs w:val="24"/>
          <w:highlight w:val="none"/>
        </w:rPr>
        <w:t>工程依法进行分包。对设有资质的专业工程进行分包时，应分包给具有相应专业承包资质的承包商。施工总承包单位将劳务作业分包时，应分包给具有施工劳务资质的承包商。但是，除总承包合同中约定的分包外，必须经建设单位认可。总承包单位按照总承包合同的约定对建设单位负责；分包单位按照分包合同的约定对总承包单位负责。总承包单位和分包单位就分包工程对建设单位承担连带责任。禁止总承包单位将工程分包给不具备相应资质条件的单位。</w:t>
      </w:r>
    </w:p>
    <w:p w14:paraId="058055F3">
      <w:pPr>
        <w:pStyle w:val="10"/>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施工总承包的基建项目，电力工程主体的施工必须由总承包单位自行完成。</w:t>
      </w:r>
    </w:p>
    <w:p w14:paraId="5FFDF488">
      <w:pPr>
        <w:pStyle w:val="10"/>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3</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取得专业承包资质的承包商可以承接具有施工总承包资质的承包商依法分包的专业工程或建设单位依法发包的专业工程。取得专业承包资质的承包商应对所承接的专业工程全部自行组织施工，劳务作业可以分包，但应分包给具有施工劳务资质的承包商。</w:t>
      </w:r>
    </w:p>
    <w:p w14:paraId="054D2F06">
      <w:pPr>
        <w:pStyle w:val="10"/>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4</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取得施工劳务资质的承包商可以承接具有施工总承包资质或专业承包资质的承包商分包的劳务作业。</w:t>
      </w:r>
    </w:p>
    <w:p w14:paraId="3AB6C63C">
      <w:pPr>
        <w:pStyle w:val="13"/>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5</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分包商必须</w:t>
      </w:r>
      <w:r>
        <w:rPr>
          <w:rFonts w:hint="eastAsia" w:asciiTheme="minorEastAsia" w:hAnsiTheme="minorEastAsia" w:eastAsiaTheme="minorEastAsia" w:cstheme="minorEastAsia"/>
          <w:color w:val="auto"/>
          <w:sz w:val="24"/>
          <w:szCs w:val="24"/>
          <w:highlight w:val="none"/>
          <w:lang w:val="en-US" w:eastAsia="zh-CN"/>
        </w:rPr>
        <w:t>在南方电网公司供应链统一服务平台进行登记备案，并且在备案允许的范围内承接分包工程。</w:t>
      </w:r>
    </w:p>
    <w:p w14:paraId="2B0612EF">
      <w:pPr>
        <w:pStyle w:val="10"/>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（6）其他：</w:t>
      </w:r>
      <w:r>
        <w:rPr>
          <w:rFonts w:hint="eastAsia" w:asciiTheme="minorEastAsia" w:hAnsiTheme="minorEastAsia" w:eastAsiaTheme="minorEastAsia" w:cstheme="minorEastAsia"/>
          <w:color w:val="auto"/>
          <w:sz w:val="24"/>
          <w:szCs w:val="24"/>
          <w:highlight w:val="none"/>
          <w:u w:val="single"/>
          <w:lang w:val="en-US" w:eastAsia="zh-CN"/>
        </w:rPr>
        <w:t xml:space="preserve">                                                                 </w:t>
      </w:r>
      <w:r>
        <w:rPr>
          <w:rFonts w:hint="eastAsia" w:asciiTheme="minorEastAsia" w:hAnsiTheme="minorEastAsia" w:eastAsiaTheme="minorEastAsia" w:cstheme="minorEastAsia"/>
          <w:color w:val="auto"/>
          <w:sz w:val="24"/>
          <w:szCs w:val="24"/>
          <w:highlight w:val="none"/>
          <w:lang w:val="en-US" w:eastAsia="zh-CN"/>
        </w:rPr>
        <w:t xml:space="preserve">   </w:t>
      </w:r>
    </w:p>
    <w:p w14:paraId="4609665D">
      <w:pPr>
        <w:rPr>
          <w:rFonts w:hint="eastAsia" w:asciiTheme="minorEastAsia" w:hAnsiTheme="minorEastAsia" w:eastAsiaTheme="minorEastAsia" w:cstheme="minorEastAsia"/>
          <w:color w:val="auto"/>
          <w:kern w:val="2"/>
          <w:sz w:val="24"/>
          <w:szCs w:val="24"/>
          <w:highlight w:val="none"/>
          <w:u w:val="single"/>
          <w:lang w:val="en-US" w:eastAsia="zh-CN" w:bidi="ar-SA"/>
        </w:rPr>
      </w:pPr>
    </w:p>
    <w:p w14:paraId="2C8C1310">
      <w:pPr>
        <w:pStyle w:val="2"/>
        <w:rPr>
          <w:rFonts w:hint="eastAsia" w:asciiTheme="minorEastAsia" w:hAnsiTheme="minorEastAsia" w:eastAsiaTheme="minorEastAsia" w:cstheme="minorEastAsia"/>
          <w:color w:val="auto"/>
          <w:sz w:val="24"/>
          <w:szCs w:val="24"/>
          <w:highlight w:val="none"/>
          <w:lang w:val="en-US" w:eastAsia="zh-CN"/>
        </w:rPr>
      </w:pPr>
    </w:p>
    <w:p w14:paraId="3F6A9B0B">
      <w:pPr>
        <w:rPr>
          <w:rFonts w:hint="eastAsia" w:asciiTheme="minorEastAsia" w:hAnsiTheme="minorEastAsia" w:eastAsiaTheme="minorEastAsia" w:cstheme="minorEastAsia"/>
          <w:b/>
          <w:bCs/>
          <w:snapToGrid w:val="0"/>
          <w:color w:val="auto"/>
          <w:kern w:val="0"/>
          <w:sz w:val="28"/>
          <w:szCs w:val="28"/>
          <w:highlight w:val="none"/>
          <w:u w:val="none"/>
          <w:lang w:val="en-US" w:eastAsia="zh-CN"/>
        </w:rPr>
      </w:pPr>
      <w:r>
        <w:rPr>
          <w:rFonts w:hint="eastAsia" w:asciiTheme="minorEastAsia" w:hAnsiTheme="minorEastAsia" w:eastAsiaTheme="minorEastAsia" w:cstheme="minorEastAsia"/>
          <w:b/>
          <w:bCs/>
          <w:snapToGrid w:val="0"/>
          <w:color w:val="auto"/>
          <w:kern w:val="0"/>
          <w:sz w:val="28"/>
          <w:szCs w:val="28"/>
          <w:highlight w:val="none"/>
          <w:u w:val="none"/>
          <w:lang w:val="en-US" w:eastAsia="zh-CN"/>
        </w:rPr>
        <w:br w:type="page"/>
      </w:r>
    </w:p>
    <w:p w14:paraId="34E20575">
      <w:pPr>
        <w:pStyle w:val="10"/>
        <w:keepNext w:val="0"/>
        <w:keepLines w:val="0"/>
        <w:pageBreakBefore w:val="0"/>
        <w:widowControl w:val="0"/>
        <w:numPr>
          <w:ilvl w:val="0"/>
          <w:numId w:val="7"/>
        </w:numPr>
        <w:kinsoku/>
        <w:wordWrap/>
        <w:overflowPunct/>
        <w:topLinePunct w:val="0"/>
        <w:autoSpaceDE/>
        <w:autoSpaceDN/>
        <w:bidi w:val="0"/>
        <w:adjustRightInd/>
        <w:snapToGrid/>
        <w:spacing w:line="360" w:lineRule="auto"/>
        <w:jc w:val="left"/>
        <w:textAlignment w:val="auto"/>
        <w:rPr>
          <w:rFonts w:hint="eastAsia" w:asciiTheme="minorEastAsia" w:hAnsiTheme="minorEastAsia" w:eastAsiaTheme="minorEastAsia" w:cstheme="minorEastAsia"/>
          <w:b/>
          <w:bCs/>
          <w:snapToGrid w:val="0"/>
          <w:color w:val="auto"/>
          <w:kern w:val="0"/>
          <w:sz w:val="28"/>
          <w:szCs w:val="28"/>
          <w:highlight w:val="none"/>
          <w:u w:val="none"/>
          <w:lang w:val="en-US" w:eastAsia="zh-CN"/>
        </w:rPr>
      </w:pPr>
      <w:r>
        <w:rPr>
          <w:rFonts w:hint="eastAsia" w:asciiTheme="minorEastAsia" w:hAnsiTheme="minorEastAsia" w:eastAsiaTheme="minorEastAsia" w:cstheme="minorEastAsia"/>
          <w:b/>
          <w:bCs/>
          <w:snapToGrid w:val="0"/>
          <w:color w:val="auto"/>
          <w:kern w:val="0"/>
          <w:sz w:val="28"/>
          <w:szCs w:val="28"/>
          <w:highlight w:val="none"/>
          <w:u w:val="none"/>
          <w:lang w:val="en-US" w:eastAsia="zh-CN"/>
        </w:rPr>
        <w:t>技术标准、要求及图纸（对应招标文件 第五章）</w:t>
      </w:r>
    </w:p>
    <w:p w14:paraId="21BC6216">
      <w:pPr>
        <w:pStyle w:val="3"/>
        <w:keepNext w:val="0"/>
        <w:keepLines w:val="0"/>
        <w:pageBreakBefore w:val="0"/>
        <w:widowControl w:val="0"/>
        <w:kinsoku/>
        <w:wordWrap/>
        <w:overflowPunct/>
        <w:topLinePunct w:val="0"/>
        <w:bidi w:val="0"/>
        <w:snapToGrid/>
        <w:spacing w:beforeLines="0" w:afterLines="0" w:line="360" w:lineRule="auto"/>
        <w:textAlignment w:val="auto"/>
        <w:rPr>
          <w:rFonts w:hint="eastAsia" w:asciiTheme="minorEastAsia" w:hAnsiTheme="minorEastAsia" w:eastAsiaTheme="minorEastAsia" w:cstheme="minorEastAsia"/>
          <w:i w:val="0"/>
          <w:iCs/>
          <w:color w:val="auto"/>
          <w:sz w:val="24"/>
          <w:szCs w:val="24"/>
          <w:highlight w:val="none"/>
        </w:rPr>
      </w:pPr>
      <w:bookmarkStart w:id="2" w:name="_Toc508286565"/>
      <w:r>
        <w:rPr>
          <w:rFonts w:hint="eastAsia" w:asciiTheme="minorEastAsia" w:hAnsiTheme="minorEastAsia" w:eastAsiaTheme="minorEastAsia" w:cstheme="minorEastAsia"/>
          <w:i w:val="0"/>
          <w:iCs/>
          <w:color w:val="auto"/>
          <w:sz w:val="24"/>
          <w:szCs w:val="24"/>
          <w:highlight w:val="none"/>
          <w:lang w:eastAsia="zh-CN"/>
        </w:rPr>
        <w:t>一、</w:t>
      </w:r>
      <w:r>
        <w:rPr>
          <w:rFonts w:hint="eastAsia" w:asciiTheme="minorEastAsia" w:hAnsiTheme="minorEastAsia" w:eastAsiaTheme="minorEastAsia" w:cstheme="minorEastAsia"/>
          <w:i w:val="0"/>
          <w:iCs/>
          <w:color w:val="auto"/>
          <w:sz w:val="24"/>
          <w:szCs w:val="24"/>
          <w:highlight w:val="none"/>
        </w:rPr>
        <w:t xml:space="preserve"> 管理规范和技术（规范）标准（</w:t>
      </w:r>
      <w:r>
        <w:rPr>
          <w:rFonts w:hint="eastAsia" w:asciiTheme="minorEastAsia" w:hAnsiTheme="minorEastAsia" w:eastAsiaTheme="minorEastAsia" w:cstheme="minorEastAsia"/>
          <w:i w:val="0"/>
          <w:iCs/>
          <w:color w:val="auto"/>
          <w:sz w:val="24"/>
          <w:szCs w:val="24"/>
          <w:highlight w:val="none"/>
          <w:lang w:eastAsia="zh-CN"/>
        </w:rPr>
        <w:t>详见</w:t>
      </w:r>
      <w:r>
        <w:rPr>
          <w:rFonts w:hint="eastAsia" w:asciiTheme="minorEastAsia" w:hAnsiTheme="minorEastAsia" w:eastAsiaTheme="minorEastAsia" w:cstheme="minorEastAsia"/>
          <w:i w:val="0"/>
          <w:iCs/>
          <w:color w:val="auto"/>
          <w:sz w:val="24"/>
          <w:szCs w:val="24"/>
          <w:highlight w:val="none"/>
        </w:rPr>
        <w:t>合同附件）</w:t>
      </w:r>
      <w:bookmarkEnd w:id="2"/>
    </w:p>
    <w:p w14:paraId="196FD1F2">
      <w:pPr>
        <w:pStyle w:val="3"/>
        <w:keepNext w:val="0"/>
        <w:keepLines w:val="0"/>
        <w:pageBreakBefore w:val="0"/>
        <w:widowControl w:val="0"/>
        <w:kinsoku/>
        <w:wordWrap/>
        <w:overflowPunct/>
        <w:topLinePunct w:val="0"/>
        <w:bidi w:val="0"/>
        <w:snapToGrid/>
        <w:spacing w:beforeLines="0" w:afterLines="0" w:line="360" w:lineRule="auto"/>
        <w:textAlignment w:val="auto"/>
        <w:rPr>
          <w:rFonts w:hint="eastAsia" w:asciiTheme="minorEastAsia" w:hAnsiTheme="minorEastAsia" w:eastAsiaTheme="minorEastAsia" w:cstheme="minorEastAsia"/>
          <w:i w:val="0"/>
          <w:iCs/>
          <w:color w:val="auto"/>
          <w:sz w:val="24"/>
          <w:szCs w:val="24"/>
          <w:highlight w:val="none"/>
        </w:rPr>
      </w:pPr>
      <w:bookmarkStart w:id="3" w:name="_Toc508286566"/>
      <w:r>
        <w:rPr>
          <w:rFonts w:hint="eastAsia" w:asciiTheme="minorEastAsia" w:hAnsiTheme="minorEastAsia" w:eastAsiaTheme="minorEastAsia" w:cstheme="minorEastAsia"/>
          <w:i w:val="0"/>
          <w:iCs/>
          <w:color w:val="auto"/>
          <w:sz w:val="24"/>
          <w:szCs w:val="24"/>
          <w:highlight w:val="none"/>
          <w:lang w:eastAsia="zh-CN"/>
        </w:rPr>
        <w:t>二、</w:t>
      </w:r>
      <w:r>
        <w:rPr>
          <w:rFonts w:hint="eastAsia" w:asciiTheme="minorEastAsia" w:hAnsiTheme="minorEastAsia" w:eastAsiaTheme="minorEastAsia" w:cstheme="minorEastAsia"/>
          <w:i w:val="0"/>
          <w:iCs/>
          <w:color w:val="auto"/>
          <w:sz w:val="24"/>
          <w:szCs w:val="24"/>
          <w:highlight w:val="none"/>
        </w:rPr>
        <w:t>技术</w:t>
      </w:r>
      <w:r>
        <w:rPr>
          <w:rFonts w:hint="eastAsia" w:asciiTheme="minorEastAsia" w:hAnsiTheme="minorEastAsia" w:eastAsiaTheme="minorEastAsia" w:cstheme="minorEastAsia"/>
          <w:i w:val="0"/>
          <w:iCs/>
          <w:color w:val="auto"/>
          <w:sz w:val="24"/>
          <w:szCs w:val="24"/>
          <w:highlight w:val="none"/>
          <w:lang w:val="en-US" w:eastAsia="zh-CN"/>
        </w:rPr>
        <w:t>及管理</w:t>
      </w:r>
      <w:r>
        <w:rPr>
          <w:rFonts w:hint="eastAsia" w:asciiTheme="minorEastAsia" w:hAnsiTheme="minorEastAsia" w:eastAsiaTheme="minorEastAsia" w:cstheme="minorEastAsia"/>
          <w:i w:val="0"/>
          <w:iCs/>
          <w:color w:val="auto"/>
          <w:sz w:val="24"/>
          <w:szCs w:val="24"/>
          <w:highlight w:val="none"/>
        </w:rPr>
        <w:t>要求</w:t>
      </w:r>
      <w:bookmarkEnd w:id="3"/>
    </w:p>
    <w:p w14:paraId="1FA49F71">
      <w:pPr>
        <w:keepNext w:val="0"/>
        <w:keepLines w:val="0"/>
        <w:pageBreakBefore w:val="0"/>
        <w:widowControl w:val="0"/>
        <w:kinsoku/>
        <w:wordWrap/>
        <w:overflowPunct/>
        <w:topLinePunct w:val="0"/>
        <w:autoSpaceDE w:val="0"/>
        <w:autoSpaceDN w:val="0"/>
        <w:bidi w:val="0"/>
        <w:adjustRightInd w:val="0"/>
        <w:snapToGrid/>
        <w:spacing w:line="360" w:lineRule="auto"/>
        <w:textAlignment w:val="auto"/>
        <w:rPr>
          <w:rFonts w:hint="eastAsia" w:asciiTheme="minorEastAsia" w:hAnsiTheme="minorEastAsia" w:eastAsiaTheme="minorEastAsia" w:cstheme="minorEastAsia"/>
          <w:i w:val="0"/>
          <w:iCs/>
          <w:color w:val="auto"/>
          <w:kern w:val="0"/>
          <w:sz w:val="24"/>
          <w:szCs w:val="24"/>
          <w:highlight w:val="none"/>
          <w:lang w:val="zh-CN"/>
        </w:rPr>
      </w:pPr>
      <w:r>
        <w:rPr>
          <w:rFonts w:hint="eastAsia" w:asciiTheme="minorEastAsia" w:hAnsiTheme="minorEastAsia" w:eastAsiaTheme="minorEastAsia" w:cstheme="minorEastAsia"/>
          <w:i w:val="0"/>
          <w:iCs/>
          <w:color w:val="auto"/>
          <w:kern w:val="0"/>
          <w:sz w:val="24"/>
          <w:szCs w:val="24"/>
          <w:highlight w:val="none"/>
          <w:lang w:val="zh-CN"/>
        </w:rPr>
        <w:t>（一）满足南方电网公司基建管理制度、建设单位的质量、环境和职业健康安全管理体系文件、其他有关制度和规定。</w:t>
      </w:r>
    </w:p>
    <w:p w14:paraId="0DAE7BF1">
      <w:pPr>
        <w:pStyle w:val="3"/>
        <w:keepNext w:val="0"/>
        <w:keepLines w:val="0"/>
        <w:pageBreakBefore w:val="0"/>
        <w:widowControl w:val="0"/>
        <w:numPr>
          <w:ilvl w:val="0"/>
          <w:numId w:val="0"/>
        </w:numPr>
        <w:shd w:val="clear" w:color="auto" w:fill="auto"/>
        <w:kinsoku/>
        <w:wordWrap/>
        <w:overflowPunct/>
        <w:topLinePunct w:val="0"/>
        <w:autoSpaceDE w:val="0"/>
        <w:autoSpaceDN w:val="0"/>
        <w:bidi w:val="0"/>
        <w:adjustRightInd w:val="0"/>
        <w:snapToGrid/>
        <w:spacing w:beforeLines="0" w:afterLines="0" w:line="360" w:lineRule="auto"/>
        <w:ind w:leftChars="0"/>
        <w:textAlignment w:val="auto"/>
        <w:outlineLvl w:val="1"/>
        <w:rPr>
          <w:rFonts w:hint="eastAsia" w:asciiTheme="minorEastAsia" w:hAnsiTheme="minorEastAsia" w:eastAsiaTheme="minorEastAsia" w:cstheme="minorEastAsia"/>
          <w:b w:val="0"/>
          <w:bCs/>
          <w:i w:val="0"/>
          <w:iCs/>
          <w:color w:val="auto"/>
          <w:kern w:val="0"/>
          <w:sz w:val="24"/>
          <w:szCs w:val="24"/>
          <w:highlight w:val="none"/>
          <w:lang w:val="zh-CN"/>
        </w:rPr>
      </w:pPr>
      <w:r>
        <w:rPr>
          <w:rFonts w:hint="eastAsia" w:asciiTheme="minorEastAsia" w:hAnsiTheme="minorEastAsia" w:eastAsiaTheme="minorEastAsia" w:cstheme="minorEastAsia"/>
          <w:b w:val="0"/>
          <w:bCs/>
          <w:i w:val="0"/>
          <w:iCs/>
          <w:color w:val="auto"/>
          <w:kern w:val="0"/>
          <w:sz w:val="24"/>
          <w:szCs w:val="24"/>
          <w:highlight w:val="none"/>
          <w:lang w:val="zh-CN"/>
        </w:rPr>
        <w:t>（二）符合图纸及技术文件的要求。</w:t>
      </w:r>
    </w:p>
    <w:p w14:paraId="691C0961">
      <w:pPr>
        <w:pStyle w:val="3"/>
        <w:keepNext w:val="0"/>
        <w:keepLines w:val="0"/>
        <w:pageBreakBefore w:val="0"/>
        <w:widowControl w:val="0"/>
        <w:numPr>
          <w:ilvl w:val="0"/>
          <w:numId w:val="0"/>
        </w:numPr>
        <w:shd w:val="clear" w:color="auto" w:fill="auto"/>
        <w:kinsoku/>
        <w:wordWrap/>
        <w:overflowPunct/>
        <w:topLinePunct w:val="0"/>
        <w:autoSpaceDE w:val="0"/>
        <w:autoSpaceDN w:val="0"/>
        <w:bidi w:val="0"/>
        <w:adjustRightInd w:val="0"/>
        <w:snapToGrid/>
        <w:spacing w:beforeLines="0" w:afterLines="0" w:line="360" w:lineRule="auto"/>
        <w:ind w:leftChars="0"/>
        <w:textAlignment w:val="auto"/>
        <w:outlineLvl w:val="1"/>
        <w:rPr>
          <w:rFonts w:hint="eastAsia" w:asciiTheme="minorEastAsia" w:hAnsiTheme="minorEastAsia" w:eastAsiaTheme="minorEastAsia" w:cstheme="minorEastAsia"/>
          <w:b w:val="0"/>
          <w:bCs w:val="0"/>
          <w:i w:val="0"/>
          <w:color w:val="auto"/>
          <w:kern w:val="2"/>
          <w:sz w:val="24"/>
          <w:szCs w:val="24"/>
          <w:highlight w:val="none"/>
          <w:lang w:val="en-US" w:eastAsia="zh-CN" w:bidi="ar-SA"/>
        </w:rPr>
      </w:pPr>
      <w:r>
        <w:rPr>
          <w:rFonts w:hint="eastAsia" w:asciiTheme="minorEastAsia" w:hAnsiTheme="minorEastAsia" w:eastAsiaTheme="minorEastAsia" w:cstheme="minorEastAsia"/>
          <w:b w:val="0"/>
          <w:bCs w:val="0"/>
          <w:i w:val="0"/>
          <w:color w:val="auto"/>
          <w:kern w:val="2"/>
          <w:sz w:val="24"/>
          <w:szCs w:val="24"/>
          <w:highlight w:val="none"/>
          <w:lang w:val="en-US" w:eastAsia="zh-CN" w:bidi="ar-SA"/>
        </w:rPr>
        <w:t>（三）严格执行以下管理要求：</w:t>
      </w:r>
    </w:p>
    <w:p w14:paraId="2985118C">
      <w:pPr>
        <w:pStyle w:val="10"/>
        <w:keepNext w:val="0"/>
        <w:keepLines w:val="0"/>
        <w:pageBreakBefore w:val="0"/>
        <w:widowControl w:val="0"/>
        <w:numPr>
          <w:ilvl w:val="0"/>
          <w:numId w:val="0"/>
        </w:numPr>
        <w:kinsoku/>
        <w:wordWrap/>
        <w:overflowPunct/>
        <w:topLinePunct w:val="0"/>
        <w:bidi w:val="0"/>
        <w:snapToGrid/>
        <w:spacing w:line="360" w:lineRule="auto"/>
        <w:textAlignment w:val="auto"/>
        <w:rPr>
          <w:rFonts w:hint="eastAsia" w:hAnsi="宋体"/>
          <w:b w:val="0"/>
          <w:bCs w:val="0"/>
          <w:color w:val="auto"/>
          <w:sz w:val="24"/>
          <w:szCs w:val="24"/>
          <w:highlight w:val="none"/>
          <w:u w:val="none"/>
        </w:rPr>
      </w:pPr>
      <w:r>
        <w:rPr>
          <w:rFonts w:hint="eastAsia" w:hAnsi="宋体"/>
          <w:b w:val="0"/>
          <w:bCs w:val="0"/>
          <w:color w:val="auto"/>
          <w:sz w:val="24"/>
          <w:szCs w:val="24"/>
          <w:highlight w:val="none"/>
          <w:u w:val="none"/>
          <w:lang w:val="en-US" w:eastAsia="zh-CN"/>
        </w:rPr>
        <w:t>1、</w:t>
      </w:r>
      <w:r>
        <w:rPr>
          <w:rFonts w:hint="eastAsia" w:hAnsi="宋体"/>
          <w:b w:val="0"/>
          <w:bCs w:val="0"/>
          <w:color w:val="auto"/>
          <w:sz w:val="24"/>
          <w:szCs w:val="24"/>
          <w:highlight w:val="none"/>
          <w:u w:val="none"/>
        </w:rPr>
        <w:t>严格执行《保障农民工工资支付条例》（中华人民共和国国务院令 第724号）相关要求，承包人应按规定开设农民工工资专用账户，专项用于支付本工程农民工工资。</w:t>
      </w:r>
      <w:r>
        <w:rPr>
          <w:rFonts w:hint="eastAsia" w:hAnsi="宋体"/>
          <w:b w:val="0"/>
          <w:bCs w:val="0"/>
          <w:color w:val="auto"/>
          <w:sz w:val="24"/>
          <w:szCs w:val="24"/>
          <w:highlight w:val="none"/>
          <w:u w:val="none"/>
          <w:lang w:val="en-US" w:eastAsia="zh-CN"/>
        </w:rPr>
        <w:t>在合同履行期间，如国家有最新文件的，按最新文件要求执行。</w:t>
      </w:r>
    </w:p>
    <w:p w14:paraId="45202BE4">
      <w:pPr>
        <w:pStyle w:val="10"/>
        <w:keepNext w:val="0"/>
        <w:keepLines w:val="0"/>
        <w:pageBreakBefore w:val="0"/>
        <w:widowControl w:val="0"/>
        <w:numPr>
          <w:ilvl w:val="0"/>
          <w:numId w:val="8"/>
        </w:numPr>
        <w:kinsoku/>
        <w:wordWrap/>
        <w:overflowPunct/>
        <w:topLinePunct w:val="0"/>
        <w:bidi w:val="0"/>
        <w:snapToGrid/>
        <w:spacing w:line="360" w:lineRule="auto"/>
        <w:textAlignment w:val="auto"/>
        <w:rPr>
          <w:rFonts w:hint="eastAsia" w:hAnsi="宋体"/>
          <w:b w:val="0"/>
          <w:bCs w:val="0"/>
          <w:color w:val="auto"/>
          <w:sz w:val="24"/>
          <w:szCs w:val="24"/>
          <w:highlight w:val="none"/>
          <w:u w:val="none"/>
        </w:rPr>
      </w:pPr>
      <w:r>
        <w:rPr>
          <w:rFonts w:hint="eastAsia" w:hAnsi="宋体"/>
          <w:b w:val="0"/>
          <w:bCs w:val="0"/>
          <w:color w:val="auto"/>
          <w:sz w:val="24"/>
          <w:szCs w:val="24"/>
          <w:highlight w:val="none"/>
          <w:u w:val="none"/>
        </w:rPr>
        <w:t>严格执行</w:t>
      </w:r>
      <w:r>
        <w:rPr>
          <w:rFonts w:hint="eastAsia" w:hAnsi="宋体"/>
          <w:b w:val="0"/>
          <w:bCs w:val="0"/>
          <w:color w:val="auto"/>
          <w:sz w:val="24"/>
          <w:szCs w:val="24"/>
          <w:highlight w:val="none"/>
          <w:u w:val="none"/>
          <w:lang w:eastAsia="zh-CN"/>
        </w:rPr>
        <w:t>《</w:t>
      </w:r>
      <w:r>
        <w:rPr>
          <w:rFonts w:hint="eastAsia" w:hAnsi="宋体"/>
          <w:b w:val="0"/>
          <w:bCs w:val="0"/>
          <w:color w:val="auto"/>
          <w:sz w:val="24"/>
          <w:szCs w:val="24"/>
          <w:highlight w:val="none"/>
          <w:u w:val="none"/>
        </w:rPr>
        <w:t>保障中小企业款项支付条例</w:t>
      </w:r>
      <w:r>
        <w:rPr>
          <w:rFonts w:hint="eastAsia" w:hAnsi="宋体"/>
          <w:b w:val="0"/>
          <w:bCs w:val="0"/>
          <w:color w:val="auto"/>
          <w:sz w:val="24"/>
          <w:szCs w:val="24"/>
          <w:highlight w:val="none"/>
          <w:u w:val="none"/>
          <w:lang w:eastAsia="zh-CN"/>
        </w:rPr>
        <w:t>》</w:t>
      </w:r>
      <w:r>
        <w:rPr>
          <w:rFonts w:hint="eastAsia" w:hAnsi="宋体"/>
          <w:b w:val="0"/>
          <w:bCs w:val="0"/>
          <w:color w:val="auto"/>
          <w:sz w:val="24"/>
          <w:szCs w:val="24"/>
          <w:highlight w:val="none"/>
          <w:u w:val="none"/>
        </w:rPr>
        <w:t>（中华人民共和国国务院令 第728号）</w:t>
      </w:r>
      <w:r>
        <w:rPr>
          <w:rFonts w:hint="eastAsia" w:hAnsi="宋体"/>
          <w:b w:val="0"/>
          <w:bCs w:val="0"/>
          <w:color w:val="auto"/>
          <w:sz w:val="24"/>
          <w:szCs w:val="24"/>
          <w:highlight w:val="none"/>
          <w:u w:val="none"/>
          <w:lang w:eastAsia="zh-CN"/>
        </w:rPr>
        <w:t>相关要求，确保</w:t>
      </w:r>
      <w:r>
        <w:rPr>
          <w:rFonts w:hint="eastAsia" w:ascii="宋体"/>
          <w:color w:val="auto"/>
          <w:sz w:val="24"/>
          <w:szCs w:val="24"/>
          <w:highlight w:val="none"/>
          <w:u w:val="none"/>
          <w:lang w:eastAsia="zh-CN"/>
        </w:rPr>
        <w:t>款项支付依法合规</w:t>
      </w:r>
      <w:r>
        <w:rPr>
          <w:rFonts w:hint="eastAsia"/>
          <w:color w:val="auto"/>
          <w:sz w:val="24"/>
          <w:szCs w:val="24"/>
          <w:highlight w:val="none"/>
          <w:u w:val="none"/>
          <w:lang w:eastAsia="zh-CN"/>
        </w:rPr>
        <w:t>。</w:t>
      </w:r>
    </w:p>
    <w:p w14:paraId="01B1CBFB">
      <w:pPr>
        <w:pStyle w:val="10"/>
        <w:keepNext w:val="0"/>
        <w:keepLines w:val="0"/>
        <w:pageBreakBefore w:val="0"/>
        <w:widowControl w:val="0"/>
        <w:numPr>
          <w:ilvl w:val="0"/>
          <w:numId w:val="8"/>
        </w:numPr>
        <w:kinsoku/>
        <w:wordWrap/>
        <w:overflowPunct/>
        <w:topLinePunct w:val="0"/>
        <w:bidi w:val="0"/>
        <w:snapToGrid/>
        <w:spacing w:line="360" w:lineRule="auto"/>
        <w:textAlignment w:val="auto"/>
        <w:rPr>
          <w:rFonts w:hint="eastAsia" w:hAnsi="宋体"/>
          <w:b w:val="0"/>
          <w:bCs w:val="0"/>
          <w:color w:val="auto"/>
          <w:sz w:val="24"/>
          <w:szCs w:val="24"/>
          <w:highlight w:val="none"/>
          <w:u w:val="none"/>
        </w:rPr>
      </w:pPr>
      <w:r>
        <w:rPr>
          <w:rFonts w:hint="eastAsia" w:hAnsi="宋体"/>
          <w:b w:val="0"/>
          <w:bCs w:val="0"/>
          <w:color w:val="auto"/>
          <w:sz w:val="24"/>
          <w:szCs w:val="24"/>
          <w:highlight w:val="none"/>
          <w:u w:val="none"/>
        </w:rPr>
        <w:t>按照公司要求使用资产管理信息系统及南网基建移动应用，若违反使用要求，按照南网基建承包商处罚条款进行扣分。</w:t>
      </w:r>
    </w:p>
    <w:p w14:paraId="67E8433E">
      <w:pPr>
        <w:pStyle w:val="10"/>
        <w:keepNext w:val="0"/>
        <w:keepLines w:val="0"/>
        <w:pageBreakBefore w:val="0"/>
        <w:widowControl w:val="0"/>
        <w:numPr>
          <w:ilvl w:val="0"/>
          <w:numId w:val="8"/>
        </w:numPr>
        <w:kinsoku/>
        <w:wordWrap/>
        <w:overflowPunct/>
        <w:topLinePunct w:val="0"/>
        <w:bidi w:val="0"/>
        <w:snapToGrid/>
        <w:spacing w:line="360" w:lineRule="auto"/>
        <w:textAlignment w:val="auto"/>
        <w:rPr>
          <w:rFonts w:hint="eastAsia" w:hAnsi="宋体"/>
          <w:b w:val="0"/>
          <w:bCs w:val="0"/>
          <w:color w:val="auto"/>
          <w:sz w:val="24"/>
          <w:szCs w:val="24"/>
          <w:highlight w:val="none"/>
          <w:u w:val="none"/>
        </w:rPr>
      </w:pPr>
      <w:r>
        <w:rPr>
          <w:rFonts w:hint="eastAsia" w:hAnsi="宋体"/>
          <w:color w:val="auto"/>
          <w:sz w:val="24"/>
          <w:szCs w:val="24"/>
          <w:highlight w:val="none"/>
          <w:u w:val="none"/>
        </w:rPr>
        <w:t>持续推进基建安风体系认证工作，严格执行“四步法”、“八步骤”、“7S”管理，规范PPE（人工防护用品）管理，形成施工现场安全管理文化。</w:t>
      </w:r>
    </w:p>
    <w:p w14:paraId="6A917375">
      <w:pPr>
        <w:pStyle w:val="10"/>
        <w:keepNext w:val="0"/>
        <w:keepLines w:val="0"/>
        <w:pageBreakBefore w:val="0"/>
        <w:widowControl w:val="0"/>
        <w:numPr>
          <w:ilvl w:val="0"/>
          <w:numId w:val="8"/>
        </w:numPr>
        <w:kinsoku/>
        <w:wordWrap/>
        <w:overflowPunct/>
        <w:topLinePunct w:val="0"/>
        <w:bidi w:val="0"/>
        <w:snapToGrid/>
        <w:spacing w:line="360" w:lineRule="auto"/>
        <w:textAlignment w:val="auto"/>
        <w:rPr>
          <w:rFonts w:hint="eastAsia" w:hAnsi="宋体"/>
          <w:b w:val="0"/>
          <w:bCs w:val="0"/>
          <w:color w:val="auto"/>
          <w:sz w:val="24"/>
          <w:szCs w:val="24"/>
          <w:highlight w:val="none"/>
          <w:u w:val="none"/>
        </w:rPr>
      </w:pPr>
      <w:r>
        <w:rPr>
          <w:rFonts w:hint="eastAsia" w:hAnsi="宋体"/>
          <w:color w:val="auto"/>
          <w:sz w:val="24"/>
          <w:szCs w:val="24"/>
          <w:highlight w:val="none"/>
          <w:u w:val="none"/>
        </w:rPr>
        <w:t>服从《南方电网公司基建承包商违章处罚条款》的日常检查及处罚、服从各建设单位安全违章处罚、服从各建设单位安全整顿及安全学习等各项安全管理指令。</w:t>
      </w:r>
    </w:p>
    <w:p w14:paraId="7B7BFBED">
      <w:pPr>
        <w:pStyle w:val="10"/>
        <w:keepNext w:val="0"/>
        <w:keepLines w:val="0"/>
        <w:pageBreakBefore w:val="0"/>
        <w:widowControl w:val="0"/>
        <w:numPr>
          <w:ilvl w:val="0"/>
          <w:numId w:val="8"/>
        </w:numPr>
        <w:kinsoku/>
        <w:wordWrap/>
        <w:overflowPunct/>
        <w:topLinePunct w:val="0"/>
        <w:bidi w:val="0"/>
        <w:snapToGrid/>
        <w:spacing w:line="360" w:lineRule="auto"/>
        <w:textAlignment w:val="auto"/>
        <w:rPr>
          <w:rFonts w:hint="eastAsia" w:hAnsi="宋体"/>
          <w:b w:val="0"/>
          <w:bCs w:val="0"/>
          <w:color w:val="auto"/>
          <w:sz w:val="24"/>
          <w:szCs w:val="24"/>
          <w:highlight w:val="none"/>
          <w:u w:val="none"/>
        </w:rPr>
      </w:pPr>
      <w:r>
        <w:rPr>
          <w:rFonts w:hint="eastAsia" w:hAnsi="宋体"/>
          <w:color w:val="auto"/>
          <w:sz w:val="24"/>
          <w:szCs w:val="24"/>
          <w:highlight w:val="none"/>
          <w:u w:val="none"/>
        </w:rPr>
        <w:t>遵守国家、电力行业、公司持证上岗相关要求。</w:t>
      </w:r>
    </w:p>
    <w:p w14:paraId="64113570">
      <w:pPr>
        <w:pStyle w:val="10"/>
        <w:keepNext w:val="0"/>
        <w:keepLines w:val="0"/>
        <w:pageBreakBefore w:val="0"/>
        <w:widowControl w:val="0"/>
        <w:numPr>
          <w:ilvl w:val="0"/>
          <w:numId w:val="8"/>
        </w:numPr>
        <w:kinsoku/>
        <w:wordWrap/>
        <w:overflowPunct/>
        <w:topLinePunct w:val="0"/>
        <w:bidi w:val="0"/>
        <w:snapToGrid/>
        <w:spacing w:line="360" w:lineRule="auto"/>
        <w:textAlignment w:val="auto"/>
        <w:rPr>
          <w:rFonts w:hint="eastAsia" w:hAnsi="宋体"/>
          <w:b w:val="0"/>
          <w:bCs w:val="0"/>
          <w:color w:val="auto"/>
          <w:sz w:val="24"/>
          <w:szCs w:val="24"/>
          <w:highlight w:val="none"/>
          <w:u w:val="none"/>
        </w:rPr>
      </w:pPr>
      <w:r>
        <w:rPr>
          <w:rFonts w:hint="eastAsia" w:hAnsi="宋体"/>
          <w:color w:val="auto"/>
          <w:sz w:val="24"/>
          <w:szCs w:val="24"/>
          <w:highlight w:val="none"/>
          <w:u w:val="none"/>
        </w:rPr>
        <w:t>自愿参加南方电网公司基建承包商登记建档并服从承包商管理相关规定。</w:t>
      </w:r>
    </w:p>
    <w:p w14:paraId="1047CE82">
      <w:pPr>
        <w:pStyle w:val="10"/>
        <w:keepNext w:val="0"/>
        <w:keepLines w:val="0"/>
        <w:pageBreakBefore w:val="0"/>
        <w:widowControl w:val="0"/>
        <w:numPr>
          <w:ilvl w:val="0"/>
          <w:numId w:val="8"/>
        </w:numPr>
        <w:kinsoku/>
        <w:wordWrap/>
        <w:overflowPunct/>
        <w:topLinePunct w:val="0"/>
        <w:bidi w:val="0"/>
        <w:snapToGrid/>
        <w:spacing w:line="360" w:lineRule="auto"/>
        <w:textAlignment w:val="auto"/>
        <w:rPr>
          <w:rFonts w:hint="eastAsia" w:hAnsi="宋体"/>
          <w:b w:val="0"/>
          <w:bCs w:val="0"/>
          <w:color w:val="auto"/>
          <w:sz w:val="24"/>
          <w:szCs w:val="24"/>
          <w:highlight w:val="none"/>
          <w:u w:val="none"/>
        </w:rPr>
      </w:pPr>
      <w:r>
        <w:rPr>
          <w:rFonts w:hint="eastAsia" w:hAnsi="宋体"/>
          <w:color w:val="auto"/>
          <w:sz w:val="24"/>
          <w:szCs w:val="24"/>
          <w:highlight w:val="none"/>
          <w:u w:val="none"/>
        </w:rPr>
        <w:t>严格执行南网“八不准”。</w:t>
      </w:r>
    </w:p>
    <w:p w14:paraId="5A7B8D49">
      <w:pPr>
        <w:pStyle w:val="10"/>
        <w:keepNext w:val="0"/>
        <w:keepLines w:val="0"/>
        <w:pageBreakBefore w:val="0"/>
        <w:widowControl w:val="0"/>
        <w:numPr>
          <w:ilvl w:val="0"/>
          <w:numId w:val="8"/>
        </w:numPr>
        <w:kinsoku/>
        <w:wordWrap/>
        <w:overflowPunct/>
        <w:topLinePunct w:val="0"/>
        <w:bidi w:val="0"/>
        <w:snapToGrid/>
        <w:spacing w:line="360" w:lineRule="auto"/>
        <w:textAlignment w:val="auto"/>
        <w:rPr>
          <w:rFonts w:hint="eastAsia" w:hAnsi="宋体"/>
          <w:b w:val="0"/>
          <w:bCs w:val="0"/>
          <w:color w:val="auto"/>
          <w:sz w:val="24"/>
          <w:szCs w:val="24"/>
          <w:highlight w:val="none"/>
          <w:u w:val="none"/>
        </w:rPr>
      </w:pPr>
      <w:r>
        <w:rPr>
          <w:rFonts w:hint="eastAsia" w:hAnsi="宋体"/>
          <w:color w:val="auto"/>
          <w:sz w:val="24"/>
          <w:szCs w:val="24"/>
          <w:highlight w:val="none"/>
          <w:u w:val="none"/>
        </w:rPr>
        <w:t>深化WHS、施工作业指导书和验评标准的现场应用。</w:t>
      </w:r>
    </w:p>
    <w:p w14:paraId="38659BD4">
      <w:pPr>
        <w:pStyle w:val="10"/>
        <w:keepNext w:val="0"/>
        <w:keepLines w:val="0"/>
        <w:pageBreakBefore w:val="0"/>
        <w:widowControl w:val="0"/>
        <w:numPr>
          <w:ilvl w:val="0"/>
          <w:numId w:val="8"/>
        </w:numPr>
        <w:kinsoku/>
        <w:wordWrap/>
        <w:overflowPunct/>
        <w:topLinePunct w:val="0"/>
        <w:bidi w:val="0"/>
        <w:snapToGrid/>
        <w:spacing w:line="360" w:lineRule="auto"/>
        <w:textAlignment w:val="auto"/>
        <w:rPr>
          <w:rFonts w:hint="eastAsia" w:hAnsi="宋体"/>
          <w:b w:val="0"/>
          <w:bCs w:val="0"/>
          <w:color w:val="auto"/>
          <w:sz w:val="24"/>
          <w:szCs w:val="24"/>
          <w:highlight w:val="none"/>
          <w:u w:val="none"/>
        </w:rPr>
      </w:pPr>
      <w:r>
        <w:rPr>
          <w:rFonts w:hint="eastAsia" w:hAnsi="宋体"/>
          <w:color w:val="auto"/>
          <w:sz w:val="24"/>
          <w:szCs w:val="24"/>
          <w:highlight w:val="none"/>
          <w:u w:val="none"/>
        </w:rPr>
        <w:t>完善基建项目缺陷管理制度、表单，所有项目均严格实行缺陷填报。</w:t>
      </w:r>
    </w:p>
    <w:p w14:paraId="41F210D9">
      <w:pPr>
        <w:pStyle w:val="10"/>
        <w:keepNext w:val="0"/>
        <w:keepLines w:val="0"/>
        <w:pageBreakBefore w:val="0"/>
        <w:widowControl w:val="0"/>
        <w:numPr>
          <w:ilvl w:val="0"/>
          <w:numId w:val="8"/>
        </w:numPr>
        <w:kinsoku/>
        <w:wordWrap/>
        <w:overflowPunct/>
        <w:topLinePunct w:val="0"/>
        <w:bidi w:val="0"/>
        <w:snapToGrid/>
        <w:spacing w:line="360" w:lineRule="auto"/>
        <w:textAlignment w:val="auto"/>
        <w:rPr>
          <w:rFonts w:hint="eastAsia" w:asciiTheme="minorEastAsia" w:hAnsiTheme="minorEastAsia" w:eastAsiaTheme="minorEastAsia" w:cstheme="minorEastAsia"/>
          <w:b w:val="0"/>
          <w:bCs w:val="0"/>
          <w:i w:val="0"/>
          <w:color w:val="auto"/>
          <w:kern w:val="2"/>
          <w:sz w:val="24"/>
          <w:szCs w:val="24"/>
          <w:highlight w:val="none"/>
          <w:u w:val="none"/>
          <w:lang w:val="en-US" w:eastAsia="zh-CN" w:bidi="ar-SA"/>
        </w:rPr>
      </w:pPr>
      <w:r>
        <w:rPr>
          <w:rFonts w:hint="eastAsia" w:hAnsi="宋体"/>
          <w:color w:val="auto"/>
          <w:sz w:val="24"/>
          <w:szCs w:val="24"/>
          <w:highlight w:val="none"/>
          <w:u w:val="none"/>
        </w:rPr>
        <w:t>积极配合执行各建设单位开展的信息化管理项目、新技术、新工艺开发应用。</w:t>
      </w:r>
    </w:p>
    <w:p w14:paraId="29109717">
      <w:pPr>
        <w:pStyle w:val="10"/>
        <w:keepNext w:val="0"/>
        <w:keepLines w:val="0"/>
        <w:pageBreakBefore w:val="0"/>
        <w:widowControl w:val="0"/>
        <w:numPr>
          <w:ilvl w:val="0"/>
          <w:numId w:val="8"/>
        </w:numPr>
        <w:kinsoku/>
        <w:wordWrap/>
        <w:overflowPunct/>
        <w:topLinePunct w:val="0"/>
        <w:bidi w:val="0"/>
        <w:snapToGrid/>
        <w:spacing w:line="360" w:lineRule="auto"/>
        <w:textAlignment w:val="auto"/>
        <w:rPr>
          <w:rFonts w:hint="eastAsia" w:asciiTheme="minorEastAsia" w:hAnsiTheme="minorEastAsia" w:eastAsiaTheme="minorEastAsia" w:cstheme="minorEastAsia"/>
          <w:b w:val="0"/>
          <w:bCs w:val="0"/>
          <w:i w:val="0"/>
          <w:color w:val="auto"/>
          <w:kern w:val="2"/>
          <w:sz w:val="24"/>
          <w:szCs w:val="24"/>
          <w:highlight w:val="none"/>
          <w:u w:val="none"/>
          <w:lang w:val="en-US" w:eastAsia="zh-CN" w:bidi="ar-SA"/>
        </w:rPr>
      </w:pPr>
      <w:r>
        <w:rPr>
          <w:rFonts w:hint="eastAsia" w:hAnsi="宋体"/>
          <w:b w:val="0"/>
          <w:bCs w:val="0"/>
          <w:color w:val="auto"/>
          <w:sz w:val="24"/>
          <w:szCs w:val="24"/>
          <w:highlight w:val="none"/>
          <w:u w:val="none"/>
        </w:rPr>
        <w:t>按照《关于印发广东电网公司2020年基建领域分包管理提升工作方案的通知》（广电建〔2020〕43号）的要求，执行《广东电网公司2020年基建领域分包管理提升工作方案》相关内容。</w:t>
      </w:r>
    </w:p>
    <w:p w14:paraId="52653216">
      <w:pPr>
        <w:pStyle w:val="10"/>
        <w:keepNext w:val="0"/>
        <w:keepLines w:val="0"/>
        <w:pageBreakBefore w:val="0"/>
        <w:widowControl w:val="0"/>
        <w:numPr>
          <w:ilvl w:val="0"/>
          <w:numId w:val="8"/>
        </w:numPr>
        <w:kinsoku/>
        <w:wordWrap/>
        <w:overflowPunct/>
        <w:topLinePunct w:val="0"/>
        <w:bidi w:val="0"/>
        <w:snapToGrid/>
        <w:spacing w:line="360" w:lineRule="auto"/>
        <w:textAlignment w:val="auto"/>
        <w:rPr>
          <w:rFonts w:hint="eastAsia" w:asciiTheme="minorEastAsia" w:hAnsiTheme="minorEastAsia" w:eastAsiaTheme="minorEastAsia" w:cstheme="minorEastAsia"/>
          <w:b w:val="0"/>
          <w:bCs w:val="0"/>
          <w:i w:val="0"/>
          <w:color w:val="auto"/>
          <w:kern w:val="2"/>
          <w:sz w:val="24"/>
          <w:szCs w:val="24"/>
          <w:highlight w:val="none"/>
          <w:u w:val="none"/>
          <w:lang w:val="en-US" w:eastAsia="zh-CN" w:bidi="ar-SA"/>
        </w:rPr>
      </w:pPr>
      <w:r>
        <w:rPr>
          <w:rFonts w:hint="eastAsia" w:ascii="宋体" w:hAnsi="宋体"/>
          <w:b w:val="0"/>
          <w:bCs w:val="0"/>
          <w:color w:val="auto"/>
          <w:sz w:val="24"/>
          <w:szCs w:val="24"/>
          <w:highlight w:val="none"/>
          <w:u w:val="none"/>
        </w:rPr>
        <w:t>对出现未提供作业现场视频或弄虚作假、故意逃避视频监督等严禁和违章类问题</w:t>
      </w:r>
      <w:r>
        <w:rPr>
          <w:rFonts w:hint="eastAsia" w:ascii="宋体" w:hAnsi="宋体"/>
          <w:b w:val="0"/>
          <w:bCs w:val="0"/>
          <w:color w:val="auto"/>
          <w:sz w:val="24"/>
          <w:szCs w:val="24"/>
          <w:highlight w:val="none"/>
          <w:u w:val="none"/>
          <w:lang w:val="en-US" w:eastAsia="zh-CN"/>
        </w:rPr>
        <w:t>及</w:t>
      </w:r>
      <w:r>
        <w:rPr>
          <w:rFonts w:hint="eastAsia" w:ascii="宋体" w:hAnsi="宋体"/>
          <w:b w:val="0"/>
          <w:bCs w:val="0"/>
          <w:color w:val="auto"/>
          <w:sz w:val="24"/>
          <w:szCs w:val="24"/>
          <w:highlight w:val="none"/>
          <w:u w:val="none"/>
        </w:rPr>
        <w:t>出现作业信息填报不正确、不规范等规范类问题的承包商，依据《中国南方电网有限责任公司基建项目承包商管理业务指导书》等相关承包商管理制度对其进行扣分处罚。</w:t>
      </w:r>
    </w:p>
    <w:p w14:paraId="1F69305D">
      <w:pPr>
        <w:pStyle w:val="10"/>
        <w:keepNext w:val="0"/>
        <w:keepLines w:val="0"/>
        <w:pageBreakBefore w:val="0"/>
        <w:widowControl w:val="0"/>
        <w:numPr>
          <w:ilvl w:val="0"/>
          <w:numId w:val="8"/>
        </w:numPr>
        <w:kinsoku/>
        <w:wordWrap/>
        <w:overflowPunct/>
        <w:topLinePunct w:val="0"/>
        <w:bidi w:val="0"/>
        <w:snapToGrid/>
        <w:spacing w:line="360" w:lineRule="auto"/>
        <w:ind w:left="0" w:leftChars="0" w:firstLine="0" w:firstLineChars="0"/>
        <w:textAlignment w:val="auto"/>
        <w:rPr>
          <w:rFonts w:hint="eastAsia" w:hAnsi="宋体"/>
          <w:b w:val="0"/>
          <w:bCs w:val="0"/>
          <w:color w:val="auto"/>
          <w:sz w:val="24"/>
          <w:szCs w:val="24"/>
          <w:highlight w:val="none"/>
          <w:u w:val="none"/>
        </w:rPr>
      </w:pPr>
      <w:r>
        <w:rPr>
          <w:rFonts w:hint="eastAsia" w:hAnsi="宋体"/>
          <w:b w:val="0"/>
          <w:bCs w:val="0"/>
          <w:color w:val="auto"/>
          <w:sz w:val="24"/>
          <w:szCs w:val="24"/>
          <w:highlight w:val="none"/>
          <w:u w:val="none"/>
        </w:rPr>
        <w:t>违反《广东电网有限责任公司作业现场安全纪律管理“六条铁律”》的的承包商人员（直接责任人和工作负责人），</w:t>
      </w:r>
      <w:r>
        <w:rPr>
          <w:rFonts w:hint="eastAsia" w:hAnsi="宋体"/>
          <w:b w:val="0"/>
          <w:bCs w:val="0"/>
          <w:color w:val="auto"/>
          <w:sz w:val="24"/>
          <w:szCs w:val="24"/>
          <w:highlight w:val="none"/>
          <w:u w:val="none"/>
          <w:lang w:val="en-US" w:eastAsia="zh-CN"/>
        </w:rPr>
        <w:t>根据安监部门发布的处罚结果进行处罚。</w:t>
      </w:r>
    </w:p>
    <w:p w14:paraId="68504D64">
      <w:pPr>
        <w:pStyle w:val="10"/>
        <w:keepNext w:val="0"/>
        <w:keepLines w:val="0"/>
        <w:pageBreakBefore w:val="0"/>
        <w:widowControl w:val="0"/>
        <w:numPr>
          <w:ilvl w:val="0"/>
          <w:numId w:val="8"/>
        </w:numPr>
        <w:kinsoku/>
        <w:wordWrap/>
        <w:overflowPunct/>
        <w:topLinePunct w:val="0"/>
        <w:bidi w:val="0"/>
        <w:snapToGrid/>
        <w:spacing w:line="360" w:lineRule="auto"/>
        <w:ind w:left="0" w:leftChars="0" w:firstLine="0" w:firstLineChars="0"/>
        <w:textAlignment w:val="auto"/>
        <w:rPr>
          <w:rFonts w:hint="eastAsia" w:hAnsi="宋体"/>
          <w:b w:val="0"/>
          <w:bCs w:val="0"/>
          <w:color w:val="auto"/>
          <w:sz w:val="24"/>
          <w:szCs w:val="24"/>
          <w:highlight w:val="none"/>
          <w:u w:val="none"/>
        </w:rPr>
      </w:pPr>
      <w:r>
        <w:rPr>
          <w:rFonts w:hint="eastAsia" w:hAnsi="宋体"/>
          <w:b w:val="0"/>
          <w:bCs w:val="0"/>
          <w:color w:val="auto"/>
          <w:sz w:val="24"/>
          <w:szCs w:val="24"/>
          <w:highlight w:val="none"/>
          <w:u w:val="none"/>
        </w:rPr>
        <w:t>承包商应配合我局开展施工安全资质审查，同意施工安全资质审查证明作为我局选择施工承包商的必备条件之一，同意安全惩处管理的内容、标准，同意我局每年发布的承包商安全惩处统计分析报告作为工程评标参考指标。</w:t>
      </w:r>
    </w:p>
    <w:p w14:paraId="4DE31F1B">
      <w:pPr>
        <w:pStyle w:val="10"/>
        <w:keepNext w:val="0"/>
        <w:keepLines w:val="0"/>
        <w:pageBreakBefore w:val="0"/>
        <w:widowControl w:val="0"/>
        <w:numPr>
          <w:ilvl w:val="0"/>
          <w:numId w:val="8"/>
        </w:numPr>
        <w:kinsoku/>
        <w:wordWrap/>
        <w:overflowPunct/>
        <w:topLinePunct w:val="0"/>
        <w:bidi w:val="0"/>
        <w:snapToGrid/>
        <w:spacing w:line="360" w:lineRule="auto"/>
        <w:ind w:left="0" w:leftChars="0" w:firstLine="0" w:firstLineChars="0"/>
        <w:textAlignment w:val="auto"/>
        <w:rPr>
          <w:rFonts w:hint="eastAsia" w:hAnsi="宋体"/>
          <w:b w:val="0"/>
          <w:bCs w:val="0"/>
          <w:color w:val="auto"/>
          <w:sz w:val="24"/>
          <w:szCs w:val="24"/>
          <w:highlight w:val="none"/>
          <w:u w:val="none"/>
          <w:lang w:val="en-US" w:eastAsia="zh-CN"/>
        </w:rPr>
      </w:pPr>
      <w:r>
        <w:rPr>
          <w:rFonts w:hint="eastAsia" w:hAnsi="宋体"/>
          <w:b w:val="0"/>
          <w:bCs w:val="0"/>
          <w:color w:val="auto"/>
          <w:sz w:val="24"/>
          <w:szCs w:val="24"/>
          <w:highlight w:val="none"/>
          <w:u w:val="none"/>
        </w:rPr>
        <w:t>投标人</w:t>
      </w:r>
      <w:r>
        <w:rPr>
          <w:rFonts w:hint="eastAsia" w:hAnsi="宋体"/>
          <w:b w:val="0"/>
          <w:bCs w:val="0"/>
          <w:color w:val="auto"/>
          <w:sz w:val="24"/>
          <w:szCs w:val="24"/>
          <w:highlight w:val="none"/>
          <w:u w:val="none"/>
          <w:lang w:val="en-US" w:eastAsia="zh-CN"/>
        </w:rPr>
        <w:t>的</w:t>
      </w:r>
      <w:r>
        <w:rPr>
          <w:rFonts w:hint="eastAsia" w:hAnsi="宋体"/>
          <w:b w:val="0"/>
          <w:bCs w:val="0"/>
          <w:color w:val="auto"/>
          <w:sz w:val="24"/>
          <w:szCs w:val="24"/>
          <w:highlight w:val="none"/>
          <w:u w:val="none"/>
        </w:rPr>
        <w:t>人员投入及配置机具应符合</w:t>
      </w:r>
      <w:r>
        <w:rPr>
          <w:rFonts w:hint="eastAsia" w:hAnsi="宋体"/>
          <w:b w:val="0"/>
          <w:bCs w:val="0"/>
          <w:color w:val="auto"/>
          <w:sz w:val="24"/>
          <w:szCs w:val="24"/>
          <w:highlight w:val="none"/>
          <w:u w:val="none"/>
          <w:lang w:val="en-US" w:eastAsia="zh-CN"/>
        </w:rPr>
        <w:t>广东电网有限责任公司</w:t>
      </w:r>
      <w:r>
        <w:rPr>
          <w:rFonts w:hint="eastAsia" w:hAnsi="宋体"/>
          <w:b w:val="0"/>
          <w:bCs w:val="0"/>
          <w:color w:val="auto"/>
          <w:sz w:val="24"/>
          <w:szCs w:val="24"/>
          <w:highlight w:val="none"/>
          <w:u w:val="none"/>
        </w:rPr>
        <w:t>《关于印发广东电网有限责任公司施工承包商“三基”工程建设工作指引的通知》（广电建〔2020〕35号）</w:t>
      </w:r>
      <w:r>
        <w:rPr>
          <w:rFonts w:hint="eastAsia" w:hAnsi="宋体"/>
          <w:b w:val="0"/>
          <w:bCs w:val="0"/>
          <w:color w:val="auto"/>
          <w:sz w:val="24"/>
          <w:szCs w:val="24"/>
          <w:highlight w:val="none"/>
          <w:u w:val="none"/>
          <w:lang w:val="en-US" w:eastAsia="zh-CN"/>
        </w:rPr>
        <w:t>的</w:t>
      </w:r>
      <w:r>
        <w:rPr>
          <w:rFonts w:hint="eastAsia" w:hAnsi="宋体"/>
          <w:b w:val="0"/>
          <w:bCs w:val="0"/>
          <w:color w:val="auto"/>
          <w:sz w:val="24"/>
          <w:szCs w:val="24"/>
          <w:highlight w:val="none"/>
          <w:u w:val="none"/>
        </w:rPr>
        <w:t>要求</w:t>
      </w:r>
      <w:r>
        <w:rPr>
          <w:rFonts w:hint="eastAsia" w:hAnsi="宋体"/>
          <w:b w:val="0"/>
          <w:bCs w:val="0"/>
          <w:color w:val="auto"/>
          <w:sz w:val="24"/>
          <w:szCs w:val="24"/>
          <w:highlight w:val="none"/>
          <w:u w:val="none"/>
          <w:lang w:eastAsia="zh-CN"/>
        </w:rPr>
        <w:t>（</w:t>
      </w:r>
      <w:r>
        <w:rPr>
          <w:rFonts w:hint="eastAsia" w:hAnsi="宋体"/>
          <w:b w:val="0"/>
          <w:bCs w:val="0"/>
          <w:color w:val="auto"/>
          <w:sz w:val="24"/>
          <w:szCs w:val="24"/>
          <w:highlight w:val="none"/>
          <w:u w:val="none"/>
        </w:rPr>
        <w:t>具体配置要求</w:t>
      </w:r>
      <w:r>
        <w:rPr>
          <w:rFonts w:hint="eastAsia" w:hAnsi="宋体"/>
          <w:b w:val="0"/>
          <w:bCs w:val="0"/>
          <w:color w:val="auto"/>
          <w:sz w:val="24"/>
          <w:szCs w:val="24"/>
          <w:highlight w:val="none"/>
          <w:u w:val="none"/>
          <w:lang w:val="en-US" w:eastAsia="zh-CN"/>
        </w:rPr>
        <w:t>祥</w:t>
      </w:r>
      <w:r>
        <w:rPr>
          <w:rFonts w:hint="eastAsia" w:hAnsi="宋体"/>
          <w:b w:val="0"/>
          <w:bCs w:val="0"/>
          <w:color w:val="auto"/>
          <w:sz w:val="24"/>
          <w:szCs w:val="24"/>
          <w:highlight w:val="none"/>
          <w:u w:val="none"/>
        </w:rPr>
        <w:t>见</w:t>
      </w:r>
      <w:r>
        <w:rPr>
          <w:rFonts w:hint="eastAsia" w:hAnsi="宋体"/>
          <w:b w:val="0"/>
          <w:bCs w:val="0"/>
          <w:color w:val="auto"/>
          <w:sz w:val="24"/>
          <w:szCs w:val="24"/>
          <w:highlight w:val="none"/>
          <w:u w:val="none"/>
          <w:lang w:val="en-US" w:eastAsia="zh-CN"/>
        </w:rPr>
        <w:t>本</w:t>
      </w:r>
      <w:r>
        <w:rPr>
          <w:rFonts w:hint="eastAsia" w:hAnsi="宋体"/>
          <w:b w:val="0"/>
          <w:bCs w:val="0"/>
          <w:color w:val="auto"/>
          <w:sz w:val="24"/>
          <w:szCs w:val="24"/>
          <w:highlight w:val="none"/>
          <w:u w:val="none"/>
        </w:rPr>
        <w:t>章</w:t>
      </w:r>
      <w:r>
        <w:rPr>
          <w:rFonts w:hint="eastAsia" w:asciiTheme="minorEastAsia" w:hAnsiTheme="minorEastAsia" w:eastAsiaTheme="minorEastAsia" w:cstheme="minorEastAsia"/>
          <w:b/>
          <w:bCs/>
          <w:i w:val="0"/>
          <w:color w:val="auto"/>
          <w:kern w:val="2"/>
          <w:sz w:val="24"/>
          <w:szCs w:val="24"/>
          <w:highlight w:val="none"/>
          <w:lang w:val="en-US" w:eastAsia="zh-CN" w:bidi="ar-SA"/>
        </w:rPr>
        <w:t>施工力量及机具配置要求</w:t>
      </w:r>
      <w:r>
        <w:rPr>
          <w:rFonts w:hint="eastAsia" w:asciiTheme="minorEastAsia" w:hAnsiTheme="minorEastAsia" w:eastAsiaTheme="minorEastAsia" w:cstheme="minorEastAsia"/>
          <w:b w:val="0"/>
          <w:bCs w:val="0"/>
          <w:i w:val="0"/>
          <w:color w:val="auto"/>
          <w:kern w:val="2"/>
          <w:sz w:val="24"/>
          <w:szCs w:val="24"/>
          <w:highlight w:val="none"/>
          <w:lang w:val="en-US" w:eastAsia="zh-CN" w:bidi="ar-SA"/>
        </w:rPr>
        <w:t>）</w:t>
      </w:r>
      <w:r>
        <w:rPr>
          <w:rFonts w:hint="eastAsia" w:hAnsi="宋体"/>
          <w:b w:val="0"/>
          <w:bCs w:val="0"/>
          <w:color w:val="auto"/>
          <w:sz w:val="24"/>
          <w:szCs w:val="24"/>
          <w:highlight w:val="none"/>
          <w:u w:val="none"/>
        </w:rPr>
        <w:t>，</w:t>
      </w:r>
      <w:r>
        <w:rPr>
          <w:rFonts w:hint="eastAsia" w:hAnsi="宋体"/>
          <w:b w:val="0"/>
          <w:bCs w:val="0"/>
          <w:color w:val="auto"/>
          <w:sz w:val="24"/>
          <w:szCs w:val="24"/>
          <w:highlight w:val="none"/>
          <w:u w:val="none"/>
          <w:lang w:val="en-US" w:eastAsia="zh-CN"/>
        </w:rPr>
        <w:t>并在技术</w:t>
      </w:r>
      <w:r>
        <w:rPr>
          <w:rFonts w:hint="eastAsia" w:hAnsi="宋体"/>
          <w:b w:val="0"/>
          <w:bCs w:val="0"/>
          <w:color w:val="auto"/>
          <w:sz w:val="24"/>
          <w:szCs w:val="24"/>
          <w:highlight w:val="none"/>
          <w:u w:val="none"/>
        </w:rPr>
        <w:t>投标文件</w:t>
      </w:r>
      <w:r>
        <w:rPr>
          <w:rFonts w:hint="eastAsia" w:hAnsi="宋体"/>
          <w:b w:val="0"/>
          <w:bCs w:val="0"/>
          <w:color w:val="auto"/>
          <w:sz w:val="24"/>
          <w:szCs w:val="24"/>
          <w:highlight w:val="none"/>
          <w:u w:val="none"/>
          <w:lang w:val="en-US" w:eastAsia="zh-CN"/>
        </w:rPr>
        <w:t>中</w:t>
      </w:r>
      <w:r>
        <w:rPr>
          <w:rFonts w:hint="eastAsia" w:hAnsi="宋体"/>
          <w:b w:val="0"/>
          <w:bCs w:val="0"/>
          <w:color w:val="auto"/>
          <w:sz w:val="24"/>
          <w:szCs w:val="24"/>
          <w:highlight w:val="none"/>
          <w:u w:val="none"/>
        </w:rPr>
        <w:t>格式填写。</w:t>
      </w:r>
    </w:p>
    <w:p w14:paraId="7A4B42C2">
      <w:pPr>
        <w:pStyle w:val="10"/>
        <w:keepNext w:val="0"/>
        <w:keepLines w:val="0"/>
        <w:pageBreakBefore w:val="0"/>
        <w:widowControl w:val="0"/>
        <w:numPr>
          <w:ilvl w:val="0"/>
          <w:numId w:val="8"/>
        </w:numPr>
        <w:kinsoku/>
        <w:wordWrap/>
        <w:overflowPunct/>
        <w:topLinePunct w:val="0"/>
        <w:bidi w:val="0"/>
        <w:snapToGrid/>
        <w:spacing w:line="360" w:lineRule="auto"/>
        <w:ind w:left="0" w:leftChars="0" w:firstLine="0" w:firstLineChars="0"/>
        <w:textAlignment w:val="auto"/>
        <w:rPr>
          <w:rFonts w:hint="eastAsia" w:hAnsi="宋体"/>
          <w:b w:val="0"/>
          <w:bCs w:val="0"/>
          <w:color w:val="auto"/>
          <w:sz w:val="24"/>
          <w:szCs w:val="24"/>
          <w:highlight w:val="none"/>
          <w:u w:val="none"/>
          <w:lang w:val="en-US" w:eastAsia="zh-CN"/>
        </w:rPr>
      </w:pPr>
      <w:r>
        <w:rPr>
          <w:rFonts w:hint="eastAsia" w:hAnsi="宋体"/>
          <w:b w:val="0"/>
          <w:bCs w:val="0"/>
          <w:color w:val="auto"/>
          <w:sz w:val="24"/>
          <w:szCs w:val="24"/>
          <w:highlight w:val="none"/>
          <w:u w:val="none"/>
          <w:lang w:val="en-US" w:eastAsia="zh-CN"/>
        </w:rPr>
        <w:t>投标人应根据</w:t>
      </w:r>
      <w:r>
        <w:rPr>
          <w:rFonts w:hint="eastAsia" w:hAnsi="宋体"/>
          <w:b w:val="0"/>
          <w:bCs w:val="0"/>
          <w:color w:val="auto"/>
          <w:sz w:val="24"/>
          <w:szCs w:val="24"/>
          <w:highlight w:val="none"/>
          <w:u w:val="none"/>
        </w:rPr>
        <w:t>建设单位及勘察、设计等单位列出</w:t>
      </w:r>
      <w:r>
        <w:rPr>
          <w:rFonts w:hint="eastAsia" w:hAnsi="宋体"/>
          <w:b w:val="0"/>
          <w:bCs w:val="0"/>
          <w:color w:val="auto"/>
          <w:sz w:val="24"/>
          <w:szCs w:val="24"/>
          <w:highlight w:val="none"/>
          <w:u w:val="none"/>
          <w:lang w:val="en-US" w:eastAsia="zh-CN"/>
        </w:rPr>
        <w:t>的</w:t>
      </w:r>
      <w:r>
        <w:rPr>
          <w:rFonts w:hint="eastAsia" w:hAnsi="宋体"/>
          <w:b w:val="0"/>
          <w:bCs w:val="0"/>
          <w:color w:val="auto"/>
          <w:sz w:val="24"/>
          <w:szCs w:val="24"/>
          <w:highlight w:val="none"/>
          <w:u w:val="none"/>
        </w:rPr>
        <w:t>危险性较大的分部分项工程清单</w:t>
      </w:r>
      <w:r>
        <w:rPr>
          <w:rFonts w:hint="eastAsia" w:hAnsi="宋体"/>
          <w:b w:val="0"/>
          <w:bCs w:val="0"/>
          <w:color w:val="auto"/>
          <w:sz w:val="24"/>
          <w:szCs w:val="24"/>
          <w:highlight w:val="none"/>
          <w:u w:val="none"/>
          <w:lang w:eastAsia="zh-CN"/>
        </w:rPr>
        <w:t>（</w:t>
      </w:r>
      <w:r>
        <w:rPr>
          <w:rFonts w:hint="eastAsia" w:hAnsi="宋体"/>
          <w:b w:val="0"/>
          <w:bCs w:val="0"/>
          <w:color w:val="auto"/>
          <w:sz w:val="24"/>
          <w:szCs w:val="24"/>
          <w:highlight w:val="none"/>
          <w:u w:val="none"/>
          <w:lang w:val="en-US" w:eastAsia="zh-CN"/>
        </w:rPr>
        <w:t>详见下表</w:t>
      </w:r>
      <w:r>
        <w:rPr>
          <w:rFonts w:hint="eastAsia" w:hAnsi="宋体"/>
          <w:b w:val="0"/>
          <w:bCs w:val="0"/>
          <w:color w:val="auto"/>
          <w:sz w:val="24"/>
          <w:szCs w:val="24"/>
          <w:highlight w:val="none"/>
          <w:u w:val="none"/>
          <w:lang w:eastAsia="zh-CN"/>
        </w:rPr>
        <w:t>），</w:t>
      </w:r>
      <w:r>
        <w:rPr>
          <w:rFonts w:hint="eastAsia" w:hAnsi="宋体"/>
          <w:b w:val="0"/>
          <w:bCs w:val="0"/>
          <w:color w:val="auto"/>
          <w:sz w:val="24"/>
          <w:szCs w:val="24"/>
          <w:highlight w:val="none"/>
          <w:u w:val="none"/>
          <w:lang w:val="en-US" w:eastAsia="zh-CN"/>
        </w:rPr>
        <w:t>在</w:t>
      </w:r>
      <w:r>
        <w:rPr>
          <w:rFonts w:hint="eastAsia" w:hAnsi="宋体"/>
          <w:b w:val="0"/>
          <w:bCs w:val="0"/>
          <w:color w:val="auto"/>
          <w:sz w:val="24"/>
          <w:szCs w:val="24"/>
          <w:highlight w:val="none"/>
          <w:u w:val="none"/>
        </w:rPr>
        <w:t>技术</w:t>
      </w:r>
      <w:r>
        <w:rPr>
          <w:rFonts w:hint="eastAsia" w:hAnsi="宋体"/>
          <w:b w:val="0"/>
          <w:bCs w:val="0"/>
          <w:color w:val="auto"/>
          <w:sz w:val="24"/>
          <w:szCs w:val="24"/>
          <w:highlight w:val="none"/>
          <w:u w:val="none"/>
          <w:lang w:val="en-US" w:eastAsia="zh-CN"/>
        </w:rPr>
        <w:t>投标</w:t>
      </w:r>
      <w:r>
        <w:rPr>
          <w:rFonts w:hint="eastAsia" w:hAnsi="宋体"/>
          <w:b w:val="0"/>
          <w:bCs w:val="0"/>
          <w:color w:val="auto"/>
          <w:sz w:val="24"/>
          <w:szCs w:val="24"/>
          <w:highlight w:val="none"/>
          <w:u w:val="none"/>
        </w:rPr>
        <w:t>文</w:t>
      </w:r>
      <w:r>
        <w:rPr>
          <w:rFonts w:hint="eastAsia" w:hAnsi="宋体"/>
          <w:b w:val="0"/>
          <w:bCs w:val="0"/>
          <w:color w:val="auto"/>
          <w:sz w:val="24"/>
          <w:szCs w:val="24"/>
          <w:highlight w:val="none"/>
          <w:u w:val="none"/>
          <w:lang w:val="en-US" w:eastAsia="zh-CN"/>
        </w:rPr>
        <w:t>件中明确相应的安全管理措施。</w:t>
      </w:r>
    </w:p>
    <w:tbl>
      <w:tblPr>
        <w:tblStyle w:val="16"/>
        <w:tblpPr w:leftFromText="180" w:rightFromText="180" w:vertAnchor="text" w:horzAnchor="page" w:tblpX="1158" w:tblpY="20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4"/>
        <w:gridCol w:w="8138"/>
      </w:tblGrid>
      <w:tr w14:paraId="676DC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4" w:type="dxa"/>
            <w:tcBorders>
              <w:top w:val="nil"/>
              <w:left w:val="nil"/>
              <w:bottom w:val="single" w:color="000000" w:sz="4" w:space="0"/>
              <w:right w:val="nil"/>
            </w:tcBorders>
          </w:tcPr>
          <w:p w14:paraId="45AA31BA">
            <w:pPr>
              <w:numPr>
                <w:ilvl w:val="0"/>
                <w:numId w:val="0"/>
              </w:numPr>
              <w:pBdr>
                <w:top w:val="none" w:color="auto" w:sz="0" w:space="0"/>
                <w:left w:val="none" w:color="auto" w:sz="0" w:space="0"/>
                <w:bottom w:val="none" w:color="auto" w:sz="0" w:space="0"/>
                <w:right w:val="none" w:color="auto" w:sz="0" w:space="0"/>
                <w:between w:val="none" w:color="auto" w:sz="0" w:space="0"/>
              </w:pBdr>
              <w:shd w:val="clear"/>
              <w:jc w:val="center"/>
              <w:rPr>
                <w:rFonts w:hint="eastAsia" w:asciiTheme="minorEastAsia" w:hAnsiTheme="minorEastAsia" w:eastAsiaTheme="minorEastAsia" w:cstheme="minorEastAsia"/>
                <w:b/>
                <w:bCs/>
                <w:color w:val="auto"/>
                <w:sz w:val="24"/>
                <w:szCs w:val="24"/>
                <w:highlight w:val="none"/>
                <w:vertAlign w:val="baseline"/>
                <w:lang w:val="en-US" w:eastAsia="zh-CN"/>
              </w:rPr>
            </w:pPr>
          </w:p>
        </w:tc>
        <w:tc>
          <w:tcPr>
            <w:tcW w:w="8138" w:type="dxa"/>
            <w:tcBorders>
              <w:top w:val="nil"/>
              <w:left w:val="nil"/>
              <w:bottom w:val="single" w:color="000000" w:sz="4" w:space="0"/>
              <w:right w:val="nil"/>
            </w:tcBorders>
          </w:tcPr>
          <w:p w14:paraId="79235B91">
            <w:pPr>
              <w:numPr>
                <w:ilvl w:val="0"/>
                <w:numId w:val="0"/>
              </w:numPr>
              <w:pBdr>
                <w:top w:val="none" w:color="auto" w:sz="0" w:space="0"/>
                <w:left w:val="none" w:color="auto" w:sz="0" w:space="0"/>
                <w:bottom w:val="none" w:color="auto" w:sz="0" w:space="0"/>
                <w:right w:val="none" w:color="auto" w:sz="0" w:space="0"/>
                <w:between w:val="none" w:color="auto" w:sz="0" w:space="0"/>
              </w:pBdr>
              <w:shd w:val="clear"/>
              <w:ind w:firstLine="1446" w:firstLineChars="600"/>
              <w:jc w:val="both"/>
              <w:rPr>
                <w:rFonts w:hint="eastAsia" w:asciiTheme="minorEastAsia" w:hAnsiTheme="minorEastAsia" w:eastAsiaTheme="minorEastAsia" w:cstheme="minorEastAsia"/>
                <w:b/>
                <w:bCs/>
                <w:color w:val="auto"/>
                <w:sz w:val="24"/>
                <w:szCs w:val="24"/>
                <w:highlight w:val="none"/>
                <w:vertAlign w:val="baseline"/>
              </w:rPr>
            </w:pPr>
            <w:r>
              <w:rPr>
                <w:rFonts w:hint="eastAsia" w:asciiTheme="minorEastAsia" w:hAnsiTheme="minorEastAsia" w:eastAsiaTheme="minorEastAsia" w:cstheme="minorEastAsia"/>
                <w:b/>
                <w:bCs/>
                <w:i w:val="0"/>
                <w:color w:val="auto"/>
                <w:kern w:val="2"/>
                <w:sz w:val="24"/>
                <w:szCs w:val="24"/>
                <w:highlight w:val="none"/>
                <w:lang w:val="en-US" w:eastAsia="zh-CN" w:bidi="ar-SA"/>
              </w:rPr>
              <w:t>危险性较大的分部分项工程清单</w:t>
            </w:r>
          </w:p>
        </w:tc>
      </w:tr>
      <w:tr w14:paraId="58C89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4" w:type="dxa"/>
            <w:tcBorders>
              <w:top w:val="single" w:color="000000" w:sz="4" w:space="0"/>
              <w:left w:val="single" w:color="000000" w:sz="4" w:space="0"/>
            </w:tcBorders>
            <w:vAlign w:val="top"/>
          </w:tcPr>
          <w:p w14:paraId="7A34F18B">
            <w:pPr>
              <w:numPr>
                <w:ilvl w:val="0"/>
                <w:numId w:val="0"/>
              </w:numPr>
              <w:pBdr>
                <w:top w:val="none" w:color="auto" w:sz="0" w:space="0"/>
                <w:left w:val="none" w:color="auto" w:sz="0" w:space="0"/>
                <w:bottom w:val="none" w:color="auto" w:sz="0" w:space="0"/>
                <w:right w:val="none" w:color="auto" w:sz="0" w:space="0"/>
                <w:between w:val="none" w:color="auto" w:sz="0" w:space="0"/>
              </w:pBdr>
              <w:shd w:val="clear"/>
              <w:ind w:left="0" w:leftChars="0" w:firstLine="0" w:firstLineChars="0"/>
              <w:jc w:val="center"/>
              <w:rPr>
                <w:rFonts w:hint="eastAsia" w:asciiTheme="minorEastAsia" w:hAnsiTheme="minorEastAsia" w:eastAsiaTheme="minorEastAsia" w:cstheme="minorEastAsia"/>
                <w:b/>
                <w:bCs/>
                <w:color w:val="auto"/>
                <w:kern w:val="2"/>
                <w:sz w:val="24"/>
                <w:szCs w:val="24"/>
                <w:highlight w:val="none"/>
                <w:vertAlign w:val="baseline"/>
                <w:lang w:val="en-US" w:eastAsia="zh-CN" w:bidi="ar-SA"/>
              </w:rPr>
            </w:pPr>
            <w:r>
              <w:rPr>
                <w:rFonts w:hint="eastAsia" w:asciiTheme="minorEastAsia" w:hAnsiTheme="minorEastAsia" w:eastAsiaTheme="minorEastAsia" w:cstheme="minorEastAsia"/>
                <w:b/>
                <w:bCs/>
                <w:color w:val="auto"/>
                <w:sz w:val="24"/>
                <w:szCs w:val="24"/>
                <w:highlight w:val="none"/>
                <w:vertAlign w:val="baseline"/>
                <w:lang w:val="en-US" w:eastAsia="zh-CN"/>
              </w:rPr>
              <w:t>序号</w:t>
            </w:r>
          </w:p>
        </w:tc>
        <w:tc>
          <w:tcPr>
            <w:tcW w:w="8138" w:type="dxa"/>
            <w:tcBorders>
              <w:top w:val="single" w:color="000000" w:sz="4" w:space="0"/>
              <w:right w:val="single" w:color="000000" w:sz="4" w:space="0"/>
            </w:tcBorders>
            <w:vAlign w:val="top"/>
          </w:tcPr>
          <w:p w14:paraId="14470B28">
            <w:pPr>
              <w:numPr>
                <w:ilvl w:val="0"/>
                <w:numId w:val="0"/>
              </w:numPr>
              <w:pBdr>
                <w:top w:val="none" w:color="auto" w:sz="0" w:space="0"/>
                <w:left w:val="none" w:color="auto" w:sz="0" w:space="0"/>
                <w:bottom w:val="none" w:color="auto" w:sz="0" w:space="0"/>
                <w:right w:val="none" w:color="auto" w:sz="0" w:space="0"/>
                <w:between w:val="none" w:color="auto" w:sz="0" w:space="0"/>
              </w:pBdr>
              <w:shd w:val="clear"/>
              <w:ind w:left="0" w:leftChars="0" w:firstLine="0" w:firstLineChars="0"/>
              <w:jc w:val="center"/>
              <w:rPr>
                <w:rFonts w:hint="eastAsia" w:asciiTheme="minorEastAsia" w:hAnsiTheme="minorEastAsia" w:eastAsiaTheme="minorEastAsia" w:cstheme="minorEastAsia"/>
                <w:b/>
                <w:bCs/>
                <w:color w:val="auto"/>
                <w:kern w:val="2"/>
                <w:sz w:val="24"/>
                <w:szCs w:val="24"/>
                <w:highlight w:val="none"/>
                <w:vertAlign w:val="baseline"/>
                <w:lang w:val="en-US" w:eastAsia="zh-CN" w:bidi="ar-SA"/>
              </w:rPr>
            </w:pPr>
            <w:r>
              <w:rPr>
                <w:rFonts w:hint="eastAsia" w:asciiTheme="minorEastAsia" w:hAnsiTheme="minorEastAsia" w:eastAsiaTheme="minorEastAsia" w:cstheme="minorEastAsia"/>
                <w:b/>
                <w:bCs/>
                <w:i w:val="0"/>
                <w:color w:val="auto"/>
                <w:kern w:val="2"/>
                <w:sz w:val="24"/>
                <w:szCs w:val="24"/>
                <w:highlight w:val="none"/>
                <w:lang w:val="en-US" w:eastAsia="zh-CN" w:bidi="ar-SA"/>
              </w:rPr>
              <w:t>危险性较大的分部分项工程</w:t>
            </w:r>
          </w:p>
        </w:tc>
      </w:tr>
      <w:tr w14:paraId="276CB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4" w:type="dxa"/>
            <w:tcBorders>
              <w:left w:val="single" w:color="000000" w:sz="4" w:space="0"/>
            </w:tcBorders>
            <w:vAlign w:val="center"/>
          </w:tcPr>
          <w:p w14:paraId="79405442">
            <w:pPr>
              <w:numPr>
                <w:ilvl w:val="0"/>
                <w:numId w:val="0"/>
              </w:numPr>
              <w:pBdr>
                <w:top w:val="none" w:color="auto" w:sz="0" w:space="0"/>
                <w:left w:val="none" w:color="auto" w:sz="0" w:space="0"/>
                <w:bottom w:val="none" w:color="auto" w:sz="0" w:space="0"/>
                <w:right w:val="none" w:color="auto" w:sz="0" w:space="0"/>
                <w:between w:val="none" w:color="auto" w:sz="0" w:space="0"/>
              </w:pBdr>
              <w:shd w:val="clear"/>
              <w:jc w:val="center"/>
              <w:rPr>
                <w:rFonts w:hint="default" w:asciiTheme="minorEastAsia" w:hAnsiTheme="minorEastAsia" w:eastAsiaTheme="minorEastAsia" w:cstheme="minorEastAsia"/>
                <w:b w:val="0"/>
                <w:bCs w:val="0"/>
                <w:color w:val="auto"/>
                <w:sz w:val="24"/>
                <w:szCs w:val="24"/>
                <w:highlight w:val="none"/>
                <w:vertAlign w:val="baseline"/>
                <w:lang w:val="en-US" w:eastAsia="zh-CN"/>
              </w:rPr>
            </w:pPr>
            <w:r>
              <w:rPr>
                <w:rFonts w:hint="eastAsia" w:asciiTheme="minorEastAsia" w:hAnsiTheme="minorEastAsia" w:eastAsiaTheme="minorEastAsia" w:cstheme="minorEastAsia"/>
                <w:b w:val="0"/>
                <w:bCs w:val="0"/>
                <w:color w:val="auto"/>
                <w:sz w:val="24"/>
                <w:szCs w:val="24"/>
                <w:highlight w:val="none"/>
                <w:vertAlign w:val="baseline"/>
                <w:lang w:val="en-US" w:eastAsia="zh-CN"/>
              </w:rPr>
              <w:t>1</w:t>
            </w:r>
          </w:p>
        </w:tc>
        <w:tc>
          <w:tcPr>
            <w:tcW w:w="8138" w:type="dxa"/>
            <w:tcBorders>
              <w:right w:val="single" w:color="000000" w:sz="4" w:space="0"/>
            </w:tcBorders>
            <w:vAlign w:val="top"/>
          </w:tcPr>
          <w:p w14:paraId="38EB6A72">
            <w:pPr>
              <w:bidi w:val="0"/>
              <w:rPr>
                <w:rFonts w:hint="default"/>
                <w:color w:val="auto"/>
                <w:kern w:val="2"/>
                <w:sz w:val="24"/>
                <w:szCs w:val="24"/>
                <w:highlight w:val="none"/>
                <w:lang w:val="en-US" w:eastAsia="zh-CN"/>
              </w:rPr>
            </w:pPr>
            <w:r>
              <w:rPr>
                <w:rFonts w:hint="eastAsia"/>
                <w:color w:val="auto"/>
                <w:kern w:val="2"/>
                <w:sz w:val="24"/>
                <w:szCs w:val="24"/>
                <w:highlight w:val="none"/>
                <w:lang w:val="en-US" w:eastAsia="zh-CN"/>
              </w:rPr>
              <w:t>采用起重机械进行安装的工程。</w:t>
            </w:r>
          </w:p>
        </w:tc>
      </w:tr>
      <w:tr w14:paraId="0C910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4" w:type="dxa"/>
            <w:tcBorders>
              <w:left w:val="single" w:color="000000" w:sz="4" w:space="0"/>
            </w:tcBorders>
            <w:vAlign w:val="center"/>
          </w:tcPr>
          <w:p w14:paraId="42BB23AC">
            <w:pPr>
              <w:shd w:val="clear" w:color="auto" w:fill="auto"/>
              <w:bidi w:val="0"/>
              <w:jc w:val="center"/>
              <w:rPr>
                <w:rFonts w:hint="eastAsia" w:asciiTheme="minorEastAsia" w:hAnsiTheme="minorEastAsia" w:eastAsiaTheme="minorEastAsia" w:cstheme="minorEastAsia"/>
                <w:color w:val="auto"/>
                <w:kern w:val="2"/>
                <w:sz w:val="24"/>
                <w:szCs w:val="24"/>
                <w:highlight w:val="none"/>
                <w:lang w:val="en-US" w:eastAsia="zh-CN"/>
              </w:rPr>
            </w:pPr>
            <w:r>
              <w:rPr>
                <w:rFonts w:hint="eastAsia" w:asciiTheme="minorEastAsia" w:hAnsiTheme="minorEastAsia" w:eastAsiaTheme="minorEastAsia" w:cstheme="minorEastAsia"/>
                <w:color w:val="auto"/>
                <w:kern w:val="2"/>
                <w:sz w:val="24"/>
                <w:szCs w:val="24"/>
                <w:highlight w:val="none"/>
                <w:lang w:val="en-US" w:eastAsia="zh-CN"/>
              </w:rPr>
              <w:t>2</w:t>
            </w:r>
          </w:p>
        </w:tc>
        <w:tc>
          <w:tcPr>
            <w:tcW w:w="8138" w:type="dxa"/>
            <w:tcBorders>
              <w:right w:val="single" w:color="000000" w:sz="4" w:space="0"/>
            </w:tcBorders>
            <w:vAlign w:val="center"/>
          </w:tcPr>
          <w:p w14:paraId="1DC14BA1">
            <w:pPr>
              <w:shd w:val="clear" w:color="auto" w:fill="auto"/>
              <w:bidi w:val="0"/>
              <w:rPr>
                <w:rFonts w:hint="eastAsia" w:eastAsia="宋体"/>
                <w:color w:val="auto"/>
                <w:kern w:val="2"/>
                <w:sz w:val="24"/>
                <w:szCs w:val="24"/>
                <w:highlight w:val="none"/>
                <w:lang w:val="en-US" w:eastAsia="zh-CN"/>
              </w:rPr>
            </w:pPr>
            <w:r>
              <w:rPr>
                <w:rFonts w:hint="eastAsia" w:eastAsia="宋体"/>
                <w:color w:val="auto"/>
                <w:kern w:val="2"/>
                <w:sz w:val="24"/>
                <w:szCs w:val="24"/>
                <w:highlight w:val="none"/>
                <w:lang w:val="en-US" w:eastAsia="zh-CN"/>
              </w:rPr>
              <w:t>起重机械安装和拆卸工程。</w:t>
            </w:r>
          </w:p>
        </w:tc>
      </w:tr>
      <w:tr w14:paraId="6D3F2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4" w:type="dxa"/>
            <w:tcBorders>
              <w:left w:val="single" w:color="000000" w:sz="4" w:space="0"/>
            </w:tcBorders>
            <w:vAlign w:val="center"/>
          </w:tcPr>
          <w:p w14:paraId="38EEF0F3">
            <w:pPr>
              <w:shd w:val="clear" w:color="auto" w:fill="auto"/>
              <w:bidi w:val="0"/>
              <w:jc w:val="center"/>
              <w:rPr>
                <w:rFonts w:hint="eastAsia" w:asciiTheme="minorEastAsia" w:hAnsiTheme="minorEastAsia" w:eastAsiaTheme="minorEastAsia" w:cstheme="minorEastAsia"/>
                <w:color w:val="auto"/>
                <w:kern w:val="2"/>
                <w:sz w:val="24"/>
                <w:szCs w:val="24"/>
                <w:highlight w:val="none"/>
                <w:lang w:val="en-US" w:eastAsia="zh-CN"/>
              </w:rPr>
            </w:pPr>
            <w:r>
              <w:rPr>
                <w:rFonts w:hint="eastAsia" w:asciiTheme="minorEastAsia" w:hAnsiTheme="minorEastAsia" w:eastAsiaTheme="minorEastAsia" w:cstheme="minorEastAsia"/>
                <w:color w:val="auto"/>
                <w:kern w:val="2"/>
                <w:sz w:val="24"/>
                <w:szCs w:val="24"/>
                <w:highlight w:val="none"/>
                <w:lang w:val="en-US" w:eastAsia="zh-CN"/>
              </w:rPr>
              <w:t>3</w:t>
            </w:r>
          </w:p>
        </w:tc>
        <w:tc>
          <w:tcPr>
            <w:tcW w:w="8138" w:type="dxa"/>
            <w:tcBorders>
              <w:right w:val="single" w:color="000000" w:sz="4" w:space="0"/>
            </w:tcBorders>
            <w:vAlign w:val="center"/>
          </w:tcPr>
          <w:p w14:paraId="5283DBD8">
            <w:pPr>
              <w:shd w:val="clear" w:color="auto" w:fill="auto"/>
              <w:bidi w:val="0"/>
              <w:rPr>
                <w:rFonts w:hint="eastAsia" w:eastAsia="宋体"/>
                <w:color w:val="auto"/>
                <w:kern w:val="2"/>
                <w:sz w:val="24"/>
                <w:szCs w:val="24"/>
                <w:highlight w:val="none"/>
                <w:lang w:val="en-US" w:eastAsia="zh-CN"/>
              </w:rPr>
            </w:pPr>
            <w:r>
              <w:rPr>
                <w:rFonts w:hint="eastAsia" w:eastAsia="宋体"/>
                <w:color w:val="auto"/>
                <w:kern w:val="2"/>
                <w:sz w:val="24"/>
                <w:szCs w:val="24"/>
                <w:highlight w:val="none"/>
                <w:lang w:val="en-US" w:eastAsia="zh-CN"/>
              </w:rPr>
              <w:t>跨越高速公路、一级公路、电气化铁路、通航航道工程。</w:t>
            </w:r>
          </w:p>
        </w:tc>
      </w:tr>
      <w:tr w14:paraId="5AF46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4" w:type="dxa"/>
            <w:tcBorders>
              <w:left w:val="single" w:color="000000" w:sz="4" w:space="0"/>
            </w:tcBorders>
            <w:vAlign w:val="center"/>
          </w:tcPr>
          <w:p w14:paraId="418E45F3">
            <w:pPr>
              <w:shd w:val="clear" w:color="auto" w:fill="auto"/>
              <w:bidi w:val="0"/>
              <w:jc w:val="center"/>
              <w:rPr>
                <w:rFonts w:hint="eastAsia" w:asciiTheme="minorEastAsia" w:hAnsiTheme="minorEastAsia" w:eastAsiaTheme="minorEastAsia" w:cstheme="minorEastAsia"/>
                <w:color w:val="auto"/>
                <w:kern w:val="2"/>
                <w:sz w:val="24"/>
                <w:szCs w:val="24"/>
                <w:highlight w:val="none"/>
                <w:lang w:val="en-US" w:eastAsia="zh-CN"/>
              </w:rPr>
            </w:pPr>
            <w:r>
              <w:rPr>
                <w:rFonts w:hint="eastAsia" w:asciiTheme="minorEastAsia" w:hAnsiTheme="minorEastAsia" w:eastAsiaTheme="minorEastAsia" w:cstheme="minorEastAsia"/>
                <w:color w:val="auto"/>
                <w:kern w:val="2"/>
                <w:sz w:val="24"/>
                <w:szCs w:val="24"/>
                <w:highlight w:val="none"/>
                <w:lang w:val="en-US" w:eastAsia="zh-CN"/>
              </w:rPr>
              <w:t>4</w:t>
            </w:r>
          </w:p>
        </w:tc>
        <w:tc>
          <w:tcPr>
            <w:tcW w:w="8138" w:type="dxa"/>
            <w:tcBorders>
              <w:right w:val="single" w:color="000000" w:sz="4" w:space="0"/>
            </w:tcBorders>
            <w:vAlign w:val="center"/>
          </w:tcPr>
          <w:p w14:paraId="40C1C9C4">
            <w:pPr>
              <w:shd w:val="clear" w:color="auto" w:fill="auto"/>
              <w:bidi w:val="0"/>
              <w:rPr>
                <w:rFonts w:hint="eastAsia" w:eastAsia="宋体"/>
                <w:color w:val="auto"/>
                <w:kern w:val="2"/>
                <w:sz w:val="24"/>
                <w:szCs w:val="24"/>
                <w:highlight w:val="none"/>
                <w:lang w:val="en-US" w:eastAsia="zh-CN"/>
              </w:rPr>
            </w:pPr>
            <w:r>
              <w:rPr>
                <w:rFonts w:hint="eastAsia" w:eastAsia="宋体"/>
                <w:color w:val="auto"/>
                <w:kern w:val="2"/>
                <w:sz w:val="24"/>
                <w:szCs w:val="24"/>
                <w:highlight w:val="none"/>
                <w:lang w:val="en-US" w:eastAsia="zh-CN"/>
              </w:rPr>
              <w:t>跨越架搭设高度超过15m工程。</w:t>
            </w:r>
          </w:p>
        </w:tc>
      </w:tr>
      <w:tr w14:paraId="506E7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4" w:type="dxa"/>
            <w:tcBorders>
              <w:left w:val="single" w:color="000000" w:sz="4" w:space="0"/>
            </w:tcBorders>
            <w:vAlign w:val="center"/>
          </w:tcPr>
          <w:p w14:paraId="7E2A55B6">
            <w:pPr>
              <w:shd w:val="clear" w:color="auto" w:fill="auto"/>
              <w:bidi w:val="0"/>
              <w:jc w:val="center"/>
              <w:rPr>
                <w:rFonts w:hint="eastAsia" w:asciiTheme="minorEastAsia" w:hAnsiTheme="minorEastAsia" w:eastAsiaTheme="minorEastAsia" w:cstheme="minorEastAsia"/>
                <w:color w:val="auto"/>
                <w:kern w:val="2"/>
                <w:sz w:val="24"/>
                <w:szCs w:val="24"/>
                <w:highlight w:val="none"/>
                <w:lang w:val="en-US" w:eastAsia="zh-CN"/>
              </w:rPr>
            </w:pPr>
            <w:r>
              <w:rPr>
                <w:rFonts w:hint="eastAsia" w:asciiTheme="minorEastAsia" w:hAnsiTheme="minorEastAsia" w:eastAsiaTheme="minorEastAsia" w:cstheme="minorEastAsia"/>
                <w:color w:val="auto"/>
                <w:kern w:val="2"/>
                <w:sz w:val="24"/>
                <w:szCs w:val="24"/>
                <w:highlight w:val="none"/>
                <w:lang w:val="en-US" w:eastAsia="zh-CN"/>
              </w:rPr>
              <w:t>5</w:t>
            </w:r>
          </w:p>
        </w:tc>
        <w:tc>
          <w:tcPr>
            <w:tcW w:w="8138" w:type="dxa"/>
            <w:tcBorders>
              <w:right w:val="single" w:color="000000" w:sz="4" w:space="0"/>
            </w:tcBorders>
            <w:vAlign w:val="center"/>
          </w:tcPr>
          <w:p w14:paraId="1C0AD9FE">
            <w:pPr>
              <w:shd w:val="clear" w:color="auto" w:fill="auto"/>
              <w:bidi w:val="0"/>
              <w:rPr>
                <w:rFonts w:hint="eastAsia" w:eastAsia="宋体"/>
                <w:color w:val="auto"/>
                <w:kern w:val="2"/>
                <w:sz w:val="24"/>
                <w:szCs w:val="24"/>
                <w:highlight w:val="none"/>
                <w:lang w:val="en-US" w:eastAsia="zh-CN"/>
              </w:rPr>
            </w:pPr>
            <w:r>
              <w:rPr>
                <w:rFonts w:hint="eastAsia" w:eastAsia="宋体"/>
                <w:color w:val="auto"/>
                <w:kern w:val="2"/>
                <w:sz w:val="24"/>
                <w:szCs w:val="24"/>
                <w:highlight w:val="none"/>
                <w:lang w:val="en-US" w:eastAsia="zh-CN"/>
              </w:rPr>
              <w:t>10kV及以上带电跨（穿）越工程。</w:t>
            </w:r>
          </w:p>
        </w:tc>
      </w:tr>
      <w:tr w14:paraId="70405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4" w:type="dxa"/>
            <w:tcBorders>
              <w:left w:val="single" w:color="000000" w:sz="4" w:space="0"/>
            </w:tcBorders>
            <w:vAlign w:val="center"/>
          </w:tcPr>
          <w:p w14:paraId="2B327824">
            <w:pPr>
              <w:shd w:val="clear" w:color="auto" w:fill="auto"/>
              <w:bidi w:val="0"/>
              <w:jc w:val="center"/>
              <w:rPr>
                <w:rFonts w:hint="eastAsia" w:asciiTheme="minorEastAsia" w:hAnsiTheme="minorEastAsia" w:eastAsiaTheme="minorEastAsia" w:cstheme="minorEastAsia"/>
                <w:color w:val="auto"/>
                <w:kern w:val="2"/>
                <w:sz w:val="24"/>
                <w:szCs w:val="24"/>
                <w:highlight w:val="none"/>
                <w:lang w:val="en-US" w:eastAsia="zh-CN"/>
              </w:rPr>
            </w:pPr>
            <w:r>
              <w:rPr>
                <w:rFonts w:hint="eastAsia" w:asciiTheme="minorEastAsia" w:hAnsiTheme="minorEastAsia" w:eastAsiaTheme="minorEastAsia" w:cstheme="minorEastAsia"/>
                <w:color w:val="auto"/>
                <w:kern w:val="2"/>
                <w:sz w:val="24"/>
                <w:szCs w:val="24"/>
                <w:highlight w:val="none"/>
                <w:lang w:val="en-US" w:eastAsia="zh-CN"/>
              </w:rPr>
              <w:t>6</w:t>
            </w:r>
          </w:p>
        </w:tc>
        <w:tc>
          <w:tcPr>
            <w:tcW w:w="8138" w:type="dxa"/>
            <w:tcBorders>
              <w:right w:val="single" w:color="000000" w:sz="4" w:space="0"/>
            </w:tcBorders>
            <w:vAlign w:val="center"/>
          </w:tcPr>
          <w:p w14:paraId="165F7D7D">
            <w:pPr>
              <w:shd w:val="clear" w:color="auto" w:fill="auto"/>
              <w:bidi w:val="0"/>
              <w:rPr>
                <w:rFonts w:hint="eastAsia" w:eastAsia="宋体"/>
                <w:color w:val="auto"/>
                <w:kern w:val="2"/>
                <w:sz w:val="24"/>
                <w:szCs w:val="24"/>
                <w:highlight w:val="none"/>
                <w:lang w:val="en-US" w:eastAsia="zh-CN"/>
              </w:rPr>
            </w:pPr>
            <w:r>
              <w:rPr>
                <w:rFonts w:hint="eastAsia" w:eastAsia="宋体"/>
                <w:color w:val="auto"/>
                <w:kern w:val="2"/>
                <w:sz w:val="24"/>
                <w:szCs w:val="24"/>
                <w:highlight w:val="none"/>
                <w:lang w:val="en-US" w:eastAsia="zh-CN"/>
              </w:rPr>
              <w:t>与带电运行线路同塔架设的线路架线（拆除）工程。</w:t>
            </w:r>
          </w:p>
        </w:tc>
      </w:tr>
      <w:tr w14:paraId="3D0E7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4" w:type="dxa"/>
            <w:tcBorders>
              <w:left w:val="single" w:color="000000" w:sz="4" w:space="0"/>
            </w:tcBorders>
            <w:vAlign w:val="center"/>
          </w:tcPr>
          <w:p w14:paraId="23141C94">
            <w:pPr>
              <w:shd w:val="clear" w:color="auto" w:fill="auto"/>
              <w:bidi w:val="0"/>
              <w:jc w:val="center"/>
              <w:rPr>
                <w:rFonts w:hint="eastAsia" w:asciiTheme="minorEastAsia" w:hAnsiTheme="minorEastAsia" w:eastAsiaTheme="minorEastAsia" w:cstheme="minorEastAsia"/>
                <w:color w:val="auto"/>
                <w:kern w:val="2"/>
                <w:sz w:val="24"/>
                <w:szCs w:val="24"/>
                <w:highlight w:val="none"/>
                <w:lang w:val="en-US" w:eastAsia="zh-CN"/>
              </w:rPr>
            </w:pPr>
            <w:r>
              <w:rPr>
                <w:rFonts w:hint="eastAsia" w:asciiTheme="minorEastAsia" w:hAnsiTheme="minorEastAsia" w:eastAsiaTheme="minorEastAsia" w:cstheme="minorEastAsia"/>
                <w:color w:val="auto"/>
                <w:kern w:val="2"/>
                <w:sz w:val="24"/>
                <w:szCs w:val="24"/>
                <w:highlight w:val="none"/>
                <w:lang w:val="en-US" w:eastAsia="zh-CN"/>
              </w:rPr>
              <w:t>7</w:t>
            </w:r>
          </w:p>
        </w:tc>
        <w:tc>
          <w:tcPr>
            <w:tcW w:w="8138" w:type="dxa"/>
            <w:tcBorders>
              <w:right w:val="single" w:color="000000" w:sz="4" w:space="0"/>
            </w:tcBorders>
            <w:vAlign w:val="center"/>
          </w:tcPr>
          <w:p w14:paraId="227CAC3E">
            <w:pPr>
              <w:shd w:val="clear" w:color="auto" w:fill="auto"/>
              <w:bidi w:val="0"/>
              <w:rPr>
                <w:rFonts w:hint="eastAsia" w:eastAsia="宋体"/>
                <w:color w:val="auto"/>
                <w:kern w:val="2"/>
                <w:sz w:val="24"/>
                <w:szCs w:val="24"/>
                <w:highlight w:val="none"/>
                <w:lang w:val="en-US" w:eastAsia="zh-CN"/>
              </w:rPr>
            </w:pPr>
            <w:r>
              <w:rPr>
                <w:rFonts w:hint="eastAsia" w:eastAsia="宋体"/>
                <w:color w:val="auto"/>
                <w:kern w:val="2"/>
                <w:sz w:val="24"/>
                <w:szCs w:val="24"/>
                <w:highlight w:val="none"/>
                <w:lang w:val="en-US" w:eastAsia="zh-CN"/>
              </w:rPr>
              <w:t>110kV及以上铁塔、线路拆除工程。</w:t>
            </w:r>
          </w:p>
        </w:tc>
      </w:tr>
      <w:tr w14:paraId="77EA2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4" w:type="dxa"/>
            <w:tcBorders>
              <w:left w:val="single" w:color="000000" w:sz="4" w:space="0"/>
              <w:bottom w:val="single" w:color="000000" w:sz="4" w:space="0"/>
            </w:tcBorders>
            <w:vAlign w:val="center"/>
          </w:tcPr>
          <w:p w14:paraId="5D1315BD">
            <w:pPr>
              <w:shd w:val="clear" w:color="auto" w:fill="auto"/>
              <w:bidi w:val="0"/>
              <w:jc w:val="center"/>
              <w:rPr>
                <w:rFonts w:hint="eastAsia" w:asciiTheme="minorEastAsia" w:hAnsiTheme="minorEastAsia" w:eastAsiaTheme="minorEastAsia" w:cstheme="minorEastAsia"/>
                <w:color w:val="auto"/>
                <w:kern w:val="2"/>
                <w:sz w:val="24"/>
                <w:szCs w:val="24"/>
                <w:highlight w:val="none"/>
                <w:lang w:val="en-US" w:eastAsia="zh-CN"/>
              </w:rPr>
            </w:pPr>
            <w:r>
              <w:rPr>
                <w:rFonts w:hint="eastAsia" w:asciiTheme="minorEastAsia" w:hAnsiTheme="minorEastAsia" w:eastAsiaTheme="minorEastAsia" w:cstheme="minorEastAsia"/>
                <w:color w:val="auto"/>
                <w:kern w:val="2"/>
                <w:sz w:val="24"/>
                <w:szCs w:val="24"/>
                <w:highlight w:val="none"/>
                <w:lang w:val="en-US" w:eastAsia="zh-CN"/>
              </w:rPr>
              <w:t>8</w:t>
            </w:r>
          </w:p>
        </w:tc>
        <w:tc>
          <w:tcPr>
            <w:tcW w:w="8138" w:type="dxa"/>
            <w:tcBorders>
              <w:bottom w:val="single" w:color="000000" w:sz="4" w:space="0"/>
              <w:right w:val="single" w:color="000000" w:sz="4" w:space="0"/>
            </w:tcBorders>
            <w:vAlign w:val="center"/>
          </w:tcPr>
          <w:p w14:paraId="79A57ABC">
            <w:pPr>
              <w:shd w:val="clear" w:color="auto" w:fill="auto"/>
              <w:bidi w:val="0"/>
              <w:rPr>
                <w:rFonts w:hint="eastAsia" w:eastAsia="宋体"/>
                <w:color w:val="auto"/>
                <w:kern w:val="2"/>
                <w:sz w:val="24"/>
                <w:szCs w:val="24"/>
                <w:highlight w:val="none"/>
                <w:lang w:val="en-US" w:eastAsia="zh-CN"/>
              </w:rPr>
            </w:pPr>
            <w:r>
              <w:rPr>
                <w:rFonts w:hint="eastAsia" w:eastAsia="宋体"/>
                <w:color w:val="auto"/>
                <w:kern w:val="2"/>
                <w:sz w:val="24"/>
                <w:szCs w:val="24"/>
                <w:highlight w:val="none"/>
                <w:lang w:val="en-US" w:eastAsia="zh-CN"/>
              </w:rPr>
              <w:t>铁塔阻立，张力放线及紧线作业工程。</w:t>
            </w:r>
          </w:p>
        </w:tc>
      </w:tr>
    </w:tbl>
    <w:p w14:paraId="5590D29E">
      <w:pPr>
        <w:pStyle w:val="10"/>
        <w:widowControl w:val="0"/>
        <w:numPr>
          <w:ilvl w:val="0"/>
          <w:numId w:val="0"/>
        </w:numPr>
        <w:pBdr>
          <w:top w:val="none" w:color="auto" w:sz="0" w:space="0"/>
          <w:left w:val="none" w:color="auto" w:sz="0" w:space="0"/>
          <w:bottom w:val="none" w:color="auto" w:sz="0" w:space="0"/>
          <w:right w:val="none" w:color="auto" w:sz="0" w:space="0"/>
          <w:between w:val="none" w:color="auto" w:sz="0" w:space="0"/>
        </w:pBdr>
        <w:shd w:val="clear" w:color="auto" w:fill="auto"/>
        <w:jc w:val="both"/>
        <w:rPr>
          <w:rFonts w:hint="eastAsia" w:hAnsi="宋体"/>
          <w:b w:val="0"/>
          <w:bCs w:val="0"/>
          <w:color w:val="auto"/>
          <w:sz w:val="24"/>
          <w:szCs w:val="24"/>
          <w:highlight w:val="none"/>
          <w:u w:val="none"/>
          <w:lang w:val="en-US" w:eastAsia="zh-CN"/>
        </w:rPr>
      </w:pPr>
    </w:p>
    <w:p w14:paraId="403E875D">
      <w:pPr>
        <w:pStyle w:val="3"/>
        <w:keepNext w:val="0"/>
        <w:keepLines w:val="0"/>
        <w:pageBreakBefore w:val="0"/>
        <w:numPr>
          <w:ilvl w:val="0"/>
          <w:numId w:val="0"/>
        </w:numPr>
        <w:shd w:val="clear" w:color="auto" w:fill="auto"/>
        <w:kinsoku/>
        <w:wordWrap/>
        <w:overflowPunct/>
        <w:topLinePunct w:val="0"/>
        <w:bidi w:val="0"/>
        <w:spacing w:line="360" w:lineRule="auto"/>
        <w:outlineLvl w:val="1"/>
        <w:rPr>
          <w:rFonts w:hint="eastAsia" w:asciiTheme="minorEastAsia" w:hAnsiTheme="minorEastAsia" w:eastAsiaTheme="minorEastAsia" w:cstheme="minorEastAsia"/>
          <w:b/>
          <w:bCs/>
          <w:i w:val="0"/>
          <w:color w:val="auto"/>
          <w:kern w:val="2"/>
          <w:sz w:val="24"/>
          <w:szCs w:val="24"/>
          <w:highlight w:val="none"/>
          <w:lang w:val="en-US" w:eastAsia="zh-CN" w:bidi="ar-SA"/>
        </w:rPr>
      </w:pPr>
      <w:r>
        <w:rPr>
          <w:rFonts w:hint="eastAsia" w:asciiTheme="minorEastAsia" w:hAnsiTheme="minorEastAsia" w:eastAsiaTheme="minorEastAsia" w:cstheme="minorEastAsia"/>
          <w:b/>
          <w:bCs/>
          <w:i w:val="0"/>
          <w:color w:val="auto"/>
          <w:kern w:val="2"/>
          <w:sz w:val="24"/>
          <w:szCs w:val="24"/>
          <w:highlight w:val="none"/>
          <w:lang w:val="en-US" w:eastAsia="zh-CN" w:bidi="ar-SA"/>
        </w:rPr>
        <w:t>三、图纸</w:t>
      </w:r>
    </w:p>
    <w:tbl>
      <w:tblPr>
        <w:tblStyle w:val="15"/>
        <w:tblW w:w="0" w:type="auto"/>
        <w:tblInd w:w="8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7"/>
        <w:gridCol w:w="2940"/>
        <w:gridCol w:w="4782"/>
        <w:gridCol w:w="1039"/>
      </w:tblGrid>
      <w:tr w14:paraId="2C4AF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6" w:hRule="atLeast"/>
          <w:tblHeader/>
        </w:trPr>
        <w:tc>
          <w:tcPr>
            <w:tcW w:w="867" w:type="dxa"/>
            <w:noWrap w:val="0"/>
            <w:vAlign w:val="center"/>
          </w:tcPr>
          <w:p w14:paraId="136D0CF8">
            <w:pPr>
              <w:pStyle w:val="10"/>
              <w:jc w:val="center"/>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序号</w:t>
            </w:r>
          </w:p>
        </w:tc>
        <w:tc>
          <w:tcPr>
            <w:tcW w:w="2940" w:type="dxa"/>
            <w:noWrap w:val="0"/>
            <w:vAlign w:val="center"/>
          </w:tcPr>
          <w:p w14:paraId="6A455316">
            <w:pPr>
              <w:pStyle w:val="10"/>
              <w:jc w:val="center"/>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卷    册</w:t>
            </w:r>
          </w:p>
        </w:tc>
        <w:tc>
          <w:tcPr>
            <w:tcW w:w="4782" w:type="dxa"/>
            <w:noWrap w:val="0"/>
            <w:vAlign w:val="center"/>
          </w:tcPr>
          <w:p w14:paraId="45731ED8">
            <w:pPr>
              <w:pStyle w:val="10"/>
              <w:jc w:val="center"/>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工程项目及图纸名称</w:t>
            </w:r>
          </w:p>
        </w:tc>
        <w:tc>
          <w:tcPr>
            <w:tcW w:w="1039" w:type="dxa"/>
            <w:noWrap w:val="0"/>
            <w:vAlign w:val="center"/>
          </w:tcPr>
          <w:p w14:paraId="25D44F31">
            <w:pPr>
              <w:pStyle w:val="10"/>
              <w:ind w:leftChars="-1" w:hanging="2" w:hangingChars="1"/>
              <w:jc w:val="center"/>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备  注</w:t>
            </w:r>
          </w:p>
        </w:tc>
      </w:tr>
      <w:tr w14:paraId="6503D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6CC2C2B8">
            <w:pPr>
              <w:jc w:val="center"/>
              <w:rPr>
                <w:rFonts w:hint="eastAsia" w:asciiTheme="minorEastAsia" w:hAnsiTheme="minorEastAsia" w:eastAsiaTheme="minorEastAsia" w:cstheme="minorEastAsia"/>
                <w:i w:val="0"/>
                <w:iCs w:val="0"/>
                <w:color w:val="auto"/>
                <w:sz w:val="24"/>
                <w:szCs w:val="24"/>
                <w:highlight w:val="none"/>
                <w:lang w:eastAsia="zh-CN"/>
              </w:rPr>
            </w:pPr>
            <w:r>
              <w:rPr>
                <w:rFonts w:hint="eastAsia" w:asciiTheme="minorEastAsia" w:hAnsiTheme="minorEastAsia" w:eastAsiaTheme="minorEastAsia" w:cstheme="minorEastAsia"/>
                <w:i w:val="0"/>
                <w:iCs w:val="0"/>
                <w:color w:val="auto"/>
                <w:sz w:val="24"/>
                <w:szCs w:val="24"/>
                <w:highlight w:val="none"/>
                <w:lang w:eastAsia="zh-CN"/>
              </w:rPr>
              <w:t>一</w:t>
            </w:r>
          </w:p>
        </w:tc>
        <w:tc>
          <w:tcPr>
            <w:tcW w:w="2940" w:type="dxa"/>
            <w:noWrap w:val="0"/>
            <w:vAlign w:val="center"/>
          </w:tcPr>
          <w:p w14:paraId="5FE5A656">
            <w:pPr>
              <w:rPr>
                <w:rFonts w:hint="eastAsia"/>
                <w:color w:val="auto"/>
                <w:kern w:val="2"/>
                <w:sz w:val="24"/>
                <w:szCs w:val="24"/>
                <w:highlight w:val="none"/>
                <w:lang w:eastAsia="zh-CN"/>
              </w:rPr>
            </w:pPr>
            <w:r>
              <w:rPr>
                <w:rFonts w:hint="eastAsia"/>
                <w:b/>
                <w:bCs/>
                <w:color w:val="auto"/>
                <w:kern w:val="2"/>
                <w:sz w:val="24"/>
                <w:szCs w:val="24"/>
                <w:highlight w:val="none"/>
                <w:lang w:eastAsia="zh-CN"/>
              </w:rPr>
              <w:t>220教育城变电站（第二分册）</w:t>
            </w:r>
          </w:p>
        </w:tc>
        <w:tc>
          <w:tcPr>
            <w:tcW w:w="4782" w:type="dxa"/>
            <w:noWrap w:val="0"/>
            <w:vAlign w:val="center"/>
          </w:tcPr>
          <w:p w14:paraId="5F7D82CE">
            <w:pPr>
              <w:rPr>
                <w:rFonts w:hint="eastAsia" w:asciiTheme="minorEastAsia" w:hAnsiTheme="minorEastAsia" w:eastAsiaTheme="minorEastAsia" w:cstheme="minorEastAsia"/>
                <w:i w:val="0"/>
                <w:iCs w:val="0"/>
                <w:color w:val="auto"/>
                <w:sz w:val="24"/>
                <w:szCs w:val="24"/>
                <w:highlight w:val="none"/>
              </w:rPr>
            </w:pPr>
          </w:p>
        </w:tc>
        <w:tc>
          <w:tcPr>
            <w:tcW w:w="1039" w:type="dxa"/>
          </w:tcPr>
          <w:p w14:paraId="6300BEAD">
            <w:pPr>
              <w:pStyle w:val="10"/>
              <w:jc w:val="center"/>
              <w:rPr>
                <w:rFonts w:hint="eastAsia" w:asciiTheme="minorEastAsia" w:hAnsiTheme="minorEastAsia" w:eastAsiaTheme="minorEastAsia" w:cstheme="minorEastAsia"/>
                <w:i w:val="0"/>
                <w:iCs w:val="0"/>
                <w:color w:val="auto"/>
                <w:sz w:val="24"/>
                <w:szCs w:val="24"/>
                <w:highlight w:val="yellow"/>
              </w:rPr>
            </w:pPr>
          </w:p>
        </w:tc>
      </w:tr>
      <w:tr w14:paraId="2AFAA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shd w:val="clear" w:color="auto" w:fill="auto"/>
            <w:noWrap w:val="0"/>
            <w:vAlign w:val="center"/>
          </w:tcPr>
          <w:p w14:paraId="2105536F">
            <w:pPr>
              <w:jc w:val="center"/>
              <w:rPr>
                <w:rFonts w:hint="default" w:asciiTheme="minorEastAsia" w:hAnsiTheme="minorEastAsia" w:eastAsiaTheme="minorEastAsia" w:cstheme="minorEastAsia"/>
                <w:i w:val="0"/>
                <w:iCs w:val="0"/>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kern w:val="2"/>
                <w:sz w:val="24"/>
                <w:szCs w:val="24"/>
                <w:highlight w:val="none"/>
                <w:lang w:val="en-US" w:eastAsia="zh-CN" w:bidi="ar-SA"/>
              </w:rPr>
              <w:t>(一)</w:t>
            </w:r>
          </w:p>
        </w:tc>
        <w:tc>
          <w:tcPr>
            <w:tcW w:w="2940" w:type="dxa"/>
            <w:shd w:val="clear" w:color="auto" w:fill="auto"/>
            <w:noWrap w:val="0"/>
            <w:vAlign w:val="center"/>
          </w:tcPr>
          <w:p w14:paraId="0CC39FDD">
            <w:pPr>
              <w:rPr>
                <w:rFonts w:hint="eastAsia" w:asciiTheme="minorEastAsia" w:hAnsiTheme="minorEastAsia" w:eastAsiaTheme="minorEastAsia" w:cstheme="minorEastAsia"/>
                <w:i w:val="0"/>
                <w:iCs w:val="0"/>
                <w:color w:val="auto"/>
                <w:kern w:val="2"/>
                <w:sz w:val="24"/>
                <w:szCs w:val="24"/>
                <w:highlight w:val="none"/>
                <w:lang w:val="en-US" w:eastAsia="zh-CN" w:bidi="ar-SA"/>
              </w:rPr>
            </w:pPr>
            <w:r>
              <w:rPr>
                <w:rFonts w:hint="eastAsia"/>
                <w:color w:val="auto"/>
                <w:kern w:val="2"/>
                <w:sz w:val="24"/>
                <w:szCs w:val="24"/>
                <w:highlight w:val="none"/>
                <w:lang w:eastAsia="zh-CN"/>
              </w:rPr>
              <w:t>建筑部分</w:t>
            </w:r>
          </w:p>
        </w:tc>
        <w:tc>
          <w:tcPr>
            <w:tcW w:w="4782" w:type="dxa"/>
            <w:noWrap w:val="0"/>
            <w:vAlign w:val="center"/>
          </w:tcPr>
          <w:p w14:paraId="6B8C2177">
            <w:pPr>
              <w:rPr>
                <w:rFonts w:hint="eastAsia" w:asciiTheme="minorEastAsia" w:hAnsiTheme="minorEastAsia" w:eastAsiaTheme="minorEastAsia" w:cstheme="minorEastAsia"/>
                <w:i w:val="0"/>
                <w:iCs w:val="0"/>
                <w:color w:val="auto"/>
                <w:sz w:val="24"/>
                <w:szCs w:val="24"/>
                <w:highlight w:val="none"/>
              </w:rPr>
            </w:pPr>
          </w:p>
        </w:tc>
        <w:tc>
          <w:tcPr>
            <w:tcW w:w="1039" w:type="dxa"/>
          </w:tcPr>
          <w:p w14:paraId="3FAE3F32">
            <w:pPr>
              <w:pStyle w:val="10"/>
              <w:jc w:val="center"/>
              <w:rPr>
                <w:rFonts w:hint="eastAsia" w:asciiTheme="minorEastAsia" w:hAnsiTheme="minorEastAsia" w:eastAsiaTheme="minorEastAsia" w:cstheme="minorEastAsia"/>
                <w:i w:val="0"/>
                <w:iCs w:val="0"/>
                <w:color w:val="auto"/>
                <w:sz w:val="24"/>
                <w:szCs w:val="24"/>
                <w:highlight w:val="yellow"/>
              </w:rPr>
            </w:pPr>
          </w:p>
        </w:tc>
      </w:tr>
      <w:tr w14:paraId="7623D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867" w:type="dxa"/>
            <w:shd w:val="clear" w:color="auto" w:fill="auto"/>
            <w:noWrap w:val="0"/>
            <w:vAlign w:val="center"/>
          </w:tcPr>
          <w:p w14:paraId="274B565E">
            <w:pPr>
              <w:jc w:val="center"/>
              <w:rPr>
                <w:rFonts w:hint="eastAsia" w:asciiTheme="minorEastAsia" w:hAnsiTheme="minorEastAsia" w:eastAsiaTheme="minorEastAsia" w:cstheme="minorEastAsia"/>
                <w:i w:val="0"/>
                <w:iCs w:val="0"/>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1</w:t>
            </w:r>
          </w:p>
        </w:tc>
        <w:tc>
          <w:tcPr>
            <w:tcW w:w="2940" w:type="dxa"/>
            <w:shd w:val="clear" w:color="auto" w:fill="auto"/>
            <w:noWrap w:val="0"/>
            <w:vAlign w:val="center"/>
          </w:tcPr>
          <w:p w14:paraId="444ADA0C">
            <w:pPr>
              <w:rPr>
                <w:rFonts w:hint="eastAsia" w:ascii="Calibri" w:hAnsi="Calibri" w:eastAsia="宋体" w:cs="Times New Roman"/>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rPr>
              <w:t>B3</w:t>
            </w:r>
            <w:r>
              <w:rPr>
                <w:rFonts w:hint="eastAsia" w:asciiTheme="minorEastAsia" w:hAnsiTheme="minorEastAsia" w:eastAsiaTheme="minorEastAsia" w:cstheme="minorEastAsia"/>
                <w:i w:val="0"/>
                <w:iCs w:val="0"/>
                <w:color w:val="auto"/>
                <w:sz w:val="24"/>
                <w:szCs w:val="24"/>
                <w:highlight w:val="none"/>
                <w:lang w:val="en-US" w:eastAsia="zh-CN"/>
              </w:rPr>
              <w:t>79</w:t>
            </w:r>
            <w:r>
              <w:rPr>
                <w:rFonts w:hint="eastAsia" w:asciiTheme="minorEastAsia" w:hAnsiTheme="minorEastAsia" w:eastAsiaTheme="minorEastAsia" w:cstheme="minorEastAsia"/>
                <w:i w:val="0"/>
                <w:iCs w:val="0"/>
                <w:color w:val="auto"/>
                <w:sz w:val="24"/>
                <w:szCs w:val="24"/>
                <w:highlight w:val="none"/>
              </w:rPr>
              <w:t>81S-T0</w:t>
            </w:r>
            <w:r>
              <w:rPr>
                <w:rFonts w:hint="eastAsia" w:asciiTheme="minorEastAsia" w:hAnsiTheme="minorEastAsia" w:eastAsiaTheme="minorEastAsia" w:cstheme="minorEastAsia"/>
                <w:i w:val="0"/>
                <w:iCs w:val="0"/>
                <w:color w:val="auto"/>
                <w:sz w:val="24"/>
                <w:szCs w:val="24"/>
                <w:highlight w:val="none"/>
                <w:lang w:val="en-US" w:eastAsia="zh-CN"/>
              </w:rPr>
              <w:t>2</w:t>
            </w:r>
            <w:r>
              <w:rPr>
                <w:rFonts w:hint="eastAsia" w:asciiTheme="minorEastAsia" w:hAnsiTheme="minorEastAsia" w:eastAsiaTheme="minorEastAsia" w:cstheme="minorEastAsia"/>
                <w:i w:val="0"/>
                <w:iCs w:val="0"/>
                <w:color w:val="auto"/>
                <w:sz w:val="24"/>
                <w:szCs w:val="24"/>
                <w:highlight w:val="none"/>
              </w:rPr>
              <w:t>01</w:t>
            </w:r>
          </w:p>
        </w:tc>
        <w:tc>
          <w:tcPr>
            <w:tcW w:w="4782" w:type="dxa"/>
            <w:shd w:val="clear" w:color="auto" w:fill="auto"/>
            <w:noWrap w:val="0"/>
            <w:vAlign w:val="center"/>
          </w:tcPr>
          <w:p w14:paraId="4B87DC3D">
            <w:pPr>
              <w:rPr>
                <w:rFonts w:hint="eastAsia" w:ascii="Calibri" w:hAnsi="Calibri" w:eastAsia="宋体" w:cs="Times New Roman"/>
                <w:color w:val="auto"/>
                <w:kern w:val="2"/>
                <w:sz w:val="24"/>
                <w:szCs w:val="24"/>
                <w:highlight w:val="none"/>
                <w:lang w:val="en-US" w:eastAsia="zh-CN" w:bidi="ar-SA"/>
              </w:rPr>
            </w:pPr>
            <w:r>
              <w:rPr>
                <w:rFonts w:hint="eastAsia"/>
                <w:color w:val="auto"/>
                <w:kern w:val="2"/>
                <w:sz w:val="24"/>
                <w:szCs w:val="24"/>
                <w:highlight w:val="none"/>
                <w:lang w:eastAsia="zh-CN"/>
              </w:rPr>
              <w:t>配电装置楼建筑</w:t>
            </w:r>
          </w:p>
        </w:tc>
        <w:tc>
          <w:tcPr>
            <w:tcW w:w="1039" w:type="dxa"/>
          </w:tcPr>
          <w:p w14:paraId="37704842">
            <w:pPr>
              <w:pStyle w:val="10"/>
              <w:jc w:val="center"/>
              <w:rPr>
                <w:rFonts w:hint="eastAsia" w:ascii="宋体" w:hAnsi="宋体" w:eastAsia="宋体" w:cs="宋体"/>
                <w:i w:val="0"/>
                <w:iCs w:val="0"/>
                <w:color w:val="auto"/>
                <w:sz w:val="24"/>
                <w:szCs w:val="24"/>
                <w:highlight w:val="yellow"/>
              </w:rPr>
            </w:pPr>
          </w:p>
        </w:tc>
      </w:tr>
      <w:tr w14:paraId="3C1B0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867" w:type="dxa"/>
            <w:shd w:val="clear" w:color="auto" w:fill="auto"/>
            <w:noWrap w:val="0"/>
            <w:vAlign w:val="center"/>
          </w:tcPr>
          <w:p w14:paraId="506CDB3F">
            <w:pPr>
              <w:jc w:val="center"/>
              <w:rPr>
                <w:rFonts w:hint="eastAsia" w:asciiTheme="minorEastAsia" w:hAnsiTheme="minorEastAsia" w:eastAsiaTheme="minorEastAsia" w:cstheme="minorEastAsia"/>
                <w:i w:val="0"/>
                <w:iCs w:val="0"/>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2</w:t>
            </w:r>
          </w:p>
        </w:tc>
        <w:tc>
          <w:tcPr>
            <w:tcW w:w="2940" w:type="dxa"/>
            <w:shd w:val="clear" w:color="auto" w:fill="auto"/>
            <w:noWrap w:val="0"/>
            <w:vAlign w:val="center"/>
          </w:tcPr>
          <w:p w14:paraId="76E02891">
            <w:pPr>
              <w:rPr>
                <w:rFonts w:hint="eastAsia" w:ascii="Calibri" w:hAnsi="Calibri" w:eastAsia="宋体" w:cs="Times New Roman"/>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rPr>
              <w:t>B3</w:t>
            </w:r>
            <w:r>
              <w:rPr>
                <w:rFonts w:hint="eastAsia" w:asciiTheme="minorEastAsia" w:hAnsiTheme="minorEastAsia" w:eastAsiaTheme="minorEastAsia" w:cstheme="minorEastAsia"/>
                <w:i w:val="0"/>
                <w:iCs w:val="0"/>
                <w:color w:val="auto"/>
                <w:sz w:val="24"/>
                <w:szCs w:val="24"/>
                <w:highlight w:val="none"/>
                <w:lang w:val="en-US" w:eastAsia="zh-CN"/>
              </w:rPr>
              <w:t>79</w:t>
            </w:r>
            <w:r>
              <w:rPr>
                <w:rFonts w:hint="eastAsia" w:asciiTheme="minorEastAsia" w:hAnsiTheme="minorEastAsia" w:eastAsiaTheme="minorEastAsia" w:cstheme="minorEastAsia"/>
                <w:i w:val="0"/>
                <w:iCs w:val="0"/>
                <w:color w:val="auto"/>
                <w:sz w:val="24"/>
                <w:szCs w:val="24"/>
                <w:highlight w:val="none"/>
              </w:rPr>
              <w:t>81S-T0</w:t>
            </w:r>
            <w:r>
              <w:rPr>
                <w:rFonts w:hint="eastAsia" w:asciiTheme="minorEastAsia" w:hAnsiTheme="minorEastAsia" w:eastAsiaTheme="minorEastAsia" w:cstheme="minorEastAsia"/>
                <w:i w:val="0"/>
                <w:iCs w:val="0"/>
                <w:color w:val="auto"/>
                <w:sz w:val="24"/>
                <w:szCs w:val="24"/>
                <w:highlight w:val="none"/>
                <w:lang w:val="en-US" w:eastAsia="zh-CN"/>
              </w:rPr>
              <w:t>2</w:t>
            </w:r>
            <w:r>
              <w:rPr>
                <w:rFonts w:hint="eastAsia" w:asciiTheme="minorEastAsia" w:hAnsiTheme="minorEastAsia" w:eastAsiaTheme="minorEastAsia" w:cstheme="minorEastAsia"/>
                <w:i w:val="0"/>
                <w:iCs w:val="0"/>
                <w:color w:val="auto"/>
                <w:sz w:val="24"/>
                <w:szCs w:val="24"/>
                <w:highlight w:val="none"/>
              </w:rPr>
              <w:t>0</w:t>
            </w:r>
            <w:r>
              <w:rPr>
                <w:rFonts w:hint="eastAsia" w:asciiTheme="minorEastAsia" w:hAnsiTheme="minorEastAsia" w:eastAsiaTheme="minorEastAsia" w:cstheme="minorEastAsia"/>
                <w:i w:val="0"/>
                <w:iCs w:val="0"/>
                <w:color w:val="auto"/>
                <w:sz w:val="24"/>
                <w:szCs w:val="24"/>
                <w:highlight w:val="none"/>
                <w:lang w:val="en-US" w:eastAsia="zh-CN"/>
              </w:rPr>
              <w:t>2</w:t>
            </w:r>
          </w:p>
        </w:tc>
        <w:tc>
          <w:tcPr>
            <w:tcW w:w="4782" w:type="dxa"/>
            <w:shd w:val="clear" w:color="auto" w:fill="auto"/>
            <w:noWrap w:val="0"/>
            <w:vAlign w:val="center"/>
          </w:tcPr>
          <w:p w14:paraId="01DCDA23">
            <w:pPr>
              <w:rPr>
                <w:rFonts w:hint="eastAsia" w:ascii="Calibri" w:hAnsi="Calibri" w:eastAsia="宋体" w:cs="Times New Roman"/>
                <w:color w:val="auto"/>
                <w:kern w:val="2"/>
                <w:sz w:val="24"/>
                <w:szCs w:val="24"/>
                <w:highlight w:val="none"/>
                <w:lang w:val="en-US" w:eastAsia="zh-CN" w:bidi="ar-SA"/>
              </w:rPr>
            </w:pPr>
            <w:r>
              <w:rPr>
                <w:rFonts w:hint="eastAsia"/>
                <w:color w:val="auto"/>
                <w:kern w:val="2"/>
                <w:sz w:val="24"/>
                <w:szCs w:val="24"/>
                <w:highlight w:val="none"/>
                <w:lang w:eastAsia="zh-CN"/>
              </w:rPr>
              <w:t>配电装置楼结构</w:t>
            </w:r>
          </w:p>
        </w:tc>
        <w:tc>
          <w:tcPr>
            <w:tcW w:w="1039" w:type="dxa"/>
          </w:tcPr>
          <w:p w14:paraId="6857D54F">
            <w:pPr>
              <w:pStyle w:val="10"/>
              <w:jc w:val="center"/>
              <w:rPr>
                <w:rFonts w:hint="eastAsia" w:ascii="宋体" w:hAnsi="宋体" w:eastAsia="宋体" w:cs="宋体"/>
                <w:i w:val="0"/>
                <w:iCs w:val="0"/>
                <w:color w:val="auto"/>
                <w:sz w:val="24"/>
                <w:szCs w:val="24"/>
                <w:highlight w:val="yellow"/>
              </w:rPr>
            </w:pPr>
          </w:p>
        </w:tc>
      </w:tr>
      <w:tr w14:paraId="159E1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867" w:type="dxa"/>
            <w:shd w:val="clear" w:color="auto" w:fill="auto"/>
            <w:noWrap w:val="0"/>
            <w:vAlign w:val="center"/>
          </w:tcPr>
          <w:p w14:paraId="73EA718D">
            <w:pPr>
              <w:jc w:val="center"/>
              <w:rPr>
                <w:rFonts w:hint="eastAsia" w:ascii="宋体" w:hAnsi="宋体" w:eastAsia="宋体" w:cs="宋体"/>
                <w:i w:val="0"/>
                <w:iCs w:val="0"/>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kern w:val="2"/>
                <w:sz w:val="24"/>
                <w:szCs w:val="24"/>
                <w:highlight w:val="none"/>
                <w:lang w:val="en-US" w:eastAsia="zh-CN" w:bidi="ar-SA"/>
              </w:rPr>
              <w:t>(二)</w:t>
            </w:r>
          </w:p>
        </w:tc>
        <w:tc>
          <w:tcPr>
            <w:tcW w:w="2940" w:type="dxa"/>
            <w:shd w:val="clear" w:color="auto" w:fill="auto"/>
            <w:noWrap w:val="0"/>
            <w:vAlign w:val="center"/>
          </w:tcPr>
          <w:p w14:paraId="3F30A627">
            <w:pP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lang w:eastAsia="zh-CN"/>
              </w:rPr>
              <w:t>电气一次部分</w:t>
            </w:r>
          </w:p>
        </w:tc>
        <w:tc>
          <w:tcPr>
            <w:tcW w:w="4782" w:type="dxa"/>
            <w:shd w:val="clear" w:color="auto" w:fill="auto"/>
            <w:noWrap w:val="0"/>
            <w:vAlign w:val="center"/>
          </w:tcPr>
          <w:p w14:paraId="686A6EEC">
            <w:pPr>
              <w:rPr>
                <w:rFonts w:hint="eastAsia" w:ascii="宋体" w:hAnsi="宋体" w:eastAsia="宋体" w:cs="宋体"/>
                <w:color w:val="auto"/>
                <w:kern w:val="2"/>
                <w:sz w:val="24"/>
                <w:szCs w:val="24"/>
                <w:highlight w:val="none"/>
                <w:lang w:val="en-US" w:eastAsia="zh-CN" w:bidi="ar-SA"/>
              </w:rPr>
            </w:pPr>
          </w:p>
        </w:tc>
        <w:tc>
          <w:tcPr>
            <w:tcW w:w="1039" w:type="dxa"/>
          </w:tcPr>
          <w:p w14:paraId="2F4BB315">
            <w:pPr>
              <w:pStyle w:val="10"/>
              <w:jc w:val="center"/>
              <w:rPr>
                <w:rFonts w:hint="eastAsia" w:ascii="宋体" w:hAnsi="宋体" w:eastAsia="宋体" w:cs="宋体"/>
                <w:i w:val="0"/>
                <w:iCs w:val="0"/>
                <w:color w:val="auto"/>
                <w:sz w:val="24"/>
                <w:szCs w:val="24"/>
                <w:highlight w:val="yellow"/>
              </w:rPr>
            </w:pPr>
          </w:p>
        </w:tc>
      </w:tr>
      <w:tr w14:paraId="6D3FA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867" w:type="dxa"/>
            <w:shd w:val="clear" w:color="auto" w:fill="auto"/>
            <w:noWrap w:val="0"/>
            <w:vAlign w:val="center"/>
          </w:tcPr>
          <w:p w14:paraId="557F4FB5">
            <w:pPr>
              <w:jc w:val="center"/>
              <w:rPr>
                <w:rFonts w:hint="eastAsia" w:ascii="宋体" w:hAnsi="宋体" w:eastAsia="宋体" w:cs="宋体"/>
                <w:i w:val="0"/>
                <w:iCs w:val="0"/>
                <w:color w:val="auto"/>
                <w:kern w:val="2"/>
                <w:sz w:val="24"/>
                <w:szCs w:val="24"/>
                <w:highlight w:val="none"/>
                <w:lang w:val="en-US" w:eastAsia="zh-CN" w:bidi="ar-SA"/>
              </w:rPr>
            </w:pPr>
            <w:r>
              <w:rPr>
                <w:rFonts w:hint="eastAsia" w:ascii="宋体" w:hAnsi="宋体" w:eastAsia="宋体" w:cs="宋体"/>
                <w:i w:val="0"/>
                <w:iCs w:val="0"/>
                <w:color w:val="auto"/>
                <w:sz w:val="24"/>
                <w:szCs w:val="24"/>
                <w:highlight w:val="none"/>
                <w:lang w:val="en-US" w:eastAsia="zh-CN"/>
              </w:rPr>
              <w:t>1</w:t>
            </w:r>
          </w:p>
        </w:tc>
        <w:tc>
          <w:tcPr>
            <w:tcW w:w="2940" w:type="dxa"/>
            <w:shd w:val="clear" w:color="auto" w:fill="auto"/>
            <w:noWrap w:val="0"/>
            <w:vAlign w:val="center"/>
          </w:tcPr>
          <w:p w14:paraId="6893B0DC">
            <w:pPr>
              <w:rPr>
                <w:rFonts w:hint="eastAsia"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rPr>
              <w:t>B3</w:t>
            </w:r>
            <w:r>
              <w:rPr>
                <w:rFonts w:hint="eastAsia" w:asciiTheme="minorEastAsia" w:hAnsiTheme="minorEastAsia" w:eastAsiaTheme="minorEastAsia" w:cstheme="minorEastAsia"/>
                <w:i w:val="0"/>
                <w:iCs w:val="0"/>
                <w:color w:val="auto"/>
                <w:sz w:val="24"/>
                <w:szCs w:val="24"/>
                <w:highlight w:val="none"/>
                <w:lang w:val="en-US" w:eastAsia="zh-CN"/>
              </w:rPr>
              <w:t>79</w:t>
            </w:r>
            <w:r>
              <w:rPr>
                <w:rFonts w:hint="eastAsia" w:asciiTheme="minorEastAsia" w:hAnsiTheme="minorEastAsia" w:eastAsiaTheme="minorEastAsia" w:cstheme="minorEastAsia"/>
                <w:i w:val="0"/>
                <w:iCs w:val="0"/>
                <w:color w:val="auto"/>
                <w:sz w:val="24"/>
                <w:szCs w:val="24"/>
                <w:highlight w:val="none"/>
              </w:rPr>
              <w:t>81S</w:t>
            </w:r>
            <w:r>
              <w:rPr>
                <w:rFonts w:hint="eastAsia" w:ascii="宋体" w:hAnsi="宋体" w:eastAsia="宋体" w:cs="宋体"/>
                <w:color w:val="auto"/>
                <w:sz w:val="24"/>
                <w:szCs w:val="24"/>
                <w:highlight w:val="none"/>
              </w:rPr>
              <w:t>-D0101</w:t>
            </w:r>
          </w:p>
        </w:tc>
        <w:tc>
          <w:tcPr>
            <w:tcW w:w="4782" w:type="dxa"/>
            <w:shd w:val="clear" w:color="auto" w:fill="auto"/>
            <w:noWrap w:val="0"/>
            <w:vAlign w:val="center"/>
          </w:tcPr>
          <w:p w14:paraId="40F5B941">
            <w:pP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110kV配电装置</w:t>
            </w:r>
          </w:p>
        </w:tc>
        <w:tc>
          <w:tcPr>
            <w:tcW w:w="1039" w:type="dxa"/>
          </w:tcPr>
          <w:p w14:paraId="6DE694C6">
            <w:pPr>
              <w:pStyle w:val="10"/>
              <w:jc w:val="center"/>
              <w:rPr>
                <w:rFonts w:hint="eastAsia" w:ascii="宋体" w:hAnsi="宋体" w:eastAsia="宋体" w:cs="宋体"/>
                <w:i w:val="0"/>
                <w:iCs w:val="0"/>
                <w:color w:val="auto"/>
                <w:sz w:val="24"/>
                <w:szCs w:val="24"/>
                <w:highlight w:val="yellow"/>
              </w:rPr>
            </w:pPr>
          </w:p>
        </w:tc>
      </w:tr>
      <w:tr w14:paraId="35B81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867" w:type="dxa"/>
            <w:shd w:val="clear" w:color="auto" w:fill="auto"/>
            <w:noWrap w:val="0"/>
            <w:vAlign w:val="center"/>
          </w:tcPr>
          <w:p w14:paraId="12A9CC53">
            <w:pPr>
              <w:jc w:val="center"/>
              <w:rPr>
                <w:rFonts w:hint="eastAsia" w:ascii="宋体" w:hAnsi="宋体" w:eastAsia="宋体" w:cs="宋体"/>
                <w:i w:val="0"/>
                <w:iCs w:val="0"/>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kern w:val="2"/>
                <w:sz w:val="24"/>
                <w:szCs w:val="24"/>
                <w:highlight w:val="none"/>
                <w:lang w:val="en-US" w:eastAsia="zh-CN" w:bidi="ar-SA"/>
              </w:rPr>
              <w:t>(三)</w:t>
            </w:r>
          </w:p>
        </w:tc>
        <w:tc>
          <w:tcPr>
            <w:tcW w:w="2940" w:type="dxa"/>
            <w:shd w:val="clear" w:color="auto" w:fill="auto"/>
            <w:noWrap w:val="0"/>
            <w:vAlign w:val="center"/>
          </w:tcPr>
          <w:p w14:paraId="55732BA0">
            <w:pPr>
              <w:rPr>
                <w:rFonts w:hint="eastAsia" w:ascii="Calibri" w:hAnsi="Calibri" w:eastAsia="宋体" w:cs="Times New Roman"/>
                <w:color w:val="auto"/>
                <w:kern w:val="2"/>
                <w:sz w:val="24"/>
                <w:szCs w:val="24"/>
                <w:highlight w:val="none"/>
                <w:lang w:val="en-US" w:eastAsia="zh-CN" w:bidi="ar-SA"/>
              </w:rPr>
            </w:pPr>
            <w:r>
              <w:rPr>
                <w:rFonts w:hint="eastAsia" w:ascii="宋体" w:hAnsi="宋体" w:eastAsia="宋体" w:cs="宋体"/>
                <w:color w:val="auto"/>
                <w:sz w:val="24"/>
                <w:szCs w:val="24"/>
                <w:highlight w:val="none"/>
                <w:lang w:eastAsia="zh-CN"/>
              </w:rPr>
              <w:t>电气二次部分</w:t>
            </w:r>
          </w:p>
        </w:tc>
        <w:tc>
          <w:tcPr>
            <w:tcW w:w="4782" w:type="dxa"/>
            <w:shd w:val="clear" w:color="auto" w:fill="auto"/>
            <w:noWrap w:val="0"/>
            <w:vAlign w:val="center"/>
          </w:tcPr>
          <w:p w14:paraId="43FFFBBB">
            <w:pPr>
              <w:rPr>
                <w:rFonts w:hint="eastAsia" w:ascii="Calibri" w:hAnsi="Calibri" w:eastAsia="宋体" w:cs="Times New Roman"/>
                <w:color w:val="auto"/>
                <w:kern w:val="2"/>
                <w:sz w:val="24"/>
                <w:szCs w:val="24"/>
                <w:highlight w:val="none"/>
                <w:lang w:val="en-US" w:eastAsia="zh-CN" w:bidi="ar-SA"/>
              </w:rPr>
            </w:pPr>
          </w:p>
        </w:tc>
        <w:tc>
          <w:tcPr>
            <w:tcW w:w="1039" w:type="dxa"/>
          </w:tcPr>
          <w:p w14:paraId="54F71D7A">
            <w:pPr>
              <w:pStyle w:val="10"/>
              <w:jc w:val="center"/>
              <w:rPr>
                <w:rFonts w:hint="eastAsia" w:ascii="宋体" w:hAnsi="宋体" w:eastAsia="宋体" w:cs="宋体"/>
                <w:i w:val="0"/>
                <w:iCs w:val="0"/>
                <w:color w:val="auto"/>
                <w:sz w:val="24"/>
                <w:szCs w:val="24"/>
                <w:highlight w:val="yellow"/>
              </w:rPr>
            </w:pPr>
          </w:p>
        </w:tc>
      </w:tr>
      <w:tr w14:paraId="363D3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867" w:type="dxa"/>
            <w:shd w:val="clear" w:color="auto" w:fill="auto"/>
            <w:noWrap w:val="0"/>
            <w:vAlign w:val="center"/>
          </w:tcPr>
          <w:p w14:paraId="4205F7D9">
            <w:pPr>
              <w:jc w:val="center"/>
              <w:rPr>
                <w:rFonts w:hint="eastAsia" w:ascii="宋体" w:hAnsi="宋体" w:eastAsia="宋体" w:cs="宋体"/>
                <w:i w:val="0"/>
                <w:iCs w:val="0"/>
                <w:color w:val="auto"/>
                <w:kern w:val="2"/>
                <w:sz w:val="24"/>
                <w:szCs w:val="24"/>
                <w:highlight w:val="none"/>
                <w:lang w:val="en-US" w:eastAsia="zh-CN" w:bidi="ar-SA"/>
              </w:rPr>
            </w:pPr>
            <w:r>
              <w:rPr>
                <w:rFonts w:hint="eastAsia" w:ascii="宋体" w:hAnsi="宋体" w:eastAsia="宋体" w:cs="宋体"/>
                <w:i w:val="0"/>
                <w:iCs w:val="0"/>
                <w:color w:val="auto"/>
                <w:sz w:val="24"/>
                <w:szCs w:val="24"/>
                <w:highlight w:val="none"/>
                <w:lang w:val="en-US" w:eastAsia="zh-CN"/>
              </w:rPr>
              <w:t>1</w:t>
            </w:r>
          </w:p>
        </w:tc>
        <w:tc>
          <w:tcPr>
            <w:tcW w:w="2940" w:type="dxa"/>
            <w:shd w:val="clear" w:color="auto" w:fill="auto"/>
            <w:noWrap w:val="0"/>
            <w:vAlign w:val="center"/>
          </w:tcPr>
          <w:p w14:paraId="6DE4F11F">
            <w:pPr>
              <w:rPr>
                <w:rFonts w:hint="default"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rPr>
              <w:t>B3</w:t>
            </w:r>
            <w:r>
              <w:rPr>
                <w:rFonts w:hint="eastAsia" w:asciiTheme="minorEastAsia" w:hAnsiTheme="minorEastAsia" w:eastAsiaTheme="minorEastAsia" w:cstheme="minorEastAsia"/>
                <w:i w:val="0"/>
                <w:iCs w:val="0"/>
                <w:color w:val="auto"/>
                <w:sz w:val="24"/>
                <w:szCs w:val="24"/>
                <w:highlight w:val="none"/>
                <w:lang w:val="en-US" w:eastAsia="zh-CN"/>
              </w:rPr>
              <w:t>79</w:t>
            </w:r>
            <w:r>
              <w:rPr>
                <w:rFonts w:hint="eastAsia" w:asciiTheme="minorEastAsia" w:hAnsiTheme="minorEastAsia" w:eastAsiaTheme="minorEastAsia" w:cstheme="minorEastAsia"/>
                <w:i w:val="0"/>
                <w:iCs w:val="0"/>
                <w:color w:val="auto"/>
                <w:sz w:val="24"/>
                <w:szCs w:val="24"/>
                <w:highlight w:val="none"/>
              </w:rPr>
              <w:t>81S</w:t>
            </w:r>
            <w:r>
              <w:rPr>
                <w:rFonts w:hint="eastAsia" w:ascii="宋体" w:hAnsi="宋体" w:eastAsia="宋体" w:cs="宋体"/>
                <w:color w:val="auto"/>
                <w:sz w:val="24"/>
                <w:szCs w:val="24"/>
                <w:highlight w:val="none"/>
              </w:rPr>
              <w:t>-D0</w:t>
            </w:r>
            <w:r>
              <w:rPr>
                <w:rFonts w:hint="eastAsia" w:ascii="宋体" w:hAnsi="宋体" w:cs="宋体"/>
                <w:color w:val="auto"/>
                <w:sz w:val="24"/>
                <w:szCs w:val="24"/>
                <w:highlight w:val="none"/>
                <w:lang w:val="en-US" w:eastAsia="zh-CN"/>
              </w:rPr>
              <w:t>200</w:t>
            </w:r>
          </w:p>
        </w:tc>
        <w:tc>
          <w:tcPr>
            <w:tcW w:w="4782" w:type="dxa"/>
            <w:shd w:val="clear" w:color="auto" w:fill="auto"/>
            <w:noWrap w:val="0"/>
            <w:vAlign w:val="center"/>
          </w:tcPr>
          <w:p w14:paraId="336BB861">
            <w:pPr>
              <w:rPr>
                <w:rFonts w:hint="default" w:ascii="Calibri" w:hAnsi="Calibri" w:eastAsia="宋体" w:cs="Times New Roman"/>
                <w:color w:val="auto"/>
                <w:kern w:val="2"/>
                <w:sz w:val="24"/>
                <w:szCs w:val="24"/>
                <w:highlight w:val="none"/>
                <w:lang w:val="en-US" w:eastAsia="zh-CN" w:bidi="ar-SA"/>
              </w:rPr>
            </w:pPr>
            <w:r>
              <w:rPr>
                <w:rFonts w:hint="eastAsia" w:cs="Times New Roman"/>
                <w:color w:val="auto"/>
                <w:kern w:val="2"/>
                <w:sz w:val="24"/>
                <w:szCs w:val="24"/>
                <w:highlight w:val="none"/>
                <w:lang w:val="en-US" w:eastAsia="zh-CN" w:bidi="ar-SA"/>
              </w:rPr>
              <w:t>电气二次综合部分</w:t>
            </w:r>
          </w:p>
        </w:tc>
        <w:tc>
          <w:tcPr>
            <w:tcW w:w="1039" w:type="dxa"/>
          </w:tcPr>
          <w:p w14:paraId="7A4F05F0">
            <w:pPr>
              <w:pStyle w:val="10"/>
              <w:jc w:val="center"/>
              <w:rPr>
                <w:rFonts w:hint="eastAsia" w:ascii="宋体" w:hAnsi="宋体" w:eastAsia="宋体" w:cs="宋体"/>
                <w:i w:val="0"/>
                <w:iCs w:val="0"/>
                <w:color w:val="auto"/>
                <w:sz w:val="24"/>
                <w:szCs w:val="24"/>
                <w:highlight w:val="yellow"/>
              </w:rPr>
            </w:pPr>
          </w:p>
        </w:tc>
      </w:tr>
      <w:tr w14:paraId="60185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867" w:type="dxa"/>
            <w:shd w:val="clear" w:color="auto" w:fill="auto"/>
            <w:noWrap w:val="0"/>
            <w:vAlign w:val="center"/>
          </w:tcPr>
          <w:p w14:paraId="45A14375">
            <w:pPr>
              <w:jc w:val="center"/>
              <w:rPr>
                <w:rFonts w:hint="eastAsia" w:ascii="宋体" w:hAnsi="宋体" w:eastAsia="宋体" w:cs="宋体"/>
                <w:i w:val="0"/>
                <w:iCs w:val="0"/>
                <w:color w:val="auto"/>
                <w:kern w:val="2"/>
                <w:sz w:val="24"/>
                <w:szCs w:val="24"/>
                <w:highlight w:val="none"/>
                <w:lang w:val="en-US" w:eastAsia="zh-CN" w:bidi="ar-SA"/>
              </w:rPr>
            </w:pPr>
            <w:r>
              <w:rPr>
                <w:rFonts w:hint="eastAsia" w:ascii="宋体" w:hAnsi="宋体" w:cs="宋体"/>
                <w:i w:val="0"/>
                <w:iCs w:val="0"/>
                <w:color w:val="auto"/>
                <w:sz w:val="24"/>
                <w:szCs w:val="24"/>
                <w:highlight w:val="none"/>
                <w:lang w:val="en-US" w:eastAsia="zh-CN"/>
              </w:rPr>
              <w:t>（四）</w:t>
            </w:r>
          </w:p>
        </w:tc>
        <w:tc>
          <w:tcPr>
            <w:tcW w:w="2940" w:type="dxa"/>
            <w:shd w:val="clear" w:color="auto" w:fill="auto"/>
            <w:noWrap w:val="0"/>
            <w:vAlign w:val="center"/>
          </w:tcPr>
          <w:p w14:paraId="01B0C63B">
            <w:pPr>
              <w:rPr>
                <w:rFonts w:hint="default" w:ascii="Calibri" w:hAnsi="Calibri" w:eastAsia="宋体" w:cs="Times New Roman"/>
                <w:color w:val="auto"/>
                <w:kern w:val="2"/>
                <w:sz w:val="24"/>
                <w:szCs w:val="24"/>
                <w:highlight w:val="none"/>
                <w:lang w:val="en-US" w:eastAsia="zh-CN" w:bidi="ar-SA"/>
              </w:rPr>
            </w:pPr>
            <w:r>
              <w:rPr>
                <w:rFonts w:hint="eastAsia" w:cs="Times New Roman"/>
                <w:color w:val="auto"/>
                <w:kern w:val="2"/>
                <w:sz w:val="24"/>
                <w:szCs w:val="24"/>
                <w:highlight w:val="none"/>
                <w:lang w:val="en-US" w:eastAsia="zh-CN" w:bidi="ar-SA"/>
              </w:rPr>
              <w:t>通信部分</w:t>
            </w:r>
          </w:p>
        </w:tc>
        <w:tc>
          <w:tcPr>
            <w:tcW w:w="4782" w:type="dxa"/>
            <w:shd w:val="clear" w:color="auto" w:fill="auto"/>
            <w:noWrap w:val="0"/>
            <w:vAlign w:val="center"/>
          </w:tcPr>
          <w:p w14:paraId="4B89621B">
            <w:pPr>
              <w:rPr>
                <w:rFonts w:hint="eastAsia" w:ascii="Calibri" w:hAnsi="Calibri" w:eastAsia="宋体" w:cs="Times New Roman"/>
                <w:color w:val="auto"/>
                <w:kern w:val="2"/>
                <w:sz w:val="24"/>
                <w:szCs w:val="24"/>
                <w:highlight w:val="none"/>
                <w:lang w:val="en-US" w:eastAsia="zh-CN" w:bidi="ar-SA"/>
              </w:rPr>
            </w:pPr>
          </w:p>
        </w:tc>
        <w:tc>
          <w:tcPr>
            <w:tcW w:w="1039" w:type="dxa"/>
          </w:tcPr>
          <w:p w14:paraId="650851B9">
            <w:pPr>
              <w:pStyle w:val="10"/>
              <w:jc w:val="center"/>
              <w:rPr>
                <w:rFonts w:hint="eastAsia" w:ascii="宋体" w:hAnsi="宋体" w:eastAsia="宋体" w:cs="宋体"/>
                <w:i w:val="0"/>
                <w:iCs w:val="0"/>
                <w:color w:val="auto"/>
                <w:sz w:val="24"/>
                <w:szCs w:val="24"/>
                <w:highlight w:val="yellow"/>
              </w:rPr>
            </w:pPr>
          </w:p>
        </w:tc>
      </w:tr>
      <w:tr w14:paraId="64756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867" w:type="dxa"/>
            <w:noWrap w:val="0"/>
            <w:vAlign w:val="center"/>
          </w:tcPr>
          <w:p w14:paraId="26F293F2">
            <w:pPr>
              <w:jc w:val="center"/>
              <w:rPr>
                <w:rFonts w:hint="default" w:ascii="宋体" w:hAnsi="宋体" w:eastAsia="宋体" w:cs="宋体"/>
                <w:i w:val="0"/>
                <w:iCs w:val="0"/>
                <w:color w:val="auto"/>
                <w:kern w:val="2"/>
                <w:sz w:val="24"/>
                <w:szCs w:val="24"/>
                <w:highlight w:val="none"/>
                <w:lang w:val="en-US" w:eastAsia="zh-CN" w:bidi="ar-SA"/>
              </w:rPr>
            </w:pPr>
            <w:r>
              <w:rPr>
                <w:rFonts w:hint="eastAsia" w:ascii="宋体" w:hAnsi="宋体" w:cs="宋体"/>
                <w:i w:val="0"/>
                <w:iCs w:val="0"/>
                <w:color w:val="auto"/>
                <w:kern w:val="2"/>
                <w:sz w:val="24"/>
                <w:szCs w:val="24"/>
                <w:highlight w:val="none"/>
                <w:lang w:val="en-US" w:eastAsia="zh-CN" w:bidi="ar-SA"/>
              </w:rPr>
              <w:t>1</w:t>
            </w:r>
          </w:p>
        </w:tc>
        <w:tc>
          <w:tcPr>
            <w:tcW w:w="2940" w:type="dxa"/>
            <w:shd w:val="clear" w:color="auto" w:fill="auto"/>
            <w:noWrap w:val="0"/>
            <w:vAlign w:val="center"/>
          </w:tcPr>
          <w:p w14:paraId="0834D8C1">
            <w:pPr>
              <w:rPr>
                <w:rFonts w:hint="eastAsia" w:ascii="宋体" w:hAnsi="宋体" w:eastAsia="宋体" w:cs="宋体"/>
                <w:color w:val="auto"/>
                <w:sz w:val="24"/>
                <w:szCs w:val="24"/>
                <w:highlight w:val="none"/>
                <w:lang w:eastAsia="zh-CN"/>
              </w:rPr>
            </w:pPr>
            <w:r>
              <w:rPr>
                <w:rFonts w:hint="eastAsia" w:asciiTheme="minorEastAsia" w:hAnsiTheme="minorEastAsia" w:eastAsiaTheme="minorEastAsia" w:cstheme="minorEastAsia"/>
                <w:i w:val="0"/>
                <w:iCs w:val="0"/>
                <w:color w:val="auto"/>
                <w:sz w:val="24"/>
                <w:szCs w:val="24"/>
                <w:highlight w:val="none"/>
              </w:rPr>
              <w:t>B3</w:t>
            </w:r>
            <w:r>
              <w:rPr>
                <w:rFonts w:hint="eastAsia" w:asciiTheme="minorEastAsia" w:hAnsiTheme="minorEastAsia" w:eastAsiaTheme="minorEastAsia" w:cstheme="minorEastAsia"/>
                <w:i w:val="0"/>
                <w:iCs w:val="0"/>
                <w:color w:val="auto"/>
                <w:sz w:val="24"/>
                <w:szCs w:val="24"/>
                <w:highlight w:val="none"/>
                <w:lang w:val="en-US" w:eastAsia="zh-CN"/>
              </w:rPr>
              <w:t>79</w:t>
            </w:r>
            <w:r>
              <w:rPr>
                <w:rFonts w:hint="eastAsia" w:asciiTheme="minorEastAsia" w:hAnsiTheme="minorEastAsia" w:eastAsiaTheme="minorEastAsia" w:cstheme="minorEastAsia"/>
                <w:i w:val="0"/>
                <w:iCs w:val="0"/>
                <w:color w:val="auto"/>
                <w:sz w:val="24"/>
                <w:szCs w:val="24"/>
                <w:highlight w:val="none"/>
              </w:rPr>
              <w:t>81S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U</w:t>
            </w:r>
            <w:r>
              <w:rPr>
                <w:rFonts w:hint="eastAsia" w:ascii="宋体" w:hAnsi="宋体" w:eastAsia="宋体" w:cs="宋体"/>
                <w:color w:val="auto"/>
                <w:sz w:val="24"/>
                <w:szCs w:val="24"/>
                <w:highlight w:val="none"/>
              </w:rPr>
              <w:t>0101</w:t>
            </w:r>
          </w:p>
        </w:tc>
        <w:tc>
          <w:tcPr>
            <w:tcW w:w="4782" w:type="dxa"/>
            <w:shd w:val="clear" w:color="auto" w:fill="auto"/>
            <w:noWrap w:val="0"/>
            <w:vAlign w:val="center"/>
          </w:tcPr>
          <w:p w14:paraId="23D8B1B1">
            <w:pP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通信设备安装图</w:t>
            </w:r>
          </w:p>
        </w:tc>
        <w:tc>
          <w:tcPr>
            <w:tcW w:w="1039" w:type="dxa"/>
          </w:tcPr>
          <w:p w14:paraId="391DCFAE">
            <w:pPr>
              <w:pStyle w:val="10"/>
              <w:jc w:val="center"/>
              <w:rPr>
                <w:rFonts w:hint="eastAsia" w:ascii="宋体" w:hAnsi="宋体" w:eastAsia="宋体" w:cs="宋体"/>
                <w:i w:val="0"/>
                <w:iCs w:val="0"/>
                <w:color w:val="auto"/>
                <w:sz w:val="24"/>
                <w:szCs w:val="24"/>
                <w:highlight w:val="yellow"/>
              </w:rPr>
            </w:pPr>
          </w:p>
        </w:tc>
      </w:tr>
      <w:tr w14:paraId="44716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867" w:type="dxa"/>
            <w:noWrap w:val="0"/>
            <w:vAlign w:val="center"/>
          </w:tcPr>
          <w:p w14:paraId="672ED8B8">
            <w:pPr>
              <w:jc w:val="center"/>
              <w:rPr>
                <w:rFonts w:hint="default" w:ascii="宋体" w:hAnsi="宋体" w:eastAsia="宋体" w:cs="宋体"/>
                <w:i w:val="0"/>
                <w:iCs w:val="0"/>
                <w:color w:val="auto"/>
                <w:kern w:val="2"/>
                <w:sz w:val="24"/>
                <w:szCs w:val="24"/>
                <w:highlight w:val="none"/>
                <w:lang w:val="en-US" w:eastAsia="zh-CN" w:bidi="ar-SA"/>
              </w:rPr>
            </w:pPr>
            <w:r>
              <w:rPr>
                <w:rFonts w:hint="eastAsia" w:ascii="宋体" w:hAnsi="宋体" w:cs="宋体"/>
                <w:i w:val="0"/>
                <w:iCs w:val="0"/>
                <w:color w:val="auto"/>
                <w:kern w:val="2"/>
                <w:sz w:val="24"/>
                <w:szCs w:val="24"/>
                <w:highlight w:val="none"/>
                <w:lang w:val="en-US" w:eastAsia="zh-CN" w:bidi="ar-SA"/>
              </w:rPr>
              <w:t>2</w:t>
            </w:r>
          </w:p>
        </w:tc>
        <w:tc>
          <w:tcPr>
            <w:tcW w:w="2940" w:type="dxa"/>
            <w:shd w:val="clear" w:color="auto" w:fill="auto"/>
            <w:noWrap w:val="0"/>
            <w:vAlign w:val="center"/>
          </w:tcPr>
          <w:p w14:paraId="11BB2CA2">
            <w:pPr>
              <w:rPr>
                <w:rFonts w:hint="eastAsia"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rPr>
              <w:t>B3</w:t>
            </w:r>
            <w:r>
              <w:rPr>
                <w:rFonts w:hint="eastAsia" w:asciiTheme="minorEastAsia" w:hAnsiTheme="minorEastAsia" w:eastAsiaTheme="minorEastAsia" w:cstheme="minorEastAsia"/>
                <w:i w:val="0"/>
                <w:iCs w:val="0"/>
                <w:color w:val="auto"/>
                <w:sz w:val="24"/>
                <w:szCs w:val="24"/>
                <w:highlight w:val="none"/>
                <w:lang w:val="en-US" w:eastAsia="zh-CN"/>
              </w:rPr>
              <w:t>79</w:t>
            </w:r>
            <w:r>
              <w:rPr>
                <w:rFonts w:hint="eastAsia" w:asciiTheme="minorEastAsia" w:hAnsiTheme="minorEastAsia" w:eastAsiaTheme="minorEastAsia" w:cstheme="minorEastAsia"/>
                <w:i w:val="0"/>
                <w:iCs w:val="0"/>
                <w:color w:val="auto"/>
                <w:sz w:val="24"/>
                <w:szCs w:val="24"/>
                <w:highlight w:val="none"/>
              </w:rPr>
              <w:t>81S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U</w:t>
            </w:r>
            <w:r>
              <w:rPr>
                <w:rFonts w:hint="eastAsia" w:ascii="宋体" w:hAnsi="宋体" w:eastAsia="宋体" w:cs="宋体"/>
                <w:color w:val="auto"/>
                <w:sz w:val="24"/>
                <w:szCs w:val="24"/>
                <w:highlight w:val="none"/>
              </w:rPr>
              <w:t>010</w:t>
            </w:r>
            <w:r>
              <w:rPr>
                <w:rFonts w:hint="eastAsia" w:ascii="宋体" w:hAnsi="宋体" w:cs="宋体"/>
                <w:color w:val="auto"/>
                <w:sz w:val="24"/>
                <w:szCs w:val="24"/>
                <w:highlight w:val="none"/>
                <w:lang w:val="en-US" w:eastAsia="zh-CN"/>
              </w:rPr>
              <w:t>2</w:t>
            </w:r>
          </w:p>
        </w:tc>
        <w:tc>
          <w:tcPr>
            <w:tcW w:w="4782" w:type="dxa"/>
            <w:shd w:val="clear" w:color="auto" w:fill="auto"/>
            <w:noWrap w:val="0"/>
            <w:vAlign w:val="center"/>
          </w:tcPr>
          <w:p w14:paraId="178FBCA0">
            <w:pPr>
              <w:rPr>
                <w:rFonts w:hint="default" w:ascii="宋体" w:hAnsi="宋体" w:eastAsia="宋体" w:cs="宋体"/>
                <w:color w:val="auto"/>
                <w:kern w:val="2"/>
                <w:sz w:val="24"/>
                <w:szCs w:val="24"/>
                <w:highlight w:val="none"/>
                <w:lang w:val="en-US" w:eastAsia="zh-CN" w:bidi="ar-SA"/>
              </w:rPr>
            </w:pPr>
            <w:r>
              <w:rPr>
                <w:rFonts w:hint="eastAsia" w:ascii="宋体" w:hAnsi="宋体" w:cs="宋体"/>
                <w:color w:val="auto"/>
                <w:kern w:val="2"/>
                <w:sz w:val="24"/>
                <w:szCs w:val="24"/>
                <w:highlight w:val="none"/>
                <w:lang w:val="en-US" w:eastAsia="zh-CN" w:bidi="ar-SA"/>
              </w:rPr>
              <w:t>站内管道光缆及综合布线示意图</w:t>
            </w:r>
          </w:p>
        </w:tc>
        <w:tc>
          <w:tcPr>
            <w:tcW w:w="1039" w:type="dxa"/>
            <w:shd w:val="clear" w:color="auto" w:fill="auto"/>
            <w:vAlign w:val="center"/>
          </w:tcPr>
          <w:p w14:paraId="6723C943">
            <w:pPr>
              <w:rPr>
                <w:rFonts w:hint="eastAsia" w:ascii="宋体" w:hAnsi="宋体" w:eastAsia="宋体" w:cs="宋体"/>
                <w:color w:val="auto"/>
                <w:kern w:val="2"/>
                <w:sz w:val="24"/>
                <w:szCs w:val="24"/>
                <w:highlight w:val="yellow"/>
                <w:lang w:val="en-US" w:eastAsia="zh-CN" w:bidi="ar-SA"/>
              </w:rPr>
            </w:pPr>
          </w:p>
        </w:tc>
      </w:tr>
      <w:tr w14:paraId="6BF78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512503D4">
            <w:pPr>
              <w:jc w:val="center"/>
              <w:rPr>
                <w:rFonts w:hint="default" w:ascii="宋体" w:hAnsi="宋体" w:eastAsia="宋体" w:cs="宋体"/>
                <w:i w:val="0"/>
                <w:iCs w:val="0"/>
                <w:color w:val="auto"/>
                <w:kern w:val="2"/>
                <w:sz w:val="24"/>
                <w:szCs w:val="24"/>
                <w:highlight w:val="none"/>
                <w:lang w:val="en-US" w:eastAsia="zh-CN" w:bidi="ar-SA"/>
              </w:rPr>
            </w:pPr>
            <w:r>
              <w:rPr>
                <w:rFonts w:hint="eastAsia" w:ascii="宋体" w:hAnsi="宋体" w:cs="宋体"/>
                <w:i w:val="0"/>
                <w:iCs w:val="0"/>
                <w:color w:val="auto"/>
                <w:kern w:val="2"/>
                <w:sz w:val="24"/>
                <w:szCs w:val="24"/>
                <w:highlight w:val="none"/>
                <w:lang w:val="en-US" w:eastAsia="zh-CN" w:bidi="ar-SA"/>
              </w:rPr>
              <w:t>3</w:t>
            </w:r>
          </w:p>
        </w:tc>
        <w:tc>
          <w:tcPr>
            <w:tcW w:w="2940" w:type="dxa"/>
            <w:shd w:val="clear" w:color="auto" w:fill="auto"/>
            <w:noWrap w:val="0"/>
            <w:vAlign w:val="center"/>
          </w:tcPr>
          <w:p w14:paraId="036CCCB4">
            <w:pP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B37981S-U0103</w:t>
            </w:r>
          </w:p>
        </w:tc>
        <w:tc>
          <w:tcPr>
            <w:tcW w:w="4782" w:type="dxa"/>
            <w:shd w:val="clear" w:color="auto" w:fill="auto"/>
            <w:noWrap w:val="0"/>
            <w:vAlign w:val="center"/>
          </w:tcPr>
          <w:p w14:paraId="455AA874">
            <w:pP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站内WAPI无线网络设备安装及综合布线图</w:t>
            </w:r>
          </w:p>
        </w:tc>
        <w:tc>
          <w:tcPr>
            <w:tcW w:w="1039" w:type="dxa"/>
            <w:shd w:val="clear" w:color="auto" w:fill="auto"/>
            <w:vAlign w:val="center"/>
          </w:tcPr>
          <w:p w14:paraId="554CBAAD">
            <w:pPr>
              <w:rPr>
                <w:rFonts w:hint="eastAsia" w:ascii="宋体" w:hAnsi="宋体" w:eastAsia="宋体" w:cs="宋体"/>
                <w:color w:val="auto"/>
                <w:kern w:val="2"/>
                <w:sz w:val="24"/>
                <w:szCs w:val="24"/>
                <w:highlight w:val="yellow"/>
                <w:lang w:val="en-US" w:eastAsia="zh-CN" w:bidi="ar-SA"/>
              </w:rPr>
            </w:pPr>
          </w:p>
        </w:tc>
      </w:tr>
      <w:tr w14:paraId="22401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4E37AAC1">
            <w:pPr>
              <w:jc w:val="center"/>
              <w:rPr>
                <w:rFonts w:hint="default" w:ascii="宋体" w:hAnsi="宋体" w:eastAsia="宋体" w:cs="宋体"/>
                <w:i w:val="0"/>
                <w:iCs w:val="0"/>
                <w:color w:val="auto"/>
                <w:kern w:val="2"/>
                <w:sz w:val="24"/>
                <w:szCs w:val="24"/>
                <w:highlight w:val="none"/>
                <w:lang w:val="en-US" w:eastAsia="zh-CN" w:bidi="ar-SA"/>
              </w:rPr>
            </w:pPr>
            <w:r>
              <w:rPr>
                <w:rFonts w:hint="eastAsia" w:ascii="宋体" w:hAnsi="宋体" w:cs="宋体"/>
                <w:i w:val="0"/>
                <w:iCs w:val="0"/>
                <w:color w:val="auto"/>
                <w:kern w:val="2"/>
                <w:sz w:val="24"/>
                <w:szCs w:val="24"/>
                <w:highlight w:val="none"/>
                <w:lang w:val="en-US" w:eastAsia="zh-CN" w:bidi="ar-SA"/>
              </w:rPr>
              <w:t>二</w:t>
            </w:r>
          </w:p>
        </w:tc>
        <w:tc>
          <w:tcPr>
            <w:tcW w:w="2940" w:type="dxa"/>
            <w:shd w:val="clear" w:color="auto" w:fill="auto"/>
            <w:noWrap w:val="0"/>
            <w:vAlign w:val="center"/>
          </w:tcPr>
          <w:p w14:paraId="65BE04CF">
            <w:pP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b/>
                <w:bCs/>
                <w:color w:val="auto"/>
                <w:kern w:val="2"/>
                <w:sz w:val="24"/>
                <w:szCs w:val="24"/>
                <w:highlight w:val="none"/>
                <w:lang w:val="en-US" w:eastAsia="zh-CN" w:bidi="ar-SA"/>
              </w:rPr>
              <w:t>220kV集丰变电站（教育城对侧）扩建</w:t>
            </w:r>
          </w:p>
        </w:tc>
        <w:tc>
          <w:tcPr>
            <w:tcW w:w="4782" w:type="dxa"/>
            <w:shd w:val="clear" w:color="auto" w:fill="auto"/>
            <w:noWrap w:val="0"/>
            <w:vAlign w:val="center"/>
          </w:tcPr>
          <w:p w14:paraId="033E76DB">
            <w:pPr>
              <w:rPr>
                <w:rFonts w:hint="eastAsia" w:ascii="宋体" w:hAnsi="宋体" w:eastAsia="宋体" w:cs="宋体"/>
                <w:color w:val="auto"/>
                <w:kern w:val="2"/>
                <w:sz w:val="24"/>
                <w:szCs w:val="24"/>
                <w:highlight w:val="none"/>
                <w:lang w:val="en-US" w:eastAsia="zh-CN" w:bidi="ar-SA"/>
              </w:rPr>
            </w:pPr>
          </w:p>
        </w:tc>
        <w:tc>
          <w:tcPr>
            <w:tcW w:w="1039" w:type="dxa"/>
            <w:shd w:val="clear" w:color="auto" w:fill="auto"/>
            <w:vAlign w:val="center"/>
          </w:tcPr>
          <w:p w14:paraId="28A839EB">
            <w:pPr>
              <w:rPr>
                <w:rFonts w:hint="eastAsia" w:ascii="宋体" w:hAnsi="宋体" w:eastAsia="宋体" w:cs="宋体"/>
                <w:color w:val="auto"/>
                <w:kern w:val="2"/>
                <w:sz w:val="24"/>
                <w:szCs w:val="24"/>
                <w:highlight w:val="yellow"/>
                <w:lang w:val="en-US" w:eastAsia="zh-CN" w:bidi="ar-SA"/>
              </w:rPr>
            </w:pPr>
          </w:p>
        </w:tc>
      </w:tr>
      <w:tr w14:paraId="68639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03D33A95">
            <w:pPr>
              <w:jc w:val="center"/>
              <w:rPr>
                <w:rFonts w:hint="eastAsia" w:ascii="宋体" w:hAnsi="宋体" w:eastAsia="宋体" w:cs="宋体"/>
                <w:i w:val="0"/>
                <w:iCs w:val="0"/>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kern w:val="2"/>
                <w:sz w:val="24"/>
                <w:szCs w:val="24"/>
                <w:highlight w:val="none"/>
                <w:lang w:val="en-US" w:eastAsia="zh-CN" w:bidi="ar-SA"/>
              </w:rPr>
              <w:t>(一)</w:t>
            </w:r>
          </w:p>
        </w:tc>
        <w:tc>
          <w:tcPr>
            <w:tcW w:w="2940" w:type="dxa"/>
            <w:shd w:val="clear" w:color="auto" w:fill="auto"/>
            <w:noWrap w:val="0"/>
            <w:vAlign w:val="center"/>
          </w:tcPr>
          <w:p w14:paraId="1D25CB92">
            <w:pP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lang w:eastAsia="zh-CN"/>
              </w:rPr>
              <w:t>电气一次部分</w:t>
            </w:r>
          </w:p>
        </w:tc>
        <w:tc>
          <w:tcPr>
            <w:tcW w:w="4782" w:type="dxa"/>
            <w:shd w:val="clear" w:color="auto" w:fill="auto"/>
            <w:noWrap w:val="0"/>
            <w:vAlign w:val="center"/>
          </w:tcPr>
          <w:p w14:paraId="113C6178">
            <w:pPr>
              <w:rPr>
                <w:rFonts w:hint="eastAsia" w:ascii="宋体" w:hAnsi="宋体" w:eastAsia="宋体" w:cs="宋体"/>
                <w:color w:val="auto"/>
                <w:kern w:val="2"/>
                <w:sz w:val="24"/>
                <w:szCs w:val="24"/>
                <w:highlight w:val="none"/>
                <w:lang w:val="en-US" w:eastAsia="zh-CN" w:bidi="ar-SA"/>
              </w:rPr>
            </w:pPr>
          </w:p>
        </w:tc>
        <w:tc>
          <w:tcPr>
            <w:tcW w:w="1039" w:type="dxa"/>
            <w:shd w:val="clear" w:color="auto" w:fill="auto"/>
            <w:vAlign w:val="center"/>
          </w:tcPr>
          <w:p w14:paraId="2991919F">
            <w:pPr>
              <w:rPr>
                <w:rFonts w:hint="eastAsia" w:ascii="宋体" w:hAnsi="宋体" w:eastAsia="宋体" w:cs="宋体"/>
                <w:color w:val="auto"/>
                <w:kern w:val="2"/>
                <w:sz w:val="24"/>
                <w:szCs w:val="24"/>
                <w:highlight w:val="yellow"/>
                <w:lang w:val="en-US" w:eastAsia="zh-CN" w:bidi="ar-SA"/>
              </w:rPr>
            </w:pPr>
          </w:p>
        </w:tc>
      </w:tr>
      <w:tr w14:paraId="2B7BA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168DB9B2">
            <w:pPr>
              <w:jc w:val="center"/>
              <w:rPr>
                <w:rFonts w:hint="default" w:ascii="宋体" w:hAnsi="宋体" w:eastAsia="宋体" w:cs="宋体"/>
                <w:i w:val="0"/>
                <w:iCs w:val="0"/>
                <w:color w:val="auto"/>
                <w:kern w:val="2"/>
                <w:sz w:val="24"/>
                <w:szCs w:val="24"/>
                <w:highlight w:val="none"/>
                <w:lang w:val="en-US" w:eastAsia="zh-CN" w:bidi="ar-SA"/>
              </w:rPr>
            </w:pPr>
            <w:r>
              <w:rPr>
                <w:rFonts w:hint="eastAsia" w:ascii="宋体" w:hAnsi="宋体" w:cs="宋体"/>
                <w:i w:val="0"/>
                <w:iCs w:val="0"/>
                <w:color w:val="auto"/>
                <w:kern w:val="2"/>
                <w:sz w:val="24"/>
                <w:szCs w:val="24"/>
                <w:highlight w:val="none"/>
                <w:lang w:val="en-US" w:eastAsia="zh-CN" w:bidi="ar-SA"/>
              </w:rPr>
              <w:t>1</w:t>
            </w:r>
          </w:p>
        </w:tc>
        <w:tc>
          <w:tcPr>
            <w:tcW w:w="2940" w:type="dxa"/>
            <w:shd w:val="clear" w:color="auto" w:fill="auto"/>
            <w:noWrap w:val="0"/>
            <w:vAlign w:val="center"/>
          </w:tcPr>
          <w:p w14:paraId="1FF67C43">
            <w:pPr>
              <w:rPr>
                <w:rFonts w:hint="default" w:ascii="宋体" w:hAnsi="宋体" w:eastAsia="宋体" w:cs="宋体"/>
                <w:color w:val="auto"/>
                <w:kern w:val="2"/>
                <w:sz w:val="24"/>
                <w:szCs w:val="24"/>
                <w:highlight w:val="none"/>
                <w:lang w:val="en-US" w:eastAsia="zh-CN" w:bidi="ar-SA"/>
              </w:rPr>
            </w:pPr>
            <w:r>
              <w:rPr>
                <w:rFonts w:hint="eastAsia" w:ascii="宋体" w:hAnsi="宋体" w:cs="宋体"/>
                <w:color w:val="auto"/>
                <w:kern w:val="2"/>
                <w:sz w:val="24"/>
                <w:szCs w:val="24"/>
                <w:highlight w:val="none"/>
                <w:lang w:val="en-US" w:eastAsia="zh-CN" w:bidi="ar-SA"/>
              </w:rPr>
              <w:t>B37991S-D0101</w:t>
            </w:r>
          </w:p>
        </w:tc>
        <w:tc>
          <w:tcPr>
            <w:tcW w:w="4782" w:type="dxa"/>
            <w:shd w:val="clear" w:color="auto" w:fill="auto"/>
            <w:noWrap w:val="0"/>
            <w:vAlign w:val="center"/>
          </w:tcPr>
          <w:p w14:paraId="67C493F3">
            <w:pP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110kV配电装置</w:t>
            </w:r>
          </w:p>
        </w:tc>
        <w:tc>
          <w:tcPr>
            <w:tcW w:w="1039" w:type="dxa"/>
            <w:shd w:val="clear" w:color="auto" w:fill="auto"/>
            <w:vAlign w:val="center"/>
          </w:tcPr>
          <w:p w14:paraId="635A1006">
            <w:pPr>
              <w:rPr>
                <w:rFonts w:hint="eastAsia" w:ascii="宋体" w:hAnsi="宋体" w:eastAsia="宋体" w:cs="宋体"/>
                <w:color w:val="auto"/>
                <w:kern w:val="2"/>
                <w:sz w:val="24"/>
                <w:szCs w:val="24"/>
                <w:highlight w:val="yellow"/>
                <w:lang w:val="en-US" w:eastAsia="zh-CN" w:bidi="ar-SA"/>
              </w:rPr>
            </w:pPr>
          </w:p>
        </w:tc>
      </w:tr>
      <w:tr w14:paraId="3FDE2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4E5E6A6D">
            <w:pPr>
              <w:jc w:val="center"/>
              <w:rPr>
                <w:rFonts w:hint="eastAsia" w:ascii="宋体" w:hAnsi="宋体" w:eastAsia="宋体" w:cs="宋体"/>
                <w:i w:val="0"/>
                <w:iCs w:val="0"/>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kern w:val="2"/>
                <w:sz w:val="24"/>
                <w:szCs w:val="24"/>
                <w:highlight w:val="none"/>
                <w:lang w:val="en-US" w:eastAsia="zh-CN" w:bidi="ar-SA"/>
              </w:rPr>
              <w:t>(二)</w:t>
            </w:r>
          </w:p>
        </w:tc>
        <w:tc>
          <w:tcPr>
            <w:tcW w:w="2940" w:type="dxa"/>
            <w:shd w:val="clear" w:color="auto" w:fill="auto"/>
            <w:noWrap w:val="0"/>
            <w:vAlign w:val="center"/>
          </w:tcPr>
          <w:p w14:paraId="66D799E4">
            <w:pP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lang w:eastAsia="zh-CN"/>
              </w:rPr>
              <w:t>电气二次部分</w:t>
            </w:r>
          </w:p>
        </w:tc>
        <w:tc>
          <w:tcPr>
            <w:tcW w:w="4782" w:type="dxa"/>
            <w:shd w:val="clear" w:color="auto" w:fill="auto"/>
            <w:noWrap w:val="0"/>
            <w:vAlign w:val="center"/>
          </w:tcPr>
          <w:p w14:paraId="3DAF8693">
            <w:pPr>
              <w:rPr>
                <w:rFonts w:hint="eastAsia" w:ascii="宋体" w:hAnsi="宋体" w:eastAsia="宋体" w:cs="宋体"/>
                <w:color w:val="auto"/>
                <w:kern w:val="2"/>
                <w:sz w:val="24"/>
                <w:szCs w:val="24"/>
                <w:highlight w:val="none"/>
                <w:lang w:val="en-US" w:eastAsia="zh-CN" w:bidi="ar-SA"/>
              </w:rPr>
            </w:pPr>
          </w:p>
        </w:tc>
        <w:tc>
          <w:tcPr>
            <w:tcW w:w="1039" w:type="dxa"/>
            <w:shd w:val="clear" w:color="auto" w:fill="auto"/>
            <w:vAlign w:val="center"/>
          </w:tcPr>
          <w:p w14:paraId="3F87E935">
            <w:pPr>
              <w:rPr>
                <w:rFonts w:hint="eastAsia" w:ascii="宋体" w:hAnsi="宋体" w:eastAsia="宋体" w:cs="宋体"/>
                <w:color w:val="auto"/>
                <w:kern w:val="2"/>
                <w:sz w:val="24"/>
                <w:szCs w:val="24"/>
                <w:highlight w:val="yellow"/>
                <w:lang w:val="en-US" w:eastAsia="zh-CN" w:bidi="ar-SA"/>
              </w:rPr>
            </w:pPr>
          </w:p>
        </w:tc>
      </w:tr>
      <w:tr w14:paraId="1883D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11BB9E25">
            <w:pPr>
              <w:jc w:val="center"/>
              <w:rPr>
                <w:rFonts w:hint="default" w:ascii="宋体" w:hAnsi="宋体" w:eastAsia="宋体" w:cs="宋体"/>
                <w:i w:val="0"/>
                <w:iCs w:val="0"/>
                <w:color w:val="auto"/>
                <w:kern w:val="2"/>
                <w:sz w:val="24"/>
                <w:szCs w:val="24"/>
                <w:highlight w:val="none"/>
                <w:lang w:val="en-US" w:eastAsia="zh-CN" w:bidi="ar-SA"/>
              </w:rPr>
            </w:pPr>
            <w:r>
              <w:rPr>
                <w:rFonts w:hint="eastAsia" w:ascii="宋体" w:hAnsi="宋体" w:cs="宋体"/>
                <w:i w:val="0"/>
                <w:iCs w:val="0"/>
                <w:color w:val="auto"/>
                <w:kern w:val="2"/>
                <w:sz w:val="24"/>
                <w:szCs w:val="24"/>
                <w:highlight w:val="none"/>
                <w:lang w:val="en-US" w:eastAsia="zh-CN" w:bidi="ar-SA"/>
              </w:rPr>
              <w:t>1</w:t>
            </w:r>
          </w:p>
        </w:tc>
        <w:tc>
          <w:tcPr>
            <w:tcW w:w="2940" w:type="dxa"/>
            <w:shd w:val="clear" w:color="auto" w:fill="auto"/>
            <w:noWrap w:val="0"/>
            <w:vAlign w:val="center"/>
          </w:tcPr>
          <w:p w14:paraId="674CFC7F">
            <w:pPr>
              <w:rPr>
                <w:rFonts w:hint="eastAsia"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rPr>
              <w:t>B3</w:t>
            </w:r>
            <w:r>
              <w:rPr>
                <w:rFonts w:hint="eastAsia" w:asciiTheme="minorEastAsia" w:hAnsiTheme="minorEastAsia" w:eastAsiaTheme="minorEastAsia" w:cstheme="minorEastAsia"/>
                <w:i w:val="0"/>
                <w:iCs w:val="0"/>
                <w:color w:val="auto"/>
                <w:sz w:val="24"/>
                <w:szCs w:val="24"/>
                <w:highlight w:val="none"/>
                <w:lang w:val="en-US" w:eastAsia="zh-CN"/>
              </w:rPr>
              <w:t>799</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-D0</w:t>
            </w:r>
            <w:r>
              <w:rPr>
                <w:rFonts w:hint="eastAsia" w:ascii="宋体" w:hAnsi="宋体" w:cs="宋体"/>
                <w:color w:val="auto"/>
                <w:sz w:val="24"/>
                <w:szCs w:val="24"/>
                <w:highlight w:val="none"/>
                <w:lang w:val="en-US" w:eastAsia="zh-CN"/>
              </w:rPr>
              <w:t>200</w:t>
            </w:r>
          </w:p>
        </w:tc>
        <w:tc>
          <w:tcPr>
            <w:tcW w:w="4782" w:type="dxa"/>
            <w:shd w:val="clear" w:color="auto" w:fill="auto"/>
            <w:noWrap w:val="0"/>
            <w:vAlign w:val="center"/>
          </w:tcPr>
          <w:p w14:paraId="29AE335F">
            <w:pPr>
              <w:rPr>
                <w:rFonts w:hint="eastAsia" w:ascii="宋体" w:hAnsi="宋体" w:eastAsia="宋体" w:cs="宋体"/>
                <w:color w:val="auto"/>
                <w:kern w:val="2"/>
                <w:sz w:val="24"/>
                <w:szCs w:val="24"/>
                <w:highlight w:val="none"/>
                <w:lang w:val="en-US" w:eastAsia="zh-CN" w:bidi="ar-SA"/>
              </w:rPr>
            </w:pPr>
            <w:r>
              <w:rPr>
                <w:rFonts w:hint="eastAsia" w:cs="Times New Roman"/>
                <w:color w:val="auto"/>
                <w:kern w:val="2"/>
                <w:sz w:val="24"/>
                <w:szCs w:val="24"/>
                <w:highlight w:val="none"/>
                <w:lang w:val="en-US" w:eastAsia="zh-CN" w:bidi="ar-SA"/>
              </w:rPr>
              <w:t>电气二次综合部分</w:t>
            </w:r>
          </w:p>
        </w:tc>
        <w:tc>
          <w:tcPr>
            <w:tcW w:w="1039" w:type="dxa"/>
            <w:shd w:val="clear" w:color="auto" w:fill="auto"/>
            <w:vAlign w:val="center"/>
          </w:tcPr>
          <w:p w14:paraId="68D371F6">
            <w:pPr>
              <w:rPr>
                <w:rFonts w:hint="eastAsia" w:ascii="宋体" w:hAnsi="宋体" w:eastAsia="宋体" w:cs="宋体"/>
                <w:color w:val="auto"/>
                <w:kern w:val="2"/>
                <w:sz w:val="24"/>
                <w:szCs w:val="24"/>
                <w:highlight w:val="yellow"/>
                <w:lang w:val="en-US" w:eastAsia="zh-CN" w:bidi="ar-SA"/>
              </w:rPr>
            </w:pPr>
          </w:p>
        </w:tc>
      </w:tr>
      <w:tr w14:paraId="1C188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0E3AC2EE">
            <w:pPr>
              <w:jc w:val="center"/>
              <w:rPr>
                <w:rFonts w:hint="eastAsia" w:ascii="宋体" w:hAnsi="宋体" w:eastAsia="宋体" w:cs="宋体"/>
                <w:i w:val="0"/>
                <w:iCs w:val="0"/>
                <w:color w:val="auto"/>
                <w:kern w:val="2"/>
                <w:sz w:val="24"/>
                <w:szCs w:val="24"/>
                <w:highlight w:val="none"/>
                <w:lang w:val="en-US" w:eastAsia="zh-CN" w:bidi="ar-SA"/>
              </w:rPr>
            </w:pPr>
            <w:r>
              <w:rPr>
                <w:rFonts w:hint="eastAsia" w:ascii="宋体" w:hAnsi="宋体" w:cs="宋体"/>
                <w:i w:val="0"/>
                <w:iCs w:val="0"/>
                <w:color w:val="auto"/>
                <w:kern w:val="2"/>
                <w:sz w:val="24"/>
                <w:szCs w:val="24"/>
                <w:highlight w:val="none"/>
                <w:lang w:val="en-US" w:eastAsia="zh-CN" w:bidi="ar-SA"/>
              </w:rPr>
              <w:t>三</w:t>
            </w:r>
          </w:p>
        </w:tc>
        <w:tc>
          <w:tcPr>
            <w:tcW w:w="2940" w:type="dxa"/>
            <w:shd w:val="clear" w:color="auto" w:fill="auto"/>
            <w:noWrap w:val="0"/>
            <w:vAlign w:val="center"/>
          </w:tcPr>
          <w:p w14:paraId="0CE4BE3F">
            <w:pP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b/>
                <w:bCs/>
                <w:color w:val="auto"/>
                <w:kern w:val="2"/>
                <w:sz w:val="24"/>
                <w:szCs w:val="24"/>
                <w:highlight w:val="none"/>
                <w:lang w:val="en-US" w:eastAsia="zh-CN" w:bidi="ar-SA"/>
              </w:rPr>
              <w:t>线路工程</w:t>
            </w:r>
          </w:p>
        </w:tc>
        <w:tc>
          <w:tcPr>
            <w:tcW w:w="4782" w:type="dxa"/>
            <w:shd w:val="clear" w:color="auto" w:fill="auto"/>
            <w:noWrap w:val="0"/>
            <w:vAlign w:val="center"/>
          </w:tcPr>
          <w:p w14:paraId="7F94217D">
            <w:pPr>
              <w:rPr>
                <w:rFonts w:hint="eastAsia" w:ascii="宋体" w:hAnsi="宋体" w:eastAsia="宋体" w:cs="宋体"/>
                <w:color w:val="auto"/>
                <w:kern w:val="2"/>
                <w:sz w:val="24"/>
                <w:szCs w:val="24"/>
                <w:highlight w:val="none"/>
                <w:lang w:val="en-US" w:eastAsia="zh-CN" w:bidi="ar-SA"/>
              </w:rPr>
            </w:pPr>
          </w:p>
        </w:tc>
        <w:tc>
          <w:tcPr>
            <w:tcW w:w="1039" w:type="dxa"/>
            <w:shd w:val="clear" w:color="auto" w:fill="auto"/>
            <w:vAlign w:val="center"/>
          </w:tcPr>
          <w:p w14:paraId="03DFDDD4">
            <w:pPr>
              <w:rPr>
                <w:rFonts w:hint="eastAsia" w:ascii="宋体" w:hAnsi="宋体" w:eastAsia="宋体" w:cs="宋体"/>
                <w:color w:val="auto"/>
                <w:kern w:val="2"/>
                <w:sz w:val="24"/>
                <w:szCs w:val="24"/>
                <w:highlight w:val="yellow"/>
                <w:lang w:val="en-US" w:eastAsia="zh-CN" w:bidi="ar-SA"/>
              </w:rPr>
            </w:pPr>
          </w:p>
        </w:tc>
      </w:tr>
      <w:tr w14:paraId="4D012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22262A71">
            <w:pPr>
              <w:jc w:val="center"/>
              <w:rPr>
                <w:rFonts w:hint="default" w:ascii="宋体" w:hAnsi="宋体" w:eastAsia="宋体" w:cs="宋体"/>
                <w:i w:val="0"/>
                <w:iCs w:val="0"/>
                <w:color w:val="auto"/>
                <w:kern w:val="2"/>
                <w:sz w:val="24"/>
                <w:szCs w:val="24"/>
                <w:highlight w:val="none"/>
                <w:lang w:val="en-US" w:eastAsia="zh-CN" w:bidi="ar-SA"/>
              </w:rPr>
            </w:pPr>
            <w:r>
              <w:rPr>
                <w:rFonts w:hint="eastAsia" w:ascii="宋体" w:hAnsi="宋体" w:cs="宋体"/>
                <w:i w:val="0"/>
                <w:iCs w:val="0"/>
                <w:color w:val="auto"/>
                <w:kern w:val="2"/>
                <w:sz w:val="24"/>
                <w:szCs w:val="24"/>
                <w:highlight w:val="none"/>
                <w:lang w:val="en-US" w:eastAsia="zh-CN" w:bidi="ar-SA"/>
              </w:rPr>
              <w:t>1</w:t>
            </w:r>
          </w:p>
        </w:tc>
        <w:tc>
          <w:tcPr>
            <w:tcW w:w="2940" w:type="dxa"/>
            <w:shd w:val="clear" w:color="auto" w:fill="auto"/>
            <w:noWrap w:val="0"/>
            <w:vAlign w:val="center"/>
          </w:tcPr>
          <w:p w14:paraId="46487AEB">
            <w:pPr>
              <w:keepNext w:val="0"/>
              <w:keepLines w:val="0"/>
              <w:widowControl/>
              <w:suppressLineNumbers w:val="0"/>
              <w:jc w:val="left"/>
              <w:textAlignment w:val="center"/>
              <w:rPr>
                <w:rFonts w:hint="eastAsia"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T</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101</w:t>
            </w:r>
          </w:p>
        </w:tc>
        <w:tc>
          <w:tcPr>
            <w:tcW w:w="4782" w:type="dxa"/>
            <w:shd w:val="clear" w:color="auto" w:fill="auto"/>
            <w:noWrap w:val="0"/>
            <w:vAlign w:val="center"/>
          </w:tcPr>
          <w:p w14:paraId="08B5564B">
            <w:pPr>
              <w:rPr>
                <w:rFonts w:hint="default" w:ascii="宋体" w:hAnsi="宋体" w:eastAsia="宋体" w:cs="宋体"/>
                <w:i w:val="0"/>
                <w:iCs w:val="0"/>
                <w:color w:val="auto"/>
                <w:kern w:val="2"/>
                <w:sz w:val="24"/>
                <w:szCs w:val="24"/>
                <w:highlight w:val="none"/>
                <w:lang w:val="en-US" w:eastAsia="zh-CN" w:bidi="ar-SA"/>
              </w:rPr>
            </w:pPr>
            <w:r>
              <w:rPr>
                <w:rFonts w:hint="eastAsia" w:ascii="宋体" w:hAnsi="宋体" w:cs="宋体"/>
                <w:i w:val="0"/>
                <w:iCs w:val="0"/>
                <w:color w:val="auto"/>
                <w:sz w:val="24"/>
                <w:szCs w:val="24"/>
                <w:highlight w:val="none"/>
                <w:lang w:val="en-US" w:eastAsia="zh-CN"/>
              </w:rPr>
              <w:t>综合部分</w:t>
            </w:r>
          </w:p>
        </w:tc>
        <w:tc>
          <w:tcPr>
            <w:tcW w:w="1039" w:type="dxa"/>
            <w:shd w:val="clear" w:color="auto" w:fill="auto"/>
            <w:vAlign w:val="center"/>
          </w:tcPr>
          <w:p w14:paraId="1A40CE63">
            <w:pPr>
              <w:rPr>
                <w:rFonts w:hint="eastAsia" w:ascii="宋体" w:hAnsi="宋体" w:eastAsia="宋体" w:cs="宋体"/>
                <w:color w:val="auto"/>
                <w:kern w:val="2"/>
                <w:sz w:val="24"/>
                <w:szCs w:val="24"/>
                <w:highlight w:val="yellow"/>
                <w:lang w:val="en-US" w:eastAsia="zh-CN" w:bidi="ar-SA"/>
              </w:rPr>
            </w:pPr>
          </w:p>
        </w:tc>
      </w:tr>
      <w:tr w14:paraId="09E98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64B68058">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2</w:t>
            </w:r>
          </w:p>
        </w:tc>
        <w:tc>
          <w:tcPr>
            <w:tcW w:w="2940" w:type="dxa"/>
            <w:shd w:val="clear" w:color="auto" w:fill="auto"/>
            <w:noWrap w:val="0"/>
            <w:vAlign w:val="center"/>
          </w:tcPr>
          <w:p w14:paraId="47745246">
            <w:pPr>
              <w:rPr>
                <w:rFonts w:hint="eastAsia"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A</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101</w:t>
            </w:r>
          </w:p>
        </w:tc>
        <w:tc>
          <w:tcPr>
            <w:tcW w:w="4782" w:type="dxa"/>
            <w:shd w:val="clear" w:color="auto" w:fill="auto"/>
            <w:noWrap w:val="0"/>
            <w:vAlign w:val="center"/>
          </w:tcPr>
          <w:p w14:paraId="07275675">
            <w:pP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110千伏教育城～福和#1电缆线路、110千伏教育城～福和#2电缆线路工程</w:t>
            </w:r>
            <w:r>
              <w:rPr>
                <w:rFonts w:hint="eastAsia" w:ascii="宋体" w:hAnsi="宋体" w:cs="宋体"/>
                <w:color w:val="auto"/>
                <w:kern w:val="2"/>
                <w:sz w:val="24"/>
                <w:szCs w:val="24"/>
                <w:highlight w:val="none"/>
                <w:lang w:val="en-US" w:eastAsia="zh-CN" w:bidi="ar-SA"/>
              </w:rPr>
              <w:t>综合施工图</w:t>
            </w:r>
          </w:p>
        </w:tc>
        <w:tc>
          <w:tcPr>
            <w:tcW w:w="1039" w:type="dxa"/>
            <w:shd w:val="clear" w:color="auto" w:fill="auto"/>
            <w:vAlign w:val="center"/>
          </w:tcPr>
          <w:p w14:paraId="57E47540">
            <w:pPr>
              <w:rPr>
                <w:rFonts w:hint="eastAsia" w:ascii="宋体" w:hAnsi="宋体" w:eastAsia="宋体" w:cs="宋体"/>
                <w:color w:val="auto"/>
                <w:kern w:val="2"/>
                <w:sz w:val="24"/>
                <w:szCs w:val="24"/>
                <w:highlight w:val="yellow"/>
                <w:lang w:val="en-US" w:eastAsia="zh-CN" w:bidi="ar-SA"/>
              </w:rPr>
            </w:pPr>
          </w:p>
        </w:tc>
      </w:tr>
      <w:tr w14:paraId="4A19F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60DC3272">
            <w:pPr>
              <w:jc w:val="center"/>
              <w:rPr>
                <w:rFonts w:hint="eastAsia"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3</w:t>
            </w:r>
          </w:p>
        </w:tc>
        <w:tc>
          <w:tcPr>
            <w:tcW w:w="2940" w:type="dxa"/>
            <w:noWrap w:val="0"/>
            <w:vAlign w:val="center"/>
          </w:tcPr>
          <w:p w14:paraId="2E24A649">
            <w:pPr>
              <w:rPr>
                <w:rFonts w:hint="eastAsia"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D</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101</w:t>
            </w:r>
          </w:p>
        </w:tc>
        <w:tc>
          <w:tcPr>
            <w:tcW w:w="4782" w:type="dxa"/>
            <w:noWrap w:val="0"/>
            <w:vAlign w:val="center"/>
          </w:tcPr>
          <w:p w14:paraId="12C6D7A3">
            <w:pPr>
              <w:rPr>
                <w:rFonts w:hint="default"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110千伏教育城～福和#1电缆线路、110千伏教育城～福和#2电缆线路工程</w:t>
            </w:r>
            <w:r>
              <w:rPr>
                <w:rFonts w:hint="eastAsia" w:ascii="宋体" w:hAnsi="宋体" w:cs="宋体"/>
                <w:color w:val="auto"/>
                <w:kern w:val="2"/>
                <w:sz w:val="24"/>
                <w:szCs w:val="24"/>
                <w:highlight w:val="none"/>
                <w:lang w:val="en-US" w:eastAsia="zh-CN" w:bidi="ar-SA"/>
              </w:rPr>
              <w:t>电气施工图</w:t>
            </w:r>
          </w:p>
        </w:tc>
        <w:tc>
          <w:tcPr>
            <w:tcW w:w="1039" w:type="dxa"/>
          </w:tcPr>
          <w:p w14:paraId="5A2CBEFB">
            <w:pPr>
              <w:pStyle w:val="10"/>
              <w:jc w:val="center"/>
              <w:rPr>
                <w:rFonts w:hint="eastAsia" w:ascii="宋体" w:hAnsi="宋体" w:eastAsia="宋体" w:cs="宋体"/>
                <w:i w:val="0"/>
                <w:iCs w:val="0"/>
                <w:color w:val="auto"/>
                <w:sz w:val="24"/>
                <w:szCs w:val="24"/>
                <w:highlight w:val="yellow"/>
              </w:rPr>
            </w:pPr>
          </w:p>
        </w:tc>
      </w:tr>
      <w:tr w14:paraId="4B00D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2579F08F">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4</w:t>
            </w:r>
          </w:p>
        </w:tc>
        <w:tc>
          <w:tcPr>
            <w:tcW w:w="2940" w:type="dxa"/>
            <w:shd w:val="clear" w:color="auto" w:fill="auto"/>
            <w:noWrap w:val="0"/>
            <w:vAlign w:val="center"/>
          </w:tcPr>
          <w:p w14:paraId="0CE08F41">
            <w:pPr>
              <w:rPr>
                <w:rFonts w:hint="eastAsia"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U</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101</w:t>
            </w:r>
          </w:p>
        </w:tc>
        <w:tc>
          <w:tcPr>
            <w:tcW w:w="4782" w:type="dxa"/>
            <w:shd w:val="clear" w:color="auto" w:fill="auto"/>
            <w:noWrap w:val="0"/>
            <w:vAlign w:val="center"/>
          </w:tcPr>
          <w:p w14:paraId="5AE3C7B3">
            <w:pPr>
              <w:rPr>
                <w:rFonts w:hint="default" w:ascii="宋体" w:hAnsi="宋体" w:eastAsia="宋体" w:cs="宋体"/>
                <w:i w:val="0"/>
                <w:iCs w:val="0"/>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110千伏教育城～福和#1电缆线路、110千伏教育城～福和#2电缆线路</w:t>
            </w:r>
            <w:r>
              <w:rPr>
                <w:rFonts w:hint="eastAsia" w:ascii="宋体" w:hAnsi="宋体" w:cs="宋体"/>
                <w:color w:val="auto"/>
                <w:kern w:val="2"/>
                <w:sz w:val="24"/>
                <w:szCs w:val="24"/>
                <w:highlight w:val="none"/>
                <w:lang w:val="en-US" w:eastAsia="zh-CN" w:bidi="ar-SA"/>
              </w:rPr>
              <w:t>配套通信光缆综合施工图</w:t>
            </w:r>
          </w:p>
        </w:tc>
        <w:tc>
          <w:tcPr>
            <w:tcW w:w="1039" w:type="dxa"/>
            <w:shd w:val="clear" w:color="auto" w:fill="auto"/>
            <w:vAlign w:val="center"/>
          </w:tcPr>
          <w:p w14:paraId="009F1F22">
            <w:pPr>
              <w:pStyle w:val="10"/>
              <w:rPr>
                <w:rFonts w:hint="eastAsia" w:ascii="宋体" w:hAnsi="宋体" w:eastAsia="宋体" w:cs="宋体"/>
                <w:color w:val="auto"/>
                <w:kern w:val="2"/>
                <w:sz w:val="24"/>
                <w:szCs w:val="24"/>
                <w:highlight w:val="yellow"/>
                <w:lang w:val="en-US" w:eastAsia="zh-CN" w:bidi="ar-SA"/>
              </w:rPr>
            </w:pPr>
          </w:p>
        </w:tc>
      </w:tr>
      <w:tr w14:paraId="20E48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751B48B0">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5</w:t>
            </w:r>
          </w:p>
        </w:tc>
        <w:tc>
          <w:tcPr>
            <w:tcW w:w="2940" w:type="dxa"/>
            <w:shd w:val="clear" w:color="auto" w:fill="auto"/>
            <w:noWrap w:val="0"/>
            <w:vAlign w:val="center"/>
          </w:tcPr>
          <w:p w14:paraId="75F18FA2">
            <w:pPr>
              <w:pStyle w:val="10"/>
              <w:rPr>
                <w:rFonts w:hint="default" w:ascii="宋体" w:hAnsi="宋体" w:eastAsia="宋体" w:cs="宋体"/>
                <w:i w:val="0"/>
                <w:iCs w:val="0"/>
                <w:color w:val="auto"/>
                <w:kern w:val="0"/>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A</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10</w:t>
            </w:r>
            <w:r>
              <w:rPr>
                <w:rFonts w:hint="eastAsia" w:hAnsi="宋体" w:cs="宋体"/>
                <w:color w:val="auto"/>
                <w:sz w:val="24"/>
                <w:szCs w:val="24"/>
                <w:highlight w:val="none"/>
                <w:lang w:val="en-US" w:eastAsia="zh-CN"/>
              </w:rPr>
              <w:t>2</w:t>
            </w:r>
          </w:p>
        </w:tc>
        <w:tc>
          <w:tcPr>
            <w:tcW w:w="4782" w:type="dxa"/>
            <w:shd w:val="clear" w:color="auto" w:fill="auto"/>
            <w:noWrap w:val="0"/>
            <w:vAlign w:val="center"/>
          </w:tcPr>
          <w:p w14:paraId="1BA5BD53">
            <w:pPr>
              <w:pStyle w:val="10"/>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110千伏教育城～团结～镇龙～集丰电缆线路、教育城～富城～余庄#2～宁西电缆线路工程</w:t>
            </w:r>
            <w:r>
              <w:rPr>
                <w:rFonts w:hint="eastAsia" w:hAnsi="宋体" w:cs="宋体"/>
                <w:color w:val="auto"/>
                <w:kern w:val="2"/>
                <w:sz w:val="24"/>
                <w:szCs w:val="24"/>
                <w:highlight w:val="none"/>
                <w:lang w:val="en-US" w:eastAsia="zh-CN" w:bidi="ar-SA"/>
              </w:rPr>
              <w:t>综合施工图</w:t>
            </w:r>
          </w:p>
        </w:tc>
        <w:tc>
          <w:tcPr>
            <w:tcW w:w="1039" w:type="dxa"/>
            <w:shd w:val="clear" w:color="auto" w:fill="auto"/>
            <w:vAlign w:val="center"/>
          </w:tcPr>
          <w:p w14:paraId="77BAFAB1">
            <w:pPr>
              <w:pStyle w:val="10"/>
              <w:rPr>
                <w:rFonts w:hint="eastAsia" w:ascii="宋体" w:hAnsi="宋体" w:eastAsia="宋体" w:cs="宋体"/>
                <w:color w:val="auto"/>
                <w:kern w:val="2"/>
                <w:sz w:val="24"/>
                <w:szCs w:val="24"/>
                <w:highlight w:val="yellow"/>
                <w:lang w:val="en-US" w:eastAsia="zh-CN" w:bidi="ar-SA"/>
              </w:rPr>
            </w:pPr>
          </w:p>
        </w:tc>
      </w:tr>
      <w:tr w14:paraId="4412B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shd w:val="clear" w:color="auto" w:fill="auto"/>
            <w:noWrap w:val="0"/>
            <w:vAlign w:val="center"/>
          </w:tcPr>
          <w:p w14:paraId="71FD9156">
            <w:pPr>
              <w:jc w:val="center"/>
              <w:rPr>
                <w:rFonts w:hint="default" w:ascii="宋体" w:hAnsi="宋体" w:eastAsia="宋体" w:cs="宋体"/>
                <w:i w:val="0"/>
                <w:iCs w:val="0"/>
                <w:color w:val="auto"/>
                <w:kern w:val="2"/>
                <w:sz w:val="24"/>
                <w:szCs w:val="24"/>
                <w:highlight w:val="none"/>
                <w:lang w:val="en-US" w:eastAsia="zh-CN" w:bidi="ar-SA"/>
              </w:rPr>
            </w:pPr>
            <w:r>
              <w:rPr>
                <w:rFonts w:hint="eastAsia" w:ascii="宋体" w:hAnsi="宋体" w:cs="宋体"/>
                <w:i w:val="0"/>
                <w:iCs w:val="0"/>
                <w:color w:val="auto"/>
                <w:kern w:val="2"/>
                <w:sz w:val="24"/>
                <w:szCs w:val="24"/>
                <w:highlight w:val="none"/>
                <w:lang w:val="en-US" w:eastAsia="zh-CN" w:bidi="ar-SA"/>
              </w:rPr>
              <w:t>6</w:t>
            </w:r>
          </w:p>
        </w:tc>
        <w:tc>
          <w:tcPr>
            <w:tcW w:w="2940" w:type="dxa"/>
            <w:shd w:val="clear" w:color="auto" w:fill="auto"/>
            <w:noWrap w:val="0"/>
            <w:vAlign w:val="center"/>
          </w:tcPr>
          <w:p w14:paraId="53432E05">
            <w:pPr>
              <w:pStyle w:val="10"/>
              <w:rPr>
                <w:rFonts w:hint="default" w:ascii="宋体" w:hAnsi="宋体" w:eastAsia="宋体" w:cs="宋体"/>
                <w:color w:val="auto"/>
                <w:kern w:val="0"/>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D</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10</w:t>
            </w:r>
            <w:r>
              <w:rPr>
                <w:rFonts w:hint="eastAsia" w:hAnsi="宋体" w:cs="宋体"/>
                <w:color w:val="auto"/>
                <w:sz w:val="24"/>
                <w:szCs w:val="24"/>
                <w:highlight w:val="none"/>
                <w:lang w:val="en-US" w:eastAsia="zh-CN"/>
              </w:rPr>
              <w:t>2</w:t>
            </w:r>
          </w:p>
        </w:tc>
        <w:tc>
          <w:tcPr>
            <w:tcW w:w="4782" w:type="dxa"/>
            <w:shd w:val="clear" w:color="auto" w:fill="auto"/>
            <w:noWrap w:val="0"/>
            <w:vAlign w:val="center"/>
          </w:tcPr>
          <w:p w14:paraId="645FE0BC">
            <w:pPr>
              <w:pStyle w:val="10"/>
              <w:rPr>
                <w:rFonts w:hint="eastAsia" w:ascii="宋体" w:hAnsi="宋体" w:eastAsia="宋体" w:cs="宋体"/>
                <w:color w:val="auto"/>
                <w:kern w:val="0"/>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110千伏教育城～团结～镇龙～集丰电缆线路、教育城～富城～余庄#2～宁西电缆线路工程</w:t>
            </w:r>
            <w:r>
              <w:rPr>
                <w:rFonts w:hint="eastAsia" w:hAnsi="宋体" w:cs="宋体"/>
                <w:color w:val="auto"/>
                <w:kern w:val="2"/>
                <w:sz w:val="24"/>
                <w:szCs w:val="24"/>
                <w:highlight w:val="none"/>
                <w:lang w:val="en-US" w:eastAsia="zh-CN" w:bidi="ar-SA"/>
              </w:rPr>
              <w:t>电气施工图</w:t>
            </w:r>
          </w:p>
        </w:tc>
        <w:tc>
          <w:tcPr>
            <w:tcW w:w="1039" w:type="dxa"/>
            <w:shd w:val="clear" w:color="auto" w:fill="auto"/>
            <w:vAlign w:val="center"/>
          </w:tcPr>
          <w:p w14:paraId="63743445">
            <w:pPr>
              <w:pStyle w:val="10"/>
              <w:rPr>
                <w:rFonts w:hint="eastAsia" w:ascii="宋体" w:hAnsi="宋体" w:eastAsia="宋体" w:cs="宋体"/>
                <w:color w:val="auto"/>
                <w:kern w:val="2"/>
                <w:sz w:val="24"/>
                <w:szCs w:val="24"/>
                <w:highlight w:val="yellow"/>
                <w:lang w:val="en-US" w:eastAsia="zh-CN" w:bidi="ar-SA"/>
              </w:rPr>
            </w:pPr>
          </w:p>
        </w:tc>
      </w:tr>
      <w:tr w14:paraId="16A89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2B83D99A">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7</w:t>
            </w:r>
          </w:p>
        </w:tc>
        <w:tc>
          <w:tcPr>
            <w:tcW w:w="2940" w:type="dxa"/>
            <w:noWrap w:val="0"/>
            <w:vAlign w:val="center"/>
          </w:tcPr>
          <w:p w14:paraId="13C33684">
            <w:pPr>
              <w:rPr>
                <w:rFonts w:hint="default" w:ascii="宋体" w:hAnsi="宋体" w:eastAsia="宋体" w:cs="宋体"/>
                <w:i w:val="0"/>
                <w:iCs w:val="0"/>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U</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102</w:t>
            </w:r>
          </w:p>
        </w:tc>
        <w:tc>
          <w:tcPr>
            <w:tcW w:w="4782" w:type="dxa"/>
            <w:noWrap w:val="0"/>
            <w:vAlign w:val="center"/>
          </w:tcPr>
          <w:p w14:paraId="774ACCC5">
            <w:pP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110千伏教育城～团结～镇龙～集丰电缆线路、教育城～富城～余庄#2～宁西电缆线路</w:t>
            </w:r>
            <w:r>
              <w:rPr>
                <w:rFonts w:hint="eastAsia" w:ascii="宋体" w:hAnsi="宋体" w:cs="宋体"/>
                <w:color w:val="auto"/>
                <w:kern w:val="2"/>
                <w:sz w:val="24"/>
                <w:szCs w:val="24"/>
                <w:highlight w:val="none"/>
                <w:lang w:val="en-US" w:eastAsia="zh-CN" w:bidi="ar-SA"/>
              </w:rPr>
              <w:t>配套通信光缆综合施工图</w:t>
            </w:r>
          </w:p>
        </w:tc>
        <w:tc>
          <w:tcPr>
            <w:tcW w:w="1039" w:type="dxa"/>
          </w:tcPr>
          <w:p w14:paraId="64FD4D8B">
            <w:pPr>
              <w:pStyle w:val="10"/>
              <w:jc w:val="center"/>
              <w:rPr>
                <w:rFonts w:hint="eastAsia" w:ascii="宋体" w:hAnsi="宋体" w:eastAsia="宋体" w:cs="宋体"/>
                <w:i w:val="0"/>
                <w:iCs w:val="0"/>
                <w:color w:val="auto"/>
                <w:sz w:val="24"/>
                <w:szCs w:val="24"/>
                <w:highlight w:val="yellow"/>
              </w:rPr>
            </w:pPr>
          </w:p>
        </w:tc>
      </w:tr>
      <w:tr w14:paraId="5CB96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1DEE29AE">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8</w:t>
            </w:r>
          </w:p>
        </w:tc>
        <w:tc>
          <w:tcPr>
            <w:tcW w:w="2940" w:type="dxa"/>
            <w:shd w:val="clear" w:color="auto" w:fill="auto"/>
            <w:noWrap w:val="0"/>
            <w:vAlign w:val="center"/>
          </w:tcPr>
          <w:p w14:paraId="5EE3A32B">
            <w:pPr>
              <w:keepNext w:val="0"/>
              <w:keepLines w:val="0"/>
              <w:widowControl/>
              <w:suppressLineNumbers w:val="0"/>
              <w:jc w:val="left"/>
              <w:textAlignment w:val="center"/>
              <w:rPr>
                <w:rFonts w:hint="default"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A</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103</w:t>
            </w:r>
          </w:p>
        </w:tc>
        <w:tc>
          <w:tcPr>
            <w:tcW w:w="4782" w:type="dxa"/>
            <w:shd w:val="clear" w:color="auto" w:fill="auto"/>
            <w:noWrap w:val="0"/>
            <w:vAlign w:val="center"/>
          </w:tcPr>
          <w:p w14:paraId="529E5073">
            <w:pPr>
              <w:rPr>
                <w:rFonts w:hint="eastAsia" w:ascii="宋体" w:hAnsi="宋体" w:eastAsia="宋体" w:cs="宋体"/>
                <w:i w:val="0"/>
                <w:iCs w:val="0"/>
                <w:color w:val="auto"/>
                <w:kern w:val="2"/>
                <w:sz w:val="24"/>
                <w:szCs w:val="24"/>
                <w:highlight w:val="none"/>
                <w:lang w:val="en-US" w:eastAsia="zh-CN" w:bidi="ar-SA"/>
              </w:rPr>
            </w:pPr>
            <w:r>
              <w:rPr>
                <w:rFonts w:hint="eastAsia" w:ascii="宋体" w:hAnsi="宋体" w:eastAsia="宋体" w:cs="宋体"/>
                <w:i w:val="0"/>
                <w:iCs w:val="0"/>
                <w:color w:val="auto"/>
                <w:sz w:val="24"/>
                <w:szCs w:val="24"/>
                <w:highlight w:val="none"/>
              </w:rPr>
              <w:t>110千伏教育城～凤岗#1～朱村#1 电缆线路工程</w:t>
            </w:r>
            <w:r>
              <w:rPr>
                <w:rFonts w:hint="eastAsia" w:ascii="宋体" w:hAnsi="宋体" w:cs="宋体"/>
                <w:color w:val="auto"/>
                <w:kern w:val="2"/>
                <w:sz w:val="24"/>
                <w:szCs w:val="24"/>
                <w:highlight w:val="none"/>
                <w:lang w:val="en-US" w:eastAsia="zh-CN" w:bidi="ar-SA"/>
              </w:rPr>
              <w:t>综合施工图</w:t>
            </w:r>
          </w:p>
        </w:tc>
        <w:tc>
          <w:tcPr>
            <w:tcW w:w="1039" w:type="dxa"/>
            <w:shd w:val="clear" w:color="auto" w:fill="auto"/>
            <w:vAlign w:val="center"/>
          </w:tcPr>
          <w:p w14:paraId="72F7C011">
            <w:pPr>
              <w:keepNext w:val="0"/>
              <w:keepLines w:val="0"/>
              <w:widowControl/>
              <w:suppressLineNumbers w:val="0"/>
              <w:jc w:val="left"/>
              <w:textAlignment w:val="center"/>
              <w:rPr>
                <w:rFonts w:hint="eastAsia" w:ascii="宋体" w:hAnsi="宋体" w:eastAsia="宋体" w:cs="宋体"/>
                <w:color w:val="auto"/>
                <w:kern w:val="2"/>
                <w:sz w:val="24"/>
                <w:szCs w:val="24"/>
                <w:highlight w:val="yellow"/>
                <w:lang w:val="en-US" w:eastAsia="zh-CN" w:bidi="ar-SA"/>
              </w:rPr>
            </w:pPr>
          </w:p>
        </w:tc>
      </w:tr>
      <w:tr w14:paraId="6AE0B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79787EC8">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9</w:t>
            </w:r>
          </w:p>
        </w:tc>
        <w:tc>
          <w:tcPr>
            <w:tcW w:w="2940" w:type="dxa"/>
            <w:shd w:val="clear" w:color="auto" w:fill="auto"/>
            <w:noWrap w:val="0"/>
            <w:vAlign w:val="center"/>
          </w:tcPr>
          <w:p w14:paraId="276CECAB">
            <w:pPr>
              <w:pStyle w:val="10"/>
              <w:rPr>
                <w:rFonts w:hint="default" w:ascii="宋体" w:hAnsi="宋体" w:eastAsia="宋体" w:cs="宋体"/>
                <w:i w:val="0"/>
                <w:iCs w:val="0"/>
                <w:color w:val="auto"/>
                <w:kern w:val="0"/>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hAnsi="宋体" w:cs="宋体"/>
                <w:color w:val="auto"/>
                <w:sz w:val="24"/>
                <w:szCs w:val="24"/>
                <w:highlight w:val="none"/>
                <w:lang w:val="en-US" w:eastAsia="zh-CN"/>
              </w:rPr>
              <w:t>D</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10</w:t>
            </w:r>
            <w:r>
              <w:rPr>
                <w:rFonts w:hint="eastAsia" w:hAnsi="宋体" w:cs="宋体"/>
                <w:color w:val="auto"/>
                <w:sz w:val="24"/>
                <w:szCs w:val="24"/>
                <w:highlight w:val="none"/>
                <w:lang w:val="en-US" w:eastAsia="zh-CN"/>
              </w:rPr>
              <w:t>3</w:t>
            </w:r>
          </w:p>
        </w:tc>
        <w:tc>
          <w:tcPr>
            <w:tcW w:w="4782" w:type="dxa"/>
            <w:shd w:val="clear" w:color="auto" w:fill="auto"/>
            <w:noWrap w:val="0"/>
            <w:vAlign w:val="center"/>
          </w:tcPr>
          <w:p w14:paraId="66F0F5F5">
            <w:pPr>
              <w:keepNext w:val="0"/>
              <w:keepLines w:val="0"/>
              <w:widowControl/>
              <w:suppressLineNumbers w:val="0"/>
              <w:jc w:val="left"/>
              <w:textAlignment w:val="center"/>
              <w:rPr>
                <w:rFonts w:hint="default" w:ascii="宋体" w:hAnsi="宋体" w:eastAsia="宋体" w:cs="宋体"/>
                <w:color w:val="auto"/>
                <w:kern w:val="2"/>
                <w:sz w:val="24"/>
                <w:szCs w:val="24"/>
                <w:highlight w:val="none"/>
                <w:lang w:val="en-US" w:eastAsia="zh-CN" w:bidi="ar-SA"/>
              </w:rPr>
            </w:pPr>
            <w:r>
              <w:rPr>
                <w:rFonts w:hint="eastAsia" w:ascii="宋体" w:hAnsi="宋体" w:eastAsia="宋体" w:cs="宋体"/>
                <w:i w:val="0"/>
                <w:iCs w:val="0"/>
                <w:color w:val="auto"/>
                <w:sz w:val="24"/>
                <w:szCs w:val="24"/>
                <w:highlight w:val="none"/>
              </w:rPr>
              <w:t>110千伏教育城～凤岗#1～朱村#1 电缆线路工程</w:t>
            </w:r>
            <w:r>
              <w:rPr>
                <w:rFonts w:hint="eastAsia" w:hAnsi="宋体" w:cs="宋体"/>
                <w:color w:val="auto"/>
                <w:kern w:val="2"/>
                <w:sz w:val="24"/>
                <w:szCs w:val="24"/>
                <w:highlight w:val="none"/>
                <w:lang w:val="en-US" w:eastAsia="zh-CN" w:bidi="ar-SA"/>
              </w:rPr>
              <w:t>电气施工图</w:t>
            </w:r>
          </w:p>
        </w:tc>
        <w:tc>
          <w:tcPr>
            <w:tcW w:w="1039" w:type="dxa"/>
            <w:shd w:val="clear" w:color="auto" w:fill="auto"/>
            <w:vAlign w:val="center"/>
          </w:tcPr>
          <w:p w14:paraId="7E06E04B">
            <w:pPr>
              <w:keepNext w:val="0"/>
              <w:keepLines w:val="0"/>
              <w:widowControl/>
              <w:suppressLineNumbers w:val="0"/>
              <w:jc w:val="left"/>
              <w:textAlignment w:val="center"/>
              <w:rPr>
                <w:rFonts w:hint="eastAsia" w:ascii="宋体" w:hAnsi="宋体" w:eastAsia="宋体" w:cs="宋体"/>
                <w:i w:val="0"/>
                <w:iCs w:val="0"/>
                <w:color w:val="auto"/>
                <w:kern w:val="0"/>
                <w:sz w:val="24"/>
                <w:szCs w:val="24"/>
                <w:highlight w:val="yellow"/>
                <w:u w:val="none"/>
                <w:lang w:val="en-US" w:eastAsia="zh-CN" w:bidi="ar"/>
              </w:rPr>
            </w:pPr>
          </w:p>
        </w:tc>
      </w:tr>
      <w:tr w14:paraId="416E3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2210D71D">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10</w:t>
            </w:r>
          </w:p>
        </w:tc>
        <w:tc>
          <w:tcPr>
            <w:tcW w:w="2940" w:type="dxa"/>
            <w:shd w:val="clear" w:color="auto" w:fill="auto"/>
            <w:noWrap w:val="0"/>
            <w:vAlign w:val="center"/>
          </w:tcPr>
          <w:p w14:paraId="46186966">
            <w:pPr>
              <w:pStyle w:val="10"/>
              <w:rPr>
                <w:rFonts w:hint="default" w:ascii="宋体" w:hAnsi="宋体" w:eastAsia="宋体" w:cs="宋体"/>
                <w:color w:val="auto"/>
                <w:kern w:val="0"/>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hAnsi="宋体" w:cs="宋体"/>
                <w:color w:val="auto"/>
                <w:sz w:val="24"/>
                <w:szCs w:val="24"/>
                <w:highlight w:val="none"/>
                <w:lang w:val="en-US" w:eastAsia="zh-CN"/>
              </w:rPr>
              <w:t>U</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10</w:t>
            </w:r>
            <w:r>
              <w:rPr>
                <w:rFonts w:hint="eastAsia" w:hAnsi="宋体" w:cs="宋体"/>
                <w:color w:val="auto"/>
                <w:sz w:val="24"/>
                <w:szCs w:val="24"/>
                <w:highlight w:val="none"/>
                <w:lang w:val="en-US" w:eastAsia="zh-CN"/>
              </w:rPr>
              <w:t>3</w:t>
            </w:r>
          </w:p>
        </w:tc>
        <w:tc>
          <w:tcPr>
            <w:tcW w:w="4782" w:type="dxa"/>
            <w:shd w:val="clear" w:color="auto" w:fill="auto"/>
            <w:noWrap w:val="0"/>
            <w:vAlign w:val="center"/>
          </w:tcPr>
          <w:p w14:paraId="68BF530A">
            <w:pPr>
              <w:keepNext w:val="0"/>
              <w:keepLines w:val="0"/>
              <w:widowControl/>
              <w:suppressLineNumbers w:val="0"/>
              <w:jc w:val="left"/>
              <w:textAlignment w:val="center"/>
              <w:rPr>
                <w:rFonts w:hint="default" w:ascii="宋体" w:hAnsi="宋体" w:eastAsia="宋体" w:cs="宋体"/>
                <w:color w:val="auto"/>
                <w:kern w:val="2"/>
                <w:sz w:val="24"/>
                <w:szCs w:val="24"/>
                <w:highlight w:val="none"/>
                <w:lang w:val="en-US" w:eastAsia="zh-CN" w:bidi="ar-SA"/>
              </w:rPr>
            </w:pPr>
            <w:r>
              <w:rPr>
                <w:rFonts w:hint="eastAsia" w:ascii="宋体" w:hAnsi="宋体" w:eastAsia="宋体" w:cs="宋体"/>
                <w:i w:val="0"/>
                <w:iCs w:val="0"/>
                <w:color w:val="auto"/>
                <w:sz w:val="24"/>
                <w:szCs w:val="24"/>
                <w:highlight w:val="none"/>
              </w:rPr>
              <w:t>110千伏教育城～凤岗#1～朱村#1 电缆线路</w:t>
            </w:r>
            <w:r>
              <w:rPr>
                <w:rFonts w:hint="eastAsia" w:ascii="宋体" w:hAnsi="宋体" w:cs="宋体"/>
                <w:color w:val="auto"/>
                <w:kern w:val="2"/>
                <w:sz w:val="24"/>
                <w:szCs w:val="24"/>
                <w:highlight w:val="none"/>
                <w:lang w:val="en-US" w:eastAsia="zh-CN" w:bidi="ar-SA"/>
              </w:rPr>
              <w:t>配套通信光缆综合施工图</w:t>
            </w:r>
          </w:p>
        </w:tc>
        <w:tc>
          <w:tcPr>
            <w:tcW w:w="1039" w:type="dxa"/>
            <w:shd w:val="clear" w:color="auto" w:fill="auto"/>
            <w:vAlign w:val="center"/>
          </w:tcPr>
          <w:p w14:paraId="1A2FC640">
            <w:pPr>
              <w:keepNext w:val="0"/>
              <w:keepLines w:val="0"/>
              <w:widowControl/>
              <w:suppressLineNumbers w:val="0"/>
              <w:jc w:val="left"/>
              <w:textAlignment w:val="center"/>
              <w:rPr>
                <w:rFonts w:hint="eastAsia" w:ascii="宋体" w:hAnsi="宋体" w:eastAsia="宋体" w:cs="宋体"/>
                <w:i w:val="0"/>
                <w:iCs w:val="0"/>
                <w:color w:val="auto"/>
                <w:kern w:val="0"/>
                <w:sz w:val="24"/>
                <w:szCs w:val="24"/>
                <w:highlight w:val="yellow"/>
                <w:u w:val="none"/>
                <w:lang w:val="en-US" w:eastAsia="zh-CN" w:bidi="ar"/>
              </w:rPr>
            </w:pPr>
          </w:p>
        </w:tc>
      </w:tr>
      <w:tr w14:paraId="376AC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2484779A">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11</w:t>
            </w:r>
          </w:p>
        </w:tc>
        <w:tc>
          <w:tcPr>
            <w:tcW w:w="2940" w:type="dxa"/>
            <w:noWrap w:val="0"/>
            <w:vAlign w:val="center"/>
          </w:tcPr>
          <w:p w14:paraId="1856CE75">
            <w:pPr>
              <w:keepNext w:val="0"/>
              <w:keepLines w:val="0"/>
              <w:widowControl/>
              <w:suppressLineNumbers w:val="0"/>
              <w:jc w:val="left"/>
              <w:textAlignment w:val="center"/>
              <w:rPr>
                <w:rFonts w:hint="default"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A</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104</w:t>
            </w:r>
          </w:p>
        </w:tc>
        <w:tc>
          <w:tcPr>
            <w:tcW w:w="4782" w:type="dxa"/>
            <w:noWrap w:val="0"/>
            <w:vAlign w:val="center"/>
          </w:tcPr>
          <w:p w14:paraId="307D6930">
            <w:pPr>
              <w:keepNext w:val="0"/>
              <w:keepLines w:val="0"/>
              <w:widowControl/>
              <w:suppressLineNumbers w:val="0"/>
              <w:jc w:val="left"/>
              <w:textAlignment w:val="center"/>
              <w:rPr>
                <w:rFonts w:hint="eastAsia" w:ascii="宋体" w:hAnsi="宋体" w:eastAsia="宋体" w:cs="宋体"/>
                <w:color w:val="auto"/>
                <w:kern w:val="2"/>
                <w:sz w:val="24"/>
                <w:szCs w:val="24"/>
                <w:highlight w:val="none"/>
                <w:lang w:val="en-US" w:eastAsia="zh-CN" w:bidi="ar-SA"/>
              </w:rPr>
            </w:pPr>
            <w:r>
              <w:rPr>
                <w:rFonts w:hint="default" w:ascii="宋体" w:hAnsi="宋体" w:eastAsia="宋体" w:cs="宋体"/>
                <w:color w:val="auto"/>
                <w:sz w:val="24"/>
                <w:szCs w:val="24"/>
                <w:highlight w:val="none"/>
                <w:lang w:val="en-US" w:eastAsia="zh-CN"/>
              </w:rPr>
              <w:t>集丰站配套新建110千伏电缆线路工程</w:t>
            </w:r>
            <w:r>
              <w:rPr>
                <w:rFonts w:hint="eastAsia" w:ascii="宋体" w:hAnsi="宋体" w:cs="宋体"/>
                <w:color w:val="auto"/>
                <w:kern w:val="2"/>
                <w:sz w:val="24"/>
                <w:szCs w:val="24"/>
                <w:highlight w:val="none"/>
                <w:lang w:val="en-US" w:eastAsia="zh-CN" w:bidi="ar-SA"/>
              </w:rPr>
              <w:t>综合施工图</w:t>
            </w:r>
          </w:p>
        </w:tc>
        <w:tc>
          <w:tcPr>
            <w:tcW w:w="1039" w:type="dxa"/>
          </w:tcPr>
          <w:p w14:paraId="63090922">
            <w:pPr>
              <w:pStyle w:val="10"/>
              <w:jc w:val="center"/>
              <w:rPr>
                <w:rFonts w:hint="eastAsia" w:ascii="宋体" w:hAnsi="宋体" w:eastAsia="宋体" w:cs="宋体"/>
                <w:i w:val="0"/>
                <w:iCs w:val="0"/>
                <w:color w:val="auto"/>
                <w:sz w:val="24"/>
                <w:szCs w:val="24"/>
                <w:highlight w:val="yellow"/>
              </w:rPr>
            </w:pPr>
          </w:p>
        </w:tc>
      </w:tr>
      <w:tr w14:paraId="112B6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shd w:val="clear" w:color="auto" w:fill="auto"/>
            <w:noWrap w:val="0"/>
            <w:vAlign w:val="center"/>
          </w:tcPr>
          <w:p w14:paraId="17A9B445">
            <w:pPr>
              <w:jc w:val="center"/>
              <w:rPr>
                <w:rFonts w:hint="default" w:ascii="宋体" w:hAnsi="宋体" w:eastAsia="宋体" w:cs="宋体"/>
                <w:i w:val="0"/>
                <w:iCs w:val="0"/>
                <w:color w:val="auto"/>
                <w:kern w:val="2"/>
                <w:sz w:val="24"/>
                <w:szCs w:val="24"/>
                <w:highlight w:val="none"/>
                <w:lang w:val="en-US" w:eastAsia="zh-CN" w:bidi="ar-SA"/>
              </w:rPr>
            </w:pPr>
            <w:r>
              <w:rPr>
                <w:rFonts w:hint="eastAsia" w:ascii="宋体" w:hAnsi="宋体" w:cs="宋体"/>
                <w:i w:val="0"/>
                <w:iCs w:val="0"/>
                <w:color w:val="auto"/>
                <w:kern w:val="2"/>
                <w:sz w:val="24"/>
                <w:szCs w:val="24"/>
                <w:highlight w:val="none"/>
                <w:lang w:val="en-US" w:eastAsia="zh-CN" w:bidi="ar-SA"/>
              </w:rPr>
              <w:t>12</w:t>
            </w:r>
          </w:p>
        </w:tc>
        <w:tc>
          <w:tcPr>
            <w:tcW w:w="2940" w:type="dxa"/>
            <w:shd w:val="clear" w:color="auto" w:fill="auto"/>
            <w:noWrap w:val="0"/>
            <w:vAlign w:val="center"/>
          </w:tcPr>
          <w:p w14:paraId="1073FEF0">
            <w:pPr>
              <w:pStyle w:val="10"/>
              <w:rPr>
                <w:rFonts w:hint="default" w:ascii="宋体" w:hAnsi="宋体" w:eastAsia="宋体" w:cs="宋体"/>
                <w:i w:val="0"/>
                <w:iCs w:val="0"/>
                <w:color w:val="auto"/>
                <w:kern w:val="0"/>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hAnsi="宋体" w:cs="宋体"/>
                <w:color w:val="auto"/>
                <w:sz w:val="24"/>
                <w:szCs w:val="24"/>
                <w:highlight w:val="none"/>
                <w:lang w:val="en-US" w:eastAsia="zh-CN"/>
              </w:rPr>
              <w:t>D</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10</w:t>
            </w:r>
            <w:r>
              <w:rPr>
                <w:rFonts w:hint="eastAsia" w:hAnsi="宋体" w:cs="宋体"/>
                <w:color w:val="auto"/>
                <w:sz w:val="24"/>
                <w:szCs w:val="24"/>
                <w:highlight w:val="none"/>
                <w:lang w:val="en-US" w:eastAsia="zh-CN"/>
              </w:rPr>
              <w:t>4</w:t>
            </w:r>
          </w:p>
        </w:tc>
        <w:tc>
          <w:tcPr>
            <w:tcW w:w="4782" w:type="dxa"/>
            <w:shd w:val="clear" w:color="auto" w:fill="auto"/>
            <w:noWrap w:val="0"/>
            <w:vAlign w:val="center"/>
          </w:tcPr>
          <w:p w14:paraId="0DA12301">
            <w:pPr>
              <w:rPr>
                <w:rFonts w:hint="eastAsia" w:ascii="宋体" w:hAnsi="宋体" w:eastAsia="宋体" w:cs="宋体"/>
                <w:i w:val="0"/>
                <w:iCs w:val="0"/>
                <w:color w:val="auto"/>
                <w:kern w:val="2"/>
                <w:sz w:val="24"/>
                <w:szCs w:val="24"/>
                <w:highlight w:val="none"/>
                <w:lang w:val="en-US" w:eastAsia="zh-CN" w:bidi="ar-SA"/>
              </w:rPr>
            </w:pPr>
            <w:r>
              <w:rPr>
                <w:rFonts w:hint="default" w:ascii="宋体" w:hAnsi="宋体" w:eastAsia="宋体" w:cs="宋体"/>
                <w:color w:val="auto"/>
                <w:sz w:val="24"/>
                <w:szCs w:val="24"/>
                <w:highlight w:val="none"/>
                <w:lang w:val="en-US" w:eastAsia="zh-CN"/>
              </w:rPr>
              <w:t>集丰站配套新建110千伏电缆线路工程</w:t>
            </w:r>
            <w:r>
              <w:rPr>
                <w:rFonts w:hint="eastAsia" w:hAnsi="宋体" w:cs="宋体"/>
                <w:color w:val="auto"/>
                <w:kern w:val="2"/>
                <w:sz w:val="24"/>
                <w:szCs w:val="24"/>
                <w:highlight w:val="none"/>
                <w:lang w:val="en-US" w:eastAsia="zh-CN" w:bidi="ar-SA"/>
              </w:rPr>
              <w:t>电气施工图</w:t>
            </w:r>
          </w:p>
        </w:tc>
        <w:tc>
          <w:tcPr>
            <w:tcW w:w="1039" w:type="dxa"/>
          </w:tcPr>
          <w:p w14:paraId="5F0AF9C8">
            <w:pPr>
              <w:pStyle w:val="10"/>
              <w:jc w:val="center"/>
              <w:rPr>
                <w:rFonts w:hint="eastAsia" w:ascii="宋体" w:hAnsi="宋体" w:eastAsia="宋体" w:cs="宋体"/>
                <w:i w:val="0"/>
                <w:iCs w:val="0"/>
                <w:color w:val="auto"/>
                <w:sz w:val="24"/>
                <w:szCs w:val="24"/>
                <w:highlight w:val="yellow"/>
              </w:rPr>
            </w:pPr>
          </w:p>
        </w:tc>
      </w:tr>
      <w:tr w14:paraId="73A92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56B296BF">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13</w:t>
            </w:r>
          </w:p>
        </w:tc>
        <w:tc>
          <w:tcPr>
            <w:tcW w:w="2940" w:type="dxa"/>
            <w:noWrap w:val="0"/>
            <w:vAlign w:val="center"/>
          </w:tcPr>
          <w:p w14:paraId="03640E31">
            <w:pPr>
              <w:pStyle w:val="10"/>
              <w:rPr>
                <w:rFonts w:hint="default" w:ascii="宋体" w:hAnsi="宋体" w:eastAsia="宋体" w:cs="宋体"/>
                <w:color w:val="auto"/>
                <w:kern w:val="0"/>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hAnsi="宋体" w:cs="宋体"/>
                <w:color w:val="auto"/>
                <w:sz w:val="24"/>
                <w:szCs w:val="24"/>
                <w:highlight w:val="none"/>
                <w:lang w:val="en-US" w:eastAsia="zh-CN"/>
              </w:rPr>
              <w:t>U</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10</w:t>
            </w:r>
            <w:r>
              <w:rPr>
                <w:rFonts w:hint="eastAsia" w:hAnsi="宋体" w:cs="宋体"/>
                <w:color w:val="auto"/>
                <w:sz w:val="24"/>
                <w:szCs w:val="24"/>
                <w:highlight w:val="none"/>
                <w:lang w:val="en-US" w:eastAsia="zh-CN"/>
              </w:rPr>
              <w:t>4</w:t>
            </w:r>
          </w:p>
        </w:tc>
        <w:tc>
          <w:tcPr>
            <w:tcW w:w="4782" w:type="dxa"/>
            <w:noWrap w:val="0"/>
            <w:vAlign w:val="top"/>
          </w:tcPr>
          <w:p w14:paraId="29601C10">
            <w:pPr>
              <w:pStyle w:val="10"/>
              <w:jc w:val="left"/>
              <w:rPr>
                <w:rFonts w:hint="default" w:ascii="宋体" w:hAnsi="宋体" w:eastAsia="宋体" w:cs="宋体"/>
                <w:i w:val="0"/>
                <w:iCs w:val="0"/>
                <w:color w:val="auto"/>
                <w:kern w:val="0"/>
                <w:sz w:val="24"/>
                <w:szCs w:val="24"/>
                <w:highlight w:val="none"/>
                <w:lang w:val="en-US" w:eastAsia="zh-CN" w:bidi="ar-SA"/>
              </w:rPr>
            </w:pPr>
            <w:r>
              <w:rPr>
                <w:rFonts w:hint="default" w:ascii="宋体" w:hAnsi="宋体" w:eastAsia="宋体" w:cs="宋体"/>
                <w:color w:val="auto"/>
                <w:sz w:val="24"/>
                <w:szCs w:val="24"/>
                <w:highlight w:val="none"/>
                <w:lang w:val="en-US" w:eastAsia="zh-CN"/>
              </w:rPr>
              <w:t>集丰站配套新建110千伏电缆线路</w:t>
            </w:r>
            <w:r>
              <w:rPr>
                <w:rFonts w:hint="eastAsia" w:ascii="宋体" w:hAnsi="宋体" w:cs="宋体"/>
                <w:color w:val="auto"/>
                <w:kern w:val="2"/>
                <w:sz w:val="24"/>
                <w:szCs w:val="24"/>
                <w:highlight w:val="none"/>
                <w:lang w:val="en-US" w:eastAsia="zh-CN" w:bidi="ar-SA"/>
              </w:rPr>
              <w:t>配套通信光缆综合施工图</w:t>
            </w:r>
          </w:p>
        </w:tc>
        <w:tc>
          <w:tcPr>
            <w:tcW w:w="1039" w:type="dxa"/>
          </w:tcPr>
          <w:p w14:paraId="41069C73">
            <w:pPr>
              <w:pStyle w:val="10"/>
              <w:jc w:val="center"/>
              <w:rPr>
                <w:rFonts w:hint="eastAsia" w:ascii="宋体" w:hAnsi="宋体" w:eastAsia="宋体" w:cs="宋体"/>
                <w:i w:val="0"/>
                <w:iCs w:val="0"/>
                <w:color w:val="auto"/>
                <w:sz w:val="24"/>
                <w:szCs w:val="24"/>
                <w:highlight w:val="yellow"/>
              </w:rPr>
            </w:pPr>
          </w:p>
        </w:tc>
      </w:tr>
      <w:tr w14:paraId="4B513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shd w:val="clear" w:color="auto" w:fill="auto"/>
            <w:noWrap w:val="0"/>
            <w:vAlign w:val="center"/>
          </w:tcPr>
          <w:p w14:paraId="681FDA32">
            <w:pPr>
              <w:jc w:val="center"/>
              <w:rPr>
                <w:rFonts w:hint="default" w:ascii="宋体" w:hAnsi="宋体" w:eastAsia="宋体" w:cs="宋体"/>
                <w:i w:val="0"/>
                <w:iCs w:val="0"/>
                <w:color w:val="auto"/>
                <w:kern w:val="2"/>
                <w:sz w:val="24"/>
                <w:szCs w:val="24"/>
                <w:highlight w:val="none"/>
                <w:lang w:val="en-US" w:eastAsia="zh-CN" w:bidi="ar-SA"/>
              </w:rPr>
            </w:pPr>
            <w:r>
              <w:rPr>
                <w:rFonts w:hint="eastAsia" w:ascii="宋体" w:hAnsi="宋体" w:cs="宋体"/>
                <w:i w:val="0"/>
                <w:iCs w:val="0"/>
                <w:color w:val="auto"/>
                <w:kern w:val="2"/>
                <w:sz w:val="24"/>
                <w:szCs w:val="24"/>
                <w:highlight w:val="none"/>
                <w:lang w:val="en-US" w:eastAsia="zh-CN" w:bidi="ar-SA"/>
              </w:rPr>
              <w:t>14</w:t>
            </w:r>
          </w:p>
        </w:tc>
        <w:tc>
          <w:tcPr>
            <w:tcW w:w="2940" w:type="dxa"/>
            <w:shd w:val="clear" w:color="auto" w:fill="auto"/>
            <w:noWrap w:val="0"/>
            <w:vAlign w:val="center"/>
          </w:tcPr>
          <w:p w14:paraId="62489FC8">
            <w:pPr>
              <w:rPr>
                <w:rFonts w:hint="eastAsia"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A</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201</w:t>
            </w:r>
          </w:p>
        </w:tc>
        <w:tc>
          <w:tcPr>
            <w:tcW w:w="4782" w:type="dxa"/>
            <w:shd w:val="clear" w:color="auto" w:fill="auto"/>
            <w:noWrap w:val="0"/>
            <w:vAlign w:val="center"/>
          </w:tcPr>
          <w:p w14:paraId="09F83810">
            <w:pPr>
              <w:keepNext w:val="0"/>
              <w:keepLines w:val="0"/>
              <w:widowControl/>
              <w:suppressLineNumbers w:val="0"/>
              <w:jc w:val="left"/>
              <w:textAlignment w:val="center"/>
              <w:rPr>
                <w:rFonts w:hint="eastAsia" w:ascii="宋体" w:hAnsi="宋体" w:eastAsia="宋体" w:cs="宋体"/>
                <w:i w:val="0"/>
                <w:iCs w:val="0"/>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110千伏教育城～福和#1</w:t>
            </w:r>
            <w:r>
              <w:rPr>
                <w:rFonts w:hint="eastAsia" w:ascii="宋体" w:hAnsi="宋体" w:cs="宋体"/>
                <w:color w:val="auto"/>
                <w:kern w:val="2"/>
                <w:sz w:val="24"/>
                <w:szCs w:val="24"/>
                <w:highlight w:val="none"/>
                <w:lang w:val="en-US" w:eastAsia="zh-CN" w:bidi="ar-SA"/>
              </w:rPr>
              <w:t>架空</w:t>
            </w:r>
            <w:r>
              <w:rPr>
                <w:rFonts w:hint="eastAsia" w:ascii="宋体" w:hAnsi="宋体" w:eastAsia="宋体" w:cs="宋体"/>
                <w:color w:val="auto"/>
                <w:kern w:val="2"/>
                <w:sz w:val="24"/>
                <w:szCs w:val="24"/>
                <w:highlight w:val="none"/>
                <w:lang w:val="en-US" w:eastAsia="zh-CN" w:bidi="ar-SA"/>
              </w:rPr>
              <w:t>线路、110千伏教育城～福和#2</w:t>
            </w:r>
            <w:r>
              <w:rPr>
                <w:rFonts w:hint="eastAsia" w:ascii="宋体" w:hAnsi="宋体" w:cs="宋体"/>
                <w:color w:val="auto"/>
                <w:kern w:val="2"/>
                <w:sz w:val="24"/>
                <w:szCs w:val="24"/>
                <w:highlight w:val="none"/>
                <w:lang w:val="en-US" w:eastAsia="zh-CN" w:bidi="ar-SA"/>
              </w:rPr>
              <w:t>架空</w:t>
            </w:r>
            <w:r>
              <w:rPr>
                <w:rFonts w:hint="eastAsia" w:ascii="宋体" w:hAnsi="宋体" w:eastAsia="宋体" w:cs="宋体"/>
                <w:color w:val="auto"/>
                <w:kern w:val="2"/>
                <w:sz w:val="24"/>
                <w:szCs w:val="24"/>
                <w:highlight w:val="none"/>
                <w:lang w:val="en-US" w:eastAsia="zh-CN" w:bidi="ar-SA"/>
              </w:rPr>
              <w:t>线路工程</w:t>
            </w:r>
            <w:r>
              <w:rPr>
                <w:rFonts w:hint="eastAsia" w:ascii="宋体" w:hAnsi="宋体" w:cs="宋体"/>
                <w:color w:val="auto"/>
                <w:kern w:val="2"/>
                <w:sz w:val="24"/>
                <w:szCs w:val="24"/>
                <w:highlight w:val="none"/>
                <w:lang w:val="en-US" w:eastAsia="zh-CN" w:bidi="ar-SA"/>
              </w:rPr>
              <w:t>综合施工图</w:t>
            </w:r>
          </w:p>
        </w:tc>
        <w:tc>
          <w:tcPr>
            <w:tcW w:w="1039" w:type="dxa"/>
            <w:shd w:val="clear" w:color="auto" w:fill="auto"/>
            <w:vAlign w:val="center"/>
          </w:tcPr>
          <w:p w14:paraId="121CF780">
            <w:pPr>
              <w:keepNext w:val="0"/>
              <w:keepLines w:val="0"/>
              <w:widowControl/>
              <w:suppressLineNumbers w:val="0"/>
              <w:jc w:val="left"/>
              <w:textAlignment w:val="center"/>
              <w:rPr>
                <w:rFonts w:hint="eastAsia" w:ascii="宋体" w:hAnsi="宋体" w:eastAsia="宋体" w:cs="宋体"/>
                <w:color w:val="auto"/>
                <w:kern w:val="2"/>
                <w:sz w:val="24"/>
                <w:szCs w:val="24"/>
                <w:highlight w:val="yellow"/>
                <w:lang w:val="en-US" w:eastAsia="zh-CN" w:bidi="ar-SA"/>
              </w:rPr>
            </w:pPr>
          </w:p>
        </w:tc>
      </w:tr>
      <w:tr w14:paraId="56B25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shd w:val="clear" w:color="auto" w:fill="auto"/>
            <w:noWrap w:val="0"/>
            <w:vAlign w:val="center"/>
          </w:tcPr>
          <w:p w14:paraId="6F67E086">
            <w:pPr>
              <w:jc w:val="center"/>
              <w:rPr>
                <w:rFonts w:hint="default" w:ascii="宋体" w:hAnsi="宋体" w:eastAsia="宋体" w:cs="宋体"/>
                <w:i w:val="0"/>
                <w:iCs w:val="0"/>
                <w:color w:val="auto"/>
                <w:kern w:val="2"/>
                <w:sz w:val="24"/>
                <w:szCs w:val="24"/>
                <w:highlight w:val="none"/>
                <w:lang w:val="en-US" w:eastAsia="zh-CN" w:bidi="ar-SA"/>
              </w:rPr>
            </w:pPr>
            <w:r>
              <w:rPr>
                <w:rFonts w:hint="eastAsia" w:ascii="宋体" w:hAnsi="宋体" w:cs="宋体"/>
                <w:i w:val="0"/>
                <w:iCs w:val="0"/>
                <w:color w:val="auto"/>
                <w:kern w:val="2"/>
                <w:sz w:val="24"/>
                <w:szCs w:val="24"/>
                <w:highlight w:val="none"/>
                <w:lang w:val="en-US" w:eastAsia="zh-CN" w:bidi="ar-SA"/>
              </w:rPr>
              <w:t>15</w:t>
            </w:r>
          </w:p>
        </w:tc>
        <w:tc>
          <w:tcPr>
            <w:tcW w:w="2940" w:type="dxa"/>
            <w:shd w:val="clear" w:color="auto" w:fill="auto"/>
            <w:noWrap w:val="0"/>
            <w:vAlign w:val="center"/>
          </w:tcPr>
          <w:p w14:paraId="28F40EE0">
            <w:pPr>
              <w:rPr>
                <w:rFonts w:hint="eastAsia"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D</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201</w:t>
            </w:r>
          </w:p>
        </w:tc>
        <w:tc>
          <w:tcPr>
            <w:tcW w:w="4782" w:type="dxa"/>
            <w:shd w:val="clear" w:color="auto" w:fill="auto"/>
            <w:noWrap w:val="0"/>
            <w:vAlign w:val="center"/>
          </w:tcPr>
          <w:p w14:paraId="40C23B93">
            <w:pPr>
              <w:rPr>
                <w:rFonts w:hint="eastAsia" w:ascii="宋体" w:hAnsi="宋体" w:eastAsia="宋体" w:cs="宋体"/>
                <w:i w:val="0"/>
                <w:iCs w:val="0"/>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110千伏教育城～福和#1</w:t>
            </w:r>
            <w:r>
              <w:rPr>
                <w:rFonts w:hint="eastAsia" w:ascii="宋体" w:hAnsi="宋体" w:cs="宋体"/>
                <w:color w:val="auto"/>
                <w:kern w:val="2"/>
                <w:sz w:val="24"/>
                <w:szCs w:val="24"/>
                <w:highlight w:val="none"/>
                <w:lang w:val="en-US" w:eastAsia="zh-CN" w:bidi="ar-SA"/>
              </w:rPr>
              <w:t>架空</w:t>
            </w:r>
            <w:r>
              <w:rPr>
                <w:rFonts w:hint="eastAsia" w:ascii="宋体" w:hAnsi="宋体" w:eastAsia="宋体" w:cs="宋体"/>
                <w:color w:val="auto"/>
                <w:kern w:val="2"/>
                <w:sz w:val="24"/>
                <w:szCs w:val="24"/>
                <w:highlight w:val="none"/>
                <w:lang w:val="en-US" w:eastAsia="zh-CN" w:bidi="ar-SA"/>
              </w:rPr>
              <w:t>线路、110千伏教育城～福和#2</w:t>
            </w:r>
            <w:r>
              <w:rPr>
                <w:rFonts w:hint="eastAsia" w:ascii="宋体" w:hAnsi="宋体" w:cs="宋体"/>
                <w:color w:val="auto"/>
                <w:kern w:val="2"/>
                <w:sz w:val="24"/>
                <w:szCs w:val="24"/>
                <w:highlight w:val="none"/>
                <w:lang w:val="en-US" w:eastAsia="zh-CN" w:bidi="ar-SA"/>
              </w:rPr>
              <w:t>架空</w:t>
            </w:r>
            <w:r>
              <w:rPr>
                <w:rFonts w:hint="eastAsia" w:ascii="宋体" w:hAnsi="宋体" w:eastAsia="宋体" w:cs="宋体"/>
                <w:color w:val="auto"/>
                <w:kern w:val="2"/>
                <w:sz w:val="24"/>
                <w:szCs w:val="24"/>
                <w:highlight w:val="none"/>
                <w:lang w:val="en-US" w:eastAsia="zh-CN" w:bidi="ar-SA"/>
              </w:rPr>
              <w:t>线路工程</w:t>
            </w:r>
            <w:r>
              <w:rPr>
                <w:rFonts w:hint="eastAsia" w:ascii="宋体" w:hAnsi="宋体" w:cs="宋体"/>
                <w:color w:val="auto"/>
                <w:kern w:val="2"/>
                <w:sz w:val="24"/>
                <w:szCs w:val="24"/>
                <w:highlight w:val="none"/>
                <w:lang w:val="en-US" w:eastAsia="zh-CN" w:bidi="ar-SA"/>
              </w:rPr>
              <w:t>电气施工图</w:t>
            </w:r>
          </w:p>
        </w:tc>
        <w:tc>
          <w:tcPr>
            <w:tcW w:w="1039" w:type="dxa"/>
            <w:shd w:val="clear" w:color="auto" w:fill="auto"/>
            <w:vAlign w:val="center"/>
          </w:tcPr>
          <w:p w14:paraId="647FADF4">
            <w:pPr>
              <w:keepNext w:val="0"/>
              <w:keepLines w:val="0"/>
              <w:widowControl/>
              <w:suppressLineNumbers w:val="0"/>
              <w:jc w:val="left"/>
              <w:textAlignment w:val="center"/>
              <w:rPr>
                <w:rFonts w:hint="eastAsia" w:ascii="宋体" w:hAnsi="宋体" w:eastAsia="宋体" w:cs="宋体"/>
                <w:i w:val="0"/>
                <w:iCs w:val="0"/>
                <w:color w:val="auto"/>
                <w:kern w:val="0"/>
                <w:sz w:val="24"/>
                <w:szCs w:val="24"/>
                <w:highlight w:val="yellow"/>
                <w:u w:val="none"/>
                <w:lang w:val="en-US" w:eastAsia="zh-CN" w:bidi="ar"/>
              </w:rPr>
            </w:pPr>
          </w:p>
        </w:tc>
      </w:tr>
      <w:tr w14:paraId="7486F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18B4DC3D">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16</w:t>
            </w:r>
          </w:p>
        </w:tc>
        <w:tc>
          <w:tcPr>
            <w:tcW w:w="2940" w:type="dxa"/>
            <w:noWrap w:val="0"/>
            <w:vAlign w:val="center"/>
          </w:tcPr>
          <w:p w14:paraId="1F85D663">
            <w:pPr>
              <w:rPr>
                <w:rFonts w:hint="eastAsia"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U</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201</w:t>
            </w:r>
          </w:p>
        </w:tc>
        <w:tc>
          <w:tcPr>
            <w:tcW w:w="4782" w:type="dxa"/>
            <w:noWrap w:val="0"/>
            <w:vAlign w:val="center"/>
          </w:tcPr>
          <w:p w14:paraId="263CB957">
            <w:pPr>
              <w:rPr>
                <w:rFonts w:hint="eastAsia" w:ascii="宋体" w:hAnsi="宋体" w:eastAsia="宋体" w:cs="宋体"/>
                <w:i w:val="0"/>
                <w:iCs w:val="0"/>
                <w:color w:val="auto"/>
                <w:sz w:val="24"/>
                <w:szCs w:val="24"/>
                <w:highlight w:val="none"/>
              </w:rPr>
            </w:pPr>
            <w:r>
              <w:rPr>
                <w:rFonts w:hint="eastAsia" w:ascii="宋体" w:hAnsi="宋体" w:eastAsia="宋体" w:cs="宋体"/>
                <w:color w:val="auto"/>
                <w:kern w:val="2"/>
                <w:sz w:val="24"/>
                <w:szCs w:val="24"/>
                <w:highlight w:val="none"/>
                <w:lang w:val="en-US" w:eastAsia="zh-CN" w:bidi="ar-SA"/>
              </w:rPr>
              <w:t>110千伏教育城～福和#1</w:t>
            </w:r>
            <w:r>
              <w:rPr>
                <w:rFonts w:hint="eastAsia" w:ascii="宋体" w:hAnsi="宋体" w:cs="宋体"/>
                <w:color w:val="auto"/>
                <w:kern w:val="2"/>
                <w:sz w:val="24"/>
                <w:szCs w:val="24"/>
                <w:highlight w:val="none"/>
                <w:lang w:val="en-US" w:eastAsia="zh-CN" w:bidi="ar-SA"/>
              </w:rPr>
              <w:t>架空</w:t>
            </w:r>
            <w:r>
              <w:rPr>
                <w:rFonts w:hint="eastAsia" w:ascii="宋体" w:hAnsi="宋体" w:eastAsia="宋体" w:cs="宋体"/>
                <w:color w:val="auto"/>
                <w:kern w:val="2"/>
                <w:sz w:val="24"/>
                <w:szCs w:val="24"/>
                <w:highlight w:val="none"/>
                <w:lang w:val="en-US" w:eastAsia="zh-CN" w:bidi="ar-SA"/>
              </w:rPr>
              <w:t>线路、110千伏教育城～福和#2</w:t>
            </w:r>
            <w:r>
              <w:rPr>
                <w:rFonts w:hint="eastAsia" w:ascii="宋体" w:hAnsi="宋体" w:cs="宋体"/>
                <w:color w:val="auto"/>
                <w:kern w:val="2"/>
                <w:sz w:val="24"/>
                <w:szCs w:val="24"/>
                <w:highlight w:val="none"/>
                <w:lang w:val="en-US" w:eastAsia="zh-CN" w:bidi="ar-SA"/>
              </w:rPr>
              <w:t>架空</w:t>
            </w:r>
            <w:r>
              <w:rPr>
                <w:rFonts w:hint="eastAsia" w:ascii="宋体" w:hAnsi="宋体" w:eastAsia="宋体" w:cs="宋体"/>
                <w:color w:val="auto"/>
                <w:kern w:val="2"/>
                <w:sz w:val="24"/>
                <w:szCs w:val="24"/>
                <w:highlight w:val="none"/>
                <w:lang w:val="en-US" w:eastAsia="zh-CN" w:bidi="ar-SA"/>
              </w:rPr>
              <w:t>线路</w:t>
            </w:r>
            <w:r>
              <w:rPr>
                <w:rFonts w:hint="eastAsia" w:ascii="宋体" w:hAnsi="宋体" w:cs="宋体"/>
                <w:color w:val="auto"/>
                <w:kern w:val="2"/>
                <w:sz w:val="24"/>
                <w:szCs w:val="24"/>
                <w:highlight w:val="none"/>
                <w:lang w:val="en-US" w:eastAsia="zh-CN" w:bidi="ar-SA"/>
              </w:rPr>
              <w:t>配套通信光缆综合施工图</w:t>
            </w:r>
          </w:p>
        </w:tc>
        <w:tc>
          <w:tcPr>
            <w:tcW w:w="1039" w:type="dxa"/>
            <w:vAlign w:val="top"/>
          </w:tcPr>
          <w:p w14:paraId="0A2C1500">
            <w:pPr>
              <w:pStyle w:val="10"/>
              <w:jc w:val="center"/>
              <w:rPr>
                <w:rFonts w:hint="eastAsia" w:ascii="宋体" w:hAnsi="宋体" w:eastAsia="宋体" w:cs="宋体"/>
                <w:i w:val="0"/>
                <w:iCs w:val="0"/>
                <w:color w:val="auto"/>
                <w:sz w:val="24"/>
                <w:szCs w:val="24"/>
                <w:highlight w:val="yellow"/>
              </w:rPr>
            </w:pPr>
          </w:p>
        </w:tc>
      </w:tr>
      <w:tr w14:paraId="0622C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6D31460A">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17</w:t>
            </w:r>
          </w:p>
        </w:tc>
        <w:tc>
          <w:tcPr>
            <w:tcW w:w="2940" w:type="dxa"/>
            <w:shd w:val="clear" w:color="auto" w:fill="auto"/>
            <w:noWrap w:val="0"/>
            <w:vAlign w:val="center"/>
          </w:tcPr>
          <w:p w14:paraId="6A3F741E">
            <w:pPr>
              <w:keepNext w:val="0"/>
              <w:keepLines w:val="0"/>
              <w:widowControl/>
              <w:suppressLineNumbers w:val="0"/>
              <w:shd w:val="clear" w:color="auto" w:fill="auto"/>
              <w:jc w:val="left"/>
              <w:textAlignment w:val="center"/>
              <w:rPr>
                <w:rFonts w:hint="eastAsia" w:ascii="宋体" w:hAnsi="宋体" w:eastAsia="宋体" w:cs="宋体"/>
                <w:color w:val="auto"/>
                <w:kern w:val="0"/>
                <w:sz w:val="24"/>
                <w:szCs w:val="24"/>
                <w:highlight w:val="none"/>
                <w:lang w:val="en-US" w:eastAsia="zh-CN" w:bidi="ar"/>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T</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201</w:t>
            </w:r>
          </w:p>
        </w:tc>
        <w:tc>
          <w:tcPr>
            <w:tcW w:w="4782" w:type="dxa"/>
            <w:noWrap w:val="0"/>
            <w:vAlign w:val="center"/>
          </w:tcPr>
          <w:p w14:paraId="7A245ED4">
            <w:pPr>
              <w:keepNext w:val="0"/>
              <w:keepLines w:val="0"/>
              <w:widowControl/>
              <w:suppressLineNumbers w:val="0"/>
              <w:shd w:val="clear" w:color="auto" w:fill="auto"/>
              <w:jc w:val="left"/>
              <w:textAlignment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基础施工图</w:t>
            </w:r>
          </w:p>
        </w:tc>
        <w:tc>
          <w:tcPr>
            <w:tcW w:w="1039" w:type="dxa"/>
            <w:vAlign w:val="top"/>
          </w:tcPr>
          <w:p w14:paraId="2EF54A90">
            <w:pPr>
              <w:pStyle w:val="10"/>
              <w:jc w:val="center"/>
              <w:rPr>
                <w:rFonts w:hint="eastAsia" w:ascii="宋体" w:hAnsi="宋体" w:eastAsia="宋体" w:cs="宋体"/>
                <w:i w:val="0"/>
                <w:iCs w:val="0"/>
                <w:color w:val="auto"/>
                <w:sz w:val="24"/>
                <w:szCs w:val="24"/>
                <w:highlight w:val="yellow"/>
              </w:rPr>
            </w:pPr>
          </w:p>
        </w:tc>
      </w:tr>
      <w:tr w14:paraId="35561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458E15F4">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18</w:t>
            </w:r>
          </w:p>
        </w:tc>
        <w:tc>
          <w:tcPr>
            <w:tcW w:w="2940" w:type="dxa"/>
            <w:shd w:val="clear" w:color="auto" w:fill="auto"/>
            <w:noWrap w:val="0"/>
            <w:vAlign w:val="center"/>
          </w:tcPr>
          <w:p w14:paraId="4F26D020">
            <w:pPr>
              <w:rPr>
                <w:rFonts w:hint="default"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A</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202</w:t>
            </w:r>
          </w:p>
        </w:tc>
        <w:tc>
          <w:tcPr>
            <w:tcW w:w="4782" w:type="dxa"/>
            <w:noWrap w:val="0"/>
            <w:vAlign w:val="center"/>
          </w:tcPr>
          <w:p w14:paraId="42EEC6BA">
            <w:pPr>
              <w:keepNext w:val="0"/>
              <w:keepLines w:val="0"/>
              <w:widowControl/>
              <w:suppressLineNumbers w:val="0"/>
              <w:shd w:val="clear" w:color="auto" w:fill="auto"/>
              <w:jc w:val="left"/>
              <w:textAlignment w:val="center"/>
              <w:rPr>
                <w:rFonts w:hint="eastAsia" w:ascii="宋体" w:hAnsi="宋体" w:eastAsia="宋体" w:cs="宋体"/>
                <w:i w:val="0"/>
                <w:iCs w:val="0"/>
                <w:color w:val="auto"/>
                <w:sz w:val="24"/>
                <w:szCs w:val="24"/>
                <w:highlight w:val="none"/>
              </w:rPr>
            </w:pPr>
            <w:r>
              <w:rPr>
                <w:rFonts w:hint="eastAsia" w:ascii="宋体" w:hAnsi="宋体" w:eastAsia="宋体" w:cs="宋体"/>
                <w:color w:val="auto"/>
                <w:kern w:val="2"/>
                <w:sz w:val="24"/>
                <w:szCs w:val="24"/>
                <w:highlight w:val="none"/>
                <w:lang w:val="en-US" w:eastAsia="zh-CN" w:bidi="ar-SA"/>
              </w:rPr>
              <w:t>110千伏教育城～团结～镇龙～集丰</w:t>
            </w:r>
            <w:r>
              <w:rPr>
                <w:rFonts w:hint="eastAsia" w:ascii="宋体" w:hAnsi="宋体" w:cs="宋体"/>
                <w:color w:val="auto"/>
                <w:kern w:val="2"/>
                <w:sz w:val="24"/>
                <w:szCs w:val="24"/>
                <w:highlight w:val="none"/>
                <w:lang w:val="en-US" w:eastAsia="zh-CN" w:bidi="ar-SA"/>
              </w:rPr>
              <w:t>架空</w:t>
            </w:r>
            <w:r>
              <w:rPr>
                <w:rFonts w:hint="eastAsia" w:ascii="宋体" w:hAnsi="宋体" w:eastAsia="宋体" w:cs="宋体"/>
                <w:color w:val="auto"/>
                <w:kern w:val="2"/>
                <w:sz w:val="24"/>
                <w:szCs w:val="24"/>
                <w:highlight w:val="none"/>
                <w:lang w:val="en-US" w:eastAsia="zh-CN" w:bidi="ar-SA"/>
              </w:rPr>
              <w:t>线路、教育城～富城～余庄#2～宁西</w:t>
            </w:r>
            <w:r>
              <w:rPr>
                <w:rFonts w:hint="eastAsia" w:ascii="宋体" w:hAnsi="宋体" w:cs="宋体"/>
                <w:color w:val="auto"/>
                <w:kern w:val="2"/>
                <w:sz w:val="24"/>
                <w:szCs w:val="24"/>
                <w:highlight w:val="none"/>
                <w:lang w:val="en-US" w:eastAsia="zh-CN" w:bidi="ar-SA"/>
              </w:rPr>
              <w:t>架空</w:t>
            </w:r>
            <w:r>
              <w:rPr>
                <w:rFonts w:hint="eastAsia" w:ascii="宋体" w:hAnsi="宋体" w:eastAsia="宋体" w:cs="宋体"/>
                <w:color w:val="auto"/>
                <w:kern w:val="2"/>
                <w:sz w:val="24"/>
                <w:szCs w:val="24"/>
                <w:highlight w:val="none"/>
                <w:lang w:val="en-US" w:eastAsia="zh-CN" w:bidi="ar-SA"/>
              </w:rPr>
              <w:t>线路工程</w:t>
            </w:r>
            <w:r>
              <w:rPr>
                <w:rFonts w:hint="eastAsia" w:hAnsi="宋体" w:cs="宋体"/>
                <w:color w:val="auto"/>
                <w:kern w:val="2"/>
                <w:sz w:val="24"/>
                <w:szCs w:val="24"/>
                <w:highlight w:val="none"/>
                <w:lang w:val="en-US" w:eastAsia="zh-CN" w:bidi="ar-SA"/>
              </w:rPr>
              <w:t>综合施工图</w:t>
            </w:r>
          </w:p>
        </w:tc>
        <w:tc>
          <w:tcPr>
            <w:tcW w:w="1039" w:type="dxa"/>
            <w:vAlign w:val="top"/>
          </w:tcPr>
          <w:p w14:paraId="16A45706">
            <w:pPr>
              <w:pStyle w:val="10"/>
              <w:jc w:val="center"/>
              <w:rPr>
                <w:rFonts w:hint="eastAsia" w:ascii="宋体" w:hAnsi="宋体" w:eastAsia="宋体" w:cs="宋体"/>
                <w:i w:val="0"/>
                <w:iCs w:val="0"/>
                <w:color w:val="auto"/>
                <w:sz w:val="24"/>
                <w:szCs w:val="24"/>
                <w:highlight w:val="yellow"/>
              </w:rPr>
            </w:pPr>
          </w:p>
        </w:tc>
      </w:tr>
      <w:tr w14:paraId="202A2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7246D900">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19</w:t>
            </w:r>
          </w:p>
        </w:tc>
        <w:tc>
          <w:tcPr>
            <w:tcW w:w="2940" w:type="dxa"/>
            <w:shd w:val="clear" w:color="auto" w:fill="auto"/>
            <w:noWrap w:val="0"/>
            <w:vAlign w:val="center"/>
          </w:tcPr>
          <w:p w14:paraId="01D222DA">
            <w:pPr>
              <w:rPr>
                <w:rFonts w:hint="default"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D</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202</w:t>
            </w:r>
          </w:p>
        </w:tc>
        <w:tc>
          <w:tcPr>
            <w:tcW w:w="4782" w:type="dxa"/>
            <w:noWrap w:val="0"/>
            <w:vAlign w:val="center"/>
          </w:tcPr>
          <w:p w14:paraId="0F9BF6E5">
            <w:pPr>
              <w:keepNext w:val="0"/>
              <w:keepLines w:val="0"/>
              <w:widowControl/>
              <w:suppressLineNumbers w:val="0"/>
              <w:shd w:val="clear" w:color="auto" w:fill="auto"/>
              <w:jc w:val="left"/>
              <w:textAlignment w:val="center"/>
              <w:rPr>
                <w:rFonts w:hint="eastAsia" w:ascii="宋体" w:hAnsi="宋体" w:eastAsia="宋体" w:cs="宋体"/>
                <w:i w:val="0"/>
                <w:iCs w:val="0"/>
                <w:color w:val="auto"/>
                <w:sz w:val="24"/>
                <w:szCs w:val="24"/>
                <w:highlight w:val="none"/>
              </w:rPr>
            </w:pPr>
            <w:r>
              <w:rPr>
                <w:rFonts w:hint="eastAsia" w:ascii="宋体" w:hAnsi="宋体" w:eastAsia="宋体" w:cs="宋体"/>
                <w:color w:val="auto"/>
                <w:kern w:val="2"/>
                <w:sz w:val="24"/>
                <w:szCs w:val="24"/>
                <w:highlight w:val="none"/>
                <w:lang w:val="en-US" w:eastAsia="zh-CN" w:bidi="ar-SA"/>
              </w:rPr>
              <w:t>110千伏教育城～团结～镇龙～集丰</w:t>
            </w:r>
            <w:r>
              <w:rPr>
                <w:rFonts w:hint="eastAsia" w:ascii="宋体" w:hAnsi="宋体" w:cs="宋体"/>
                <w:color w:val="auto"/>
                <w:kern w:val="2"/>
                <w:sz w:val="24"/>
                <w:szCs w:val="24"/>
                <w:highlight w:val="none"/>
                <w:lang w:val="en-US" w:eastAsia="zh-CN" w:bidi="ar-SA"/>
              </w:rPr>
              <w:t>架空</w:t>
            </w:r>
            <w:r>
              <w:rPr>
                <w:rFonts w:hint="eastAsia" w:ascii="宋体" w:hAnsi="宋体" w:eastAsia="宋体" w:cs="宋体"/>
                <w:color w:val="auto"/>
                <w:kern w:val="2"/>
                <w:sz w:val="24"/>
                <w:szCs w:val="24"/>
                <w:highlight w:val="none"/>
                <w:lang w:val="en-US" w:eastAsia="zh-CN" w:bidi="ar-SA"/>
              </w:rPr>
              <w:t>线路、教育城～富城～余庄#2～宁西</w:t>
            </w:r>
            <w:r>
              <w:rPr>
                <w:rFonts w:hint="eastAsia" w:ascii="宋体" w:hAnsi="宋体" w:cs="宋体"/>
                <w:color w:val="auto"/>
                <w:kern w:val="2"/>
                <w:sz w:val="24"/>
                <w:szCs w:val="24"/>
                <w:highlight w:val="none"/>
                <w:lang w:val="en-US" w:eastAsia="zh-CN" w:bidi="ar-SA"/>
              </w:rPr>
              <w:t>架空</w:t>
            </w:r>
            <w:r>
              <w:rPr>
                <w:rFonts w:hint="eastAsia" w:ascii="宋体" w:hAnsi="宋体" w:eastAsia="宋体" w:cs="宋体"/>
                <w:color w:val="auto"/>
                <w:kern w:val="2"/>
                <w:sz w:val="24"/>
                <w:szCs w:val="24"/>
                <w:highlight w:val="none"/>
                <w:lang w:val="en-US" w:eastAsia="zh-CN" w:bidi="ar-SA"/>
              </w:rPr>
              <w:t>线路工程</w:t>
            </w:r>
            <w:r>
              <w:rPr>
                <w:rFonts w:hint="eastAsia" w:hAnsi="宋体" w:cs="宋体"/>
                <w:color w:val="auto"/>
                <w:kern w:val="2"/>
                <w:sz w:val="24"/>
                <w:szCs w:val="24"/>
                <w:highlight w:val="none"/>
                <w:lang w:val="en-US" w:eastAsia="zh-CN" w:bidi="ar-SA"/>
              </w:rPr>
              <w:t>电气施工图</w:t>
            </w:r>
          </w:p>
        </w:tc>
        <w:tc>
          <w:tcPr>
            <w:tcW w:w="1039" w:type="dxa"/>
            <w:vAlign w:val="top"/>
          </w:tcPr>
          <w:p w14:paraId="5C1753AD">
            <w:pPr>
              <w:pStyle w:val="10"/>
              <w:jc w:val="center"/>
              <w:rPr>
                <w:rFonts w:hint="eastAsia" w:ascii="宋体" w:hAnsi="宋体" w:eastAsia="宋体" w:cs="宋体"/>
                <w:i w:val="0"/>
                <w:iCs w:val="0"/>
                <w:color w:val="auto"/>
                <w:sz w:val="24"/>
                <w:szCs w:val="24"/>
                <w:highlight w:val="yellow"/>
              </w:rPr>
            </w:pPr>
          </w:p>
        </w:tc>
      </w:tr>
      <w:tr w14:paraId="39A3D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0B558478">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20</w:t>
            </w:r>
          </w:p>
        </w:tc>
        <w:tc>
          <w:tcPr>
            <w:tcW w:w="2940" w:type="dxa"/>
            <w:shd w:val="clear" w:color="auto" w:fill="auto"/>
            <w:noWrap w:val="0"/>
            <w:vAlign w:val="center"/>
          </w:tcPr>
          <w:p w14:paraId="2EA65BAD">
            <w:pPr>
              <w:rPr>
                <w:rFonts w:hint="default"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U</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202</w:t>
            </w:r>
          </w:p>
        </w:tc>
        <w:tc>
          <w:tcPr>
            <w:tcW w:w="4782" w:type="dxa"/>
            <w:noWrap w:val="0"/>
            <w:vAlign w:val="center"/>
          </w:tcPr>
          <w:p w14:paraId="173E54FD">
            <w:pPr>
              <w:rPr>
                <w:rFonts w:hint="eastAsia" w:ascii="宋体" w:hAnsi="宋体" w:eastAsia="宋体" w:cs="宋体"/>
                <w:i w:val="0"/>
                <w:iCs w:val="0"/>
                <w:color w:val="auto"/>
                <w:sz w:val="24"/>
                <w:szCs w:val="24"/>
                <w:highlight w:val="none"/>
              </w:rPr>
            </w:pPr>
            <w:r>
              <w:rPr>
                <w:rFonts w:hint="eastAsia" w:ascii="宋体" w:hAnsi="宋体" w:eastAsia="宋体" w:cs="宋体"/>
                <w:color w:val="auto"/>
                <w:kern w:val="2"/>
                <w:sz w:val="24"/>
                <w:szCs w:val="24"/>
                <w:highlight w:val="none"/>
                <w:lang w:val="en-US" w:eastAsia="zh-CN" w:bidi="ar-SA"/>
              </w:rPr>
              <w:t>110千伏教育城～团结～镇龙～集丰</w:t>
            </w:r>
            <w:r>
              <w:rPr>
                <w:rFonts w:hint="eastAsia" w:ascii="宋体" w:hAnsi="宋体" w:cs="宋体"/>
                <w:color w:val="auto"/>
                <w:kern w:val="2"/>
                <w:sz w:val="24"/>
                <w:szCs w:val="24"/>
                <w:highlight w:val="none"/>
                <w:lang w:val="en-US" w:eastAsia="zh-CN" w:bidi="ar-SA"/>
              </w:rPr>
              <w:t>架空</w:t>
            </w:r>
            <w:r>
              <w:rPr>
                <w:rFonts w:hint="eastAsia" w:ascii="宋体" w:hAnsi="宋体" w:eastAsia="宋体" w:cs="宋体"/>
                <w:color w:val="auto"/>
                <w:kern w:val="2"/>
                <w:sz w:val="24"/>
                <w:szCs w:val="24"/>
                <w:highlight w:val="none"/>
                <w:lang w:val="en-US" w:eastAsia="zh-CN" w:bidi="ar-SA"/>
              </w:rPr>
              <w:t>线路、教育城～富城～余庄#2～宁西</w:t>
            </w:r>
            <w:r>
              <w:rPr>
                <w:rFonts w:hint="eastAsia" w:ascii="宋体" w:hAnsi="宋体" w:cs="宋体"/>
                <w:color w:val="auto"/>
                <w:kern w:val="2"/>
                <w:sz w:val="24"/>
                <w:szCs w:val="24"/>
                <w:highlight w:val="none"/>
                <w:lang w:val="en-US" w:eastAsia="zh-CN" w:bidi="ar-SA"/>
              </w:rPr>
              <w:t>架空</w:t>
            </w:r>
            <w:r>
              <w:rPr>
                <w:rFonts w:hint="eastAsia" w:ascii="宋体" w:hAnsi="宋体" w:eastAsia="宋体" w:cs="宋体"/>
                <w:color w:val="auto"/>
                <w:kern w:val="2"/>
                <w:sz w:val="24"/>
                <w:szCs w:val="24"/>
                <w:highlight w:val="none"/>
                <w:lang w:val="en-US" w:eastAsia="zh-CN" w:bidi="ar-SA"/>
              </w:rPr>
              <w:t>线路</w:t>
            </w:r>
            <w:r>
              <w:rPr>
                <w:rFonts w:hint="eastAsia" w:ascii="宋体" w:hAnsi="宋体" w:cs="宋体"/>
                <w:color w:val="auto"/>
                <w:kern w:val="2"/>
                <w:sz w:val="24"/>
                <w:szCs w:val="24"/>
                <w:highlight w:val="none"/>
                <w:lang w:val="en-US" w:eastAsia="zh-CN" w:bidi="ar-SA"/>
              </w:rPr>
              <w:t>配套通信光缆综合施工图</w:t>
            </w:r>
          </w:p>
        </w:tc>
        <w:tc>
          <w:tcPr>
            <w:tcW w:w="1039" w:type="dxa"/>
            <w:vAlign w:val="top"/>
          </w:tcPr>
          <w:p w14:paraId="51E410DE">
            <w:pPr>
              <w:pStyle w:val="10"/>
              <w:jc w:val="center"/>
              <w:rPr>
                <w:rFonts w:hint="eastAsia" w:ascii="宋体" w:hAnsi="宋体" w:eastAsia="宋体" w:cs="宋体"/>
                <w:i w:val="0"/>
                <w:iCs w:val="0"/>
                <w:color w:val="auto"/>
                <w:sz w:val="24"/>
                <w:szCs w:val="24"/>
                <w:highlight w:val="yellow"/>
              </w:rPr>
            </w:pPr>
          </w:p>
        </w:tc>
      </w:tr>
      <w:tr w14:paraId="7B933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7866C7F7">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21</w:t>
            </w:r>
          </w:p>
        </w:tc>
        <w:tc>
          <w:tcPr>
            <w:tcW w:w="2940" w:type="dxa"/>
            <w:shd w:val="clear" w:color="auto" w:fill="auto"/>
            <w:noWrap w:val="0"/>
            <w:vAlign w:val="center"/>
          </w:tcPr>
          <w:p w14:paraId="6B80348F">
            <w:pPr>
              <w:keepNext w:val="0"/>
              <w:keepLines w:val="0"/>
              <w:widowControl/>
              <w:suppressLineNumbers w:val="0"/>
              <w:shd w:val="clear" w:color="auto" w:fill="auto"/>
              <w:jc w:val="left"/>
              <w:textAlignment w:val="center"/>
              <w:rPr>
                <w:rFonts w:hint="default" w:ascii="宋体" w:hAnsi="宋体" w:eastAsia="宋体" w:cs="宋体"/>
                <w:color w:val="auto"/>
                <w:kern w:val="0"/>
                <w:sz w:val="24"/>
                <w:szCs w:val="24"/>
                <w:highlight w:val="none"/>
                <w:lang w:val="en-US" w:eastAsia="zh-CN" w:bidi="ar"/>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T</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202</w:t>
            </w:r>
          </w:p>
        </w:tc>
        <w:tc>
          <w:tcPr>
            <w:tcW w:w="4782" w:type="dxa"/>
            <w:noWrap w:val="0"/>
            <w:vAlign w:val="center"/>
          </w:tcPr>
          <w:p w14:paraId="57D5B2F8">
            <w:pPr>
              <w:rPr>
                <w:rFonts w:hint="eastAsia" w:ascii="宋体" w:hAnsi="宋体" w:eastAsia="宋体" w:cs="宋体"/>
                <w:i w:val="0"/>
                <w:iCs w:val="0"/>
                <w:color w:val="auto"/>
                <w:sz w:val="24"/>
                <w:szCs w:val="24"/>
                <w:highlight w:val="none"/>
              </w:rPr>
            </w:pPr>
            <w:r>
              <w:rPr>
                <w:rFonts w:hint="eastAsia" w:ascii="宋体" w:hAnsi="宋体" w:cs="宋体"/>
                <w:i w:val="0"/>
                <w:iCs w:val="0"/>
                <w:color w:val="auto"/>
                <w:sz w:val="24"/>
                <w:szCs w:val="24"/>
                <w:highlight w:val="none"/>
                <w:lang w:val="en-US" w:eastAsia="zh-CN"/>
              </w:rPr>
              <w:t>基础施工图</w:t>
            </w:r>
          </w:p>
        </w:tc>
        <w:tc>
          <w:tcPr>
            <w:tcW w:w="1039" w:type="dxa"/>
            <w:vAlign w:val="top"/>
          </w:tcPr>
          <w:p w14:paraId="27B15066">
            <w:pPr>
              <w:pStyle w:val="10"/>
              <w:jc w:val="center"/>
              <w:rPr>
                <w:rFonts w:hint="eastAsia" w:ascii="宋体" w:hAnsi="宋体" w:eastAsia="宋体" w:cs="宋体"/>
                <w:i w:val="0"/>
                <w:iCs w:val="0"/>
                <w:color w:val="auto"/>
                <w:sz w:val="24"/>
                <w:szCs w:val="24"/>
                <w:highlight w:val="yellow"/>
              </w:rPr>
            </w:pPr>
          </w:p>
        </w:tc>
      </w:tr>
      <w:tr w14:paraId="09AD4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35BAC45E">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22</w:t>
            </w:r>
          </w:p>
        </w:tc>
        <w:tc>
          <w:tcPr>
            <w:tcW w:w="2940" w:type="dxa"/>
            <w:shd w:val="clear" w:color="auto" w:fill="auto"/>
            <w:noWrap w:val="0"/>
            <w:vAlign w:val="center"/>
          </w:tcPr>
          <w:p w14:paraId="0EA61162">
            <w:pPr>
              <w:rPr>
                <w:rFonts w:hint="default"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A</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203</w:t>
            </w:r>
          </w:p>
        </w:tc>
        <w:tc>
          <w:tcPr>
            <w:tcW w:w="4782" w:type="dxa"/>
            <w:noWrap w:val="0"/>
            <w:vAlign w:val="center"/>
          </w:tcPr>
          <w:p w14:paraId="4FE6192E">
            <w:pPr>
              <w:rPr>
                <w:rFonts w:hint="eastAsia" w:ascii="宋体" w:hAnsi="宋体" w:eastAsia="宋体" w:cs="宋体"/>
                <w:i w:val="0"/>
                <w:iCs w:val="0"/>
                <w:color w:val="auto"/>
                <w:sz w:val="24"/>
                <w:szCs w:val="24"/>
                <w:highlight w:val="none"/>
              </w:rPr>
            </w:pPr>
            <w:r>
              <w:rPr>
                <w:rFonts w:hint="default" w:ascii="宋体" w:hAnsi="宋体" w:eastAsia="宋体" w:cs="宋体"/>
                <w:color w:val="auto"/>
                <w:sz w:val="24"/>
                <w:szCs w:val="24"/>
                <w:highlight w:val="none"/>
                <w:lang w:val="en-US" w:eastAsia="zh-CN"/>
              </w:rPr>
              <w:t>集丰站配套新建110千伏</w:t>
            </w:r>
            <w:r>
              <w:rPr>
                <w:rFonts w:hint="eastAsia" w:ascii="宋体" w:hAnsi="宋体" w:cs="宋体"/>
                <w:color w:val="auto"/>
                <w:sz w:val="24"/>
                <w:szCs w:val="24"/>
                <w:highlight w:val="none"/>
                <w:lang w:val="en-US" w:eastAsia="zh-CN"/>
              </w:rPr>
              <w:t>架空</w:t>
            </w:r>
            <w:r>
              <w:rPr>
                <w:rFonts w:hint="default" w:ascii="宋体" w:hAnsi="宋体" w:eastAsia="宋体" w:cs="宋体"/>
                <w:color w:val="auto"/>
                <w:sz w:val="24"/>
                <w:szCs w:val="24"/>
                <w:highlight w:val="none"/>
                <w:lang w:val="en-US" w:eastAsia="zh-CN"/>
              </w:rPr>
              <w:t>线路工程</w:t>
            </w:r>
            <w:r>
              <w:rPr>
                <w:rFonts w:hint="eastAsia" w:ascii="宋体" w:hAnsi="宋体" w:cs="宋体"/>
                <w:color w:val="auto"/>
                <w:kern w:val="2"/>
                <w:sz w:val="24"/>
                <w:szCs w:val="24"/>
                <w:highlight w:val="none"/>
                <w:lang w:val="en-US" w:eastAsia="zh-CN" w:bidi="ar-SA"/>
              </w:rPr>
              <w:t>综合施工图</w:t>
            </w:r>
          </w:p>
        </w:tc>
        <w:tc>
          <w:tcPr>
            <w:tcW w:w="1039" w:type="dxa"/>
            <w:vAlign w:val="top"/>
          </w:tcPr>
          <w:p w14:paraId="2E6AA9D1">
            <w:pPr>
              <w:pStyle w:val="10"/>
              <w:jc w:val="center"/>
              <w:rPr>
                <w:rFonts w:hint="eastAsia" w:ascii="宋体" w:hAnsi="宋体" w:eastAsia="宋体" w:cs="宋体"/>
                <w:i w:val="0"/>
                <w:iCs w:val="0"/>
                <w:color w:val="auto"/>
                <w:sz w:val="24"/>
                <w:szCs w:val="24"/>
                <w:highlight w:val="yellow"/>
              </w:rPr>
            </w:pPr>
          </w:p>
        </w:tc>
      </w:tr>
      <w:tr w14:paraId="2220B9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70823F7C">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23</w:t>
            </w:r>
          </w:p>
        </w:tc>
        <w:tc>
          <w:tcPr>
            <w:tcW w:w="2940" w:type="dxa"/>
            <w:shd w:val="clear" w:color="auto" w:fill="auto"/>
            <w:noWrap w:val="0"/>
            <w:vAlign w:val="center"/>
          </w:tcPr>
          <w:p w14:paraId="2DF45539">
            <w:pPr>
              <w:rPr>
                <w:rFonts w:hint="default"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D</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203</w:t>
            </w:r>
          </w:p>
        </w:tc>
        <w:tc>
          <w:tcPr>
            <w:tcW w:w="4782" w:type="dxa"/>
            <w:noWrap w:val="0"/>
            <w:vAlign w:val="center"/>
          </w:tcPr>
          <w:p w14:paraId="402E32A5">
            <w:pPr>
              <w:rPr>
                <w:rFonts w:hint="eastAsia" w:ascii="宋体" w:hAnsi="宋体" w:eastAsia="宋体" w:cs="宋体"/>
                <w:i w:val="0"/>
                <w:iCs w:val="0"/>
                <w:color w:val="auto"/>
                <w:sz w:val="24"/>
                <w:szCs w:val="24"/>
                <w:highlight w:val="none"/>
              </w:rPr>
            </w:pPr>
            <w:r>
              <w:rPr>
                <w:rFonts w:hint="default" w:ascii="宋体" w:hAnsi="宋体" w:eastAsia="宋体" w:cs="宋体"/>
                <w:color w:val="auto"/>
                <w:sz w:val="24"/>
                <w:szCs w:val="24"/>
                <w:highlight w:val="none"/>
                <w:lang w:val="en-US" w:eastAsia="zh-CN"/>
              </w:rPr>
              <w:t>集丰站配套新建110千伏</w:t>
            </w:r>
            <w:r>
              <w:rPr>
                <w:rFonts w:hint="eastAsia" w:ascii="宋体" w:hAnsi="宋体" w:cs="宋体"/>
                <w:color w:val="auto"/>
                <w:sz w:val="24"/>
                <w:szCs w:val="24"/>
                <w:highlight w:val="none"/>
                <w:lang w:val="en-US" w:eastAsia="zh-CN"/>
              </w:rPr>
              <w:t>架空</w:t>
            </w:r>
            <w:r>
              <w:rPr>
                <w:rFonts w:hint="default" w:ascii="宋体" w:hAnsi="宋体" w:eastAsia="宋体" w:cs="宋体"/>
                <w:color w:val="auto"/>
                <w:sz w:val="24"/>
                <w:szCs w:val="24"/>
                <w:highlight w:val="none"/>
                <w:lang w:val="en-US" w:eastAsia="zh-CN"/>
              </w:rPr>
              <w:t>线路工程</w:t>
            </w:r>
            <w:r>
              <w:rPr>
                <w:rFonts w:hint="eastAsia" w:ascii="宋体" w:hAnsi="宋体" w:cs="宋体"/>
                <w:color w:val="auto"/>
                <w:kern w:val="2"/>
                <w:sz w:val="24"/>
                <w:szCs w:val="24"/>
                <w:highlight w:val="none"/>
                <w:lang w:val="en-US" w:eastAsia="zh-CN" w:bidi="ar-SA"/>
              </w:rPr>
              <w:t>电气施工图</w:t>
            </w:r>
          </w:p>
        </w:tc>
        <w:tc>
          <w:tcPr>
            <w:tcW w:w="1039" w:type="dxa"/>
            <w:vAlign w:val="top"/>
          </w:tcPr>
          <w:p w14:paraId="456D440F">
            <w:pPr>
              <w:pStyle w:val="10"/>
              <w:jc w:val="center"/>
              <w:rPr>
                <w:rFonts w:hint="eastAsia" w:ascii="宋体" w:hAnsi="宋体" w:eastAsia="宋体" w:cs="宋体"/>
                <w:i w:val="0"/>
                <w:iCs w:val="0"/>
                <w:color w:val="auto"/>
                <w:sz w:val="24"/>
                <w:szCs w:val="24"/>
                <w:highlight w:val="yellow"/>
              </w:rPr>
            </w:pPr>
          </w:p>
        </w:tc>
      </w:tr>
      <w:tr w14:paraId="1B09D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2ACF03E7">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24</w:t>
            </w:r>
          </w:p>
        </w:tc>
        <w:tc>
          <w:tcPr>
            <w:tcW w:w="2940" w:type="dxa"/>
            <w:shd w:val="clear" w:color="auto" w:fill="auto"/>
            <w:noWrap w:val="0"/>
            <w:vAlign w:val="center"/>
          </w:tcPr>
          <w:p w14:paraId="009CF884">
            <w:pPr>
              <w:rPr>
                <w:rFonts w:hint="default"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U</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203</w:t>
            </w:r>
          </w:p>
        </w:tc>
        <w:tc>
          <w:tcPr>
            <w:tcW w:w="4782" w:type="dxa"/>
            <w:noWrap w:val="0"/>
            <w:vAlign w:val="center"/>
          </w:tcPr>
          <w:p w14:paraId="1C109FAB">
            <w:pPr>
              <w:rPr>
                <w:rFonts w:hint="eastAsia" w:ascii="宋体" w:hAnsi="宋体" w:eastAsia="宋体" w:cs="宋体"/>
                <w:i w:val="0"/>
                <w:iCs w:val="0"/>
                <w:color w:val="auto"/>
                <w:sz w:val="24"/>
                <w:szCs w:val="24"/>
                <w:highlight w:val="none"/>
              </w:rPr>
            </w:pPr>
            <w:r>
              <w:rPr>
                <w:rFonts w:hint="default" w:ascii="宋体" w:hAnsi="宋体" w:eastAsia="宋体" w:cs="宋体"/>
                <w:color w:val="auto"/>
                <w:sz w:val="24"/>
                <w:szCs w:val="24"/>
                <w:highlight w:val="none"/>
                <w:lang w:val="en-US" w:eastAsia="zh-CN"/>
              </w:rPr>
              <w:t>集丰站配套新建110千伏</w:t>
            </w:r>
            <w:r>
              <w:rPr>
                <w:rFonts w:hint="eastAsia" w:ascii="宋体" w:hAnsi="宋体" w:cs="宋体"/>
                <w:color w:val="auto"/>
                <w:sz w:val="24"/>
                <w:szCs w:val="24"/>
                <w:highlight w:val="none"/>
                <w:lang w:val="en-US" w:eastAsia="zh-CN"/>
              </w:rPr>
              <w:t>架空</w:t>
            </w:r>
            <w:r>
              <w:rPr>
                <w:rFonts w:hint="default" w:ascii="宋体" w:hAnsi="宋体" w:eastAsia="宋体" w:cs="宋体"/>
                <w:color w:val="auto"/>
                <w:sz w:val="24"/>
                <w:szCs w:val="24"/>
                <w:highlight w:val="none"/>
                <w:lang w:val="en-US" w:eastAsia="zh-CN"/>
              </w:rPr>
              <w:t>线路</w:t>
            </w:r>
            <w:r>
              <w:rPr>
                <w:rFonts w:hint="eastAsia" w:ascii="宋体" w:hAnsi="宋体" w:cs="宋体"/>
                <w:color w:val="auto"/>
                <w:kern w:val="2"/>
                <w:sz w:val="24"/>
                <w:szCs w:val="24"/>
                <w:highlight w:val="none"/>
                <w:lang w:val="en-US" w:eastAsia="zh-CN" w:bidi="ar-SA"/>
              </w:rPr>
              <w:t>配套通信光缆综合施工图</w:t>
            </w:r>
          </w:p>
        </w:tc>
        <w:tc>
          <w:tcPr>
            <w:tcW w:w="1039" w:type="dxa"/>
            <w:vAlign w:val="top"/>
          </w:tcPr>
          <w:p w14:paraId="228F64CB">
            <w:pPr>
              <w:pStyle w:val="10"/>
              <w:jc w:val="center"/>
              <w:rPr>
                <w:rFonts w:hint="eastAsia" w:ascii="宋体" w:hAnsi="宋体" w:eastAsia="宋体" w:cs="宋体"/>
                <w:i w:val="0"/>
                <w:iCs w:val="0"/>
                <w:color w:val="auto"/>
                <w:sz w:val="24"/>
                <w:szCs w:val="24"/>
                <w:highlight w:val="yellow"/>
              </w:rPr>
            </w:pPr>
          </w:p>
        </w:tc>
      </w:tr>
      <w:tr w14:paraId="23E0B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42088A0F">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25</w:t>
            </w:r>
          </w:p>
        </w:tc>
        <w:tc>
          <w:tcPr>
            <w:tcW w:w="2940" w:type="dxa"/>
            <w:shd w:val="clear" w:color="auto" w:fill="auto"/>
            <w:noWrap w:val="0"/>
            <w:vAlign w:val="center"/>
          </w:tcPr>
          <w:p w14:paraId="58D9EB1C">
            <w:pPr>
              <w:keepNext w:val="0"/>
              <w:keepLines w:val="0"/>
              <w:widowControl/>
              <w:suppressLineNumbers w:val="0"/>
              <w:shd w:val="clear" w:color="auto" w:fill="auto"/>
              <w:jc w:val="left"/>
              <w:textAlignment w:val="center"/>
              <w:rPr>
                <w:rFonts w:hint="default" w:ascii="宋体" w:hAnsi="宋体" w:eastAsia="宋体" w:cs="宋体"/>
                <w:color w:val="auto"/>
                <w:kern w:val="0"/>
                <w:sz w:val="24"/>
                <w:szCs w:val="24"/>
                <w:highlight w:val="none"/>
                <w:lang w:val="en-US" w:eastAsia="zh-CN" w:bidi="ar"/>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T</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203</w:t>
            </w:r>
          </w:p>
        </w:tc>
        <w:tc>
          <w:tcPr>
            <w:tcW w:w="4782" w:type="dxa"/>
            <w:noWrap w:val="0"/>
            <w:vAlign w:val="center"/>
          </w:tcPr>
          <w:p w14:paraId="147B2530">
            <w:pPr>
              <w:rPr>
                <w:rFonts w:hint="eastAsia" w:ascii="宋体" w:hAnsi="宋体" w:eastAsia="宋体" w:cs="宋体"/>
                <w:i w:val="0"/>
                <w:iCs w:val="0"/>
                <w:color w:val="auto"/>
                <w:sz w:val="24"/>
                <w:szCs w:val="24"/>
                <w:highlight w:val="none"/>
              </w:rPr>
            </w:pPr>
            <w:r>
              <w:rPr>
                <w:rFonts w:hint="eastAsia" w:ascii="宋体" w:hAnsi="宋体" w:cs="宋体"/>
                <w:i w:val="0"/>
                <w:iCs w:val="0"/>
                <w:color w:val="auto"/>
                <w:sz w:val="24"/>
                <w:szCs w:val="24"/>
                <w:highlight w:val="none"/>
                <w:lang w:val="en-US" w:eastAsia="zh-CN"/>
              </w:rPr>
              <w:t>基础施工图</w:t>
            </w:r>
          </w:p>
        </w:tc>
        <w:tc>
          <w:tcPr>
            <w:tcW w:w="1039" w:type="dxa"/>
            <w:vAlign w:val="top"/>
          </w:tcPr>
          <w:p w14:paraId="46034819">
            <w:pPr>
              <w:pStyle w:val="10"/>
              <w:jc w:val="center"/>
              <w:rPr>
                <w:rFonts w:hint="eastAsia" w:ascii="宋体" w:hAnsi="宋体" w:eastAsia="宋体" w:cs="宋体"/>
                <w:i w:val="0"/>
                <w:iCs w:val="0"/>
                <w:color w:val="auto"/>
                <w:sz w:val="24"/>
                <w:szCs w:val="24"/>
                <w:highlight w:val="yellow"/>
              </w:rPr>
            </w:pPr>
          </w:p>
        </w:tc>
      </w:tr>
      <w:tr w14:paraId="2FC04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5E323744">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26</w:t>
            </w:r>
          </w:p>
        </w:tc>
        <w:tc>
          <w:tcPr>
            <w:tcW w:w="2940" w:type="dxa"/>
            <w:shd w:val="clear" w:color="auto" w:fill="auto"/>
            <w:noWrap w:val="0"/>
            <w:vAlign w:val="center"/>
          </w:tcPr>
          <w:p w14:paraId="5DD668F0">
            <w:pPr>
              <w:rPr>
                <w:rFonts w:hint="default"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A</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204</w:t>
            </w:r>
          </w:p>
        </w:tc>
        <w:tc>
          <w:tcPr>
            <w:tcW w:w="4782" w:type="dxa"/>
            <w:noWrap w:val="0"/>
            <w:vAlign w:val="center"/>
          </w:tcPr>
          <w:p w14:paraId="017FAB3F">
            <w:pPr>
              <w:rPr>
                <w:rFonts w:hint="eastAsia" w:ascii="宋体" w:hAnsi="宋体" w:eastAsia="宋体" w:cs="宋体"/>
                <w:i w:val="0"/>
                <w:iCs w:val="0"/>
                <w:color w:val="auto"/>
                <w:sz w:val="24"/>
                <w:szCs w:val="24"/>
                <w:highlight w:val="none"/>
              </w:rPr>
            </w:pPr>
            <w:r>
              <w:rPr>
                <w:rFonts w:hint="eastAsia" w:ascii="宋体" w:hAnsi="宋体" w:eastAsia="宋体" w:cs="宋体"/>
                <w:i w:val="0"/>
                <w:iCs w:val="0"/>
                <w:color w:val="auto"/>
                <w:sz w:val="24"/>
                <w:szCs w:val="24"/>
                <w:highlight w:val="none"/>
              </w:rPr>
              <w:t>110kV临时转供电架空线路工程综合施工图</w:t>
            </w:r>
          </w:p>
        </w:tc>
        <w:tc>
          <w:tcPr>
            <w:tcW w:w="1039" w:type="dxa"/>
            <w:vAlign w:val="top"/>
          </w:tcPr>
          <w:p w14:paraId="4CE39E30">
            <w:pPr>
              <w:pStyle w:val="10"/>
              <w:jc w:val="center"/>
              <w:rPr>
                <w:rFonts w:hint="eastAsia" w:ascii="宋体" w:hAnsi="宋体" w:eastAsia="宋体" w:cs="宋体"/>
                <w:i w:val="0"/>
                <w:iCs w:val="0"/>
                <w:color w:val="auto"/>
                <w:sz w:val="24"/>
                <w:szCs w:val="24"/>
                <w:highlight w:val="yellow"/>
              </w:rPr>
            </w:pPr>
          </w:p>
        </w:tc>
      </w:tr>
      <w:tr w14:paraId="6B9E4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1FC3CCC2">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27</w:t>
            </w:r>
          </w:p>
        </w:tc>
        <w:tc>
          <w:tcPr>
            <w:tcW w:w="2940" w:type="dxa"/>
            <w:shd w:val="clear" w:color="auto" w:fill="auto"/>
            <w:noWrap w:val="0"/>
            <w:vAlign w:val="center"/>
          </w:tcPr>
          <w:p w14:paraId="13F8EB79">
            <w:pPr>
              <w:rPr>
                <w:rFonts w:hint="default"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D</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204</w:t>
            </w:r>
          </w:p>
        </w:tc>
        <w:tc>
          <w:tcPr>
            <w:tcW w:w="4782" w:type="dxa"/>
            <w:noWrap w:val="0"/>
            <w:vAlign w:val="center"/>
          </w:tcPr>
          <w:p w14:paraId="33268EE2">
            <w:pPr>
              <w:rPr>
                <w:rFonts w:hint="eastAsia" w:ascii="宋体" w:hAnsi="宋体" w:eastAsia="宋体" w:cs="宋体"/>
                <w:i w:val="0"/>
                <w:iCs w:val="0"/>
                <w:color w:val="auto"/>
                <w:sz w:val="24"/>
                <w:szCs w:val="24"/>
                <w:highlight w:val="none"/>
              </w:rPr>
            </w:pPr>
            <w:r>
              <w:rPr>
                <w:rFonts w:hint="eastAsia" w:ascii="宋体" w:hAnsi="宋体" w:eastAsia="宋体" w:cs="宋体"/>
                <w:i w:val="0"/>
                <w:iCs w:val="0"/>
                <w:color w:val="auto"/>
                <w:sz w:val="24"/>
                <w:szCs w:val="24"/>
                <w:highlight w:val="none"/>
              </w:rPr>
              <w:t>110kV临时转供电架空线路工程</w:t>
            </w:r>
            <w:r>
              <w:rPr>
                <w:rFonts w:hint="eastAsia" w:ascii="宋体" w:hAnsi="宋体" w:cs="宋体"/>
                <w:i w:val="0"/>
                <w:iCs w:val="0"/>
                <w:color w:val="auto"/>
                <w:sz w:val="24"/>
                <w:szCs w:val="24"/>
                <w:highlight w:val="none"/>
                <w:lang w:val="en-US" w:eastAsia="zh-CN"/>
              </w:rPr>
              <w:t>电气</w:t>
            </w:r>
            <w:r>
              <w:rPr>
                <w:rFonts w:hint="eastAsia" w:ascii="宋体" w:hAnsi="宋体" w:eastAsia="宋体" w:cs="宋体"/>
                <w:i w:val="0"/>
                <w:iCs w:val="0"/>
                <w:color w:val="auto"/>
                <w:sz w:val="24"/>
                <w:szCs w:val="24"/>
                <w:highlight w:val="none"/>
              </w:rPr>
              <w:t>施工图</w:t>
            </w:r>
          </w:p>
        </w:tc>
        <w:tc>
          <w:tcPr>
            <w:tcW w:w="1039" w:type="dxa"/>
            <w:vAlign w:val="top"/>
          </w:tcPr>
          <w:p w14:paraId="480410B2">
            <w:pPr>
              <w:pStyle w:val="10"/>
              <w:jc w:val="center"/>
              <w:rPr>
                <w:rFonts w:hint="eastAsia" w:ascii="宋体" w:hAnsi="宋体" w:eastAsia="宋体" w:cs="宋体"/>
                <w:i w:val="0"/>
                <w:iCs w:val="0"/>
                <w:color w:val="auto"/>
                <w:sz w:val="24"/>
                <w:szCs w:val="24"/>
                <w:highlight w:val="yellow"/>
              </w:rPr>
            </w:pPr>
          </w:p>
        </w:tc>
      </w:tr>
      <w:tr w14:paraId="5F838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52424F5D">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28</w:t>
            </w:r>
          </w:p>
        </w:tc>
        <w:tc>
          <w:tcPr>
            <w:tcW w:w="2940" w:type="dxa"/>
            <w:shd w:val="clear" w:color="auto" w:fill="auto"/>
            <w:noWrap w:val="0"/>
            <w:vAlign w:val="center"/>
          </w:tcPr>
          <w:p w14:paraId="7854411E">
            <w:pPr>
              <w:rPr>
                <w:rFonts w:hint="default" w:ascii="宋体" w:hAnsi="宋体" w:eastAsia="宋体" w:cs="宋体"/>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lang w:val="en-US" w:eastAsia="zh-CN"/>
              </w:rPr>
              <w:t>S</w:t>
            </w:r>
            <w:r>
              <w:rPr>
                <w:rFonts w:hint="eastAsia" w:asciiTheme="minorEastAsia" w:hAnsiTheme="minorEastAsia" w:eastAsiaTheme="minorEastAsia" w:cstheme="minorEastAsia"/>
                <w:i w:val="0"/>
                <w:iCs w:val="0"/>
                <w:color w:val="auto"/>
                <w:sz w:val="24"/>
                <w:szCs w:val="24"/>
                <w:highlight w:val="none"/>
              </w:rPr>
              <w:t>3</w:t>
            </w:r>
            <w:r>
              <w:rPr>
                <w:rFonts w:hint="eastAsia" w:asciiTheme="minorEastAsia" w:hAnsiTheme="minorEastAsia" w:eastAsiaTheme="minorEastAsia" w:cstheme="minorEastAsia"/>
                <w:i w:val="0"/>
                <w:iCs w:val="0"/>
                <w:color w:val="auto"/>
                <w:sz w:val="24"/>
                <w:szCs w:val="24"/>
                <w:highlight w:val="none"/>
                <w:lang w:val="en-US" w:eastAsia="zh-CN"/>
              </w:rPr>
              <w:t>800</w:t>
            </w:r>
            <w:r>
              <w:rPr>
                <w:rFonts w:hint="eastAsia" w:asciiTheme="minorEastAsia" w:hAnsiTheme="minorEastAsia" w:eastAsiaTheme="minorEastAsia" w:cstheme="minorEastAsia"/>
                <w:i w:val="0"/>
                <w:iCs w:val="0"/>
                <w:color w:val="auto"/>
                <w:sz w:val="24"/>
                <w:szCs w:val="24"/>
                <w:highlight w:val="none"/>
              </w:rPr>
              <w:t>1S</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T</w:t>
            </w:r>
            <w:r>
              <w:rPr>
                <w:rFonts w:hint="eastAsia" w:ascii="宋体" w:hAnsi="宋体" w:eastAsia="宋体" w:cs="宋体"/>
                <w:color w:val="auto"/>
                <w:sz w:val="24"/>
                <w:szCs w:val="24"/>
                <w:highlight w:val="none"/>
              </w:rPr>
              <w:t>0</w:t>
            </w:r>
            <w:r>
              <w:rPr>
                <w:rFonts w:hint="eastAsia" w:ascii="宋体" w:hAnsi="宋体" w:cs="宋体"/>
                <w:color w:val="auto"/>
                <w:sz w:val="24"/>
                <w:szCs w:val="24"/>
                <w:highlight w:val="none"/>
                <w:lang w:val="en-US" w:eastAsia="zh-CN"/>
              </w:rPr>
              <w:t>204</w:t>
            </w:r>
          </w:p>
        </w:tc>
        <w:tc>
          <w:tcPr>
            <w:tcW w:w="4782" w:type="dxa"/>
            <w:noWrap w:val="0"/>
            <w:vAlign w:val="center"/>
          </w:tcPr>
          <w:p w14:paraId="50AE5D62">
            <w:pPr>
              <w:rPr>
                <w:rFonts w:hint="eastAsia" w:ascii="宋体" w:hAnsi="宋体" w:eastAsia="宋体" w:cs="宋体"/>
                <w:i w:val="0"/>
                <w:iCs w:val="0"/>
                <w:color w:val="auto"/>
                <w:sz w:val="24"/>
                <w:szCs w:val="24"/>
                <w:highlight w:val="none"/>
              </w:rPr>
            </w:pPr>
            <w:r>
              <w:rPr>
                <w:rFonts w:hint="eastAsia" w:ascii="宋体" w:hAnsi="宋体" w:cs="宋体"/>
                <w:i w:val="0"/>
                <w:iCs w:val="0"/>
                <w:color w:val="auto"/>
                <w:sz w:val="24"/>
                <w:szCs w:val="24"/>
                <w:highlight w:val="none"/>
                <w:lang w:val="en-US" w:eastAsia="zh-CN"/>
              </w:rPr>
              <w:t>基础施工图</w:t>
            </w:r>
          </w:p>
        </w:tc>
        <w:tc>
          <w:tcPr>
            <w:tcW w:w="1039" w:type="dxa"/>
            <w:vAlign w:val="top"/>
          </w:tcPr>
          <w:p w14:paraId="5307F962">
            <w:pPr>
              <w:pStyle w:val="10"/>
              <w:jc w:val="center"/>
              <w:rPr>
                <w:rFonts w:hint="eastAsia" w:ascii="宋体" w:hAnsi="宋体" w:eastAsia="宋体" w:cs="宋体"/>
                <w:i w:val="0"/>
                <w:iCs w:val="0"/>
                <w:color w:val="auto"/>
                <w:sz w:val="24"/>
                <w:szCs w:val="24"/>
                <w:highlight w:val="yellow"/>
              </w:rPr>
            </w:pPr>
          </w:p>
        </w:tc>
      </w:tr>
      <w:tr w14:paraId="3C020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7D75C5F2">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29</w:t>
            </w:r>
          </w:p>
        </w:tc>
        <w:tc>
          <w:tcPr>
            <w:tcW w:w="2940" w:type="dxa"/>
            <w:shd w:val="clear" w:color="auto" w:fill="auto"/>
            <w:noWrap w:val="0"/>
            <w:vAlign w:val="center"/>
          </w:tcPr>
          <w:p w14:paraId="4786B01C">
            <w:pPr>
              <w:rPr>
                <w:rFonts w:hint="default" w:asciiTheme="minorEastAsia" w:hAnsiTheme="minorEastAsia" w:eastAsiaTheme="minorEastAsia" w:cstheme="minorEastAsia"/>
                <w:i w:val="0"/>
                <w:iCs w:val="0"/>
                <w:color w:val="auto"/>
                <w:sz w:val="24"/>
                <w:szCs w:val="24"/>
                <w:highlight w:val="none"/>
                <w:lang w:val="en-US" w:eastAsia="zh-CN"/>
              </w:rPr>
            </w:pPr>
            <w:r>
              <w:rPr>
                <w:rFonts w:hint="eastAsia" w:asciiTheme="minorEastAsia" w:hAnsiTheme="minorEastAsia" w:eastAsiaTheme="minorEastAsia" w:cstheme="minorEastAsia"/>
                <w:i w:val="0"/>
                <w:iCs w:val="0"/>
                <w:color w:val="auto"/>
                <w:sz w:val="24"/>
                <w:szCs w:val="24"/>
                <w:highlight w:val="none"/>
                <w:lang w:val="en-US" w:eastAsia="zh-CN"/>
              </w:rPr>
              <w:t>/</w:t>
            </w:r>
          </w:p>
        </w:tc>
        <w:tc>
          <w:tcPr>
            <w:tcW w:w="4782" w:type="dxa"/>
            <w:noWrap w:val="0"/>
            <w:vAlign w:val="center"/>
          </w:tcPr>
          <w:p w14:paraId="151F8928">
            <w:pPr>
              <w:rPr>
                <w:rFonts w:hint="eastAsia" w:ascii="宋体" w:hAnsi="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掘路修复工程</w:t>
            </w:r>
          </w:p>
        </w:tc>
        <w:tc>
          <w:tcPr>
            <w:tcW w:w="1039" w:type="dxa"/>
            <w:vAlign w:val="top"/>
          </w:tcPr>
          <w:p w14:paraId="5BB0C250">
            <w:pPr>
              <w:pStyle w:val="10"/>
              <w:jc w:val="center"/>
              <w:rPr>
                <w:rFonts w:hint="eastAsia" w:ascii="宋体" w:hAnsi="宋体" w:eastAsia="宋体" w:cs="宋体"/>
                <w:i w:val="0"/>
                <w:iCs w:val="0"/>
                <w:color w:val="auto"/>
                <w:sz w:val="24"/>
                <w:szCs w:val="24"/>
                <w:highlight w:val="yellow"/>
              </w:rPr>
            </w:pPr>
          </w:p>
        </w:tc>
      </w:tr>
      <w:tr w14:paraId="68D3F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750E49C4">
            <w:pPr>
              <w:jc w:val="center"/>
              <w:rPr>
                <w:rFonts w:hint="eastAsia" w:ascii="宋体" w:hAnsi="宋体" w:eastAsia="宋体" w:cs="宋体"/>
                <w:i w:val="0"/>
                <w:iCs w:val="0"/>
                <w:color w:val="auto"/>
                <w:kern w:val="2"/>
                <w:sz w:val="24"/>
                <w:szCs w:val="24"/>
                <w:highlight w:val="none"/>
                <w:lang w:val="en-US" w:eastAsia="zh-CN" w:bidi="ar-SA"/>
              </w:rPr>
            </w:pPr>
            <w:r>
              <w:rPr>
                <w:rFonts w:hint="eastAsia" w:ascii="宋体" w:hAnsi="宋体" w:cs="宋体"/>
                <w:i w:val="0"/>
                <w:iCs w:val="0"/>
                <w:color w:val="auto"/>
                <w:kern w:val="2"/>
                <w:sz w:val="24"/>
                <w:szCs w:val="24"/>
                <w:highlight w:val="none"/>
                <w:lang w:val="en-US" w:eastAsia="zh-CN" w:bidi="ar-SA"/>
              </w:rPr>
              <w:t>四</w:t>
            </w:r>
          </w:p>
        </w:tc>
        <w:tc>
          <w:tcPr>
            <w:tcW w:w="2940" w:type="dxa"/>
            <w:shd w:val="clear" w:color="auto" w:fill="auto"/>
            <w:noWrap w:val="0"/>
            <w:vAlign w:val="center"/>
          </w:tcPr>
          <w:p w14:paraId="75AD9182">
            <w:pPr>
              <w:rPr>
                <w:rFonts w:hint="eastAsia" w:ascii="宋体" w:hAnsi="宋体" w:eastAsia="宋体" w:cs="宋体"/>
                <w:color w:val="auto"/>
                <w:kern w:val="2"/>
                <w:sz w:val="24"/>
                <w:szCs w:val="24"/>
                <w:highlight w:val="none"/>
                <w:lang w:val="en-US" w:eastAsia="zh-CN" w:bidi="ar-SA"/>
              </w:rPr>
            </w:pPr>
            <w:r>
              <w:rPr>
                <w:rFonts w:hint="eastAsia" w:ascii="宋体" w:hAnsi="宋体" w:cs="宋体"/>
                <w:b/>
                <w:bCs/>
                <w:color w:val="auto"/>
                <w:kern w:val="2"/>
                <w:sz w:val="24"/>
                <w:szCs w:val="24"/>
                <w:highlight w:val="none"/>
                <w:lang w:val="en-US" w:eastAsia="zh-CN" w:bidi="ar-SA"/>
              </w:rPr>
              <w:t>隧道</w:t>
            </w:r>
            <w:r>
              <w:rPr>
                <w:rFonts w:hint="eastAsia" w:ascii="宋体" w:hAnsi="宋体" w:eastAsia="宋体" w:cs="宋体"/>
                <w:b/>
                <w:bCs/>
                <w:color w:val="auto"/>
                <w:kern w:val="2"/>
                <w:sz w:val="24"/>
                <w:szCs w:val="24"/>
                <w:highlight w:val="none"/>
                <w:lang w:val="en-US" w:eastAsia="zh-CN" w:bidi="ar-SA"/>
              </w:rPr>
              <w:t>工程</w:t>
            </w:r>
          </w:p>
        </w:tc>
        <w:tc>
          <w:tcPr>
            <w:tcW w:w="4782" w:type="dxa"/>
            <w:noWrap w:val="0"/>
            <w:vAlign w:val="center"/>
          </w:tcPr>
          <w:p w14:paraId="638EC847">
            <w:pPr>
              <w:rPr>
                <w:rFonts w:hint="eastAsia" w:ascii="宋体" w:hAnsi="宋体" w:cs="宋体"/>
                <w:i w:val="0"/>
                <w:iCs w:val="0"/>
                <w:color w:val="auto"/>
                <w:sz w:val="24"/>
                <w:szCs w:val="24"/>
                <w:highlight w:val="none"/>
                <w:lang w:val="en-US" w:eastAsia="zh-CN"/>
              </w:rPr>
            </w:pPr>
          </w:p>
        </w:tc>
        <w:tc>
          <w:tcPr>
            <w:tcW w:w="1039" w:type="dxa"/>
            <w:vAlign w:val="top"/>
          </w:tcPr>
          <w:p w14:paraId="23AADBFA">
            <w:pPr>
              <w:pStyle w:val="10"/>
              <w:jc w:val="center"/>
              <w:rPr>
                <w:rFonts w:hint="eastAsia" w:ascii="宋体" w:hAnsi="宋体" w:eastAsia="宋体" w:cs="宋体"/>
                <w:i w:val="0"/>
                <w:iCs w:val="0"/>
                <w:color w:val="auto"/>
                <w:sz w:val="24"/>
                <w:szCs w:val="24"/>
                <w:highlight w:val="yellow"/>
              </w:rPr>
            </w:pPr>
          </w:p>
        </w:tc>
      </w:tr>
      <w:tr w14:paraId="33D74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3AACF821">
            <w:pPr>
              <w:jc w:val="center"/>
              <w:rPr>
                <w:rFonts w:hint="eastAsia"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1</w:t>
            </w:r>
          </w:p>
        </w:tc>
        <w:tc>
          <w:tcPr>
            <w:tcW w:w="2940" w:type="dxa"/>
            <w:shd w:val="clear" w:color="auto" w:fill="auto"/>
            <w:noWrap w:val="0"/>
            <w:vAlign w:val="center"/>
          </w:tcPr>
          <w:p w14:paraId="58C32155">
            <w:pPr>
              <w:rPr>
                <w:rFonts w:hint="default" w:asciiTheme="minorEastAsia" w:hAnsiTheme="minorEastAsia" w:eastAsiaTheme="minorEastAsia" w:cstheme="minorEastAsia"/>
                <w:i w:val="0"/>
                <w:iCs w:val="0"/>
                <w:color w:val="auto"/>
                <w:sz w:val="24"/>
                <w:szCs w:val="24"/>
                <w:highlight w:val="none"/>
                <w:lang w:val="en-US" w:eastAsia="zh-CN"/>
              </w:rPr>
            </w:pPr>
            <w:r>
              <w:rPr>
                <w:rFonts w:hint="eastAsia" w:asciiTheme="minorEastAsia" w:hAnsiTheme="minorEastAsia" w:eastAsiaTheme="minorEastAsia" w:cstheme="minorEastAsia"/>
                <w:i w:val="0"/>
                <w:iCs w:val="0"/>
                <w:color w:val="auto"/>
                <w:sz w:val="24"/>
                <w:szCs w:val="24"/>
                <w:highlight w:val="none"/>
                <w:lang w:val="en-US" w:eastAsia="zh-CN"/>
              </w:rPr>
              <w:t>G38011S-D0101</w:t>
            </w:r>
          </w:p>
        </w:tc>
        <w:tc>
          <w:tcPr>
            <w:tcW w:w="4782" w:type="dxa"/>
            <w:noWrap w:val="0"/>
            <w:vAlign w:val="center"/>
          </w:tcPr>
          <w:p w14:paraId="29D11BAA">
            <w:pPr>
              <w:rPr>
                <w:rFonts w:hint="default" w:ascii="宋体" w:hAnsi="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隧道接地</w:t>
            </w:r>
          </w:p>
        </w:tc>
        <w:tc>
          <w:tcPr>
            <w:tcW w:w="1039" w:type="dxa"/>
            <w:vAlign w:val="top"/>
          </w:tcPr>
          <w:p w14:paraId="01869885">
            <w:pPr>
              <w:pStyle w:val="10"/>
              <w:jc w:val="center"/>
              <w:rPr>
                <w:rFonts w:hint="eastAsia" w:ascii="宋体" w:hAnsi="宋体" w:eastAsia="宋体" w:cs="宋体"/>
                <w:i w:val="0"/>
                <w:iCs w:val="0"/>
                <w:color w:val="auto"/>
                <w:sz w:val="24"/>
                <w:szCs w:val="24"/>
                <w:highlight w:val="yellow"/>
              </w:rPr>
            </w:pPr>
          </w:p>
        </w:tc>
      </w:tr>
      <w:tr w14:paraId="23BD9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6A418827">
            <w:pPr>
              <w:jc w:val="center"/>
              <w:rPr>
                <w:rFonts w:hint="eastAsia"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2</w:t>
            </w:r>
          </w:p>
        </w:tc>
        <w:tc>
          <w:tcPr>
            <w:tcW w:w="2940" w:type="dxa"/>
            <w:shd w:val="clear" w:color="auto" w:fill="auto"/>
            <w:noWrap w:val="0"/>
            <w:vAlign w:val="center"/>
          </w:tcPr>
          <w:p w14:paraId="4FDAA993">
            <w:pPr>
              <w:rPr>
                <w:rFonts w:hint="default" w:asciiTheme="minorEastAsia" w:hAnsiTheme="minorEastAsia" w:eastAsiaTheme="minorEastAsia" w:cstheme="minorEastAsia"/>
                <w:i w:val="0"/>
                <w:iCs w:val="0"/>
                <w:color w:val="auto"/>
                <w:sz w:val="24"/>
                <w:szCs w:val="24"/>
                <w:highlight w:val="none"/>
                <w:lang w:val="en-US" w:eastAsia="zh-CN"/>
              </w:rPr>
            </w:pPr>
            <w:r>
              <w:rPr>
                <w:rFonts w:hint="eastAsia" w:asciiTheme="minorEastAsia" w:hAnsiTheme="minorEastAsia" w:eastAsiaTheme="minorEastAsia" w:cstheme="minorEastAsia"/>
                <w:i w:val="0"/>
                <w:iCs w:val="0"/>
                <w:color w:val="auto"/>
                <w:sz w:val="24"/>
                <w:szCs w:val="24"/>
                <w:highlight w:val="none"/>
                <w:lang w:val="en-US" w:eastAsia="zh-CN"/>
              </w:rPr>
              <w:t>G38011S-D0102</w:t>
            </w:r>
          </w:p>
        </w:tc>
        <w:tc>
          <w:tcPr>
            <w:tcW w:w="4782" w:type="dxa"/>
            <w:noWrap w:val="0"/>
            <w:vAlign w:val="center"/>
          </w:tcPr>
          <w:p w14:paraId="6611AD6D">
            <w:pPr>
              <w:rPr>
                <w:rFonts w:hint="default" w:ascii="宋体" w:hAnsi="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隧道照明及动力</w:t>
            </w:r>
          </w:p>
        </w:tc>
        <w:tc>
          <w:tcPr>
            <w:tcW w:w="1039" w:type="dxa"/>
            <w:vAlign w:val="top"/>
          </w:tcPr>
          <w:p w14:paraId="5D003DEE">
            <w:pPr>
              <w:pStyle w:val="10"/>
              <w:jc w:val="center"/>
              <w:rPr>
                <w:rFonts w:hint="eastAsia" w:ascii="宋体" w:hAnsi="宋体" w:eastAsia="宋体" w:cs="宋体"/>
                <w:i w:val="0"/>
                <w:iCs w:val="0"/>
                <w:color w:val="auto"/>
                <w:sz w:val="24"/>
                <w:szCs w:val="24"/>
                <w:highlight w:val="yellow"/>
              </w:rPr>
            </w:pPr>
          </w:p>
        </w:tc>
      </w:tr>
      <w:tr w14:paraId="68404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057D7468">
            <w:pPr>
              <w:jc w:val="center"/>
              <w:rPr>
                <w:rFonts w:hint="eastAsia"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3</w:t>
            </w:r>
          </w:p>
        </w:tc>
        <w:tc>
          <w:tcPr>
            <w:tcW w:w="2940" w:type="dxa"/>
            <w:shd w:val="clear" w:color="auto" w:fill="auto"/>
            <w:noWrap w:val="0"/>
            <w:vAlign w:val="center"/>
          </w:tcPr>
          <w:p w14:paraId="23488327">
            <w:pPr>
              <w:rPr>
                <w:rFonts w:hint="eastAsia" w:asciiTheme="minorEastAsia" w:hAnsiTheme="minorEastAsia" w:eastAsiaTheme="minorEastAsia" w:cstheme="minorEastAsia"/>
                <w:i w:val="0"/>
                <w:iCs w:val="0"/>
                <w:color w:val="auto"/>
                <w:sz w:val="24"/>
                <w:szCs w:val="24"/>
                <w:highlight w:val="none"/>
                <w:lang w:val="en-US" w:eastAsia="zh-CN"/>
              </w:rPr>
            </w:pPr>
            <w:r>
              <w:rPr>
                <w:rFonts w:hint="eastAsia" w:asciiTheme="minorEastAsia" w:hAnsiTheme="minorEastAsia" w:eastAsiaTheme="minorEastAsia" w:cstheme="minorEastAsia"/>
                <w:i w:val="0"/>
                <w:iCs w:val="0"/>
                <w:color w:val="auto"/>
                <w:sz w:val="24"/>
                <w:szCs w:val="24"/>
                <w:highlight w:val="none"/>
                <w:lang w:val="en-US" w:eastAsia="zh-CN"/>
              </w:rPr>
              <w:t xml:space="preserve">G38011S </w:t>
            </w:r>
          </w:p>
        </w:tc>
        <w:tc>
          <w:tcPr>
            <w:tcW w:w="4782" w:type="dxa"/>
            <w:noWrap w:val="0"/>
            <w:vAlign w:val="center"/>
          </w:tcPr>
          <w:p w14:paraId="6FFA3C38">
            <w:pPr>
              <w:rPr>
                <w:rFonts w:hint="eastAsia" w:ascii="宋体" w:hAnsi="宋体" w:cs="宋体"/>
                <w:i w:val="0"/>
                <w:iCs w:val="0"/>
                <w:color w:val="auto"/>
                <w:sz w:val="24"/>
                <w:szCs w:val="24"/>
                <w:highlight w:val="none"/>
                <w:lang w:val="en-US" w:eastAsia="zh-CN"/>
              </w:rPr>
            </w:pPr>
            <w:r>
              <w:rPr>
                <w:rFonts w:hint="eastAsia" w:asciiTheme="minorEastAsia" w:hAnsiTheme="minorEastAsia" w:eastAsiaTheme="minorEastAsia" w:cstheme="minorEastAsia"/>
                <w:i w:val="0"/>
                <w:iCs w:val="0"/>
                <w:color w:val="auto"/>
                <w:sz w:val="24"/>
                <w:szCs w:val="24"/>
                <w:highlight w:val="none"/>
                <w:lang w:val="en-US" w:eastAsia="zh-CN"/>
              </w:rPr>
              <w:t>隧道供配电部分</w:t>
            </w:r>
          </w:p>
        </w:tc>
        <w:tc>
          <w:tcPr>
            <w:tcW w:w="1039" w:type="dxa"/>
            <w:vAlign w:val="top"/>
          </w:tcPr>
          <w:p w14:paraId="49719996">
            <w:pPr>
              <w:pStyle w:val="10"/>
              <w:jc w:val="center"/>
              <w:rPr>
                <w:rFonts w:hint="eastAsia" w:ascii="宋体" w:hAnsi="宋体" w:eastAsia="宋体" w:cs="宋体"/>
                <w:i w:val="0"/>
                <w:iCs w:val="0"/>
                <w:color w:val="auto"/>
                <w:sz w:val="24"/>
                <w:szCs w:val="24"/>
                <w:highlight w:val="yellow"/>
              </w:rPr>
            </w:pPr>
          </w:p>
        </w:tc>
      </w:tr>
      <w:tr w14:paraId="4E9D0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1B763F35">
            <w:pPr>
              <w:jc w:val="center"/>
              <w:rPr>
                <w:rFonts w:hint="eastAsia"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4</w:t>
            </w:r>
          </w:p>
        </w:tc>
        <w:tc>
          <w:tcPr>
            <w:tcW w:w="2940" w:type="dxa"/>
            <w:shd w:val="clear" w:color="auto" w:fill="auto"/>
            <w:noWrap w:val="0"/>
            <w:vAlign w:val="center"/>
          </w:tcPr>
          <w:p w14:paraId="1A3ED1F8">
            <w:pPr>
              <w:rPr>
                <w:rFonts w:hint="eastAsia" w:asciiTheme="minorEastAsia" w:hAnsiTheme="minorEastAsia" w:eastAsiaTheme="minorEastAsia" w:cstheme="minorEastAsia"/>
                <w:i w:val="0"/>
                <w:iCs w:val="0"/>
                <w:color w:val="auto"/>
                <w:sz w:val="24"/>
                <w:szCs w:val="24"/>
                <w:highlight w:val="none"/>
                <w:lang w:val="en-US" w:eastAsia="zh-CN"/>
              </w:rPr>
            </w:pPr>
            <w:r>
              <w:rPr>
                <w:rFonts w:hint="eastAsia" w:asciiTheme="minorEastAsia" w:hAnsiTheme="minorEastAsia" w:eastAsiaTheme="minorEastAsia" w:cstheme="minorEastAsia"/>
                <w:i w:val="0"/>
                <w:iCs w:val="0"/>
                <w:color w:val="auto"/>
                <w:sz w:val="24"/>
                <w:szCs w:val="24"/>
                <w:highlight w:val="none"/>
                <w:lang w:val="en-US" w:eastAsia="zh-CN"/>
              </w:rPr>
              <w:t xml:space="preserve">G38011S </w:t>
            </w:r>
          </w:p>
        </w:tc>
        <w:tc>
          <w:tcPr>
            <w:tcW w:w="4782" w:type="dxa"/>
            <w:noWrap w:val="0"/>
            <w:vAlign w:val="center"/>
          </w:tcPr>
          <w:p w14:paraId="2999A4CD">
            <w:pPr>
              <w:rPr>
                <w:rFonts w:hint="eastAsia" w:ascii="宋体" w:hAnsi="宋体" w:cs="宋体"/>
                <w:i w:val="0"/>
                <w:iCs w:val="0"/>
                <w:color w:val="auto"/>
                <w:sz w:val="24"/>
                <w:szCs w:val="24"/>
                <w:highlight w:val="none"/>
                <w:lang w:val="en-US" w:eastAsia="zh-CN"/>
              </w:rPr>
            </w:pPr>
            <w:r>
              <w:rPr>
                <w:rFonts w:hint="eastAsia" w:asciiTheme="minorEastAsia" w:hAnsiTheme="minorEastAsia" w:eastAsiaTheme="minorEastAsia" w:cstheme="minorEastAsia"/>
                <w:i w:val="0"/>
                <w:iCs w:val="0"/>
                <w:color w:val="auto"/>
                <w:sz w:val="24"/>
                <w:szCs w:val="24"/>
                <w:highlight w:val="none"/>
                <w:lang w:val="en-US" w:eastAsia="zh-CN"/>
              </w:rPr>
              <w:t>隧道外电部分</w:t>
            </w:r>
          </w:p>
        </w:tc>
        <w:tc>
          <w:tcPr>
            <w:tcW w:w="1039" w:type="dxa"/>
            <w:vAlign w:val="top"/>
          </w:tcPr>
          <w:p w14:paraId="0D8430B1">
            <w:pPr>
              <w:pStyle w:val="10"/>
              <w:jc w:val="center"/>
              <w:rPr>
                <w:rFonts w:hint="eastAsia" w:ascii="宋体" w:hAnsi="宋体" w:eastAsia="宋体" w:cs="宋体"/>
                <w:i w:val="0"/>
                <w:iCs w:val="0"/>
                <w:color w:val="auto"/>
                <w:sz w:val="24"/>
                <w:szCs w:val="24"/>
                <w:highlight w:val="yellow"/>
              </w:rPr>
            </w:pPr>
          </w:p>
        </w:tc>
      </w:tr>
      <w:tr w14:paraId="5A04F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1F133D81">
            <w:pPr>
              <w:jc w:val="center"/>
              <w:rPr>
                <w:rFonts w:hint="eastAsia"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5</w:t>
            </w:r>
          </w:p>
        </w:tc>
        <w:tc>
          <w:tcPr>
            <w:tcW w:w="2940" w:type="dxa"/>
            <w:shd w:val="clear" w:color="auto" w:fill="auto"/>
            <w:noWrap w:val="0"/>
            <w:vAlign w:val="center"/>
          </w:tcPr>
          <w:p w14:paraId="16C63723">
            <w:pPr>
              <w:keepNext w:val="0"/>
              <w:keepLines w:val="0"/>
              <w:widowControl/>
              <w:suppressLineNumbers w:val="0"/>
              <w:shd w:val="clear" w:color="auto" w:fill="auto"/>
              <w:jc w:val="left"/>
              <w:textAlignment w:val="center"/>
              <w:rPr>
                <w:rFonts w:hint="default" w:ascii="宋体" w:hAnsi="宋体" w:eastAsia="宋体" w:cs="宋体"/>
                <w:color w:val="auto"/>
                <w:kern w:val="0"/>
                <w:sz w:val="24"/>
                <w:szCs w:val="24"/>
                <w:highlight w:val="none"/>
                <w:lang w:val="en-US" w:eastAsia="zh-CN" w:bidi="ar"/>
              </w:rPr>
            </w:pPr>
            <w:r>
              <w:rPr>
                <w:rFonts w:hint="default" w:ascii="宋体" w:hAnsi="宋体" w:eastAsia="宋体" w:cs="宋体"/>
                <w:color w:val="auto"/>
                <w:kern w:val="0"/>
                <w:sz w:val="24"/>
                <w:szCs w:val="24"/>
                <w:highlight w:val="none"/>
                <w:lang w:val="en-US" w:eastAsia="zh-CN" w:bidi="ar"/>
              </w:rPr>
              <w:t xml:space="preserve">B38011S-J0101 </w:t>
            </w:r>
          </w:p>
        </w:tc>
        <w:tc>
          <w:tcPr>
            <w:tcW w:w="4782" w:type="dxa"/>
            <w:noWrap w:val="0"/>
            <w:vAlign w:val="center"/>
          </w:tcPr>
          <w:p w14:paraId="0D7F4B97">
            <w:pPr>
              <w:rPr>
                <w:rFonts w:hint="eastAsia" w:ascii="宋体" w:hAnsi="宋体" w:eastAsia="宋体" w:cs="宋体"/>
                <w:i w:val="0"/>
                <w:iCs w:val="0"/>
                <w:color w:val="auto"/>
                <w:sz w:val="24"/>
                <w:szCs w:val="24"/>
                <w:highlight w:val="none"/>
              </w:rPr>
            </w:pPr>
            <w:r>
              <w:rPr>
                <w:rFonts w:hint="default" w:ascii="宋体" w:hAnsi="宋体" w:eastAsia="宋体" w:cs="宋体"/>
                <w:color w:val="auto"/>
                <w:kern w:val="0"/>
                <w:sz w:val="24"/>
                <w:szCs w:val="24"/>
                <w:highlight w:val="none"/>
                <w:lang w:val="en-US" w:eastAsia="zh-CN" w:bidi="ar"/>
              </w:rPr>
              <w:t>附属设施监控</w:t>
            </w:r>
          </w:p>
        </w:tc>
        <w:tc>
          <w:tcPr>
            <w:tcW w:w="1039" w:type="dxa"/>
            <w:vAlign w:val="top"/>
          </w:tcPr>
          <w:p w14:paraId="41B323B1">
            <w:pPr>
              <w:pStyle w:val="10"/>
              <w:jc w:val="center"/>
              <w:rPr>
                <w:rFonts w:hint="eastAsia" w:ascii="宋体" w:hAnsi="宋体" w:eastAsia="宋体" w:cs="宋体"/>
                <w:i w:val="0"/>
                <w:iCs w:val="0"/>
                <w:color w:val="auto"/>
                <w:sz w:val="24"/>
                <w:szCs w:val="24"/>
                <w:highlight w:val="yellow"/>
              </w:rPr>
            </w:pPr>
          </w:p>
        </w:tc>
      </w:tr>
      <w:tr w14:paraId="11EA0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0E24B11C">
            <w:pPr>
              <w:jc w:val="center"/>
              <w:rPr>
                <w:rFonts w:hint="eastAsia"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6</w:t>
            </w:r>
          </w:p>
        </w:tc>
        <w:tc>
          <w:tcPr>
            <w:tcW w:w="2940" w:type="dxa"/>
            <w:shd w:val="clear" w:color="auto" w:fill="auto"/>
            <w:noWrap w:val="0"/>
            <w:vAlign w:val="center"/>
          </w:tcPr>
          <w:p w14:paraId="1FF460BA">
            <w:pPr>
              <w:keepNext w:val="0"/>
              <w:keepLines w:val="0"/>
              <w:widowControl/>
              <w:suppressLineNumbers w:val="0"/>
              <w:jc w:val="left"/>
              <w:textAlignment w:val="center"/>
              <w:rPr>
                <w:rFonts w:hint="eastAsia" w:ascii="宋体" w:hAnsi="宋体" w:eastAsia="宋体" w:cs="宋体"/>
                <w:b w:val="0"/>
                <w:bCs w:val="0"/>
                <w:i w:val="0"/>
                <w:iCs w:val="0"/>
                <w:color w:val="auto"/>
                <w:kern w:val="0"/>
                <w:sz w:val="24"/>
                <w:szCs w:val="24"/>
                <w:highlight w:val="none"/>
                <w:u w:val="none"/>
                <w:lang w:val="en-US" w:eastAsia="zh-CN" w:bidi="ar"/>
              </w:rPr>
            </w:pPr>
            <w:r>
              <w:rPr>
                <w:rFonts w:hint="eastAsia" w:ascii="宋体" w:hAnsi="宋体" w:eastAsia="宋体" w:cs="宋体"/>
                <w:b w:val="0"/>
                <w:bCs w:val="0"/>
                <w:i w:val="0"/>
                <w:iCs w:val="0"/>
                <w:color w:val="auto"/>
                <w:kern w:val="0"/>
                <w:sz w:val="24"/>
                <w:szCs w:val="24"/>
                <w:highlight w:val="none"/>
                <w:u w:val="none"/>
                <w:lang w:val="en-US" w:eastAsia="zh-CN" w:bidi="ar"/>
              </w:rPr>
              <w:t xml:space="preserve">B38011S-N0101 </w:t>
            </w:r>
          </w:p>
        </w:tc>
        <w:tc>
          <w:tcPr>
            <w:tcW w:w="4782" w:type="dxa"/>
            <w:noWrap w:val="0"/>
            <w:vAlign w:val="center"/>
          </w:tcPr>
          <w:p w14:paraId="110666C3">
            <w:pPr>
              <w:rPr>
                <w:rFonts w:hint="eastAsia" w:ascii="宋体" w:hAnsi="宋体" w:eastAsia="宋体" w:cs="宋体"/>
                <w:b w:val="0"/>
                <w:bCs w:val="0"/>
                <w:i w:val="0"/>
                <w:iCs w:val="0"/>
                <w:color w:val="auto"/>
                <w:sz w:val="24"/>
                <w:szCs w:val="24"/>
                <w:highlight w:val="none"/>
              </w:rPr>
            </w:pPr>
            <w:r>
              <w:rPr>
                <w:rFonts w:hint="eastAsia" w:ascii="宋体" w:hAnsi="宋体" w:eastAsia="宋体" w:cs="宋体"/>
                <w:b w:val="0"/>
                <w:bCs w:val="0"/>
                <w:i w:val="0"/>
                <w:iCs w:val="0"/>
                <w:color w:val="auto"/>
                <w:kern w:val="0"/>
                <w:sz w:val="24"/>
                <w:szCs w:val="24"/>
                <w:highlight w:val="none"/>
                <w:u w:val="none"/>
                <w:lang w:val="en-US" w:eastAsia="zh-CN" w:bidi="ar"/>
              </w:rPr>
              <w:t>通风空调部分施工图</w:t>
            </w:r>
          </w:p>
        </w:tc>
        <w:tc>
          <w:tcPr>
            <w:tcW w:w="1039" w:type="dxa"/>
            <w:vAlign w:val="top"/>
          </w:tcPr>
          <w:p w14:paraId="62118EB0">
            <w:pPr>
              <w:pStyle w:val="10"/>
              <w:jc w:val="center"/>
              <w:rPr>
                <w:rFonts w:hint="eastAsia" w:ascii="宋体" w:hAnsi="宋体" w:eastAsia="宋体" w:cs="宋体"/>
                <w:i w:val="0"/>
                <w:iCs w:val="0"/>
                <w:color w:val="auto"/>
                <w:sz w:val="24"/>
                <w:szCs w:val="24"/>
                <w:highlight w:val="yellow"/>
              </w:rPr>
            </w:pPr>
          </w:p>
        </w:tc>
      </w:tr>
      <w:tr w14:paraId="2E77E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7647CA88">
            <w:pPr>
              <w:jc w:val="center"/>
              <w:rPr>
                <w:rFonts w:hint="eastAsia"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7</w:t>
            </w:r>
          </w:p>
        </w:tc>
        <w:tc>
          <w:tcPr>
            <w:tcW w:w="2940" w:type="dxa"/>
            <w:shd w:val="clear" w:color="auto" w:fill="auto"/>
            <w:noWrap w:val="0"/>
            <w:vAlign w:val="center"/>
          </w:tcPr>
          <w:p w14:paraId="1A21E423">
            <w:pPr>
              <w:keepNext w:val="0"/>
              <w:keepLines w:val="0"/>
              <w:widowControl/>
              <w:suppressLineNumbers w:val="0"/>
              <w:jc w:val="left"/>
              <w:textAlignment w:val="center"/>
              <w:rPr>
                <w:rFonts w:hint="eastAsia" w:ascii="宋体" w:hAnsi="宋体" w:eastAsia="宋体" w:cs="宋体"/>
                <w:b w:val="0"/>
                <w:bCs w:val="0"/>
                <w:i w:val="0"/>
                <w:iCs w:val="0"/>
                <w:color w:val="auto"/>
                <w:kern w:val="0"/>
                <w:sz w:val="24"/>
                <w:szCs w:val="24"/>
                <w:highlight w:val="none"/>
                <w:u w:val="none"/>
                <w:lang w:val="en-US" w:eastAsia="zh-CN" w:bidi="ar"/>
              </w:rPr>
            </w:pPr>
            <w:r>
              <w:rPr>
                <w:rFonts w:hint="eastAsia" w:ascii="宋体" w:hAnsi="宋体" w:eastAsia="宋体" w:cs="宋体"/>
                <w:b w:val="0"/>
                <w:bCs w:val="0"/>
                <w:i w:val="0"/>
                <w:iCs w:val="0"/>
                <w:color w:val="auto"/>
                <w:kern w:val="0"/>
                <w:sz w:val="24"/>
                <w:szCs w:val="24"/>
                <w:highlight w:val="none"/>
                <w:u w:val="none"/>
                <w:lang w:val="en-US" w:eastAsia="zh-CN" w:bidi="ar"/>
              </w:rPr>
              <w:t xml:space="preserve">B38011S-S0101 </w:t>
            </w:r>
          </w:p>
        </w:tc>
        <w:tc>
          <w:tcPr>
            <w:tcW w:w="4782" w:type="dxa"/>
            <w:noWrap w:val="0"/>
            <w:vAlign w:val="center"/>
          </w:tcPr>
          <w:p w14:paraId="426A4550">
            <w:pPr>
              <w:rPr>
                <w:rFonts w:hint="eastAsia" w:ascii="宋体" w:hAnsi="宋体" w:eastAsia="宋体" w:cs="宋体"/>
                <w:b w:val="0"/>
                <w:bCs w:val="0"/>
                <w:i w:val="0"/>
                <w:iCs w:val="0"/>
                <w:color w:val="auto"/>
                <w:sz w:val="24"/>
                <w:szCs w:val="24"/>
                <w:highlight w:val="none"/>
              </w:rPr>
            </w:pPr>
            <w:r>
              <w:rPr>
                <w:rFonts w:hint="eastAsia" w:ascii="宋体" w:hAnsi="宋体" w:eastAsia="宋体" w:cs="宋体"/>
                <w:b w:val="0"/>
                <w:bCs w:val="0"/>
                <w:i w:val="0"/>
                <w:iCs w:val="0"/>
                <w:color w:val="auto"/>
                <w:kern w:val="0"/>
                <w:sz w:val="24"/>
                <w:szCs w:val="24"/>
                <w:highlight w:val="none"/>
                <w:u w:val="none"/>
                <w:lang w:val="en-US" w:eastAsia="zh-CN" w:bidi="ar"/>
              </w:rPr>
              <w:t>给排水施工图</w:t>
            </w:r>
          </w:p>
        </w:tc>
        <w:tc>
          <w:tcPr>
            <w:tcW w:w="1039" w:type="dxa"/>
            <w:vAlign w:val="top"/>
          </w:tcPr>
          <w:p w14:paraId="6C1735BD">
            <w:pPr>
              <w:pStyle w:val="10"/>
              <w:jc w:val="center"/>
              <w:rPr>
                <w:rFonts w:hint="eastAsia" w:ascii="宋体" w:hAnsi="宋体" w:eastAsia="宋体" w:cs="宋体"/>
                <w:i w:val="0"/>
                <w:iCs w:val="0"/>
                <w:color w:val="auto"/>
                <w:sz w:val="24"/>
                <w:szCs w:val="24"/>
                <w:highlight w:val="yellow"/>
              </w:rPr>
            </w:pPr>
          </w:p>
        </w:tc>
      </w:tr>
      <w:tr w14:paraId="77216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784B0687">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8</w:t>
            </w:r>
          </w:p>
        </w:tc>
        <w:tc>
          <w:tcPr>
            <w:tcW w:w="2940" w:type="dxa"/>
            <w:shd w:val="clear" w:color="auto" w:fill="auto"/>
            <w:noWrap w:val="0"/>
            <w:vAlign w:val="center"/>
          </w:tcPr>
          <w:p w14:paraId="57342912">
            <w:pPr>
              <w:keepNext w:val="0"/>
              <w:keepLines w:val="0"/>
              <w:widowControl/>
              <w:suppressLineNumbers w:val="0"/>
              <w:jc w:val="left"/>
              <w:textAlignment w:val="center"/>
              <w:rPr>
                <w:rFonts w:hint="eastAsia" w:ascii="宋体" w:hAnsi="宋体" w:eastAsia="宋体" w:cs="宋体"/>
                <w:b w:val="0"/>
                <w:bCs w:val="0"/>
                <w:i w:val="0"/>
                <w:iCs w:val="0"/>
                <w:color w:val="auto"/>
                <w:kern w:val="0"/>
                <w:sz w:val="24"/>
                <w:szCs w:val="24"/>
                <w:highlight w:val="none"/>
                <w:u w:val="none"/>
                <w:lang w:val="en-US" w:eastAsia="zh-CN" w:bidi="ar"/>
              </w:rPr>
            </w:pPr>
            <w:r>
              <w:rPr>
                <w:rFonts w:hint="eastAsia" w:ascii="宋体" w:hAnsi="宋体" w:eastAsia="宋体" w:cs="宋体"/>
                <w:b w:val="0"/>
                <w:bCs w:val="0"/>
                <w:i w:val="0"/>
                <w:iCs w:val="0"/>
                <w:color w:val="auto"/>
                <w:kern w:val="0"/>
                <w:sz w:val="24"/>
                <w:szCs w:val="24"/>
                <w:highlight w:val="none"/>
                <w:u w:val="none"/>
                <w:lang w:val="en-US" w:eastAsia="zh-CN" w:bidi="ar"/>
              </w:rPr>
              <w:t xml:space="preserve">B38011S-S0505 </w:t>
            </w:r>
          </w:p>
        </w:tc>
        <w:tc>
          <w:tcPr>
            <w:tcW w:w="4782" w:type="dxa"/>
            <w:noWrap w:val="0"/>
            <w:vAlign w:val="center"/>
          </w:tcPr>
          <w:p w14:paraId="577CF91B">
            <w:pPr>
              <w:rPr>
                <w:rFonts w:hint="eastAsia" w:ascii="宋体" w:hAnsi="宋体" w:eastAsia="宋体" w:cs="宋体"/>
                <w:b w:val="0"/>
                <w:bCs w:val="0"/>
                <w:i w:val="0"/>
                <w:iCs w:val="0"/>
                <w:color w:val="auto"/>
                <w:sz w:val="24"/>
                <w:szCs w:val="24"/>
                <w:highlight w:val="none"/>
              </w:rPr>
            </w:pPr>
            <w:r>
              <w:rPr>
                <w:rFonts w:hint="eastAsia" w:ascii="宋体" w:hAnsi="宋体" w:eastAsia="宋体" w:cs="宋体"/>
                <w:b w:val="0"/>
                <w:bCs w:val="0"/>
                <w:i w:val="0"/>
                <w:iCs w:val="0"/>
                <w:color w:val="auto"/>
                <w:kern w:val="0"/>
                <w:sz w:val="24"/>
                <w:szCs w:val="24"/>
                <w:highlight w:val="none"/>
                <w:u w:val="none"/>
                <w:lang w:val="en-US" w:eastAsia="zh-CN" w:bidi="ar"/>
              </w:rPr>
              <w:t>火宅自动报警系统</w:t>
            </w:r>
          </w:p>
        </w:tc>
        <w:tc>
          <w:tcPr>
            <w:tcW w:w="1039" w:type="dxa"/>
            <w:vAlign w:val="top"/>
          </w:tcPr>
          <w:p w14:paraId="25C02119">
            <w:pPr>
              <w:pStyle w:val="10"/>
              <w:jc w:val="center"/>
              <w:rPr>
                <w:rFonts w:hint="eastAsia" w:ascii="宋体" w:hAnsi="宋体" w:eastAsia="宋体" w:cs="宋体"/>
                <w:i w:val="0"/>
                <w:iCs w:val="0"/>
                <w:color w:val="auto"/>
                <w:sz w:val="24"/>
                <w:szCs w:val="24"/>
                <w:highlight w:val="yellow"/>
              </w:rPr>
            </w:pPr>
          </w:p>
        </w:tc>
      </w:tr>
      <w:tr w14:paraId="3A813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08E1AE45">
            <w:pPr>
              <w:jc w:val="center"/>
              <w:rPr>
                <w:rFonts w:hint="eastAsia"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9</w:t>
            </w:r>
          </w:p>
        </w:tc>
        <w:tc>
          <w:tcPr>
            <w:tcW w:w="2940" w:type="dxa"/>
            <w:noWrap w:val="0"/>
            <w:vAlign w:val="center"/>
          </w:tcPr>
          <w:p w14:paraId="11C7628E">
            <w:pPr>
              <w:keepNext w:val="0"/>
              <w:keepLines w:val="0"/>
              <w:widowControl/>
              <w:suppressLineNumbers w:val="0"/>
              <w:jc w:val="left"/>
              <w:textAlignment w:val="center"/>
              <w:rPr>
                <w:rFonts w:hint="eastAsia" w:ascii="宋体" w:hAnsi="宋体" w:eastAsia="宋体" w:cs="宋体"/>
                <w:b w:val="0"/>
                <w:bCs w:val="0"/>
                <w:color w:val="auto"/>
                <w:kern w:val="2"/>
                <w:sz w:val="24"/>
                <w:szCs w:val="24"/>
                <w:highlight w:val="none"/>
                <w:lang w:eastAsia="zh-CN"/>
              </w:rPr>
            </w:pPr>
            <w:r>
              <w:rPr>
                <w:rFonts w:hint="eastAsia" w:ascii="宋体" w:hAnsi="宋体" w:eastAsia="宋体" w:cs="宋体"/>
                <w:b w:val="0"/>
                <w:bCs w:val="0"/>
                <w:color w:val="auto"/>
                <w:kern w:val="2"/>
                <w:sz w:val="24"/>
                <w:szCs w:val="24"/>
                <w:highlight w:val="none"/>
                <w:lang w:eastAsia="zh-CN"/>
              </w:rPr>
              <w:t xml:space="preserve">B38011S-T0101 </w:t>
            </w:r>
          </w:p>
        </w:tc>
        <w:tc>
          <w:tcPr>
            <w:tcW w:w="4782" w:type="dxa"/>
            <w:noWrap w:val="0"/>
            <w:vAlign w:val="center"/>
          </w:tcPr>
          <w:p w14:paraId="2577E0A8">
            <w:pPr>
              <w:rPr>
                <w:rFonts w:hint="eastAsia" w:ascii="宋体" w:hAnsi="宋体" w:eastAsia="宋体" w:cs="宋体"/>
                <w:b w:val="0"/>
                <w:bCs w:val="0"/>
                <w:i w:val="0"/>
                <w:iCs w:val="0"/>
                <w:color w:val="auto"/>
                <w:sz w:val="24"/>
                <w:szCs w:val="24"/>
                <w:highlight w:val="none"/>
              </w:rPr>
            </w:pPr>
            <w:r>
              <w:rPr>
                <w:rFonts w:hint="eastAsia" w:ascii="宋体" w:hAnsi="宋体" w:eastAsia="宋体" w:cs="宋体"/>
                <w:b w:val="0"/>
                <w:bCs w:val="0"/>
                <w:color w:val="auto"/>
                <w:kern w:val="2"/>
                <w:sz w:val="24"/>
                <w:szCs w:val="24"/>
                <w:highlight w:val="none"/>
                <w:lang w:eastAsia="zh-CN"/>
              </w:rPr>
              <w:t>隧道土建平面图</w:t>
            </w:r>
          </w:p>
        </w:tc>
        <w:tc>
          <w:tcPr>
            <w:tcW w:w="1039" w:type="dxa"/>
            <w:vAlign w:val="top"/>
          </w:tcPr>
          <w:p w14:paraId="4A664708">
            <w:pPr>
              <w:pStyle w:val="10"/>
              <w:jc w:val="center"/>
              <w:rPr>
                <w:rFonts w:hint="eastAsia" w:ascii="宋体" w:hAnsi="宋体" w:eastAsia="宋体" w:cs="宋体"/>
                <w:i w:val="0"/>
                <w:iCs w:val="0"/>
                <w:color w:val="auto"/>
                <w:sz w:val="24"/>
                <w:szCs w:val="24"/>
                <w:highlight w:val="yellow"/>
              </w:rPr>
            </w:pPr>
          </w:p>
        </w:tc>
      </w:tr>
      <w:tr w14:paraId="0D548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5A3BFDD9">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10</w:t>
            </w:r>
          </w:p>
        </w:tc>
        <w:tc>
          <w:tcPr>
            <w:tcW w:w="2940" w:type="dxa"/>
            <w:noWrap w:val="0"/>
            <w:vAlign w:val="center"/>
          </w:tcPr>
          <w:p w14:paraId="0F9EC577">
            <w:pPr>
              <w:keepNext w:val="0"/>
              <w:keepLines w:val="0"/>
              <w:widowControl/>
              <w:suppressLineNumbers w:val="0"/>
              <w:jc w:val="left"/>
              <w:textAlignment w:val="center"/>
              <w:rPr>
                <w:rFonts w:hint="eastAsia" w:ascii="宋体" w:hAnsi="宋体" w:eastAsia="宋体" w:cs="宋体"/>
                <w:b w:val="0"/>
                <w:bCs w:val="0"/>
                <w:color w:val="auto"/>
                <w:kern w:val="2"/>
                <w:sz w:val="24"/>
                <w:szCs w:val="24"/>
                <w:highlight w:val="none"/>
                <w:lang w:eastAsia="zh-CN"/>
              </w:rPr>
            </w:pPr>
            <w:r>
              <w:rPr>
                <w:rFonts w:hint="eastAsia" w:ascii="宋体" w:hAnsi="宋体" w:eastAsia="宋体" w:cs="宋体"/>
                <w:b w:val="0"/>
                <w:bCs w:val="0"/>
                <w:color w:val="auto"/>
                <w:kern w:val="2"/>
                <w:sz w:val="24"/>
                <w:szCs w:val="24"/>
                <w:highlight w:val="none"/>
                <w:lang w:eastAsia="zh-CN"/>
              </w:rPr>
              <w:t xml:space="preserve">B38011S-U0101 </w:t>
            </w:r>
          </w:p>
        </w:tc>
        <w:tc>
          <w:tcPr>
            <w:tcW w:w="4782" w:type="dxa"/>
            <w:noWrap w:val="0"/>
            <w:vAlign w:val="center"/>
          </w:tcPr>
          <w:p w14:paraId="2F298EDE">
            <w:pPr>
              <w:rPr>
                <w:rFonts w:hint="eastAsia" w:ascii="宋体" w:hAnsi="宋体" w:eastAsia="宋体" w:cs="宋体"/>
                <w:b w:val="0"/>
                <w:bCs w:val="0"/>
                <w:i w:val="0"/>
                <w:iCs w:val="0"/>
                <w:color w:val="auto"/>
                <w:sz w:val="24"/>
                <w:szCs w:val="24"/>
                <w:highlight w:val="none"/>
              </w:rPr>
            </w:pPr>
            <w:r>
              <w:rPr>
                <w:rFonts w:hint="eastAsia" w:ascii="宋体" w:hAnsi="宋体" w:eastAsia="宋体" w:cs="宋体"/>
                <w:b w:val="0"/>
                <w:bCs w:val="0"/>
                <w:color w:val="auto"/>
                <w:kern w:val="2"/>
                <w:sz w:val="24"/>
                <w:szCs w:val="24"/>
                <w:highlight w:val="none"/>
                <w:lang w:eastAsia="zh-CN"/>
              </w:rPr>
              <w:t>隧道配网通信施工图</w:t>
            </w:r>
          </w:p>
        </w:tc>
        <w:tc>
          <w:tcPr>
            <w:tcW w:w="1039" w:type="dxa"/>
            <w:vAlign w:val="top"/>
          </w:tcPr>
          <w:p w14:paraId="67A06038">
            <w:pPr>
              <w:pStyle w:val="10"/>
              <w:jc w:val="center"/>
              <w:rPr>
                <w:rFonts w:hint="eastAsia" w:ascii="宋体" w:hAnsi="宋体" w:eastAsia="宋体" w:cs="宋体"/>
                <w:i w:val="0"/>
                <w:iCs w:val="0"/>
                <w:color w:val="auto"/>
                <w:sz w:val="24"/>
                <w:szCs w:val="24"/>
                <w:highlight w:val="yellow"/>
              </w:rPr>
            </w:pPr>
          </w:p>
        </w:tc>
      </w:tr>
      <w:tr w14:paraId="1AE0A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867" w:type="dxa"/>
            <w:noWrap w:val="0"/>
            <w:vAlign w:val="center"/>
          </w:tcPr>
          <w:p w14:paraId="42182017">
            <w:pPr>
              <w:jc w:val="center"/>
              <w:rPr>
                <w:rFonts w:hint="default" w:ascii="宋体" w:hAnsi="宋体" w:eastAsia="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11</w:t>
            </w:r>
          </w:p>
        </w:tc>
        <w:tc>
          <w:tcPr>
            <w:tcW w:w="2940" w:type="dxa"/>
            <w:noWrap w:val="0"/>
            <w:vAlign w:val="center"/>
          </w:tcPr>
          <w:p w14:paraId="4CF519E4">
            <w:pPr>
              <w:keepNext w:val="0"/>
              <w:keepLines w:val="0"/>
              <w:widowControl/>
              <w:suppressLineNumbers w:val="0"/>
              <w:jc w:val="left"/>
              <w:textAlignment w:val="center"/>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 xml:space="preserve">B38011S-U0102 </w:t>
            </w:r>
          </w:p>
        </w:tc>
        <w:tc>
          <w:tcPr>
            <w:tcW w:w="4782" w:type="dxa"/>
            <w:noWrap w:val="0"/>
            <w:vAlign w:val="center"/>
          </w:tcPr>
          <w:p w14:paraId="018658E8">
            <w:pPr>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隧道无线通信施工图</w:t>
            </w:r>
          </w:p>
        </w:tc>
        <w:tc>
          <w:tcPr>
            <w:tcW w:w="1039" w:type="dxa"/>
            <w:vAlign w:val="top"/>
          </w:tcPr>
          <w:p w14:paraId="6F16DB05">
            <w:pPr>
              <w:pStyle w:val="10"/>
              <w:jc w:val="center"/>
              <w:rPr>
                <w:rFonts w:hint="eastAsia" w:ascii="宋体" w:hAnsi="宋体" w:eastAsia="宋体" w:cs="宋体"/>
                <w:i w:val="0"/>
                <w:iCs w:val="0"/>
                <w:color w:val="auto"/>
                <w:sz w:val="24"/>
                <w:szCs w:val="24"/>
                <w:highlight w:val="yellow"/>
              </w:rPr>
            </w:pPr>
          </w:p>
        </w:tc>
      </w:tr>
    </w:tbl>
    <w:p w14:paraId="0E0A77BD">
      <w:pPr>
        <w:rPr>
          <w:rFonts w:hint="eastAsia" w:asciiTheme="minorEastAsia" w:hAnsiTheme="minorEastAsia" w:eastAsiaTheme="minorEastAsia" w:cstheme="minorEastAsia"/>
          <w:color w:val="auto"/>
          <w:sz w:val="24"/>
          <w:szCs w:val="24"/>
          <w:highlight w:val="none"/>
          <w:lang w:val="en-US" w:eastAsia="zh-CN"/>
        </w:rPr>
      </w:pPr>
    </w:p>
    <w:p w14:paraId="27768134">
      <w:pPr>
        <w:pStyle w:val="3"/>
        <w:keepNext w:val="0"/>
        <w:keepLines w:val="0"/>
        <w:pageBreakBefore w:val="0"/>
        <w:numPr>
          <w:ilvl w:val="0"/>
          <w:numId w:val="0"/>
        </w:numPr>
        <w:shd w:val="clear" w:color="auto" w:fill="auto"/>
        <w:kinsoku/>
        <w:wordWrap/>
        <w:overflowPunct/>
        <w:topLinePunct w:val="0"/>
        <w:bidi w:val="0"/>
        <w:spacing w:line="360" w:lineRule="auto"/>
        <w:ind w:leftChars="0"/>
        <w:outlineLvl w:val="1"/>
        <w:rPr>
          <w:rFonts w:hint="eastAsia" w:asciiTheme="minorEastAsia" w:hAnsiTheme="minorEastAsia" w:eastAsiaTheme="minorEastAsia" w:cstheme="minorEastAsia"/>
          <w:b/>
          <w:bCs/>
          <w:i w:val="0"/>
          <w:color w:val="auto"/>
          <w:kern w:val="2"/>
          <w:sz w:val="24"/>
          <w:szCs w:val="24"/>
          <w:highlight w:val="none"/>
          <w:lang w:val="en-US" w:eastAsia="zh-CN" w:bidi="ar-SA"/>
        </w:rPr>
      </w:pPr>
      <w:r>
        <w:rPr>
          <w:rFonts w:hint="eastAsia" w:asciiTheme="minorEastAsia" w:hAnsiTheme="minorEastAsia" w:eastAsiaTheme="minorEastAsia" w:cstheme="minorEastAsia"/>
          <w:b/>
          <w:bCs/>
          <w:i w:val="0"/>
          <w:color w:val="auto"/>
          <w:kern w:val="2"/>
          <w:sz w:val="24"/>
          <w:szCs w:val="24"/>
          <w:highlight w:val="none"/>
          <w:lang w:val="en-US" w:eastAsia="zh-CN" w:bidi="ar-SA"/>
        </w:rPr>
        <w:t>四、工程量清单</w:t>
      </w:r>
    </w:p>
    <w:p w14:paraId="7739B492">
      <w:pPr>
        <w:pStyle w:val="6"/>
        <w:keepNext w:val="0"/>
        <w:keepLines w:val="0"/>
        <w:pageBreakBefore w:val="0"/>
        <w:widowControl/>
        <w:kinsoku/>
        <w:wordWrap/>
        <w:overflowPunct/>
        <w:topLinePunct w:val="0"/>
        <w:autoSpaceDE/>
        <w:autoSpaceDN/>
        <w:bidi w:val="0"/>
        <w:adjustRightInd/>
        <w:snapToGrid/>
        <w:spacing w:before="0" w:after="0"/>
        <w:ind w:firstLine="240" w:firstLineChars="100"/>
        <w:textAlignment w:val="auto"/>
        <w:rPr>
          <w:rStyle w:val="17"/>
          <w:rFonts w:hint="eastAsia" w:asciiTheme="minorEastAsia" w:hAnsiTheme="minorEastAsia" w:eastAsiaTheme="minorEastAsia" w:cstheme="minorEastAsia"/>
          <w:color w:val="auto"/>
          <w:sz w:val="24"/>
          <w:szCs w:val="24"/>
          <w:highlight w:val="none"/>
          <w:lang w:val="en-US" w:eastAsia="zh-CN"/>
        </w:rPr>
      </w:pPr>
      <w:r>
        <w:rPr>
          <w:rStyle w:val="22"/>
          <w:rFonts w:hint="eastAsia" w:asciiTheme="minorEastAsia" w:hAnsiTheme="minorEastAsia" w:eastAsiaTheme="minorEastAsia" w:cstheme="minorEastAsia"/>
          <w:color w:val="auto"/>
          <w:sz w:val="24"/>
          <w:szCs w:val="24"/>
          <w:highlight w:val="none"/>
          <w:u w:val="single"/>
          <w:lang w:val="en-US" w:eastAsia="zh-CN"/>
        </w:rPr>
        <w:t>本标段无工程量清单。</w:t>
      </w:r>
      <w:r>
        <w:rPr>
          <w:rStyle w:val="17"/>
          <w:rFonts w:hint="eastAsia" w:asciiTheme="minorEastAsia" w:hAnsiTheme="minorEastAsia" w:eastAsiaTheme="minorEastAsia" w:cstheme="minorEastAsia"/>
          <w:color w:val="auto"/>
          <w:sz w:val="24"/>
          <w:szCs w:val="24"/>
          <w:highlight w:val="none"/>
          <w:lang w:val="en-US" w:eastAsia="zh-CN"/>
        </w:rPr>
        <w:t xml:space="preserve">  </w:t>
      </w:r>
    </w:p>
    <w:p w14:paraId="6258C9C5">
      <w:pPr>
        <w:pStyle w:val="7"/>
        <w:keepNext w:val="0"/>
        <w:keepLines w:val="0"/>
        <w:pageBreakBefore w:val="0"/>
        <w:widowControl/>
        <w:kinsoku/>
        <w:wordWrap/>
        <w:overflowPunct/>
        <w:topLinePunct w:val="0"/>
        <w:autoSpaceDE/>
        <w:autoSpaceDN/>
        <w:bidi w:val="0"/>
        <w:adjustRightInd/>
        <w:snapToGrid/>
        <w:spacing w:before="0" w:after="0"/>
        <w:textAlignment w:val="auto"/>
        <w:rPr>
          <w:rFonts w:hint="eastAsia"/>
          <w:color w:val="auto"/>
          <w:highlight w:val="none"/>
          <w:lang w:val="en-US" w:eastAsia="zh-CN"/>
        </w:rPr>
      </w:pPr>
    </w:p>
    <w:p w14:paraId="687C673E">
      <w:pPr>
        <w:pStyle w:val="3"/>
        <w:keepNext w:val="0"/>
        <w:keepLines w:val="0"/>
        <w:pageBreakBefore w:val="0"/>
        <w:numPr>
          <w:ilvl w:val="0"/>
          <w:numId w:val="0"/>
        </w:numPr>
        <w:shd w:val="clear" w:color="auto" w:fill="auto"/>
        <w:kinsoku/>
        <w:wordWrap/>
        <w:overflowPunct/>
        <w:topLinePunct w:val="0"/>
        <w:bidi w:val="0"/>
        <w:spacing w:line="360" w:lineRule="auto"/>
        <w:ind w:leftChars="0"/>
        <w:outlineLvl w:val="1"/>
        <w:rPr>
          <w:rFonts w:hint="eastAsia" w:asciiTheme="minorEastAsia" w:hAnsiTheme="minorEastAsia" w:eastAsiaTheme="minorEastAsia" w:cstheme="minorEastAsia"/>
          <w:b/>
          <w:bCs/>
          <w:i w:val="0"/>
          <w:color w:val="auto"/>
          <w:kern w:val="2"/>
          <w:sz w:val="24"/>
          <w:szCs w:val="24"/>
          <w:highlight w:val="none"/>
          <w:lang w:val="en-US" w:eastAsia="zh-CN" w:bidi="ar-SA"/>
        </w:rPr>
      </w:pPr>
      <w:r>
        <w:rPr>
          <w:rFonts w:hint="eastAsia" w:asciiTheme="minorEastAsia" w:hAnsiTheme="minorEastAsia" w:eastAsiaTheme="minorEastAsia" w:cstheme="minorEastAsia"/>
          <w:b/>
          <w:bCs/>
          <w:i w:val="0"/>
          <w:color w:val="auto"/>
          <w:kern w:val="2"/>
          <w:sz w:val="24"/>
          <w:szCs w:val="24"/>
          <w:highlight w:val="none"/>
          <w:lang w:val="en-US" w:eastAsia="zh-CN" w:bidi="ar-SA"/>
        </w:rPr>
        <w:t>五、由建设单位提供的设备及材料价格（含运杂费）表</w:t>
      </w:r>
    </w:p>
    <w:p w14:paraId="30CF895C">
      <w:pPr>
        <w:pStyle w:val="10"/>
        <w:jc w:val="center"/>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由建设单位提供的设备及材料价格（含运到承包人材料站）</w:t>
      </w:r>
    </w:p>
    <w:tbl>
      <w:tblPr>
        <w:tblStyle w:val="15"/>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8"/>
        <w:gridCol w:w="4574"/>
        <w:gridCol w:w="1146"/>
        <w:gridCol w:w="1755"/>
        <w:gridCol w:w="954"/>
      </w:tblGrid>
      <w:tr w14:paraId="05F6A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2" w:hRule="atLeast"/>
        </w:trPr>
        <w:tc>
          <w:tcPr>
            <w:tcW w:w="1198" w:type="dxa"/>
            <w:noWrap w:val="0"/>
            <w:vAlign w:val="center"/>
          </w:tcPr>
          <w:p w14:paraId="7D0E2867">
            <w:pPr>
              <w:pStyle w:val="10"/>
              <w:jc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序号</w:t>
            </w:r>
          </w:p>
        </w:tc>
        <w:tc>
          <w:tcPr>
            <w:tcW w:w="4574" w:type="dxa"/>
            <w:noWrap w:val="0"/>
            <w:vAlign w:val="center"/>
          </w:tcPr>
          <w:p w14:paraId="0D820B8C">
            <w:pPr>
              <w:pStyle w:val="10"/>
              <w:jc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设备、材料名称及规格</w:t>
            </w:r>
          </w:p>
        </w:tc>
        <w:tc>
          <w:tcPr>
            <w:tcW w:w="1146" w:type="dxa"/>
            <w:noWrap w:val="0"/>
            <w:vAlign w:val="center"/>
          </w:tcPr>
          <w:p w14:paraId="219853B0">
            <w:pPr>
              <w:pStyle w:val="10"/>
              <w:jc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单位</w:t>
            </w:r>
          </w:p>
        </w:tc>
        <w:tc>
          <w:tcPr>
            <w:tcW w:w="1755" w:type="dxa"/>
            <w:noWrap w:val="0"/>
            <w:vAlign w:val="center"/>
          </w:tcPr>
          <w:p w14:paraId="5BAF6173">
            <w:pPr>
              <w:pStyle w:val="10"/>
              <w:jc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单价（元）</w:t>
            </w:r>
          </w:p>
        </w:tc>
        <w:tc>
          <w:tcPr>
            <w:tcW w:w="954" w:type="dxa"/>
            <w:noWrap w:val="0"/>
            <w:vAlign w:val="center"/>
          </w:tcPr>
          <w:p w14:paraId="2DED7BF9">
            <w:pPr>
              <w:pStyle w:val="10"/>
              <w:jc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备    注</w:t>
            </w:r>
          </w:p>
        </w:tc>
      </w:tr>
      <w:tr w14:paraId="3E26D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06F2AF21">
            <w:pPr>
              <w:pStyle w:val="10"/>
              <w:jc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一</w:t>
            </w:r>
          </w:p>
        </w:tc>
        <w:tc>
          <w:tcPr>
            <w:tcW w:w="4574" w:type="dxa"/>
            <w:noWrap w:val="0"/>
            <w:vAlign w:val="center"/>
          </w:tcPr>
          <w:p w14:paraId="3CDAA3D3">
            <w:pPr>
              <w:pStyle w:val="10"/>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u w:val="single"/>
              </w:rPr>
              <w:t>220kV教育城变电站工程（第二分册）</w:t>
            </w:r>
            <w:r>
              <w:rPr>
                <w:rFonts w:hint="eastAsia" w:asciiTheme="minorEastAsia" w:hAnsiTheme="minorEastAsia" w:eastAsiaTheme="minorEastAsia" w:cstheme="minorEastAsia"/>
                <w:bCs/>
                <w:i w:val="0"/>
                <w:iCs w:val="0"/>
                <w:color w:val="auto"/>
                <w:spacing w:val="4"/>
                <w:sz w:val="24"/>
                <w:szCs w:val="24"/>
                <w:highlight w:val="none"/>
              </w:rPr>
              <w:t>由施工单位负责卸车及保管的电气一、二次设备总价</w:t>
            </w:r>
          </w:p>
        </w:tc>
        <w:tc>
          <w:tcPr>
            <w:tcW w:w="1146" w:type="dxa"/>
            <w:noWrap w:val="0"/>
            <w:vAlign w:val="center"/>
          </w:tcPr>
          <w:p w14:paraId="4D69C33C">
            <w:pPr>
              <w:pStyle w:val="10"/>
              <w:jc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5B5AA666">
            <w:pPr>
              <w:keepNext w:val="0"/>
              <w:keepLines w:val="0"/>
              <w:widowControl/>
              <w:suppressLineNumbers w:val="0"/>
              <w:shd w:val="clear" w:color="auto" w:fill="auto"/>
              <w:jc w:val="center"/>
              <w:textAlignment w:val="center"/>
              <w:rPr>
                <w:rFonts w:hint="default" w:ascii="宋体" w:hAnsi="宋体" w:eastAsia="宋体" w:cs="宋体"/>
                <w:i w:val="0"/>
                <w:iCs w:val="0"/>
                <w:color w:val="auto"/>
                <w:kern w:val="0"/>
                <w:sz w:val="24"/>
                <w:szCs w:val="24"/>
                <w:highlight w:val="none"/>
                <w:u w:val="none"/>
                <w:lang w:val="en-US" w:eastAsia="zh-CN" w:bidi="ar"/>
              </w:rPr>
            </w:pPr>
            <w:r>
              <w:rPr>
                <w:rFonts w:hint="default" w:ascii="宋体" w:hAnsi="宋体" w:eastAsia="宋体" w:cs="宋体"/>
                <w:i w:val="0"/>
                <w:iCs w:val="0"/>
                <w:color w:val="auto"/>
                <w:kern w:val="0"/>
                <w:sz w:val="24"/>
                <w:szCs w:val="24"/>
                <w:highlight w:val="none"/>
                <w:u w:val="none"/>
                <w:lang w:val="en-US" w:eastAsia="zh-CN" w:bidi="ar"/>
              </w:rPr>
              <w:t>11775259.38</w:t>
            </w:r>
          </w:p>
        </w:tc>
        <w:tc>
          <w:tcPr>
            <w:tcW w:w="954" w:type="dxa"/>
            <w:noWrap w:val="0"/>
            <w:vAlign w:val="center"/>
          </w:tcPr>
          <w:p w14:paraId="4D72332A">
            <w:pPr>
              <w:rPr>
                <w:rFonts w:hint="eastAsia" w:asciiTheme="minorEastAsia" w:hAnsiTheme="minorEastAsia" w:eastAsiaTheme="minorEastAsia" w:cstheme="minorEastAsia"/>
                <w:i w:val="0"/>
                <w:iCs w:val="0"/>
                <w:color w:val="auto"/>
                <w:sz w:val="24"/>
                <w:szCs w:val="24"/>
                <w:highlight w:val="none"/>
                <w:lang w:val="en-GB"/>
              </w:rPr>
            </w:pPr>
          </w:p>
        </w:tc>
      </w:tr>
      <w:tr w14:paraId="091A0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4131E659">
            <w:pPr>
              <w:pStyle w:val="10"/>
              <w:jc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1</w:t>
            </w:r>
          </w:p>
        </w:tc>
        <w:tc>
          <w:tcPr>
            <w:tcW w:w="4574" w:type="dxa"/>
            <w:noWrap w:val="0"/>
            <w:vAlign w:val="center"/>
          </w:tcPr>
          <w:p w14:paraId="18B52738">
            <w:pPr>
              <w:widowControl/>
              <w:jc w:val="left"/>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kern w:val="0"/>
                <w:sz w:val="24"/>
                <w:szCs w:val="24"/>
                <w:highlight w:val="none"/>
              </w:rPr>
              <w:t>配电装置</w:t>
            </w:r>
          </w:p>
        </w:tc>
        <w:tc>
          <w:tcPr>
            <w:tcW w:w="1146" w:type="dxa"/>
            <w:noWrap w:val="0"/>
            <w:vAlign w:val="center"/>
          </w:tcPr>
          <w:p w14:paraId="1E5AA8EA">
            <w:pPr>
              <w:jc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17046F6B">
            <w:pPr>
              <w:keepNext w:val="0"/>
              <w:keepLines w:val="0"/>
              <w:widowControl/>
              <w:suppressLineNumbers w:val="0"/>
              <w:shd w:val="clear" w:color="auto" w:fill="auto"/>
              <w:jc w:val="center"/>
              <w:textAlignment w:val="center"/>
              <w:rPr>
                <w:rFonts w:hint="default" w:ascii="宋体" w:hAnsi="宋体" w:eastAsia="宋体" w:cs="宋体"/>
                <w:i w:val="0"/>
                <w:iCs w:val="0"/>
                <w:color w:val="auto"/>
                <w:kern w:val="0"/>
                <w:sz w:val="24"/>
                <w:szCs w:val="24"/>
                <w:highlight w:val="none"/>
                <w:u w:val="none"/>
                <w:lang w:val="en-US" w:eastAsia="zh-CN" w:bidi="ar"/>
              </w:rPr>
            </w:pPr>
            <w:r>
              <w:rPr>
                <w:rFonts w:hint="default" w:ascii="宋体" w:hAnsi="宋体" w:eastAsia="宋体" w:cs="宋体"/>
                <w:i w:val="0"/>
                <w:iCs w:val="0"/>
                <w:color w:val="auto"/>
                <w:kern w:val="0"/>
                <w:sz w:val="24"/>
                <w:szCs w:val="24"/>
                <w:highlight w:val="none"/>
                <w:u w:val="none"/>
                <w:lang w:val="en-US" w:eastAsia="zh-CN" w:bidi="ar"/>
              </w:rPr>
              <w:t>8794682.64</w:t>
            </w:r>
          </w:p>
        </w:tc>
        <w:tc>
          <w:tcPr>
            <w:tcW w:w="954" w:type="dxa"/>
            <w:noWrap w:val="0"/>
            <w:vAlign w:val="center"/>
          </w:tcPr>
          <w:p w14:paraId="1003750D">
            <w:pPr>
              <w:rPr>
                <w:rFonts w:hint="eastAsia" w:asciiTheme="minorEastAsia" w:hAnsiTheme="minorEastAsia" w:eastAsiaTheme="minorEastAsia" w:cstheme="minorEastAsia"/>
                <w:i w:val="0"/>
                <w:iCs w:val="0"/>
                <w:color w:val="auto"/>
                <w:sz w:val="24"/>
                <w:szCs w:val="24"/>
                <w:highlight w:val="none"/>
                <w:lang w:val="en-GB"/>
              </w:rPr>
            </w:pPr>
          </w:p>
        </w:tc>
      </w:tr>
      <w:tr w14:paraId="58973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1675AD88">
            <w:pPr>
              <w:pStyle w:val="10"/>
              <w:jc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2</w:t>
            </w:r>
          </w:p>
        </w:tc>
        <w:tc>
          <w:tcPr>
            <w:tcW w:w="4574" w:type="dxa"/>
            <w:noWrap w:val="0"/>
            <w:vAlign w:val="center"/>
          </w:tcPr>
          <w:p w14:paraId="17913FC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控制及直流系统</w:t>
            </w:r>
          </w:p>
        </w:tc>
        <w:tc>
          <w:tcPr>
            <w:tcW w:w="1146" w:type="dxa"/>
            <w:noWrap w:val="0"/>
            <w:vAlign w:val="center"/>
          </w:tcPr>
          <w:p w14:paraId="339F9746">
            <w:pPr>
              <w:jc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4470DD2F">
            <w:pPr>
              <w:keepNext w:val="0"/>
              <w:keepLines w:val="0"/>
              <w:widowControl/>
              <w:suppressLineNumbers w:val="0"/>
              <w:shd w:val="clear" w:color="auto" w:fill="auto"/>
              <w:jc w:val="center"/>
              <w:textAlignment w:val="center"/>
              <w:rPr>
                <w:rFonts w:hint="eastAsia" w:ascii="宋体" w:hAnsi="宋体" w:eastAsia="宋体" w:cs="宋体"/>
                <w:i w:val="0"/>
                <w:iCs w:val="0"/>
                <w:color w:val="auto"/>
                <w:kern w:val="0"/>
                <w:sz w:val="24"/>
                <w:szCs w:val="24"/>
                <w:highlight w:val="none"/>
                <w:u w:val="none"/>
                <w:lang w:val="en-GB" w:eastAsia="zh-CN" w:bidi="ar"/>
              </w:rPr>
            </w:pPr>
            <w:r>
              <w:rPr>
                <w:rFonts w:hint="default" w:ascii="宋体" w:hAnsi="宋体" w:eastAsia="宋体" w:cs="宋体"/>
                <w:i w:val="0"/>
                <w:iCs w:val="0"/>
                <w:color w:val="auto"/>
                <w:kern w:val="0"/>
                <w:sz w:val="24"/>
                <w:szCs w:val="24"/>
                <w:highlight w:val="none"/>
                <w:u w:val="none"/>
                <w:lang w:val="en-US" w:eastAsia="zh-CN" w:bidi="ar"/>
              </w:rPr>
              <w:t>2967547.92</w:t>
            </w:r>
          </w:p>
        </w:tc>
        <w:tc>
          <w:tcPr>
            <w:tcW w:w="954" w:type="dxa"/>
            <w:noWrap w:val="0"/>
            <w:vAlign w:val="center"/>
          </w:tcPr>
          <w:p w14:paraId="05690D83">
            <w:pPr>
              <w:rPr>
                <w:rFonts w:hint="eastAsia" w:asciiTheme="minorEastAsia" w:hAnsiTheme="minorEastAsia" w:eastAsiaTheme="minorEastAsia" w:cstheme="minorEastAsia"/>
                <w:i w:val="0"/>
                <w:iCs w:val="0"/>
                <w:color w:val="auto"/>
                <w:sz w:val="24"/>
                <w:szCs w:val="24"/>
                <w:highlight w:val="none"/>
                <w:lang w:val="en-GB"/>
              </w:rPr>
            </w:pPr>
          </w:p>
        </w:tc>
      </w:tr>
      <w:tr w14:paraId="70DB3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7231BE02">
            <w:pPr>
              <w:pStyle w:val="10"/>
              <w:jc w:val="center"/>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3</w:t>
            </w:r>
          </w:p>
        </w:tc>
        <w:tc>
          <w:tcPr>
            <w:tcW w:w="4574" w:type="dxa"/>
            <w:noWrap w:val="0"/>
            <w:vAlign w:val="center"/>
          </w:tcPr>
          <w:p w14:paraId="4F45CB1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通信及远动系统</w:t>
            </w:r>
          </w:p>
        </w:tc>
        <w:tc>
          <w:tcPr>
            <w:tcW w:w="1146" w:type="dxa"/>
            <w:noWrap w:val="0"/>
            <w:vAlign w:val="center"/>
          </w:tcPr>
          <w:p w14:paraId="18AC31DF">
            <w:pPr>
              <w:jc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759B2E92">
            <w:pPr>
              <w:keepNext w:val="0"/>
              <w:keepLines w:val="0"/>
              <w:widowControl/>
              <w:suppressLineNumbers w:val="0"/>
              <w:shd w:val="clear" w:color="auto" w:fill="auto"/>
              <w:jc w:val="center"/>
              <w:textAlignment w:val="center"/>
              <w:rPr>
                <w:rFonts w:hint="eastAsia" w:ascii="宋体" w:hAnsi="宋体" w:eastAsia="宋体" w:cs="宋体"/>
                <w:i w:val="0"/>
                <w:iCs w:val="0"/>
                <w:color w:val="auto"/>
                <w:kern w:val="0"/>
                <w:sz w:val="24"/>
                <w:szCs w:val="24"/>
                <w:highlight w:val="none"/>
                <w:u w:val="none"/>
                <w:lang w:val="en-GB" w:eastAsia="zh-CN" w:bidi="ar"/>
              </w:rPr>
            </w:pPr>
            <w:r>
              <w:rPr>
                <w:rFonts w:hint="default" w:ascii="宋体" w:hAnsi="宋体" w:eastAsia="宋体" w:cs="宋体"/>
                <w:i w:val="0"/>
                <w:iCs w:val="0"/>
                <w:color w:val="auto"/>
                <w:kern w:val="0"/>
                <w:sz w:val="24"/>
                <w:szCs w:val="24"/>
                <w:highlight w:val="none"/>
                <w:u w:val="none"/>
                <w:lang w:val="en-US" w:eastAsia="zh-CN" w:bidi="ar"/>
              </w:rPr>
              <w:t>13028.82</w:t>
            </w:r>
          </w:p>
        </w:tc>
        <w:tc>
          <w:tcPr>
            <w:tcW w:w="954" w:type="dxa"/>
            <w:noWrap w:val="0"/>
            <w:vAlign w:val="center"/>
          </w:tcPr>
          <w:p w14:paraId="6983911A">
            <w:pPr>
              <w:rPr>
                <w:rFonts w:hint="eastAsia" w:asciiTheme="minorEastAsia" w:hAnsiTheme="minorEastAsia" w:eastAsiaTheme="minorEastAsia" w:cstheme="minorEastAsia"/>
                <w:i w:val="0"/>
                <w:iCs w:val="0"/>
                <w:color w:val="auto"/>
                <w:sz w:val="24"/>
                <w:szCs w:val="24"/>
                <w:highlight w:val="none"/>
                <w:lang w:val="en-GB"/>
              </w:rPr>
            </w:pPr>
          </w:p>
        </w:tc>
      </w:tr>
      <w:tr w14:paraId="2331B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00423FAD">
            <w:pPr>
              <w:pStyle w:val="10"/>
              <w:jc w:val="center"/>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二</w:t>
            </w:r>
          </w:p>
        </w:tc>
        <w:tc>
          <w:tcPr>
            <w:tcW w:w="4574" w:type="dxa"/>
            <w:noWrap w:val="0"/>
            <w:vAlign w:val="center"/>
          </w:tcPr>
          <w:p w14:paraId="0528B12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u w:val="single"/>
              </w:rPr>
              <w:t>220kV教育城变电站通信设备工程（第二分册）</w:t>
            </w:r>
            <w:r>
              <w:rPr>
                <w:rFonts w:hint="eastAsia" w:asciiTheme="minorEastAsia" w:hAnsiTheme="minorEastAsia" w:eastAsiaTheme="minorEastAsia" w:cstheme="minorEastAsia"/>
                <w:bCs/>
                <w:i w:val="0"/>
                <w:iCs w:val="0"/>
                <w:color w:val="auto"/>
                <w:spacing w:val="4"/>
                <w:sz w:val="24"/>
                <w:szCs w:val="24"/>
                <w:highlight w:val="none"/>
              </w:rPr>
              <w:t>由施工单位负责卸车及保管的电气一、二次设备总价</w:t>
            </w:r>
          </w:p>
        </w:tc>
        <w:tc>
          <w:tcPr>
            <w:tcW w:w="1146" w:type="dxa"/>
            <w:noWrap w:val="0"/>
            <w:vAlign w:val="center"/>
          </w:tcPr>
          <w:p w14:paraId="1550100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6FC4FDF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lang w:val="en-GB"/>
              </w:rPr>
            </w:pPr>
            <w:r>
              <w:rPr>
                <w:rFonts w:hint="default" w:ascii="宋体" w:hAnsi="宋体" w:eastAsia="宋体" w:cs="宋体"/>
                <w:i w:val="0"/>
                <w:iCs w:val="0"/>
                <w:color w:val="auto"/>
                <w:kern w:val="0"/>
                <w:sz w:val="24"/>
                <w:szCs w:val="24"/>
                <w:highlight w:val="none"/>
                <w:u w:val="none"/>
                <w:lang w:val="en-US" w:eastAsia="zh-CN" w:bidi="ar"/>
              </w:rPr>
              <w:t>576664.98</w:t>
            </w:r>
          </w:p>
        </w:tc>
        <w:tc>
          <w:tcPr>
            <w:tcW w:w="954" w:type="dxa"/>
            <w:noWrap w:val="0"/>
            <w:vAlign w:val="center"/>
          </w:tcPr>
          <w:p w14:paraId="5C9547B9">
            <w:pPr>
              <w:rPr>
                <w:rFonts w:hint="eastAsia" w:asciiTheme="minorEastAsia" w:hAnsiTheme="minorEastAsia" w:eastAsiaTheme="minorEastAsia" w:cstheme="minorEastAsia"/>
                <w:i w:val="0"/>
                <w:iCs w:val="0"/>
                <w:color w:val="auto"/>
                <w:sz w:val="24"/>
                <w:szCs w:val="24"/>
                <w:highlight w:val="none"/>
                <w:lang w:val="en-GB"/>
              </w:rPr>
            </w:pPr>
          </w:p>
        </w:tc>
      </w:tr>
      <w:tr w14:paraId="3048A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15ACB613">
            <w:pPr>
              <w:pStyle w:val="10"/>
              <w:jc w:val="center"/>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1</w:t>
            </w:r>
          </w:p>
        </w:tc>
        <w:tc>
          <w:tcPr>
            <w:tcW w:w="4574" w:type="dxa"/>
            <w:noWrap w:val="0"/>
            <w:vAlign w:val="center"/>
          </w:tcPr>
          <w:p w14:paraId="35B2A29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通信及远动系统</w:t>
            </w:r>
          </w:p>
        </w:tc>
        <w:tc>
          <w:tcPr>
            <w:tcW w:w="1146" w:type="dxa"/>
            <w:noWrap w:val="0"/>
            <w:vAlign w:val="center"/>
          </w:tcPr>
          <w:p w14:paraId="341E50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535CEA74">
            <w:pPr>
              <w:keepNext w:val="0"/>
              <w:keepLines w:val="0"/>
              <w:widowControl/>
              <w:suppressLineNumbers w:val="0"/>
              <w:shd w:val="clear" w:color="auto" w:fill="auto"/>
              <w:jc w:val="center"/>
              <w:textAlignment w:val="center"/>
              <w:rPr>
                <w:rFonts w:hint="eastAsia" w:ascii="宋体" w:hAnsi="宋体" w:eastAsia="宋体" w:cs="宋体"/>
                <w:i w:val="0"/>
                <w:iCs w:val="0"/>
                <w:color w:val="auto"/>
                <w:kern w:val="0"/>
                <w:sz w:val="24"/>
                <w:szCs w:val="24"/>
                <w:highlight w:val="none"/>
                <w:u w:val="none"/>
                <w:lang w:val="en-GB" w:eastAsia="zh-CN" w:bidi="ar"/>
              </w:rPr>
            </w:pPr>
            <w:r>
              <w:rPr>
                <w:rFonts w:hint="default" w:ascii="宋体" w:hAnsi="宋体" w:eastAsia="宋体" w:cs="宋体"/>
                <w:i w:val="0"/>
                <w:iCs w:val="0"/>
                <w:color w:val="auto"/>
                <w:kern w:val="0"/>
                <w:sz w:val="24"/>
                <w:szCs w:val="24"/>
                <w:highlight w:val="none"/>
                <w:u w:val="none"/>
                <w:lang w:val="en-US" w:eastAsia="zh-CN" w:bidi="ar"/>
              </w:rPr>
              <w:t>576664.98</w:t>
            </w:r>
          </w:p>
        </w:tc>
        <w:tc>
          <w:tcPr>
            <w:tcW w:w="954" w:type="dxa"/>
            <w:noWrap w:val="0"/>
            <w:vAlign w:val="center"/>
          </w:tcPr>
          <w:p w14:paraId="5C4DC894">
            <w:pPr>
              <w:rPr>
                <w:rFonts w:hint="eastAsia" w:asciiTheme="minorEastAsia" w:hAnsiTheme="minorEastAsia" w:eastAsiaTheme="minorEastAsia" w:cstheme="minorEastAsia"/>
                <w:i w:val="0"/>
                <w:iCs w:val="0"/>
                <w:color w:val="auto"/>
                <w:sz w:val="24"/>
                <w:szCs w:val="24"/>
                <w:highlight w:val="none"/>
                <w:lang w:val="en-GB"/>
              </w:rPr>
            </w:pPr>
          </w:p>
        </w:tc>
      </w:tr>
      <w:tr w14:paraId="1FCD6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2FE5790E">
            <w:pPr>
              <w:pStyle w:val="10"/>
              <w:jc w:val="center"/>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三</w:t>
            </w:r>
          </w:p>
        </w:tc>
        <w:tc>
          <w:tcPr>
            <w:tcW w:w="4574" w:type="dxa"/>
            <w:noWrap w:val="0"/>
            <w:vAlign w:val="center"/>
          </w:tcPr>
          <w:p w14:paraId="2F05D62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u w:val="single"/>
              </w:rPr>
              <w:t>220kV集丰变电站扩建工程</w:t>
            </w:r>
            <w:r>
              <w:rPr>
                <w:rFonts w:hint="eastAsia" w:asciiTheme="minorEastAsia" w:hAnsiTheme="minorEastAsia" w:eastAsiaTheme="minorEastAsia" w:cstheme="minorEastAsia"/>
                <w:bCs/>
                <w:i w:val="0"/>
                <w:iCs w:val="0"/>
                <w:color w:val="auto"/>
                <w:spacing w:val="4"/>
                <w:sz w:val="24"/>
                <w:szCs w:val="24"/>
                <w:highlight w:val="none"/>
              </w:rPr>
              <w:t>由施工单位负责卸车及保管的电气一、二次设备总价</w:t>
            </w:r>
          </w:p>
        </w:tc>
        <w:tc>
          <w:tcPr>
            <w:tcW w:w="1146" w:type="dxa"/>
            <w:noWrap w:val="0"/>
            <w:vAlign w:val="center"/>
          </w:tcPr>
          <w:p w14:paraId="789C9A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2B3551A8">
            <w:pPr>
              <w:keepNext w:val="0"/>
              <w:keepLines w:val="0"/>
              <w:widowControl/>
              <w:suppressLineNumbers w:val="0"/>
              <w:shd w:val="clear" w:color="auto" w:fill="auto"/>
              <w:jc w:val="center"/>
              <w:textAlignment w:val="center"/>
              <w:rPr>
                <w:rFonts w:hint="eastAsia" w:ascii="宋体" w:hAnsi="宋体" w:eastAsia="宋体" w:cs="宋体"/>
                <w:i w:val="0"/>
                <w:iCs w:val="0"/>
                <w:color w:val="auto"/>
                <w:kern w:val="0"/>
                <w:sz w:val="24"/>
                <w:szCs w:val="24"/>
                <w:highlight w:val="none"/>
                <w:u w:val="none"/>
                <w:lang w:val="en-GB" w:eastAsia="zh-CN" w:bidi="ar"/>
              </w:rPr>
            </w:pPr>
            <w:r>
              <w:rPr>
                <w:rFonts w:hint="default" w:ascii="宋体" w:hAnsi="宋体" w:eastAsia="宋体" w:cs="宋体"/>
                <w:i w:val="0"/>
                <w:iCs w:val="0"/>
                <w:color w:val="auto"/>
                <w:kern w:val="0"/>
                <w:sz w:val="24"/>
                <w:szCs w:val="24"/>
                <w:highlight w:val="none"/>
                <w:u w:val="none"/>
                <w:lang w:val="en-US" w:eastAsia="zh-CN" w:bidi="ar"/>
              </w:rPr>
              <w:t>2790302.10</w:t>
            </w:r>
          </w:p>
        </w:tc>
        <w:tc>
          <w:tcPr>
            <w:tcW w:w="954" w:type="dxa"/>
            <w:noWrap w:val="0"/>
            <w:vAlign w:val="center"/>
          </w:tcPr>
          <w:p w14:paraId="329B4CCF">
            <w:pPr>
              <w:rPr>
                <w:rFonts w:hint="eastAsia" w:asciiTheme="minorEastAsia" w:hAnsiTheme="minorEastAsia" w:eastAsiaTheme="minorEastAsia" w:cstheme="minorEastAsia"/>
                <w:i w:val="0"/>
                <w:iCs w:val="0"/>
                <w:color w:val="auto"/>
                <w:sz w:val="24"/>
                <w:szCs w:val="24"/>
                <w:highlight w:val="none"/>
                <w:lang w:val="en-GB"/>
              </w:rPr>
            </w:pPr>
          </w:p>
        </w:tc>
      </w:tr>
      <w:tr w14:paraId="45C69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5D36A315">
            <w:pPr>
              <w:pStyle w:val="10"/>
              <w:jc w:val="center"/>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1</w:t>
            </w:r>
          </w:p>
        </w:tc>
        <w:tc>
          <w:tcPr>
            <w:tcW w:w="4574" w:type="dxa"/>
            <w:noWrap w:val="0"/>
            <w:vAlign w:val="center"/>
          </w:tcPr>
          <w:p w14:paraId="6419728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配电装置</w:t>
            </w:r>
          </w:p>
        </w:tc>
        <w:tc>
          <w:tcPr>
            <w:tcW w:w="1146" w:type="dxa"/>
            <w:noWrap w:val="0"/>
            <w:vAlign w:val="center"/>
          </w:tcPr>
          <w:p w14:paraId="0A8337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0DF93F1B">
            <w:pPr>
              <w:keepNext w:val="0"/>
              <w:keepLines w:val="0"/>
              <w:widowControl/>
              <w:suppressLineNumbers w:val="0"/>
              <w:shd w:val="clear" w:color="auto" w:fill="auto"/>
              <w:jc w:val="center"/>
              <w:textAlignment w:val="center"/>
              <w:rPr>
                <w:rFonts w:hint="eastAsia" w:ascii="宋体" w:hAnsi="宋体" w:eastAsia="宋体" w:cs="宋体"/>
                <w:i w:val="0"/>
                <w:iCs w:val="0"/>
                <w:color w:val="auto"/>
                <w:kern w:val="0"/>
                <w:sz w:val="24"/>
                <w:szCs w:val="24"/>
                <w:highlight w:val="none"/>
                <w:u w:val="none"/>
                <w:lang w:val="en-GB" w:eastAsia="zh-CN" w:bidi="ar"/>
              </w:rPr>
            </w:pPr>
            <w:r>
              <w:rPr>
                <w:rFonts w:hint="default" w:ascii="宋体" w:hAnsi="宋体" w:eastAsia="宋体" w:cs="宋体"/>
                <w:i w:val="0"/>
                <w:iCs w:val="0"/>
                <w:color w:val="auto"/>
                <w:kern w:val="0"/>
                <w:sz w:val="24"/>
                <w:szCs w:val="24"/>
                <w:highlight w:val="none"/>
                <w:u w:val="none"/>
                <w:lang w:val="en-US" w:eastAsia="zh-CN" w:bidi="ar"/>
              </w:rPr>
              <w:t>2404965.00</w:t>
            </w:r>
          </w:p>
        </w:tc>
        <w:tc>
          <w:tcPr>
            <w:tcW w:w="954" w:type="dxa"/>
            <w:noWrap w:val="0"/>
            <w:vAlign w:val="center"/>
          </w:tcPr>
          <w:p w14:paraId="3ACB068F">
            <w:pPr>
              <w:rPr>
                <w:rFonts w:hint="eastAsia" w:asciiTheme="minorEastAsia" w:hAnsiTheme="minorEastAsia" w:eastAsiaTheme="minorEastAsia" w:cstheme="minorEastAsia"/>
                <w:i w:val="0"/>
                <w:iCs w:val="0"/>
                <w:color w:val="auto"/>
                <w:sz w:val="24"/>
                <w:szCs w:val="24"/>
                <w:highlight w:val="none"/>
                <w:lang w:val="en-GB"/>
              </w:rPr>
            </w:pPr>
          </w:p>
        </w:tc>
      </w:tr>
      <w:tr w14:paraId="58ADC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67A1D428">
            <w:pPr>
              <w:pStyle w:val="10"/>
              <w:jc w:val="center"/>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2</w:t>
            </w:r>
          </w:p>
        </w:tc>
        <w:tc>
          <w:tcPr>
            <w:tcW w:w="4574" w:type="dxa"/>
            <w:noWrap w:val="0"/>
            <w:vAlign w:val="center"/>
          </w:tcPr>
          <w:p w14:paraId="127645A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控制及直流系统</w:t>
            </w:r>
          </w:p>
        </w:tc>
        <w:tc>
          <w:tcPr>
            <w:tcW w:w="1146" w:type="dxa"/>
            <w:noWrap w:val="0"/>
            <w:vAlign w:val="center"/>
          </w:tcPr>
          <w:p w14:paraId="74192D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7EE65561">
            <w:pPr>
              <w:keepNext w:val="0"/>
              <w:keepLines w:val="0"/>
              <w:widowControl/>
              <w:suppressLineNumbers w:val="0"/>
              <w:shd w:val="clear" w:color="auto" w:fill="auto"/>
              <w:jc w:val="center"/>
              <w:textAlignment w:val="center"/>
              <w:rPr>
                <w:rFonts w:hint="eastAsia" w:ascii="宋体" w:hAnsi="宋体" w:eastAsia="宋体" w:cs="宋体"/>
                <w:i w:val="0"/>
                <w:iCs w:val="0"/>
                <w:color w:val="auto"/>
                <w:kern w:val="0"/>
                <w:sz w:val="24"/>
                <w:szCs w:val="24"/>
                <w:highlight w:val="none"/>
                <w:u w:val="none"/>
                <w:lang w:val="en-GB" w:eastAsia="zh-CN" w:bidi="ar"/>
              </w:rPr>
            </w:pPr>
            <w:r>
              <w:rPr>
                <w:rFonts w:hint="default" w:ascii="宋体" w:hAnsi="宋体" w:eastAsia="宋体" w:cs="宋体"/>
                <w:i w:val="0"/>
                <w:iCs w:val="0"/>
                <w:color w:val="auto"/>
                <w:kern w:val="0"/>
                <w:sz w:val="24"/>
                <w:szCs w:val="24"/>
                <w:highlight w:val="none"/>
                <w:u w:val="none"/>
                <w:lang w:val="en-US" w:eastAsia="zh-CN" w:bidi="ar"/>
              </w:rPr>
              <w:t>384332.10</w:t>
            </w:r>
          </w:p>
        </w:tc>
        <w:tc>
          <w:tcPr>
            <w:tcW w:w="954" w:type="dxa"/>
            <w:noWrap w:val="0"/>
            <w:vAlign w:val="center"/>
          </w:tcPr>
          <w:p w14:paraId="51B13FF1">
            <w:pPr>
              <w:rPr>
                <w:rFonts w:hint="eastAsia" w:asciiTheme="minorEastAsia" w:hAnsiTheme="minorEastAsia" w:eastAsiaTheme="minorEastAsia" w:cstheme="minorEastAsia"/>
                <w:i w:val="0"/>
                <w:iCs w:val="0"/>
                <w:color w:val="auto"/>
                <w:sz w:val="24"/>
                <w:szCs w:val="24"/>
                <w:highlight w:val="none"/>
                <w:lang w:val="en-GB"/>
              </w:rPr>
            </w:pPr>
          </w:p>
        </w:tc>
      </w:tr>
      <w:tr w14:paraId="46791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5122D082">
            <w:pPr>
              <w:pStyle w:val="10"/>
              <w:jc w:val="center"/>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3</w:t>
            </w:r>
          </w:p>
        </w:tc>
        <w:tc>
          <w:tcPr>
            <w:tcW w:w="4574" w:type="dxa"/>
            <w:noWrap w:val="0"/>
            <w:vAlign w:val="center"/>
          </w:tcPr>
          <w:p w14:paraId="1547F51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通信及远动系统</w:t>
            </w:r>
          </w:p>
        </w:tc>
        <w:tc>
          <w:tcPr>
            <w:tcW w:w="1146" w:type="dxa"/>
            <w:noWrap w:val="0"/>
            <w:vAlign w:val="center"/>
          </w:tcPr>
          <w:p w14:paraId="1D5864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6E0A2CC7">
            <w:pPr>
              <w:keepNext w:val="0"/>
              <w:keepLines w:val="0"/>
              <w:widowControl/>
              <w:suppressLineNumbers w:val="0"/>
              <w:shd w:val="clear" w:color="auto" w:fill="auto"/>
              <w:jc w:val="center"/>
              <w:textAlignment w:val="center"/>
              <w:rPr>
                <w:rFonts w:hint="eastAsia" w:ascii="宋体" w:hAnsi="宋体" w:eastAsia="宋体" w:cs="宋体"/>
                <w:i w:val="0"/>
                <w:iCs w:val="0"/>
                <w:color w:val="auto"/>
                <w:kern w:val="0"/>
                <w:sz w:val="24"/>
                <w:szCs w:val="24"/>
                <w:highlight w:val="none"/>
                <w:u w:val="none"/>
                <w:lang w:val="en-GB" w:eastAsia="zh-CN" w:bidi="ar"/>
              </w:rPr>
            </w:pPr>
            <w:r>
              <w:rPr>
                <w:rFonts w:hint="default" w:ascii="宋体" w:hAnsi="宋体" w:eastAsia="宋体" w:cs="宋体"/>
                <w:i w:val="0"/>
                <w:iCs w:val="0"/>
                <w:color w:val="auto"/>
                <w:kern w:val="0"/>
                <w:sz w:val="24"/>
                <w:szCs w:val="24"/>
                <w:highlight w:val="none"/>
                <w:u w:val="none"/>
                <w:lang w:val="en-US" w:eastAsia="zh-CN" w:bidi="ar"/>
              </w:rPr>
              <w:t>1005.00</w:t>
            </w:r>
          </w:p>
        </w:tc>
        <w:tc>
          <w:tcPr>
            <w:tcW w:w="954" w:type="dxa"/>
            <w:noWrap w:val="0"/>
            <w:vAlign w:val="center"/>
          </w:tcPr>
          <w:p w14:paraId="0A886E1E">
            <w:pPr>
              <w:rPr>
                <w:rFonts w:hint="eastAsia" w:asciiTheme="minorEastAsia" w:hAnsiTheme="minorEastAsia" w:eastAsiaTheme="minorEastAsia" w:cstheme="minorEastAsia"/>
                <w:i w:val="0"/>
                <w:iCs w:val="0"/>
                <w:color w:val="auto"/>
                <w:sz w:val="24"/>
                <w:szCs w:val="24"/>
                <w:highlight w:val="none"/>
                <w:lang w:val="en-GB"/>
              </w:rPr>
            </w:pPr>
          </w:p>
        </w:tc>
      </w:tr>
      <w:tr w14:paraId="3FDD6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2B5A8C57">
            <w:pPr>
              <w:pStyle w:val="10"/>
              <w:jc w:val="center"/>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四</w:t>
            </w:r>
          </w:p>
        </w:tc>
        <w:tc>
          <w:tcPr>
            <w:tcW w:w="4574" w:type="dxa"/>
            <w:noWrap w:val="0"/>
            <w:vAlign w:val="center"/>
          </w:tcPr>
          <w:p w14:paraId="1A93348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u w:val="single"/>
              </w:rPr>
              <w:t>110kV教育城～福和#1电缆线路工程</w:t>
            </w:r>
            <w:r>
              <w:rPr>
                <w:rFonts w:hint="eastAsia" w:asciiTheme="minorEastAsia" w:hAnsiTheme="minorEastAsia" w:eastAsiaTheme="minorEastAsia" w:cstheme="minorEastAsia"/>
                <w:bCs/>
                <w:i w:val="0"/>
                <w:iCs w:val="0"/>
                <w:color w:val="auto"/>
                <w:spacing w:val="4"/>
                <w:sz w:val="24"/>
                <w:szCs w:val="24"/>
                <w:highlight w:val="none"/>
              </w:rPr>
              <w:t>由施工单位负责卸车及保管的电气一、二次设备总价</w:t>
            </w:r>
          </w:p>
        </w:tc>
        <w:tc>
          <w:tcPr>
            <w:tcW w:w="1146" w:type="dxa"/>
            <w:noWrap w:val="0"/>
            <w:vAlign w:val="center"/>
          </w:tcPr>
          <w:p w14:paraId="7C6623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7499E25D">
            <w:pPr>
              <w:keepNext w:val="0"/>
              <w:keepLines w:val="0"/>
              <w:widowControl/>
              <w:suppressLineNumbers w:val="0"/>
              <w:shd w:val="clear" w:color="auto" w:fill="auto"/>
              <w:jc w:val="center"/>
              <w:textAlignment w:val="center"/>
              <w:rPr>
                <w:rFonts w:hint="eastAsia" w:ascii="宋体" w:hAnsi="宋体" w:eastAsia="宋体" w:cs="宋体"/>
                <w:i w:val="0"/>
                <w:iCs w:val="0"/>
                <w:color w:val="auto"/>
                <w:kern w:val="0"/>
                <w:sz w:val="24"/>
                <w:szCs w:val="24"/>
                <w:highlight w:val="none"/>
                <w:u w:val="none"/>
                <w:lang w:val="en-GB" w:eastAsia="zh-CN" w:bidi="ar"/>
              </w:rPr>
            </w:pPr>
            <w:r>
              <w:rPr>
                <w:rFonts w:hint="default" w:ascii="宋体" w:hAnsi="宋体" w:eastAsia="宋体" w:cs="宋体"/>
                <w:i w:val="0"/>
                <w:iCs w:val="0"/>
                <w:color w:val="auto"/>
                <w:kern w:val="0"/>
                <w:sz w:val="24"/>
                <w:szCs w:val="24"/>
                <w:highlight w:val="none"/>
                <w:u w:val="none"/>
                <w:lang w:val="en-US" w:eastAsia="zh-CN" w:bidi="ar"/>
              </w:rPr>
              <w:t>4252458.51</w:t>
            </w:r>
          </w:p>
        </w:tc>
        <w:tc>
          <w:tcPr>
            <w:tcW w:w="954" w:type="dxa"/>
            <w:noWrap w:val="0"/>
            <w:vAlign w:val="center"/>
          </w:tcPr>
          <w:p w14:paraId="1146F0F7">
            <w:pPr>
              <w:rPr>
                <w:rFonts w:hint="eastAsia" w:asciiTheme="minorEastAsia" w:hAnsiTheme="minorEastAsia" w:eastAsiaTheme="minorEastAsia" w:cstheme="minorEastAsia"/>
                <w:i w:val="0"/>
                <w:iCs w:val="0"/>
                <w:color w:val="auto"/>
                <w:sz w:val="24"/>
                <w:szCs w:val="24"/>
                <w:highlight w:val="none"/>
                <w:lang w:val="en-GB"/>
              </w:rPr>
            </w:pPr>
          </w:p>
        </w:tc>
      </w:tr>
      <w:tr w14:paraId="0C371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05108D54">
            <w:pPr>
              <w:pStyle w:val="10"/>
              <w:jc w:val="center"/>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五</w:t>
            </w:r>
          </w:p>
        </w:tc>
        <w:tc>
          <w:tcPr>
            <w:tcW w:w="4574" w:type="dxa"/>
            <w:noWrap w:val="0"/>
            <w:vAlign w:val="center"/>
          </w:tcPr>
          <w:p w14:paraId="26C9D6A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110kV教育城～福和#2电缆线路工程</w:t>
            </w:r>
          </w:p>
        </w:tc>
        <w:tc>
          <w:tcPr>
            <w:tcW w:w="1146" w:type="dxa"/>
            <w:noWrap w:val="0"/>
            <w:vAlign w:val="center"/>
          </w:tcPr>
          <w:p w14:paraId="231CCA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4761EECD">
            <w:pPr>
              <w:keepNext w:val="0"/>
              <w:keepLines w:val="0"/>
              <w:widowControl/>
              <w:suppressLineNumbers w:val="0"/>
              <w:shd w:val="clear" w:color="auto" w:fill="auto"/>
              <w:jc w:val="center"/>
              <w:textAlignment w:val="center"/>
              <w:rPr>
                <w:rFonts w:hint="eastAsia" w:ascii="宋体" w:hAnsi="宋体" w:eastAsia="宋体" w:cs="宋体"/>
                <w:i w:val="0"/>
                <w:iCs w:val="0"/>
                <w:color w:val="auto"/>
                <w:kern w:val="0"/>
                <w:sz w:val="24"/>
                <w:szCs w:val="24"/>
                <w:highlight w:val="none"/>
                <w:u w:val="none"/>
                <w:lang w:val="en-GB" w:eastAsia="zh-CN" w:bidi="ar"/>
              </w:rPr>
            </w:pPr>
            <w:r>
              <w:rPr>
                <w:rFonts w:hint="default" w:ascii="宋体" w:hAnsi="宋体" w:eastAsia="宋体" w:cs="宋体"/>
                <w:i w:val="0"/>
                <w:iCs w:val="0"/>
                <w:color w:val="auto"/>
                <w:kern w:val="0"/>
                <w:sz w:val="24"/>
                <w:szCs w:val="24"/>
                <w:highlight w:val="none"/>
                <w:u w:val="none"/>
                <w:lang w:val="en-US" w:eastAsia="zh-CN" w:bidi="ar"/>
              </w:rPr>
              <w:t>4266375.75</w:t>
            </w:r>
          </w:p>
        </w:tc>
        <w:tc>
          <w:tcPr>
            <w:tcW w:w="954" w:type="dxa"/>
            <w:noWrap w:val="0"/>
            <w:vAlign w:val="center"/>
          </w:tcPr>
          <w:p w14:paraId="3365F220">
            <w:pPr>
              <w:rPr>
                <w:rFonts w:hint="eastAsia" w:asciiTheme="minorEastAsia" w:hAnsiTheme="minorEastAsia" w:eastAsiaTheme="minorEastAsia" w:cstheme="minorEastAsia"/>
                <w:i w:val="0"/>
                <w:iCs w:val="0"/>
                <w:color w:val="auto"/>
                <w:sz w:val="24"/>
                <w:szCs w:val="24"/>
                <w:highlight w:val="none"/>
                <w:lang w:val="en-GB"/>
              </w:rPr>
            </w:pPr>
          </w:p>
        </w:tc>
      </w:tr>
      <w:tr w14:paraId="13694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301DFE23">
            <w:pPr>
              <w:pStyle w:val="10"/>
              <w:jc w:val="center"/>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六</w:t>
            </w:r>
          </w:p>
        </w:tc>
        <w:tc>
          <w:tcPr>
            <w:tcW w:w="4574" w:type="dxa"/>
            <w:noWrap w:val="0"/>
            <w:vAlign w:val="center"/>
          </w:tcPr>
          <w:p w14:paraId="2F80C69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表5）110kV教育城～富城～余庄#2～宁西电缆线路工程</w:t>
            </w:r>
          </w:p>
        </w:tc>
        <w:tc>
          <w:tcPr>
            <w:tcW w:w="1146" w:type="dxa"/>
            <w:noWrap w:val="0"/>
            <w:vAlign w:val="center"/>
          </w:tcPr>
          <w:p w14:paraId="575855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5AFB4A0B">
            <w:pPr>
              <w:keepNext w:val="0"/>
              <w:keepLines w:val="0"/>
              <w:widowControl/>
              <w:suppressLineNumbers w:val="0"/>
              <w:shd w:val="clear" w:color="auto" w:fill="auto"/>
              <w:jc w:val="center"/>
              <w:textAlignment w:val="center"/>
              <w:rPr>
                <w:rFonts w:hint="eastAsia" w:ascii="宋体" w:hAnsi="宋体" w:eastAsia="宋体" w:cs="宋体"/>
                <w:i w:val="0"/>
                <w:iCs w:val="0"/>
                <w:color w:val="auto"/>
                <w:kern w:val="0"/>
                <w:sz w:val="24"/>
                <w:szCs w:val="24"/>
                <w:highlight w:val="none"/>
                <w:u w:val="none"/>
                <w:lang w:val="en-GB" w:eastAsia="zh-CN" w:bidi="ar"/>
              </w:rPr>
            </w:pPr>
            <w:r>
              <w:rPr>
                <w:rFonts w:hint="default" w:ascii="宋体" w:hAnsi="宋体" w:eastAsia="宋体" w:cs="宋体"/>
                <w:i w:val="0"/>
                <w:iCs w:val="0"/>
                <w:color w:val="auto"/>
                <w:kern w:val="0"/>
                <w:sz w:val="24"/>
                <w:szCs w:val="24"/>
                <w:highlight w:val="none"/>
                <w:u w:val="none"/>
                <w:lang w:val="en-US" w:eastAsia="zh-CN" w:bidi="ar"/>
              </w:rPr>
              <w:t>4194470.01</w:t>
            </w:r>
          </w:p>
        </w:tc>
        <w:tc>
          <w:tcPr>
            <w:tcW w:w="954" w:type="dxa"/>
            <w:noWrap w:val="0"/>
            <w:vAlign w:val="center"/>
          </w:tcPr>
          <w:p w14:paraId="7958A87C">
            <w:pPr>
              <w:rPr>
                <w:rFonts w:hint="eastAsia" w:asciiTheme="minorEastAsia" w:hAnsiTheme="minorEastAsia" w:eastAsiaTheme="minorEastAsia" w:cstheme="minorEastAsia"/>
                <w:i w:val="0"/>
                <w:iCs w:val="0"/>
                <w:color w:val="auto"/>
                <w:sz w:val="24"/>
                <w:szCs w:val="24"/>
                <w:highlight w:val="none"/>
                <w:lang w:val="en-GB"/>
              </w:rPr>
            </w:pPr>
          </w:p>
        </w:tc>
      </w:tr>
      <w:tr w14:paraId="793A6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23CE065D">
            <w:pPr>
              <w:pStyle w:val="10"/>
              <w:jc w:val="center"/>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七</w:t>
            </w:r>
          </w:p>
        </w:tc>
        <w:tc>
          <w:tcPr>
            <w:tcW w:w="4574" w:type="dxa"/>
            <w:noWrap w:val="0"/>
            <w:vAlign w:val="center"/>
          </w:tcPr>
          <w:p w14:paraId="4541DD6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110kV教育城～团结～镇龙～集丰电缆线路工程</w:t>
            </w:r>
          </w:p>
        </w:tc>
        <w:tc>
          <w:tcPr>
            <w:tcW w:w="1146" w:type="dxa"/>
            <w:noWrap w:val="0"/>
            <w:vAlign w:val="center"/>
          </w:tcPr>
          <w:p w14:paraId="24EEAC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2ADD0A8A">
            <w:pPr>
              <w:keepNext w:val="0"/>
              <w:keepLines w:val="0"/>
              <w:widowControl/>
              <w:suppressLineNumbers w:val="0"/>
              <w:shd w:val="clear" w:color="auto" w:fill="auto"/>
              <w:jc w:val="center"/>
              <w:textAlignment w:val="center"/>
              <w:rPr>
                <w:rFonts w:hint="eastAsia" w:ascii="宋体" w:hAnsi="宋体" w:eastAsia="宋体" w:cs="宋体"/>
                <w:i w:val="0"/>
                <w:iCs w:val="0"/>
                <w:color w:val="auto"/>
                <w:kern w:val="0"/>
                <w:sz w:val="24"/>
                <w:szCs w:val="24"/>
                <w:highlight w:val="none"/>
                <w:u w:val="none"/>
                <w:lang w:val="en-GB" w:eastAsia="zh-CN" w:bidi="ar"/>
              </w:rPr>
            </w:pPr>
            <w:r>
              <w:rPr>
                <w:rFonts w:hint="default" w:ascii="宋体" w:hAnsi="宋体" w:eastAsia="宋体" w:cs="宋体"/>
                <w:i w:val="0"/>
                <w:iCs w:val="0"/>
                <w:color w:val="auto"/>
                <w:kern w:val="0"/>
                <w:sz w:val="24"/>
                <w:szCs w:val="24"/>
                <w:highlight w:val="none"/>
                <w:u w:val="none"/>
                <w:lang w:val="en-US" w:eastAsia="zh-CN" w:bidi="ar"/>
              </w:rPr>
              <w:t>4165475.76</w:t>
            </w:r>
          </w:p>
        </w:tc>
        <w:tc>
          <w:tcPr>
            <w:tcW w:w="954" w:type="dxa"/>
            <w:noWrap w:val="0"/>
            <w:vAlign w:val="center"/>
          </w:tcPr>
          <w:p w14:paraId="25D68F60">
            <w:pPr>
              <w:rPr>
                <w:rFonts w:hint="eastAsia" w:asciiTheme="minorEastAsia" w:hAnsiTheme="minorEastAsia" w:eastAsiaTheme="minorEastAsia" w:cstheme="minorEastAsia"/>
                <w:i w:val="0"/>
                <w:iCs w:val="0"/>
                <w:color w:val="auto"/>
                <w:sz w:val="24"/>
                <w:szCs w:val="24"/>
                <w:highlight w:val="none"/>
                <w:lang w:val="en-GB"/>
              </w:rPr>
            </w:pPr>
          </w:p>
        </w:tc>
      </w:tr>
      <w:tr w14:paraId="679D6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shd w:val="clear" w:color="auto" w:fill="auto"/>
            <w:noWrap w:val="0"/>
            <w:vAlign w:val="center"/>
          </w:tcPr>
          <w:p w14:paraId="0413F4FC">
            <w:pPr>
              <w:pStyle w:val="10"/>
              <w:jc w:val="center"/>
              <w:rPr>
                <w:rFonts w:hint="default" w:asciiTheme="minorEastAsia" w:hAnsiTheme="minorEastAsia" w:eastAsiaTheme="minorEastAsia" w:cstheme="minorEastAsia"/>
                <w:i w:val="0"/>
                <w:iCs w:val="0"/>
                <w:color w:val="auto"/>
                <w:kern w:val="0"/>
                <w:sz w:val="24"/>
                <w:szCs w:val="24"/>
                <w:highlight w:val="none"/>
                <w:lang w:val="en-US" w:eastAsia="zh-CN" w:bidi="ar-SA"/>
              </w:rPr>
            </w:pPr>
            <w:r>
              <w:rPr>
                <w:rFonts w:hint="eastAsia" w:asciiTheme="minorEastAsia" w:hAnsiTheme="minorEastAsia" w:eastAsiaTheme="minorEastAsia" w:cstheme="minorEastAsia"/>
                <w:i w:val="0"/>
                <w:iCs w:val="0"/>
                <w:color w:val="auto"/>
                <w:kern w:val="0"/>
                <w:sz w:val="24"/>
                <w:szCs w:val="24"/>
                <w:highlight w:val="none"/>
                <w:lang w:val="en-US" w:eastAsia="zh-CN" w:bidi="ar-SA"/>
              </w:rPr>
              <w:t>八</w:t>
            </w:r>
          </w:p>
        </w:tc>
        <w:tc>
          <w:tcPr>
            <w:tcW w:w="4574" w:type="dxa"/>
            <w:shd w:val="clear" w:color="auto" w:fill="auto"/>
            <w:noWrap w:val="0"/>
            <w:vAlign w:val="center"/>
          </w:tcPr>
          <w:p w14:paraId="64D8B3C3">
            <w:pPr>
              <w:pStyle w:val="10"/>
              <w:rPr>
                <w:rFonts w:hint="eastAsia" w:asciiTheme="minorEastAsia" w:hAnsiTheme="minorEastAsia" w:eastAsiaTheme="minorEastAsia" w:cstheme="minorEastAsia"/>
                <w:i w:val="0"/>
                <w:iCs w:val="0"/>
                <w:color w:val="auto"/>
                <w:kern w:val="0"/>
                <w:sz w:val="24"/>
                <w:szCs w:val="24"/>
                <w:highlight w:val="none"/>
                <w:lang w:val="en-US" w:eastAsia="zh-CN" w:bidi="ar-SA"/>
              </w:rPr>
            </w:pPr>
            <w:r>
              <w:rPr>
                <w:rFonts w:hint="eastAsia" w:asciiTheme="minorEastAsia" w:hAnsiTheme="minorEastAsia" w:eastAsiaTheme="minorEastAsia" w:cstheme="minorEastAsia"/>
                <w:i w:val="0"/>
                <w:iCs w:val="0"/>
                <w:color w:val="auto"/>
                <w:kern w:val="0"/>
                <w:sz w:val="24"/>
                <w:szCs w:val="24"/>
                <w:highlight w:val="none"/>
                <w:lang w:val="en-US" w:eastAsia="zh-CN" w:bidi="ar-SA"/>
              </w:rPr>
              <w:t>110kV教育城～凤岗#1～朱村#1电缆线路工程</w:t>
            </w:r>
          </w:p>
        </w:tc>
        <w:tc>
          <w:tcPr>
            <w:tcW w:w="1146" w:type="dxa"/>
            <w:shd w:val="clear" w:color="auto" w:fill="auto"/>
            <w:noWrap w:val="0"/>
            <w:vAlign w:val="center"/>
          </w:tcPr>
          <w:p w14:paraId="2428A9DC">
            <w:pPr>
              <w:jc w:val="center"/>
              <w:rPr>
                <w:rFonts w:hint="eastAsia" w:asciiTheme="minorEastAsia" w:hAnsiTheme="minorEastAsia" w:eastAsiaTheme="minorEastAsia" w:cstheme="minorEastAsia"/>
                <w:i w:val="0"/>
                <w:iCs w:val="0"/>
                <w:color w:val="auto"/>
                <w:kern w:val="0"/>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rPr>
              <w:t>项</w:t>
            </w:r>
          </w:p>
        </w:tc>
        <w:tc>
          <w:tcPr>
            <w:tcW w:w="1755" w:type="dxa"/>
            <w:shd w:val="clear" w:color="auto" w:fill="auto"/>
            <w:noWrap w:val="0"/>
            <w:vAlign w:val="center"/>
          </w:tcPr>
          <w:p w14:paraId="5FE1884B">
            <w:pPr>
              <w:keepNext w:val="0"/>
              <w:keepLines w:val="0"/>
              <w:widowControl/>
              <w:suppressLineNumbers w:val="0"/>
              <w:shd w:val="clear" w:color="auto" w:fill="auto"/>
              <w:jc w:val="center"/>
              <w:textAlignment w:val="center"/>
              <w:rPr>
                <w:rFonts w:hint="default" w:ascii="宋体" w:hAnsi="宋体" w:eastAsia="宋体" w:cs="宋体"/>
                <w:i w:val="0"/>
                <w:iCs w:val="0"/>
                <w:color w:val="auto"/>
                <w:kern w:val="0"/>
                <w:sz w:val="24"/>
                <w:szCs w:val="24"/>
                <w:highlight w:val="none"/>
                <w:u w:val="none"/>
                <w:lang w:val="en-US" w:eastAsia="zh-CN" w:bidi="ar"/>
              </w:rPr>
            </w:pPr>
            <w:r>
              <w:rPr>
                <w:rFonts w:hint="default" w:ascii="宋体" w:hAnsi="宋体" w:eastAsia="宋体" w:cs="宋体"/>
                <w:i w:val="0"/>
                <w:iCs w:val="0"/>
                <w:color w:val="auto"/>
                <w:kern w:val="0"/>
                <w:sz w:val="24"/>
                <w:szCs w:val="24"/>
                <w:highlight w:val="none"/>
                <w:u w:val="none"/>
                <w:lang w:val="en-US" w:eastAsia="zh-CN" w:bidi="ar"/>
              </w:rPr>
              <w:t>23835390.03</w:t>
            </w:r>
          </w:p>
        </w:tc>
        <w:tc>
          <w:tcPr>
            <w:tcW w:w="954" w:type="dxa"/>
            <w:noWrap w:val="0"/>
            <w:vAlign w:val="center"/>
          </w:tcPr>
          <w:p w14:paraId="235B9BA7">
            <w:pPr>
              <w:rPr>
                <w:rFonts w:hint="eastAsia" w:asciiTheme="minorEastAsia" w:hAnsiTheme="minorEastAsia" w:eastAsiaTheme="minorEastAsia" w:cstheme="minorEastAsia"/>
                <w:i w:val="0"/>
                <w:iCs w:val="0"/>
                <w:color w:val="auto"/>
                <w:sz w:val="24"/>
                <w:szCs w:val="24"/>
                <w:highlight w:val="none"/>
                <w:lang w:val="en-GB"/>
              </w:rPr>
            </w:pPr>
          </w:p>
        </w:tc>
      </w:tr>
      <w:tr w14:paraId="48E54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024845B1">
            <w:pPr>
              <w:pStyle w:val="10"/>
              <w:jc w:val="center"/>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九</w:t>
            </w:r>
          </w:p>
        </w:tc>
        <w:tc>
          <w:tcPr>
            <w:tcW w:w="4574" w:type="dxa"/>
            <w:noWrap w:val="0"/>
            <w:vAlign w:val="center"/>
          </w:tcPr>
          <w:p w14:paraId="4E17A05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集丰站配套新建110kV电缆线路工程</w:t>
            </w:r>
          </w:p>
        </w:tc>
        <w:tc>
          <w:tcPr>
            <w:tcW w:w="1146" w:type="dxa"/>
            <w:noWrap w:val="0"/>
            <w:vAlign w:val="center"/>
          </w:tcPr>
          <w:p w14:paraId="0BD60E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32C9C4B8">
            <w:pPr>
              <w:keepNext w:val="0"/>
              <w:keepLines w:val="0"/>
              <w:widowControl/>
              <w:suppressLineNumbers w:val="0"/>
              <w:shd w:val="clear" w:color="auto" w:fill="auto"/>
              <w:jc w:val="center"/>
              <w:textAlignment w:val="center"/>
              <w:rPr>
                <w:rFonts w:hint="eastAsia" w:ascii="宋体" w:hAnsi="宋体" w:eastAsia="宋体" w:cs="宋体"/>
                <w:i w:val="0"/>
                <w:iCs w:val="0"/>
                <w:color w:val="auto"/>
                <w:kern w:val="0"/>
                <w:sz w:val="24"/>
                <w:szCs w:val="24"/>
                <w:highlight w:val="none"/>
                <w:u w:val="none"/>
                <w:lang w:val="en-GB" w:eastAsia="zh-CN" w:bidi="ar"/>
              </w:rPr>
            </w:pPr>
            <w:r>
              <w:rPr>
                <w:rFonts w:hint="default" w:ascii="宋体" w:hAnsi="宋体" w:eastAsia="宋体" w:cs="宋体"/>
                <w:i w:val="0"/>
                <w:iCs w:val="0"/>
                <w:color w:val="auto"/>
                <w:kern w:val="0"/>
                <w:sz w:val="24"/>
                <w:szCs w:val="24"/>
                <w:highlight w:val="none"/>
                <w:u w:val="none"/>
                <w:lang w:val="en-US" w:eastAsia="zh-CN" w:bidi="ar"/>
              </w:rPr>
              <w:t>2441339.97</w:t>
            </w:r>
          </w:p>
        </w:tc>
        <w:tc>
          <w:tcPr>
            <w:tcW w:w="954" w:type="dxa"/>
            <w:noWrap w:val="0"/>
            <w:vAlign w:val="center"/>
          </w:tcPr>
          <w:p w14:paraId="4B31CC96">
            <w:pPr>
              <w:rPr>
                <w:rFonts w:hint="eastAsia" w:asciiTheme="minorEastAsia" w:hAnsiTheme="minorEastAsia" w:eastAsiaTheme="minorEastAsia" w:cstheme="minorEastAsia"/>
                <w:i w:val="0"/>
                <w:iCs w:val="0"/>
                <w:color w:val="auto"/>
                <w:sz w:val="24"/>
                <w:szCs w:val="24"/>
                <w:highlight w:val="none"/>
                <w:lang w:val="en-GB"/>
              </w:rPr>
            </w:pPr>
          </w:p>
        </w:tc>
      </w:tr>
      <w:tr w14:paraId="475B0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294198E3">
            <w:pPr>
              <w:pStyle w:val="10"/>
              <w:jc w:val="center"/>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十</w:t>
            </w:r>
          </w:p>
        </w:tc>
        <w:tc>
          <w:tcPr>
            <w:tcW w:w="4574" w:type="dxa"/>
            <w:noWrap w:val="0"/>
            <w:vAlign w:val="center"/>
          </w:tcPr>
          <w:p w14:paraId="2E934570">
            <w:pPr>
              <w:keepNext w:val="0"/>
              <w:keepLines w:val="0"/>
              <w:widowControl/>
              <w:suppressLineNumbers w:val="0"/>
              <w:shd w:val="clear" w:color="auto" w:fill="auto"/>
              <w:jc w:val="left"/>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lang w:val="en-US" w:eastAsia="zh-CN"/>
              </w:rPr>
              <w:t>110kV教育城～福和#1架空线路工程</w:t>
            </w:r>
          </w:p>
        </w:tc>
        <w:tc>
          <w:tcPr>
            <w:tcW w:w="1146" w:type="dxa"/>
            <w:noWrap w:val="0"/>
            <w:vAlign w:val="center"/>
          </w:tcPr>
          <w:p w14:paraId="624818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5FF48DEA">
            <w:pPr>
              <w:keepNext w:val="0"/>
              <w:keepLines w:val="0"/>
              <w:widowControl/>
              <w:suppressLineNumbers w:val="0"/>
              <w:shd w:val="clear" w:color="auto" w:fill="auto"/>
              <w:jc w:val="center"/>
              <w:textAlignment w:val="center"/>
              <w:rPr>
                <w:rFonts w:hint="eastAsia" w:ascii="宋体" w:hAnsi="宋体" w:eastAsia="宋体" w:cs="宋体"/>
                <w:i w:val="0"/>
                <w:iCs w:val="0"/>
                <w:color w:val="auto"/>
                <w:kern w:val="0"/>
                <w:sz w:val="24"/>
                <w:szCs w:val="24"/>
                <w:highlight w:val="none"/>
                <w:u w:val="none"/>
                <w:lang w:val="en-GB" w:eastAsia="zh-CN" w:bidi="ar"/>
              </w:rPr>
            </w:pPr>
            <w:r>
              <w:rPr>
                <w:rFonts w:hint="default" w:ascii="宋体" w:hAnsi="宋体" w:eastAsia="宋体" w:cs="宋体"/>
                <w:i w:val="0"/>
                <w:iCs w:val="0"/>
                <w:color w:val="auto"/>
                <w:kern w:val="0"/>
                <w:sz w:val="24"/>
                <w:szCs w:val="24"/>
                <w:highlight w:val="none"/>
                <w:u w:val="none"/>
                <w:lang w:val="en-US" w:eastAsia="zh-CN" w:bidi="ar"/>
              </w:rPr>
              <w:t>133162.50</w:t>
            </w:r>
          </w:p>
        </w:tc>
        <w:tc>
          <w:tcPr>
            <w:tcW w:w="954" w:type="dxa"/>
            <w:noWrap w:val="0"/>
            <w:vAlign w:val="center"/>
          </w:tcPr>
          <w:p w14:paraId="3006E118">
            <w:pPr>
              <w:rPr>
                <w:rFonts w:hint="eastAsia" w:asciiTheme="minorEastAsia" w:hAnsiTheme="minorEastAsia" w:eastAsiaTheme="minorEastAsia" w:cstheme="minorEastAsia"/>
                <w:i w:val="0"/>
                <w:iCs w:val="0"/>
                <w:color w:val="auto"/>
                <w:sz w:val="24"/>
                <w:szCs w:val="24"/>
                <w:highlight w:val="none"/>
                <w:lang w:val="en-GB"/>
              </w:rPr>
            </w:pPr>
          </w:p>
        </w:tc>
      </w:tr>
      <w:tr w14:paraId="3030A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6A83187E">
            <w:pPr>
              <w:pStyle w:val="10"/>
              <w:jc w:val="center"/>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十一</w:t>
            </w:r>
          </w:p>
        </w:tc>
        <w:tc>
          <w:tcPr>
            <w:tcW w:w="4574" w:type="dxa"/>
            <w:noWrap w:val="0"/>
            <w:vAlign w:val="center"/>
          </w:tcPr>
          <w:p w14:paraId="1C49FFAF">
            <w:pPr>
              <w:keepNext w:val="0"/>
              <w:keepLines w:val="0"/>
              <w:widowControl/>
              <w:suppressLineNumbers w:val="0"/>
              <w:shd w:val="clear" w:color="auto" w:fill="auto"/>
              <w:jc w:val="left"/>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lang w:val="en-US" w:eastAsia="zh-CN"/>
              </w:rPr>
              <w:t>110kV教育城～福和#2架空线路工程</w:t>
            </w:r>
          </w:p>
        </w:tc>
        <w:tc>
          <w:tcPr>
            <w:tcW w:w="1146" w:type="dxa"/>
            <w:noWrap w:val="0"/>
            <w:vAlign w:val="center"/>
          </w:tcPr>
          <w:p w14:paraId="39482A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7095195B">
            <w:pPr>
              <w:keepNext w:val="0"/>
              <w:keepLines w:val="0"/>
              <w:widowControl/>
              <w:suppressLineNumbers w:val="0"/>
              <w:shd w:val="clear" w:color="auto" w:fill="auto"/>
              <w:jc w:val="center"/>
              <w:textAlignment w:val="center"/>
              <w:rPr>
                <w:rFonts w:hint="eastAsia" w:ascii="宋体" w:hAnsi="宋体" w:eastAsia="宋体" w:cs="宋体"/>
                <w:i w:val="0"/>
                <w:iCs w:val="0"/>
                <w:color w:val="auto"/>
                <w:kern w:val="0"/>
                <w:sz w:val="24"/>
                <w:szCs w:val="24"/>
                <w:highlight w:val="none"/>
                <w:u w:val="none"/>
                <w:lang w:val="en-GB" w:eastAsia="zh-CN" w:bidi="ar"/>
              </w:rPr>
            </w:pPr>
            <w:r>
              <w:rPr>
                <w:rFonts w:hint="default" w:ascii="宋体" w:hAnsi="宋体" w:eastAsia="宋体" w:cs="宋体"/>
                <w:i w:val="0"/>
                <w:iCs w:val="0"/>
                <w:color w:val="auto"/>
                <w:kern w:val="0"/>
                <w:sz w:val="24"/>
                <w:szCs w:val="24"/>
                <w:highlight w:val="none"/>
                <w:u w:val="none"/>
                <w:lang w:val="en-US" w:eastAsia="zh-CN" w:bidi="ar"/>
              </w:rPr>
              <w:t>189090.75</w:t>
            </w:r>
          </w:p>
        </w:tc>
        <w:tc>
          <w:tcPr>
            <w:tcW w:w="954" w:type="dxa"/>
            <w:noWrap w:val="0"/>
            <w:vAlign w:val="center"/>
          </w:tcPr>
          <w:p w14:paraId="65F44334">
            <w:pPr>
              <w:rPr>
                <w:rFonts w:hint="eastAsia" w:asciiTheme="minorEastAsia" w:hAnsiTheme="minorEastAsia" w:eastAsiaTheme="minorEastAsia" w:cstheme="minorEastAsia"/>
                <w:i w:val="0"/>
                <w:iCs w:val="0"/>
                <w:color w:val="auto"/>
                <w:sz w:val="24"/>
                <w:szCs w:val="24"/>
                <w:highlight w:val="none"/>
                <w:lang w:val="en-GB"/>
              </w:rPr>
            </w:pPr>
          </w:p>
        </w:tc>
      </w:tr>
      <w:tr w14:paraId="3CAEC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3F7384D6">
            <w:pPr>
              <w:pStyle w:val="10"/>
              <w:jc w:val="center"/>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十二</w:t>
            </w:r>
          </w:p>
        </w:tc>
        <w:tc>
          <w:tcPr>
            <w:tcW w:w="4574" w:type="dxa"/>
            <w:noWrap w:val="0"/>
            <w:vAlign w:val="center"/>
          </w:tcPr>
          <w:p w14:paraId="626ECE65">
            <w:pPr>
              <w:keepNext w:val="0"/>
              <w:keepLines w:val="0"/>
              <w:widowControl/>
              <w:suppressLineNumbers w:val="0"/>
              <w:shd w:val="clear" w:color="auto" w:fill="auto"/>
              <w:jc w:val="left"/>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lang w:val="en-US" w:eastAsia="zh-CN"/>
              </w:rPr>
              <w:t>110kV教育城～富城～余庄#2～宁西架空线路工程</w:t>
            </w:r>
          </w:p>
        </w:tc>
        <w:tc>
          <w:tcPr>
            <w:tcW w:w="1146" w:type="dxa"/>
            <w:noWrap w:val="0"/>
            <w:vAlign w:val="center"/>
          </w:tcPr>
          <w:p w14:paraId="04275F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0980F618">
            <w:pPr>
              <w:keepNext w:val="0"/>
              <w:keepLines w:val="0"/>
              <w:widowControl/>
              <w:suppressLineNumbers w:val="0"/>
              <w:shd w:val="clear" w:color="auto" w:fill="auto"/>
              <w:jc w:val="center"/>
              <w:textAlignment w:val="center"/>
              <w:rPr>
                <w:rFonts w:hint="eastAsia" w:ascii="宋体" w:hAnsi="宋体" w:eastAsia="宋体" w:cs="宋体"/>
                <w:i w:val="0"/>
                <w:iCs w:val="0"/>
                <w:color w:val="auto"/>
                <w:kern w:val="0"/>
                <w:sz w:val="24"/>
                <w:szCs w:val="24"/>
                <w:highlight w:val="none"/>
                <w:u w:val="none"/>
                <w:lang w:val="en-GB" w:eastAsia="zh-CN" w:bidi="ar"/>
              </w:rPr>
            </w:pPr>
            <w:r>
              <w:rPr>
                <w:rFonts w:hint="default" w:ascii="宋体" w:hAnsi="宋体" w:eastAsia="宋体" w:cs="宋体"/>
                <w:i w:val="0"/>
                <w:iCs w:val="0"/>
                <w:color w:val="auto"/>
                <w:kern w:val="0"/>
                <w:sz w:val="24"/>
                <w:szCs w:val="24"/>
                <w:highlight w:val="none"/>
                <w:u w:val="none"/>
                <w:lang w:val="en-US" w:eastAsia="zh-CN" w:bidi="ar"/>
              </w:rPr>
              <w:t>133162.50</w:t>
            </w:r>
          </w:p>
        </w:tc>
        <w:tc>
          <w:tcPr>
            <w:tcW w:w="954" w:type="dxa"/>
            <w:noWrap w:val="0"/>
            <w:vAlign w:val="center"/>
          </w:tcPr>
          <w:p w14:paraId="089F3F4D">
            <w:pPr>
              <w:rPr>
                <w:rFonts w:hint="eastAsia" w:asciiTheme="minorEastAsia" w:hAnsiTheme="minorEastAsia" w:eastAsiaTheme="minorEastAsia" w:cstheme="minorEastAsia"/>
                <w:i w:val="0"/>
                <w:iCs w:val="0"/>
                <w:color w:val="auto"/>
                <w:sz w:val="24"/>
                <w:szCs w:val="24"/>
                <w:highlight w:val="none"/>
                <w:lang w:val="en-GB"/>
              </w:rPr>
            </w:pPr>
          </w:p>
        </w:tc>
      </w:tr>
      <w:tr w14:paraId="696F0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0E3F6140">
            <w:pPr>
              <w:pStyle w:val="10"/>
              <w:jc w:val="center"/>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十三</w:t>
            </w:r>
          </w:p>
        </w:tc>
        <w:tc>
          <w:tcPr>
            <w:tcW w:w="4574" w:type="dxa"/>
            <w:noWrap w:val="0"/>
            <w:vAlign w:val="center"/>
          </w:tcPr>
          <w:p w14:paraId="1BEB0DCE">
            <w:pPr>
              <w:keepNext w:val="0"/>
              <w:keepLines w:val="0"/>
              <w:widowControl/>
              <w:suppressLineNumbers w:val="0"/>
              <w:shd w:val="clear" w:color="auto" w:fill="auto"/>
              <w:jc w:val="left"/>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lang w:val="en-US" w:eastAsia="zh-CN"/>
              </w:rPr>
              <w:t>110kV教育城～团结～镇龙～集丰架空线路工程</w:t>
            </w:r>
          </w:p>
        </w:tc>
        <w:tc>
          <w:tcPr>
            <w:tcW w:w="1146" w:type="dxa"/>
            <w:noWrap w:val="0"/>
            <w:vAlign w:val="center"/>
          </w:tcPr>
          <w:p w14:paraId="17B1291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项</w:t>
            </w:r>
          </w:p>
        </w:tc>
        <w:tc>
          <w:tcPr>
            <w:tcW w:w="1755" w:type="dxa"/>
            <w:noWrap w:val="0"/>
            <w:vAlign w:val="center"/>
          </w:tcPr>
          <w:p w14:paraId="72478CBA">
            <w:pPr>
              <w:keepNext w:val="0"/>
              <w:keepLines w:val="0"/>
              <w:widowControl/>
              <w:suppressLineNumbers w:val="0"/>
              <w:shd w:val="clear" w:color="auto" w:fill="auto"/>
              <w:jc w:val="center"/>
              <w:textAlignment w:val="center"/>
              <w:rPr>
                <w:rFonts w:hint="eastAsia" w:ascii="宋体" w:hAnsi="宋体" w:eastAsia="宋体" w:cs="宋体"/>
                <w:i w:val="0"/>
                <w:iCs w:val="0"/>
                <w:color w:val="auto"/>
                <w:kern w:val="0"/>
                <w:sz w:val="24"/>
                <w:szCs w:val="24"/>
                <w:highlight w:val="none"/>
                <w:u w:val="none"/>
                <w:lang w:val="en-GB" w:eastAsia="zh-CN" w:bidi="ar"/>
              </w:rPr>
            </w:pPr>
            <w:r>
              <w:rPr>
                <w:rFonts w:hint="default" w:ascii="宋体" w:hAnsi="宋体" w:eastAsia="宋体" w:cs="宋体"/>
                <w:i w:val="0"/>
                <w:iCs w:val="0"/>
                <w:color w:val="auto"/>
                <w:kern w:val="0"/>
                <w:sz w:val="24"/>
                <w:szCs w:val="24"/>
                <w:highlight w:val="none"/>
                <w:u w:val="none"/>
                <w:lang w:val="en-US" w:eastAsia="zh-CN" w:bidi="ar"/>
              </w:rPr>
              <w:t>181101.00</w:t>
            </w:r>
          </w:p>
        </w:tc>
        <w:tc>
          <w:tcPr>
            <w:tcW w:w="954" w:type="dxa"/>
            <w:noWrap w:val="0"/>
            <w:vAlign w:val="center"/>
          </w:tcPr>
          <w:p w14:paraId="16BCC221">
            <w:pPr>
              <w:rPr>
                <w:rFonts w:hint="eastAsia" w:asciiTheme="minorEastAsia" w:hAnsiTheme="minorEastAsia" w:eastAsiaTheme="minorEastAsia" w:cstheme="minorEastAsia"/>
                <w:i w:val="0"/>
                <w:iCs w:val="0"/>
                <w:color w:val="auto"/>
                <w:sz w:val="24"/>
                <w:szCs w:val="24"/>
                <w:highlight w:val="none"/>
                <w:lang w:val="en-GB"/>
              </w:rPr>
            </w:pPr>
          </w:p>
        </w:tc>
      </w:tr>
      <w:tr w14:paraId="767C8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shd w:val="clear" w:color="auto" w:fill="auto"/>
            <w:noWrap w:val="0"/>
            <w:vAlign w:val="center"/>
          </w:tcPr>
          <w:p w14:paraId="7149061A">
            <w:pPr>
              <w:pStyle w:val="10"/>
              <w:jc w:val="center"/>
              <w:rPr>
                <w:rFonts w:hint="default" w:asciiTheme="minorEastAsia" w:hAnsiTheme="minorEastAsia" w:eastAsiaTheme="minorEastAsia" w:cstheme="minorEastAsia"/>
                <w:i w:val="0"/>
                <w:iCs w:val="0"/>
                <w:color w:val="auto"/>
                <w:kern w:val="0"/>
                <w:sz w:val="24"/>
                <w:szCs w:val="24"/>
                <w:highlight w:val="none"/>
                <w:lang w:val="en-US" w:eastAsia="zh-CN" w:bidi="ar-SA"/>
              </w:rPr>
            </w:pPr>
            <w:r>
              <w:rPr>
                <w:rFonts w:hint="eastAsia" w:asciiTheme="minorEastAsia" w:hAnsiTheme="minorEastAsia" w:eastAsiaTheme="minorEastAsia" w:cstheme="minorEastAsia"/>
                <w:i w:val="0"/>
                <w:iCs w:val="0"/>
                <w:color w:val="auto"/>
                <w:kern w:val="0"/>
                <w:sz w:val="24"/>
                <w:szCs w:val="24"/>
                <w:highlight w:val="none"/>
                <w:lang w:val="en-US" w:eastAsia="zh-CN" w:bidi="ar-SA"/>
              </w:rPr>
              <w:t>十四</w:t>
            </w:r>
          </w:p>
        </w:tc>
        <w:tc>
          <w:tcPr>
            <w:tcW w:w="4574" w:type="dxa"/>
            <w:shd w:val="clear" w:color="auto" w:fill="auto"/>
            <w:noWrap w:val="0"/>
            <w:vAlign w:val="center"/>
          </w:tcPr>
          <w:p w14:paraId="2BC48E3E">
            <w:pPr>
              <w:keepNext w:val="0"/>
              <w:keepLines w:val="0"/>
              <w:widowControl/>
              <w:suppressLineNumbers w:val="0"/>
              <w:shd w:val="clear" w:color="auto" w:fill="auto"/>
              <w:jc w:val="left"/>
              <w:textAlignment w:val="center"/>
              <w:rPr>
                <w:rFonts w:hint="eastAsia" w:asciiTheme="minorEastAsia" w:hAnsiTheme="minorEastAsia" w:eastAsiaTheme="minorEastAsia" w:cstheme="minorEastAsia"/>
                <w:i w:val="0"/>
                <w:iCs w:val="0"/>
                <w:color w:val="auto"/>
                <w:sz w:val="24"/>
                <w:szCs w:val="24"/>
                <w:highlight w:val="none"/>
                <w:lang w:val="en-US" w:eastAsia="zh-CN"/>
              </w:rPr>
            </w:pPr>
            <w:r>
              <w:rPr>
                <w:rFonts w:hint="eastAsia" w:asciiTheme="minorEastAsia" w:hAnsiTheme="minorEastAsia" w:eastAsiaTheme="minorEastAsia" w:cstheme="minorEastAsia"/>
                <w:i w:val="0"/>
                <w:iCs w:val="0"/>
                <w:color w:val="auto"/>
                <w:sz w:val="24"/>
                <w:szCs w:val="24"/>
                <w:highlight w:val="none"/>
                <w:lang w:val="en-US" w:eastAsia="zh-CN"/>
              </w:rPr>
              <w:t>集丰站配套新建110kV架空线路工程</w:t>
            </w:r>
          </w:p>
        </w:tc>
        <w:tc>
          <w:tcPr>
            <w:tcW w:w="1146" w:type="dxa"/>
            <w:shd w:val="clear" w:color="auto" w:fill="auto"/>
            <w:noWrap w:val="0"/>
            <w:vAlign w:val="center"/>
          </w:tcPr>
          <w:p w14:paraId="12791562">
            <w:pPr>
              <w:jc w:val="center"/>
              <w:rPr>
                <w:rFonts w:hint="eastAsia" w:asciiTheme="minorEastAsia" w:hAnsiTheme="minorEastAsia" w:eastAsiaTheme="minorEastAsia" w:cstheme="minorEastAsia"/>
                <w:i w:val="0"/>
                <w:iCs w:val="0"/>
                <w:color w:val="auto"/>
                <w:kern w:val="0"/>
                <w:sz w:val="24"/>
                <w:szCs w:val="24"/>
                <w:highlight w:val="none"/>
                <w:lang w:val="en-US" w:eastAsia="zh-CN" w:bidi="ar-SA"/>
              </w:rPr>
            </w:pPr>
            <w:r>
              <w:rPr>
                <w:rFonts w:hint="eastAsia" w:asciiTheme="minorEastAsia" w:hAnsiTheme="minorEastAsia" w:eastAsiaTheme="minorEastAsia" w:cstheme="minorEastAsia"/>
                <w:i w:val="0"/>
                <w:iCs w:val="0"/>
                <w:color w:val="auto"/>
                <w:sz w:val="24"/>
                <w:szCs w:val="24"/>
                <w:highlight w:val="none"/>
              </w:rPr>
              <w:t>项</w:t>
            </w:r>
          </w:p>
        </w:tc>
        <w:tc>
          <w:tcPr>
            <w:tcW w:w="1755" w:type="dxa"/>
            <w:shd w:val="clear" w:color="auto" w:fill="auto"/>
            <w:noWrap w:val="0"/>
            <w:vAlign w:val="center"/>
          </w:tcPr>
          <w:p w14:paraId="09CE95BE">
            <w:pPr>
              <w:keepNext w:val="0"/>
              <w:keepLines w:val="0"/>
              <w:widowControl/>
              <w:suppressLineNumbers w:val="0"/>
              <w:shd w:val="clear" w:color="auto" w:fill="auto"/>
              <w:jc w:val="center"/>
              <w:textAlignment w:val="center"/>
              <w:rPr>
                <w:rFonts w:hint="default" w:ascii="宋体" w:hAnsi="宋体" w:eastAsia="宋体" w:cs="宋体"/>
                <w:i w:val="0"/>
                <w:iCs w:val="0"/>
                <w:color w:val="auto"/>
                <w:kern w:val="0"/>
                <w:sz w:val="24"/>
                <w:szCs w:val="24"/>
                <w:highlight w:val="none"/>
                <w:u w:val="none"/>
                <w:lang w:val="en-US" w:eastAsia="zh-CN" w:bidi="ar"/>
              </w:rPr>
            </w:pPr>
            <w:r>
              <w:rPr>
                <w:rFonts w:hint="default" w:ascii="宋体" w:hAnsi="宋体" w:eastAsia="宋体" w:cs="宋体"/>
                <w:i w:val="0"/>
                <w:iCs w:val="0"/>
                <w:color w:val="auto"/>
                <w:kern w:val="0"/>
                <w:sz w:val="24"/>
                <w:szCs w:val="24"/>
                <w:highlight w:val="none"/>
                <w:u w:val="none"/>
                <w:lang w:val="en-US" w:eastAsia="zh-CN" w:bidi="ar"/>
              </w:rPr>
              <w:t>466722.00</w:t>
            </w:r>
          </w:p>
        </w:tc>
        <w:tc>
          <w:tcPr>
            <w:tcW w:w="954" w:type="dxa"/>
            <w:noWrap w:val="0"/>
            <w:vAlign w:val="center"/>
          </w:tcPr>
          <w:p w14:paraId="13F796C8">
            <w:pPr>
              <w:rPr>
                <w:rFonts w:hint="eastAsia" w:asciiTheme="minorEastAsia" w:hAnsiTheme="minorEastAsia" w:eastAsiaTheme="minorEastAsia" w:cstheme="minorEastAsia"/>
                <w:i w:val="0"/>
                <w:iCs w:val="0"/>
                <w:color w:val="auto"/>
                <w:sz w:val="24"/>
                <w:szCs w:val="24"/>
                <w:highlight w:val="none"/>
                <w:lang w:val="en-GB"/>
              </w:rPr>
            </w:pPr>
          </w:p>
        </w:tc>
      </w:tr>
      <w:tr w14:paraId="5FC3E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198" w:type="dxa"/>
            <w:noWrap w:val="0"/>
            <w:vAlign w:val="center"/>
          </w:tcPr>
          <w:p w14:paraId="7F1D18ED">
            <w:pPr>
              <w:pStyle w:val="10"/>
              <w:jc w:val="center"/>
              <w:rPr>
                <w:rFonts w:hint="eastAsia" w:asciiTheme="minorEastAsia" w:hAnsiTheme="minorEastAsia" w:eastAsiaTheme="minorEastAsia" w:cstheme="minorEastAsia"/>
                <w:i w:val="0"/>
                <w:iCs w:val="0"/>
                <w:color w:val="auto"/>
                <w:sz w:val="24"/>
                <w:szCs w:val="24"/>
                <w:highlight w:val="none"/>
                <w:u w:val="single"/>
              </w:rPr>
            </w:pPr>
          </w:p>
        </w:tc>
        <w:tc>
          <w:tcPr>
            <w:tcW w:w="4574" w:type="dxa"/>
            <w:noWrap w:val="0"/>
            <w:vAlign w:val="center"/>
          </w:tcPr>
          <w:p w14:paraId="3E78EB73">
            <w:pPr>
              <w:keepNext w:val="0"/>
              <w:keepLines w:val="0"/>
              <w:widowControl/>
              <w:suppressLineNumbers w:val="0"/>
              <w:shd w:val="clear" w:color="auto" w:fill="auto"/>
              <w:jc w:val="left"/>
              <w:textAlignment w:val="center"/>
              <w:rPr>
                <w:rFonts w:hint="eastAsia" w:asciiTheme="minorEastAsia" w:hAnsiTheme="minorEastAsia" w:eastAsiaTheme="minorEastAsia" w:cstheme="minorEastAsia"/>
                <w:i w:val="0"/>
                <w:iCs w:val="0"/>
                <w:color w:val="auto"/>
                <w:sz w:val="24"/>
                <w:szCs w:val="24"/>
                <w:highlight w:val="none"/>
              </w:rPr>
            </w:pPr>
          </w:p>
        </w:tc>
        <w:tc>
          <w:tcPr>
            <w:tcW w:w="1146" w:type="dxa"/>
            <w:noWrap w:val="0"/>
            <w:vAlign w:val="center"/>
          </w:tcPr>
          <w:p w14:paraId="2D7D80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rPr>
            </w:pPr>
          </w:p>
        </w:tc>
        <w:tc>
          <w:tcPr>
            <w:tcW w:w="1755" w:type="dxa"/>
            <w:noWrap w:val="0"/>
            <w:vAlign w:val="center"/>
          </w:tcPr>
          <w:p w14:paraId="59D34A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highlight w:val="none"/>
                <w:lang w:val="en-GB"/>
              </w:rPr>
            </w:pPr>
          </w:p>
        </w:tc>
        <w:tc>
          <w:tcPr>
            <w:tcW w:w="954" w:type="dxa"/>
            <w:noWrap w:val="0"/>
            <w:vAlign w:val="center"/>
          </w:tcPr>
          <w:p w14:paraId="45A718C7">
            <w:pPr>
              <w:rPr>
                <w:rFonts w:hint="eastAsia" w:asciiTheme="minorEastAsia" w:hAnsiTheme="minorEastAsia" w:eastAsiaTheme="minorEastAsia" w:cstheme="minorEastAsia"/>
                <w:i w:val="0"/>
                <w:iCs w:val="0"/>
                <w:color w:val="auto"/>
                <w:sz w:val="24"/>
                <w:szCs w:val="24"/>
                <w:highlight w:val="none"/>
                <w:lang w:val="en-GB"/>
              </w:rPr>
            </w:pPr>
          </w:p>
        </w:tc>
      </w:tr>
      <w:tr w14:paraId="1B85A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9627" w:type="dxa"/>
            <w:gridSpan w:val="5"/>
            <w:tcBorders>
              <w:right w:val="single" w:color="auto" w:sz="4" w:space="0"/>
            </w:tcBorders>
            <w:noWrap w:val="0"/>
            <w:vAlign w:val="top"/>
          </w:tcPr>
          <w:p w14:paraId="2195FF01">
            <w:pPr>
              <w:pStyle w:val="10"/>
              <w:ind w:firstLine="480" w:firstLineChars="200"/>
              <w:rPr>
                <w:rFonts w:hint="eastAsia" w:asciiTheme="minorEastAsia" w:hAnsiTheme="minorEastAsia" w:eastAsiaTheme="minorEastAsia" w:cstheme="minorEastAsia"/>
                <w:bCs/>
                <w:i w:val="0"/>
                <w:iCs w:val="0"/>
                <w:color w:val="auto"/>
                <w:sz w:val="24"/>
                <w:szCs w:val="24"/>
                <w:highlight w:val="none"/>
              </w:rPr>
            </w:pPr>
            <w:r>
              <w:rPr>
                <w:rFonts w:hint="eastAsia" w:asciiTheme="minorEastAsia" w:hAnsiTheme="minorEastAsia" w:eastAsiaTheme="minorEastAsia" w:cstheme="minorEastAsia"/>
                <w:bCs/>
                <w:i w:val="0"/>
                <w:iCs w:val="0"/>
                <w:color w:val="auto"/>
                <w:sz w:val="24"/>
                <w:szCs w:val="24"/>
                <w:highlight w:val="none"/>
              </w:rPr>
              <w:t>建设单位提供的材料价格参考《电力建设工程装置性材料预算价格（201</w:t>
            </w:r>
            <w:r>
              <w:rPr>
                <w:rFonts w:hint="eastAsia" w:asciiTheme="minorEastAsia" w:hAnsiTheme="minorEastAsia" w:eastAsiaTheme="minorEastAsia" w:cstheme="minorEastAsia"/>
                <w:bCs/>
                <w:i w:val="0"/>
                <w:iCs w:val="0"/>
                <w:color w:val="auto"/>
                <w:sz w:val="24"/>
                <w:szCs w:val="24"/>
                <w:highlight w:val="none"/>
                <w:lang w:val="en-US" w:eastAsia="zh-CN"/>
              </w:rPr>
              <w:t>8</w:t>
            </w:r>
            <w:r>
              <w:rPr>
                <w:rFonts w:hint="eastAsia" w:asciiTheme="minorEastAsia" w:hAnsiTheme="minorEastAsia" w:eastAsiaTheme="minorEastAsia" w:cstheme="minorEastAsia"/>
                <w:bCs/>
                <w:i w:val="0"/>
                <w:iCs w:val="0"/>
                <w:color w:val="auto"/>
                <w:sz w:val="24"/>
                <w:szCs w:val="24"/>
                <w:highlight w:val="none"/>
              </w:rPr>
              <w:t>年版）》执行，不足部分可参考使用《电力建设工程装置性材料综合预算价格（201</w:t>
            </w:r>
            <w:r>
              <w:rPr>
                <w:rFonts w:hint="eastAsia" w:asciiTheme="minorEastAsia" w:hAnsiTheme="minorEastAsia" w:eastAsiaTheme="minorEastAsia" w:cstheme="minorEastAsia"/>
                <w:bCs/>
                <w:i w:val="0"/>
                <w:iCs w:val="0"/>
                <w:color w:val="auto"/>
                <w:sz w:val="24"/>
                <w:szCs w:val="24"/>
                <w:highlight w:val="none"/>
                <w:lang w:val="en-US" w:eastAsia="zh-CN"/>
              </w:rPr>
              <w:t>8</w:t>
            </w:r>
            <w:r>
              <w:rPr>
                <w:rFonts w:hint="eastAsia" w:asciiTheme="minorEastAsia" w:hAnsiTheme="minorEastAsia" w:eastAsiaTheme="minorEastAsia" w:cstheme="minorEastAsia"/>
                <w:bCs/>
                <w:i w:val="0"/>
                <w:iCs w:val="0"/>
                <w:color w:val="auto"/>
                <w:sz w:val="24"/>
                <w:szCs w:val="24"/>
                <w:highlight w:val="none"/>
              </w:rPr>
              <w:t>年版）》。</w:t>
            </w:r>
          </w:p>
        </w:tc>
      </w:tr>
    </w:tbl>
    <w:p w14:paraId="5BACA669">
      <w:pPr>
        <w:pStyle w:val="3"/>
        <w:keepNext w:val="0"/>
        <w:keepLines w:val="0"/>
        <w:pageBreakBefore w:val="0"/>
        <w:widowControl w:val="0"/>
        <w:numPr>
          <w:ilvl w:val="0"/>
          <w:numId w:val="9"/>
        </w:numPr>
        <w:shd w:val="clear" w:color="auto" w:fill="auto"/>
        <w:kinsoku/>
        <w:wordWrap/>
        <w:overflowPunct/>
        <w:topLinePunct w:val="0"/>
        <w:autoSpaceDE w:val="0"/>
        <w:autoSpaceDN w:val="0"/>
        <w:bidi w:val="0"/>
        <w:adjustRightInd w:val="0"/>
        <w:snapToGrid/>
        <w:spacing w:before="157" w:beforeLines="50" w:line="360" w:lineRule="auto"/>
        <w:ind w:leftChars="0"/>
        <w:textAlignment w:val="auto"/>
        <w:outlineLvl w:val="1"/>
        <w:rPr>
          <w:rFonts w:hint="eastAsia" w:asciiTheme="minorEastAsia" w:hAnsiTheme="minorEastAsia" w:eastAsiaTheme="minorEastAsia" w:cstheme="minorEastAsia"/>
          <w:b/>
          <w:bCs/>
          <w:i w:val="0"/>
          <w:color w:val="auto"/>
          <w:kern w:val="2"/>
          <w:sz w:val="24"/>
          <w:szCs w:val="24"/>
          <w:highlight w:val="none"/>
          <w:lang w:val="en-US" w:eastAsia="zh-CN" w:bidi="ar-SA"/>
        </w:rPr>
      </w:pPr>
      <w:r>
        <w:rPr>
          <w:rFonts w:hint="eastAsia" w:asciiTheme="minorEastAsia" w:hAnsiTheme="minorEastAsia" w:eastAsiaTheme="minorEastAsia" w:cstheme="minorEastAsia"/>
          <w:b/>
          <w:bCs/>
          <w:i w:val="0"/>
          <w:color w:val="auto"/>
          <w:kern w:val="2"/>
          <w:sz w:val="24"/>
          <w:szCs w:val="24"/>
          <w:highlight w:val="none"/>
          <w:lang w:val="en-US" w:eastAsia="zh-CN" w:bidi="ar-SA"/>
        </w:rPr>
        <w:t>特殊调试项目</w:t>
      </w:r>
    </w:p>
    <w:p w14:paraId="048450D3">
      <w:pPr>
        <w:autoSpaceDE w:val="0"/>
        <w:autoSpaceDN w:val="0"/>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特殊调试项目明细表</w:t>
      </w:r>
    </w:p>
    <w:tbl>
      <w:tblPr>
        <w:tblStyle w:val="15"/>
        <w:tblW w:w="968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6"/>
        <w:gridCol w:w="6636"/>
        <w:gridCol w:w="2012"/>
      </w:tblGrid>
      <w:tr w14:paraId="7BCA3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trPr>
        <w:tc>
          <w:tcPr>
            <w:tcW w:w="1036" w:type="dxa"/>
            <w:noWrap w:val="0"/>
            <w:vAlign w:val="center"/>
          </w:tcPr>
          <w:p w14:paraId="269535F8">
            <w:pPr>
              <w:autoSpaceDE w:val="0"/>
              <w:autoSpaceDN w:val="0"/>
              <w:jc w:val="center"/>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序号</w:t>
            </w:r>
          </w:p>
        </w:tc>
        <w:tc>
          <w:tcPr>
            <w:tcW w:w="6636" w:type="dxa"/>
            <w:noWrap w:val="0"/>
            <w:vAlign w:val="center"/>
          </w:tcPr>
          <w:p w14:paraId="3D100F7E">
            <w:pPr>
              <w:autoSpaceDE w:val="0"/>
              <w:autoSpaceDN w:val="0"/>
              <w:jc w:val="center"/>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特殊调试项目</w:t>
            </w:r>
          </w:p>
        </w:tc>
        <w:tc>
          <w:tcPr>
            <w:tcW w:w="2012" w:type="dxa"/>
            <w:noWrap w:val="0"/>
            <w:vAlign w:val="center"/>
          </w:tcPr>
          <w:p w14:paraId="130733C1">
            <w:pPr>
              <w:autoSpaceDE w:val="0"/>
              <w:autoSpaceDN w:val="0"/>
              <w:jc w:val="center"/>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备注</w:t>
            </w:r>
          </w:p>
        </w:tc>
      </w:tr>
      <w:tr w14:paraId="48975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1036" w:type="dxa"/>
            <w:noWrap w:val="0"/>
            <w:vAlign w:val="center"/>
          </w:tcPr>
          <w:p w14:paraId="3C52CBBF">
            <w:pPr>
              <w:jc w:val="center"/>
              <w:rPr>
                <w:rFonts w:hint="eastAsia" w:asciiTheme="minorEastAsia" w:hAnsiTheme="minorEastAsia" w:eastAsiaTheme="minorEastAsia" w:cstheme="minorEastAsia"/>
                <w:bCs/>
                <w:i w:val="0"/>
                <w:iCs w:val="0"/>
                <w:color w:val="auto"/>
                <w:kern w:val="0"/>
                <w:sz w:val="24"/>
                <w:szCs w:val="24"/>
                <w:highlight w:val="none"/>
                <w:lang w:val="en-US" w:eastAsia="zh-CN" w:bidi="ar-SA"/>
              </w:rPr>
            </w:pPr>
            <w:r>
              <w:rPr>
                <w:rFonts w:hint="eastAsia" w:asciiTheme="minorEastAsia" w:hAnsiTheme="minorEastAsia" w:eastAsiaTheme="minorEastAsia" w:cstheme="minorEastAsia"/>
                <w:bCs/>
                <w:i w:val="0"/>
                <w:iCs w:val="0"/>
                <w:color w:val="auto"/>
                <w:kern w:val="0"/>
                <w:sz w:val="24"/>
                <w:szCs w:val="24"/>
                <w:highlight w:val="none"/>
                <w:lang w:val="en-US" w:eastAsia="zh-CN" w:bidi="ar-SA"/>
              </w:rPr>
              <w:t>1</w:t>
            </w:r>
          </w:p>
        </w:tc>
        <w:tc>
          <w:tcPr>
            <w:tcW w:w="6636" w:type="dxa"/>
            <w:noWrap w:val="0"/>
            <w:vAlign w:val="center"/>
          </w:tcPr>
          <w:p w14:paraId="59AB51CE">
            <w:pPr>
              <w:pStyle w:val="37"/>
              <w:kinsoku w:val="0"/>
              <w:overflowPunct w:val="0"/>
              <w:adjustRightInd w:val="0"/>
              <w:snapToGrid w:val="0"/>
              <w:spacing w:before="51" w:line="360" w:lineRule="auto"/>
              <w:ind w:right="-3" w:rightChars="0"/>
              <w:contextualSpacing/>
              <w:jc w:val="left"/>
              <w:rPr>
                <w:rFonts w:hint="eastAsia" w:asciiTheme="minorEastAsia" w:hAnsiTheme="minorEastAsia" w:eastAsiaTheme="minorEastAsia" w:cstheme="minorEastAsia"/>
                <w:bCs/>
                <w:i w:val="0"/>
                <w:iCs w:val="0"/>
                <w:color w:val="auto"/>
                <w:kern w:val="0"/>
                <w:sz w:val="24"/>
                <w:szCs w:val="24"/>
                <w:highlight w:val="none"/>
                <w:lang w:val="en-US" w:eastAsia="zh-CN" w:bidi="ar-SA"/>
              </w:rPr>
            </w:pPr>
            <w:r>
              <w:rPr>
                <w:rFonts w:hint="eastAsia" w:asciiTheme="minorEastAsia" w:hAnsiTheme="minorEastAsia" w:eastAsiaTheme="minorEastAsia" w:cstheme="minorEastAsia"/>
                <w:bCs/>
                <w:i w:val="0"/>
                <w:iCs w:val="0"/>
                <w:color w:val="auto"/>
                <w:kern w:val="0"/>
                <w:sz w:val="24"/>
                <w:szCs w:val="24"/>
                <w:highlight w:val="none"/>
                <w:lang w:val="en-US" w:eastAsia="zh-CN" w:bidi="ar-SA"/>
              </w:rPr>
              <w:t>电缆主绝缘交流耐压试验110kV长度10kkm以内。</w:t>
            </w:r>
          </w:p>
        </w:tc>
        <w:tc>
          <w:tcPr>
            <w:tcW w:w="2012" w:type="dxa"/>
            <w:noWrap w:val="0"/>
            <w:vAlign w:val="center"/>
          </w:tcPr>
          <w:p w14:paraId="57D13F20">
            <w:pPr>
              <w:autoSpaceDE w:val="0"/>
              <w:autoSpaceDN w:val="0"/>
              <w:jc w:val="center"/>
              <w:rPr>
                <w:rFonts w:hint="eastAsia" w:asciiTheme="minorEastAsia" w:hAnsiTheme="minorEastAsia" w:eastAsiaTheme="minorEastAsia" w:cstheme="minorEastAsia"/>
                <w:color w:val="auto"/>
                <w:sz w:val="24"/>
                <w:szCs w:val="24"/>
                <w:highlight w:val="none"/>
                <w:lang w:val="en-US" w:eastAsia="zh-CN"/>
              </w:rPr>
            </w:pPr>
          </w:p>
        </w:tc>
      </w:tr>
      <w:tr w14:paraId="2CFE3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1036" w:type="dxa"/>
            <w:noWrap w:val="0"/>
            <w:vAlign w:val="center"/>
          </w:tcPr>
          <w:p w14:paraId="2832C81F">
            <w:pPr>
              <w:jc w:val="center"/>
              <w:rPr>
                <w:rFonts w:hint="eastAsia" w:asciiTheme="minorEastAsia" w:hAnsiTheme="minorEastAsia" w:eastAsiaTheme="minorEastAsia" w:cstheme="minorEastAsia"/>
                <w:bCs/>
                <w:i w:val="0"/>
                <w:iCs w:val="0"/>
                <w:color w:val="auto"/>
                <w:kern w:val="0"/>
                <w:sz w:val="24"/>
                <w:szCs w:val="24"/>
                <w:highlight w:val="none"/>
                <w:lang w:val="en-US" w:eastAsia="zh-CN" w:bidi="ar-SA"/>
              </w:rPr>
            </w:pPr>
            <w:r>
              <w:rPr>
                <w:rFonts w:hint="eastAsia" w:asciiTheme="minorEastAsia" w:hAnsiTheme="minorEastAsia" w:eastAsiaTheme="minorEastAsia" w:cstheme="minorEastAsia"/>
                <w:bCs/>
                <w:i w:val="0"/>
                <w:iCs w:val="0"/>
                <w:color w:val="auto"/>
                <w:kern w:val="0"/>
                <w:sz w:val="24"/>
                <w:szCs w:val="24"/>
                <w:highlight w:val="none"/>
                <w:lang w:val="en-US" w:eastAsia="zh-CN" w:bidi="ar-SA"/>
              </w:rPr>
              <w:t>2</w:t>
            </w:r>
          </w:p>
        </w:tc>
        <w:tc>
          <w:tcPr>
            <w:tcW w:w="6636" w:type="dxa"/>
            <w:noWrap w:val="0"/>
            <w:vAlign w:val="center"/>
          </w:tcPr>
          <w:p w14:paraId="5D6A7993">
            <w:pPr>
              <w:pStyle w:val="37"/>
              <w:kinsoku w:val="0"/>
              <w:overflowPunct w:val="0"/>
              <w:adjustRightInd w:val="0"/>
              <w:snapToGrid w:val="0"/>
              <w:spacing w:line="360" w:lineRule="auto"/>
              <w:contextualSpacing/>
              <w:jc w:val="left"/>
              <w:rPr>
                <w:rFonts w:hint="eastAsia" w:asciiTheme="minorEastAsia" w:hAnsiTheme="minorEastAsia" w:eastAsiaTheme="minorEastAsia" w:cstheme="minorEastAsia"/>
                <w:bCs/>
                <w:i w:val="0"/>
                <w:iCs w:val="0"/>
                <w:color w:val="auto"/>
                <w:kern w:val="0"/>
                <w:sz w:val="24"/>
                <w:szCs w:val="24"/>
                <w:highlight w:val="none"/>
                <w:lang w:val="en-US" w:eastAsia="zh-CN" w:bidi="ar-SA"/>
              </w:rPr>
            </w:pPr>
            <w:r>
              <w:rPr>
                <w:rFonts w:hint="eastAsia" w:asciiTheme="minorEastAsia" w:hAnsiTheme="minorEastAsia" w:eastAsiaTheme="minorEastAsia" w:cstheme="minorEastAsia"/>
                <w:bCs/>
                <w:i w:val="0"/>
                <w:iCs w:val="0"/>
                <w:color w:val="auto"/>
                <w:kern w:val="0"/>
                <w:sz w:val="24"/>
                <w:szCs w:val="24"/>
                <w:highlight w:val="none"/>
                <w:lang w:val="en-US" w:eastAsia="zh-CN" w:bidi="ar-SA"/>
              </w:rPr>
              <w:t>高频分布式局部放电试验110kV。</w:t>
            </w:r>
          </w:p>
        </w:tc>
        <w:tc>
          <w:tcPr>
            <w:tcW w:w="2012" w:type="dxa"/>
            <w:noWrap w:val="0"/>
            <w:vAlign w:val="center"/>
          </w:tcPr>
          <w:p w14:paraId="3655A1E5">
            <w:pPr>
              <w:autoSpaceDE w:val="0"/>
              <w:autoSpaceDN w:val="0"/>
              <w:jc w:val="center"/>
              <w:rPr>
                <w:rFonts w:hint="eastAsia" w:asciiTheme="minorEastAsia" w:hAnsiTheme="minorEastAsia" w:eastAsiaTheme="minorEastAsia" w:cstheme="minorEastAsia"/>
                <w:color w:val="auto"/>
                <w:sz w:val="24"/>
                <w:szCs w:val="24"/>
                <w:highlight w:val="none"/>
                <w:lang w:val="en-US" w:eastAsia="zh-CN"/>
              </w:rPr>
            </w:pPr>
          </w:p>
        </w:tc>
      </w:tr>
      <w:tr w14:paraId="6D49A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1036" w:type="dxa"/>
            <w:noWrap w:val="0"/>
            <w:vAlign w:val="center"/>
          </w:tcPr>
          <w:p w14:paraId="51FD76EF">
            <w:pPr>
              <w:jc w:val="center"/>
              <w:rPr>
                <w:rFonts w:hint="eastAsia" w:asciiTheme="minorEastAsia" w:hAnsiTheme="minorEastAsia" w:eastAsiaTheme="minorEastAsia" w:cstheme="minorEastAsia"/>
                <w:bCs/>
                <w:i w:val="0"/>
                <w:iCs w:val="0"/>
                <w:color w:val="auto"/>
                <w:kern w:val="0"/>
                <w:sz w:val="24"/>
                <w:szCs w:val="24"/>
                <w:highlight w:val="none"/>
                <w:lang w:val="en-US" w:eastAsia="zh-CN" w:bidi="ar-SA"/>
              </w:rPr>
            </w:pPr>
            <w:r>
              <w:rPr>
                <w:rFonts w:hint="eastAsia" w:asciiTheme="minorEastAsia" w:hAnsiTheme="minorEastAsia" w:eastAsiaTheme="minorEastAsia" w:cstheme="minorEastAsia"/>
                <w:bCs/>
                <w:i w:val="0"/>
                <w:iCs w:val="0"/>
                <w:color w:val="auto"/>
                <w:kern w:val="0"/>
                <w:sz w:val="24"/>
                <w:szCs w:val="24"/>
                <w:highlight w:val="none"/>
                <w:lang w:val="en-US" w:eastAsia="zh-CN" w:bidi="ar-SA"/>
              </w:rPr>
              <w:t>3</w:t>
            </w:r>
          </w:p>
        </w:tc>
        <w:tc>
          <w:tcPr>
            <w:tcW w:w="6636" w:type="dxa"/>
            <w:noWrap w:val="0"/>
            <w:vAlign w:val="center"/>
          </w:tcPr>
          <w:p w14:paraId="7956C475">
            <w:pPr>
              <w:pStyle w:val="37"/>
              <w:kinsoku w:val="0"/>
              <w:overflowPunct w:val="0"/>
              <w:adjustRightInd w:val="0"/>
              <w:snapToGrid w:val="0"/>
              <w:spacing w:line="360" w:lineRule="auto"/>
              <w:contextualSpacing/>
              <w:jc w:val="left"/>
              <w:rPr>
                <w:rFonts w:hint="eastAsia" w:asciiTheme="minorEastAsia" w:hAnsiTheme="minorEastAsia" w:eastAsiaTheme="minorEastAsia" w:cstheme="minorEastAsia"/>
                <w:bCs/>
                <w:i w:val="0"/>
                <w:iCs w:val="0"/>
                <w:color w:val="auto"/>
                <w:kern w:val="0"/>
                <w:sz w:val="24"/>
                <w:szCs w:val="24"/>
                <w:highlight w:val="none"/>
                <w:lang w:val="en-US" w:eastAsia="zh-CN" w:bidi="ar-SA"/>
              </w:rPr>
            </w:pPr>
            <w:r>
              <w:rPr>
                <w:rFonts w:hint="eastAsia" w:asciiTheme="minorEastAsia" w:hAnsiTheme="minorEastAsia" w:eastAsiaTheme="minorEastAsia" w:cstheme="minorEastAsia"/>
                <w:bCs/>
                <w:i w:val="0"/>
                <w:iCs w:val="0"/>
                <w:color w:val="auto"/>
                <w:kern w:val="0"/>
                <w:sz w:val="24"/>
                <w:szCs w:val="24"/>
                <w:highlight w:val="none"/>
                <w:lang w:val="en-US" w:eastAsia="zh-CN" w:bidi="ar-SA"/>
              </w:rPr>
              <w:t>金属氧化物避雷器的工频参考电压和持续电流测量110kV。</w:t>
            </w:r>
          </w:p>
        </w:tc>
        <w:tc>
          <w:tcPr>
            <w:tcW w:w="2012" w:type="dxa"/>
            <w:noWrap w:val="0"/>
            <w:vAlign w:val="center"/>
          </w:tcPr>
          <w:p w14:paraId="2804B958">
            <w:pPr>
              <w:autoSpaceDE w:val="0"/>
              <w:autoSpaceDN w:val="0"/>
              <w:jc w:val="center"/>
              <w:rPr>
                <w:rFonts w:hint="eastAsia" w:asciiTheme="minorEastAsia" w:hAnsiTheme="minorEastAsia" w:eastAsiaTheme="minorEastAsia" w:cstheme="minorEastAsia"/>
                <w:color w:val="auto"/>
                <w:sz w:val="24"/>
                <w:szCs w:val="24"/>
                <w:highlight w:val="none"/>
                <w:lang w:val="en-US" w:eastAsia="zh-CN"/>
              </w:rPr>
            </w:pPr>
          </w:p>
        </w:tc>
      </w:tr>
    </w:tbl>
    <w:p w14:paraId="0300D657">
      <w:pPr>
        <w:widowControl w:val="0"/>
        <w:numPr>
          <w:ilvl w:val="0"/>
          <w:numId w:val="0"/>
        </w:numPr>
        <w:pBdr>
          <w:top w:val="none" w:color="auto" w:sz="0" w:space="0"/>
          <w:left w:val="none" w:color="auto" w:sz="0" w:space="0"/>
          <w:bottom w:val="none" w:color="auto" w:sz="0" w:space="0"/>
          <w:right w:val="none" w:color="auto" w:sz="0" w:space="0"/>
          <w:between w:val="none" w:color="auto" w:sz="0" w:space="0"/>
        </w:pBdr>
        <w:shd w:val="clear" w:color="auto" w:fill="auto"/>
        <w:jc w:val="both"/>
        <w:rPr>
          <w:rFonts w:hint="eastAsia" w:asciiTheme="minorEastAsia" w:hAnsiTheme="minorEastAsia" w:eastAsiaTheme="minorEastAsia" w:cstheme="minorEastAsia"/>
          <w:color w:val="auto"/>
          <w:sz w:val="24"/>
          <w:szCs w:val="24"/>
          <w:highlight w:val="none"/>
          <w:lang w:val="en-US" w:eastAsia="zh-CN"/>
        </w:rPr>
      </w:pPr>
    </w:p>
    <w:p w14:paraId="3862B268">
      <w:pPr>
        <w:pStyle w:val="3"/>
        <w:keepNext w:val="0"/>
        <w:keepLines w:val="0"/>
        <w:pageBreakBefore w:val="0"/>
        <w:numPr>
          <w:ilvl w:val="0"/>
          <w:numId w:val="10"/>
        </w:numPr>
        <w:shd w:val="clear" w:color="auto" w:fill="auto"/>
        <w:kinsoku/>
        <w:wordWrap/>
        <w:overflowPunct/>
        <w:topLinePunct w:val="0"/>
        <w:bidi w:val="0"/>
        <w:spacing w:line="360" w:lineRule="auto"/>
        <w:ind w:left="0" w:leftChars="0" w:firstLine="0" w:firstLineChars="0"/>
        <w:outlineLvl w:val="1"/>
        <w:rPr>
          <w:rFonts w:hint="eastAsia" w:asciiTheme="minorEastAsia" w:hAnsiTheme="minorEastAsia" w:eastAsiaTheme="minorEastAsia" w:cstheme="minorEastAsia"/>
          <w:b/>
          <w:bCs/>
          <w:i w:val="0"/>
          <w:color w:val="auto"/>
          <w:kern w:val="2"/>
          <w:sz w:val="24"/>
          <w:szCs w:val="24"/>
          <w:highlight w:val="none"/>
          <w:lang w:val="en-US" w:eastAsia="zh-CN" w:bidi="ar-SA"/>
        </w:rPr>
      </w:pPr>
      <w:r>
        <w:rPr>
          <w:rFonts w:hint="eastAsia" w:asciiTheme="minorEastAsia" w:hAnsiTheme="minorEastAsia" w:eastAsiaTheme="minorEastAsia" w:cstheme="minorEastAsia"/>
          <w:b/>
          <w:bCs/>
          <w:i w:val="0"/>
          <w:color w:val="auto"/>
          <w:kern w:val="2"/>
          <w:sz w:val="24"/>
          <w:szCs w:val="24"/>
          <w:highlight w:val="none"/>
          <w:lang w:val="en-US" w:eastAsia="zh-CN" w:bidi="ar-SA"/>
        </w:rPr>
        <w:t>全面开展标准建设清单</w:t>
      </w:r>
    </w:p>
    <w:tbl>
      <w:tblPr>
        <w:tblStyle w:val="15"/>
        <w:tblW w:w="968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3"/>
        <w:gridCol w:w="3223"/>
        <w:gridCol w:w="2268"/>
        <w:gridCol w:w="1541"/>
        <w:gridCol w:w="1939"/>
      </w:tblGrid>
      <w:tr w14:paraId="5230D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713" w:type="dxa"/>
            <w:noWrap w:val="0"/>
            <w:vAlign w:val="center"/>
          </w:tcPr>
          <w:p w14:paraId="12ADF762">
            <w:pPr>
              <w:autoSpaceDE w:val="0"/>
              <w:autoSpaceDN w:val="0"/>
              <w:jc w:val="center"/>
              <w:rPr>
                <w:rFonts w:hint="eastAsia" w:ascii="宋体" w:hAnsi="宋体"/>
                <w:color w:val="auto"/>
                <w:szCs w:val="21"/>
                <w:highlight w:val="none"/>
              </w:rPr>
            </w:pPr>
            <w:r>
              <w:rPr>
                <w:rFonts w:hint="eastAsia" w:ascii="宋体" w:hAnsi="宋体"/>
                <w:color w:val="auto"/>
                <w:szCs w:val="21"/>
                <w:highlight w:val="none"/>
              </w:rPr>
              <w:t>序号</w:t>
            </w:r>
          </w:p>
        </w:tc>
        <w:tc>
          <w:tcPr>
            <w:tcW w:w="3223" w:type="dxa"/>
            <w:noWrap w:val="0"/>
            <w:vAlign w:val="center"/>
          </w:tcPr>
          <w:p w14:paraId="18105889">
            <w:pPr>
              <w:autoSpaceDE w:val="0"/>
              <w:autoSpaceDN w:val="0"/>
              <w:jc w:val="center"/>
              <w:rPr>
                <w:rFonts w:hint="eastAsia" w:ascii="宋体" w:hAnsi="宋体"/>
                <w:color w:val="auto"/>
                <w:szCs w:val="21"/>
                <w:highlight w:val="none"/>
              </w:rPr>
            </w:pPr>
            <w:r>
              <w:rPr>
                <w:rFonts w:hint="eastAsia" w:ascii="宋体" w:hAnsi="宋体"/>
                <w:color w:val="auto"/>
                <w:szCs w:val="21"/>
                <w:highlight w:val="none"/>
              </w:rPr>
              <w:t>标准点</w:t>
            </w:r>
          </w:p>
        </w:tc>
        <w:tc>
          <w:tcPr>
            <w:tcW w:w="2268" w:type="dxa"/>
            <w:noWrap w:val="0"/>
            <w:vAlign w:val="center"/>
          </w:tcPr>
          <w:p w14:paraId="3CD93023">
            <w:pPr>
              <w:autoSpaceDE w:val="0"/>
              <w:autoSpaceDN w:val="0"/>
              <w:jc w:val="center"/>
              <w:rPr>
                <w:rFonts w:hint="eastAsia" w:ascii="宋体" w:hAnsi="宋体"/>
                <w:color w:val="auto"/>
                <w:szCs w:val="21"/>
                <w:highlight w:val="none"/>
              </w:rPr>
            </w:pPr>
            <w:r>
              <w:rPr>
                <w:rFonts w:hint="eastAsia" w:ascii="宋体" w:hAnsi="宋体"/>
                <w:color w:val="auto"/>
                <w:szCs w:val="21"/>
                <w:highlight w:val="none"/>
              </w:rPr>
              <w:t>部位</w:t>
            </w:r>
          </w:p>
        </w:tc>
        <w:tc>
          <w:tcPr>
            <w:tcW w:w="1541" w:type="dxa"/>
            <w:noWrap w:val="0"/>
            <w:vAlign w:val="center"/>
          </w:tcPr>
          <w:p w14:paraId="03CD6628">
            <w:pPr>
              <w:autoSpaceDE w:val="0"/>
              <w:autoSpaceDN w:val="0"/>
              <w:jc w:val="center"/>
              <w:rPr>
                <w:rFonts w:hint="eastAsia" w:ascii="宋体" w:hAnsi="宋体"/>
                <w:color w:val="auto"/>
                <w:szCs w:val="21"/>
                <w:highlight w:val="none"/>
              </w:rPr>
            </w:pPr>
            <w:r>
              <w:rPr>
                <w:rFonts w:hint="eastAsia" w:ascii="宋体" w:hAnsi="宋体"/>
                <w:color w:val="auto"/>
                <w:szCs w:val="21"/>
                <w:highlight w:val="none"/>
              </w:rPr>
              <w:t>作法</w:t>
            </w:r>
          </w:p>
        </w:tc>
        <w:tc>
          <w:tcPr>
            <w:tcW w:w="1939" w:type="dxa"/>
            <w:noWrap w:val="0"/>
            <w:vAlign w:val="center"/>
          </w:tcPr>
          <w:p w14:paraId="53928F55">
            <w:pPr>
              <w:autoSpaceDE w:val="0"/>
              <w:autoSpaceDN w:val="0"/>
              <w:jc w:val="center"/>
              <w:rPr>
                <w:rFonts w:hint="eastAsia" w:ascii="宋体" w:hAnsi="宋体"/>
                <w:color w:val="auto"/>
                <w:szCs w:val="21"/>
                <w:highlight w:val="none"/>
              </w:rPr>
            </w:pPr>
            <w:r>
              <w:rPr>
                <w:rFonts w:hint="eastAsia" w:ascii="宋体" w:hAnsi="宋体"/>
                <w:color w:val="auto"/>
                <w:szCs w:val="21"/>
                <w:highlight w:val="none"/>
              </w:rPr>
              <w:t>备注</w:t>
            </w:r>
          </w:p>
        </w:tc>
      </w:tr>
      <w:tr w14:paraId="63F8A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713" w:type="dxa"/>
            <w:noWrap w:val="0"/>
            <w:vAlign w:val="center"/>
          </w:tcPr>
          <w:p w14:paraId="1412521C">
            <w:pPr>
              <w:autoSpaceDE w:val="0"/>
              <w:autoSpaceDN w:val="0"/>
              <w:jc w:val="center"/>
              <w:rPr>
                <w:rFonts w:hint="eastAsia" w:ascii="宋体" w:hAnsi="宋体" w:eastAsia="宋体"/>
                <w:color w:val="auto"/>
                <w:szCs w:val="21"/>
                <w:highlight w:val="none"/>
                <w:lang w:val="en-US" w:eastAsia="zh-CN"/>
              </w:rPr>
            </w:pPr>
            <w:r>
              <w:rPr>
                <w:rFonts w:hint="eastAsia" w:ascii="宋体" w:hAnsi="宋体"/>
                <w:color w:val="auto"/>
                <w:szCs w:val="21"/>
                <w:highlight w:val="none"/>
                <w:lang w:val="en-US" w:eastAsia="zh-CN"/>
              </w:rPr>
              <w:t>/</w:t>
            </w:r>
          </w:p>
        </w:tc>
        <w:tc>
          <w:tcPr>
            <w:tcW w:w="3223" w:type="dxa"/>
            <w:noWrap w:val="0"/>
            <w:vAlign w:val="center"/>
          </w:tcPr>
          <w:p w14:paraId="1B77B4F2">
            <w:pPr>
              <w:autoSpaceDE w:val="0"/>
              <w:autoSpaceDN w:val="0"/>
              <w:rPr>
                <w:rFonts w:hint="eastAsia" w:ascii="宋体" w:hAnsi="宋体" w:eastAsia="宋体"/>
                <w:color w:val="auto"/>
                <w:szCs w:val="21"/>
                <w:highlight w:val="none"/>
                <w:lang w:val="en-US" w:eastAsia="zh-CN"/>
              </w:rPr>
            </w:pPr>
            <w:r>
              <w:rPr>
                <w:rFonts w:hint="eastAsia" w:ascii="宋体" w:hAnsi="宋体"/>
                <w:color w:val="auto"/>
                <w:szCs w:val="21"/>
                <w:highlight w:val="none"/>
                <w:lang w:val="en-US" w:eastAsia="zh-CN"/>
              </w:rPr>
              <w:t>/</w:t>
            </w:r>
          </w:p>
        </w:tc>
        <w:tc>
          <w:tcPr>
            <w:tcW w:w="2268" w:type="dxa"/>
            <w:noWrap w:val="0"/>
            <w:vAlign w:val="center"/>
          </w:tcPr>
          <w:p w14:paraId="12CC338C">
            <w:pPr>
              <w:autoSpaceDE w:val="0"/>
              <w:autoSpaceDN w:val="0"/>
              <w:jc w:val="center"/>
              <w:rPr>
                <w:rFonts w:hint="eastAsia" w:ascii="宋体" w:hAnsi="宋体" w:eastAsia="宋体"/>
                <w:color w:val="auto"/>
                <w:szCs w:val="21"/>
                <w:highlight w:val="none"/>
                <w:lang w:val="en-US" w:eastAsia="zh-CN"/>
              </w:rPr>
            </w:pPr>
            <w:r>
              <w:rPr>
                <w:rFonts w:hint="eastAsia" w:ascii="宋体" w:hAnsi="宋体"/>
                <w:color w:val="auto"/>
                <w:szCs w:val="21"/>
                <w:highlight w:val="none"/>
                <w:lang w:val="en-US" w:eastAsia="zh-CN"/>
              </w:rPr>
              <w:t>/</w:t>
            </w:r>
          </w:p>
        </w:tc>
        <w:tc>
          <w:tcPr>
            <w:tcW w:w="1541" w:type="dxa"/>
            <w:noWrap w:val="0"/>
            <w:vAlign w:val="center"/>
          </w:tcPr>
          <w:p w14:paraId="6BF80E74">
            <w:pPr>
              <w:autoSpaceDE w:val="0"/>
              <w:autoSpaceDN w:val="0"/>
              <w:jc w:val="center"/>
              <w:rPr>
                <w:rFonts w:hint="eastAsia" w:ascii="宋体" w:hAnsi="宋体" w:eastAsia="宋体"/>
                <w:color w:val="auto"/>
                <w:szCs w:val="21"/>
                <w:highlight w:val="none"/>
                <w:lang w:val="en-US" w:eastAsia="zh-CN"/>
              </w:rPr>
            </w:pPr>
            <w:r>
              <w:rPr>
                <w:rFonts w:hint="eastAsia" w:ascii="宋体" w:hAnsi="宋体"/>
                <w:color w:val="auto"/>
                <w:szCs w:val="21"/>
                <w:highlight w:val="none"/>
                <w:lang w:val="en-US" w:eastAsia="zh-CN"/>
              </w:rPr>
              <w:t>/</w:t>
            </w:r>
          </w:p>
        </w:tc>
        <w:tc>
          <w:tcPr>
            <w:tcW w:w="1939" w:type="dxa"/>
            <w:noWrap w:val="0"/>
            <w:vAlign w:val="center"/>
          </w:tcPr>
          <w:p w14:paraId="22BEB935">
            <w:pPr>
              <w:autoSpaceDE w:val="0"/>
              <w:autoSpaceDN w:val="0"/>
              <w:jc w:val="center"/>
              <w:rPr>
                <w:rFonts w:hint="eastAsia" w:ascii="宋体" w:hAnsi="宋体" w:eastAsia="宋体"/>
                <w:color w:val="auto"/>
                <w:szCs w:val="21"/>
                <w:highlight w:val="none"/>
                <w:lang w:val="en-US" w:eastAsia="zh-CN"/>
              </w:rPr>
            </w:pPr>
            <w:r>
              <w:rPr>
                <w:rFonts w:hint="eastAsia" w:ascii="宋体" w:hAnsi="宋体"/>
                <w:color w:val="auto"/>
                <w:szCs w:val="21"/>
                <w:highlight w:val="none"/>
                <w:lang w:val="en-US" w:eastAsia="zh-CN"/>
              </w:rPr>
              <w:t>/</w:t>
            </w:r>
          </w:p>
        </w:tc>
      </w:tr>
    </w:tbl>
    <w:p w14:paraId="239147BE">
      <w:pPr>
        <w:widowControl w:val="0"/>
        <w:numPr>
          <w:ilvl w:val="0"/>
          <w:numId w:val="0"/>
        </w:numPr>
        <w:pBdr>
          <w:top w:val="none" w:color="auto" w:sz="0" w:space="0"/>
          <w:left w:val="none" w:color="auto" w:sz="0" w:space="0"/>
          <w:bottom w:val="none" w:color="auto" w:sz="0" w:space="0"/>
          <w:right w:val="none" w:color="auto" w:sz="0" w:space="0"/>
          <w:between w:val="none" w:color="auto" w:sz="0" w:space="0"/>
        </w:pBdr>
        <w:shd w:val="clear" w:color="auto" w:fill="auto"/>
        <w:jc w:val="both"/>
        <w:rPr>
          <w:rFonts w:hint="eastAsia"/>
          <w:color w:val="auto"/>
          <w:highlight w:val="none"/>
          <w:lang w:val="en-US" w:eastAsia="zh-CN"/>
        </w:rPr>
      </w:pPr>
    </w:p>
    <w:p w14:paraId="091984A3">
      <w:pPr>
        <w:pStyle w:val="3"/>
        <w:keepNext w:val="0"/>
        <w:keepLines w:val="0"/>
        <w:pageBreakBefore w:val="0"/>
        <w:numPr>
          <w:ilvl w:val="0"/>
          <w:numId w:val="10"/>
        </w:numPr>
        <w:shd w:val="clear" w:color="auto" w:fill="auto"/>
        <w:kinsoku/>
        <w:wordWrap/>
        <w:overflowPunct/>
        <w:topLinePunct w:val="0"/>
        <w:bidi w:val="0"/>
        <w:spacing w:line="360" w:lineRule="auto"/>
        <w:ind w:left="0" w:leftChars="0" w:firstLine="0" w:firstLineChars="0"/>
        <w:outlineLvl w:val="1"/>
        <w:rPr>
          <w:rFonts w:hint="eastAsia" w:asciiTheme="minorEastAsia" w:hAnsiTheme="minorEastAsia" w:eastAsiaTheme="minorEastAsia" w:cstheme="minorEastAsia"/>
          <w:b/>
          <w:bCs/>
          <w:i w:val="0"/>
          <w:color w:val="auto"/>
          <w:kern w:val="2"/>
          <w:sz w:val="24"/>
          <w:szCs w:val="24"/>
          <w:highlight w:val="none"/>
          <w:lang w:val="en-US" w:eastAsia="zh-CN" w:bidi="ar-SA"/>
        </w:rPr>
      </w:pPr>
      <w:r>
        <w:rPr>
          <w:rFonts w:hint="eastAsia" w:asciiTheme="minorEastAsia" w:hAnsiTheme="minorEastAsia" w:eastAsiaTheme="minorEastAsia" w:cstheme="minorEastAsia"/>
          <w:b/>
          <w:bCs/>
          <w:i w:val="0"/>
          <w:color w:val="auto"/>
          <w:kern w:val="2"/>
          <w:sz w:val="24"/>
          <w:szCs w:val="24"/>
          <w:highlight w:val="none"/>
          <w:lang w:val="en-US" w:eastAsia="zh-CN" w:bidi="ar-SA"/>
        </w:rPr>
        <w:t>施工力量及机具配置要求</w:t>
      </w:r>
    </w:p>
    <w:tbl>
      <w:tblPr>
        <w:tblStyle w:val="15"/>
        <w:tblW w:w="9571"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835"/>
        <w:gridCol w:w="2486"/>
        <w:gridCol w:w="658"/>
        <w:gridCol w:w="1925"/>
        <w:gridCol w:w="3667"/>
      </w:tblGrid>
      <w:tr w14:paraId="5419B4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740" w:hRule="atLeast"/>
        </w:trPr>
        <w:tc>
          <w:tcPr>
            <w:tcW w:w="9571" w:type="dxa"/>
            <w:gridSpan w:val="5"/>
            <w:tcBorders>
              <w:top w:val="nil"/>
              <w:left w:val="nil"/>
              <w:bottom w:val="nil"/>
              <w:right w:val="nil"/>
            </w:tcBorders>
            <w:shd w:val="clear" w:color="auto" w:fill="auto"/>
            <w:tcMar>
              <w:top w:w="15" w:type="dxa"/>
              <w:left w:w="15" w:type="dxa"/>
              <w:right w:w="15" w:type="dxa"/>
            </w:tcMar>
            <w:vAlign w:val="center"/>
          </w:tcPr>
          <w:p w14:paraId="008DE6F4">
            <w:pPr>
              <w:keepNext w:val="0"/>
              <w:keepLines w:val="0"/>
              <w:widowControl/>
              <w:suppressLineNumbers w:val="0"/>
              <w:jc w:val="left"/>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 xml:space="preserve">    投标人的人员投入及配置机具应符合</w:t>
            </w:r>
            <w:r>
              <w:rPr>
                <w:rFonts w:hint="eastAsia" w:hAnsi="宋体"/>
                <w:b w:val="0"/>
                <w:bCs w:val="0"/>
                <w:color w:val="auto"/>
                <w:sz w:val="24"/>
                <w:szCs w:val="24"/>
                <w:highlight w:val="none"/>
                <w:u w:val="none"/>
                <w:lang w:val="en-US" w:eastAsia="zh-CN"/>
              </w:rPr>
              <w:t>广东电网有限责任公司</w:t>
            </w:r>
            <w:r>
              <w:rPr>
                <w:rFonts w:hint="eastAsia" w:ascii="宋体" w:hAnsi="宋体" w:eastAsia="宋体" w:cs="宋体"/>
                <w:i w:val="0"/>
                <w:color w:val="auto"/>
                <w:kern w:val="0"/>
                <w:sz w:val="24"/>
                <w:szCs w:val="24"/>
                <w:highlight w:val="none"/>
                <w:u w:val="none"/>
                <w:lang w:val="en-US" w:eastAsia="zh-CN" w:bidi="ar"/>
              </w:rPr>
              <w:t>《关于印发广东电网有限责任公司施工承包商“三基”工程建设工作指引的通知》（广电建〔2020〕35号）的要求，具体配置应不低于以下标准：</w:t>
            </w:r>
          </w:p>
        </w:tc>
      </w:tr>
      <w:tr w14:paraId="7A4126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9571" w:type="dxa"/>
            <w:gridSpan w:val="5"/>
            <w:tcBorders>
              <w:top w:val="nil"/>
              <w:left w:val="nil"/>
              <w:bottom w:val="nil"/>
              <w:right w:val="nil"/>
            </w:tcBorders>
            <w:shd w:val="clear" w:color="auto" w:fill="auto"/>
            <w:noWrap/>
            <w:tcMar>
              <w:top w:w="15" w:type="dxa"/>
              <w:left w:w="15" w:type="dxa"/>
              <w:right w:w="15" w:type="dxa"/>
            </w:tcMar>
            <w:vAlign w:val="center"/>
          </w:tcPr>
          <w:p w14:paraId="26EC5F39">
            <w:pPr>
              <w:keepNext w:val="0"/>
              <w:keepLines w:val="0"/>
              <w:widowControl/>
              <w:suppressLineNumbers w:val="0"/>
              <w:jc w:val="left"/>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（一）施工力量配置要求</w:t>
            </w:r>
          </w:p>
        </w:tc>
      </w:tr>
      <w:tr w14:paraId="3E78C1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9571" w:type="dxa"/>
            <w:gridSpan w:val="5"/>
            <w:tcBorders>
              <w:top w:val="nil"/>
              <w:left w:val="nil"/>
              <w:bottom w:val="nil"/>
              <w:right w:val="nil"/>
            </w:tcBorders>
            <w:shd w:val="clear" w:color="auto" w:fill="auto"/>
            <w:noWrap/>
            <w:tcMar>
              <w:top w:w="15" w:type="dxa"/>
              <w:left w:w="15" w:type="dxa"/>
              <w:right w:w="15" w:type="dxa"/>
            </w:tcMar>
            <w:vAlign w:val="center"/>
          </w:tcPr>
          <w:p w14:paraId="3601808C">
            <w:pPr>
              <w:keepNext w:val="0"/>
              <w:keepLines w:val="0"/>
              <w:widowControl/>
              <w:suppressLineNumbers w:val="0"/>
              <w:jc w:val="left"/>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（1）项目管理人员</w:t>
            </w:r>
          </w:p>
        </w:tc>
      </w:tr>
      <w:tr w14:paraId="7703EA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511691">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序号</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048731">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岗位（工种）</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FCEDE6">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人员数量</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DBF9B3">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兼项与否</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428111">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备注说明</w:t>
            </w:r>
          </w:p>
        </w:tc>
      </w:tr>
      <w:tr w14:paraId="05C31F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B24B2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EF2E4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项目经理</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C131D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6E97B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不可兼项</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211301">
            <w:pPr>
              <w:keepNext w:val="0"/>
              <w:keepLines w:val="0"/>
              <w:widowControl/>
              <w:suppressLineNumbers w:val="0"/>
              <w:jc w:val="both"/>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输变电工程可配置</w:t>
            </w:r>
            <w:r>
              <w:rPr>
                <w:rFonts w:ascii="Calibri" w:hAnsi="Calibri" w:eastAsia="宋体" w:cs="Calibri"/>
                <w:i w:val="0"/>
                <w:color w:val="auto"/>
                <w:kern w:val="0"/>
                <w:sz w:val="24"/>
                <w:szCs w:val="24"/>
                <w:highlight w:val="none"/>
                <w:u w:val="none"/>
                <w:lang w:val="en-US" w:eastAsia="zh-CN" w:bidi="ar"/>
              </w:rPr>
              <w:t>1-2</w:t>
            </w:r>
            <w:r>
              <w:rPr>
                <w:rFonts w:hint="eastAsia" w:ascii="宋体" w:hAnsi="宋体" w:eastAsia="宋体" w:cs="宋体"/>
                <w:i w:val="0"/>
                <w:color w:val="auto"/>
                <w:kern w:val="0"/>
                <w:sz w:val="24"/>
                <w:szCs w:val="24"/>
                <w:highlight w:val="none"/>
                <w:u w:val="none"/>
                <w:lang w:val="en-US" w:eastAsia="zh-CN" w:bidi="ar"/>
              </w:rPr>
              <w:t>名副经理，专门负责土建工程或线路工程</w:t>
            </w:r>
          </w:p>
        </w:tc>
      </w:tr>
      <w:tr w14:paraId="09B895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A72D1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22BA2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项目总工（技术负责人）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4B05CC">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5A87B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不可兼项</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0E117F">
            <w:pPr>
              <w:keepNext w:val="0"/>
              <w:keepLines w:val="0"/>
              <w:widowControl/>
              <w:suppressLineNumbers w:val="0"/>
              <w:jc w:val="both"/>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输变电工程可配置</w:t>
            </w:r>
            <w:r>
              <w:rPr>
                <w:rFonts w:ascii="Calibri" w:hAnsi="Calibri" w:eastAsia="宋体" w:cs="Calibri"/>
                <w:i w:val="0"/>
                <w:color w:val="auto"/>
                <w:kern w:val="0"/>
                <w:sz w:val="24"/>
                <w:szCs w:val="24"/>
                <w:highlight w:val="none"/>
                <w:u w:val="none"/>
                <w:lang w:val="en-US" w:eastAsia="zh-CN" w:bidi="ar"/>
              </w:rPr>
              <w:t>1-2</w:t>
            </w:r>
            <w:r>
              <w:rPr>
                <w:rFonts w:hint="eastAsia" w:ascii="宋体" w:hAnsi="宋体" w:eastAsia="宋体" w:cs="宋体"/>
                <w:i w:val="0"/>
                <w:color w:val="auto"/>
                <w:kern w:val="0"/>
                <w:sz w:val="24"/>
                <w:szCs w:val="24"/>
                <w:highlight w:val="none"/>
                <w:u w:val="none"/>
                <w:lang w:val="en-US" w:eastAsia="zh-CN" w:bidi="ar"/>
              </w:rPr>
              <w:t>名副总工或技术员，专门负责土建工程或线路工程</w:t>
            </w:r>
          </w:p>
        </w:tc>
      </w:tr>
      <w:tr w14:paraId="193388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24"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40F28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3</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1769B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质检员</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81CB2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10325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项目内可兼项</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840029">
            <w:pPr>
              <w:jc w:val="both"/>
              <w:rPr>
                <w:rFonts w:hint="default" w:ascii="Calibri" w:hAnsi="Calibri" w:eastAsia="宋体" w:cs="Calibri"/>
                <w:i w:val="0"/>
                <w:color w:val="auto"/>
                <w:sz w:val="24"/>
                <w:szCs w:val="24"/>
                <w:highlight w:val="none"/>
                <w:u w:val="none"/>
              </w:rPr>
            </w:pPr>
          </w:p>
        </w:tc>
      </w:tr>
      <w:tr w14:paraId="73B93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37C62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4</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7EAFA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安全员</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373E1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F9545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项目内可兼项</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29227E">
            <w:pPr>
              <w:jc w:val="both"/>
              <w:rPr>
                <w:rFonts w:hint="default" w:ascii="Calibri" w:hAnsi="Calibri" w:eastAsia="宋体" w:cs="Calibri"/>
                <w:i w:val="0"/>
                <w:color w:val="auto"/>
                <w:sz w:val="24"/>
                <w:szCs w:val="24"/>
                <w:highlight w:val="none"/>
                <w:u w:val="none"/>
              </w:rPr>
            </w:pPr>
          </w:p>
        </w:tc>
      </w:tr>
      <w:tr w14:paraId="5FA084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B66F5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5</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793CB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机具管理员</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F6BC7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77E48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同一地区可适度兼项</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717075">
            <w:pPr>
              <w:jc w:val="both"/>
              <w:rPr>
                <w:rFonts w:hint="default" w:ascii="Calibri" w:hAnsi="Calibri" w:eastAsia="宋体" w:cs="Calibri"/>
                <w:i w:val="0"/>
                <w:color w:val="auto"/>
                <w:sz w:val="24"/>
                <w:szCs w:val="24"/>
                <w:highlight w:val="none"/>
                <w:u w:val="none"/>
              </w:rPr>
            </w:pPr>
          </w:p>
        </w:tc>
      </w:tr>
      <w:tr w14:paraId="2391FF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739A2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6</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13DFF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材料员</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3067D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59946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同一地区可适度兼项、可项目内兼项</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F97887">
            <w:pPr>
              <w:jc w:val="both"/>
              <w:rPr>
                <w:rFonts w:hint="default" w:ascii="Calibri" w:hAnsi="Calibri" w:eastAsia="宋体" w:cs="Calibri"/>
                <w:i w:val="0"/>
                <w:color w:val="auto"/>
                <w:sz w:val="24"/>
                <w:szCs w:val="24"/>
                <w:highlight w:val="none"/>
                <w:u w:val="none"/>
              </w:rPr>
            </w:pPr>
          </w:p>
        </w:tc>
      </w:tr>
      <w:tr w14:paraId="380AC9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73121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7</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3D28B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资料员</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D08E4C">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20213C">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可兼项</w:t>
            </w:r>
          </w:p>
        </w:tc>
        <w:tc>
          <w:tcPr>
            <w:tcW w:w="3667"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B2D85EE">
            <w:pPr>
              <w:rPr>
                <w:rFonts w:hint="eastAsia" w:ascii="宋体" w:hAnsi="宋体" w:eastAsia="宋体" w:cs="宋体"/>
                <w:i w:val="0"/>
                <w:color w:val="auto"/>
                <w:sz w:val="24"/>
                <w:szCs w:val="24"/>
                <w:highlight w:val="none"/>
                <w:u w:val="none"/>
              </w:rPr>
            </w:pPr>
          </w:p>
        </w:tc>
      </w:tr>
      <w:tr w14:paraId="54FBFB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9571" w:type="dxa"/>
            <w:gridSpan w:val="5"/>
            <w:tcBorders>
              <w:top w:val="nil"/>
              <w:left w:val="nil"/>
              <w:bottom w:val="nil"/>
              <w:right w:val="nil"/>
            </w:tcBorders>
            <w:shd w:val="clear" w:color="auto" w:fill="auto"/>
            <w:noWrap/>
            <w:tcMar>
              <w:top w:w="15" w:type="dxa"/>
              <w:left w:w="15" w:type="dxa"/>
              <w:right w:w="15" w:type="dxa"/>
            </w:tcMar>
            <w:vAlign w:val="center"/>
          </w:tcPr>
          <w:p w14:paraId="05135985">
            <w:pPr>
              <w:keepNext w:val="0"/>
              <w:keepLines w:val="0"/>
              <w:widowControl/>
              <w:suppressLineNumbers w:val="0"/>
              <w:jc w:val="left"/>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（2）班组及技术工人</w:t>
            </w:r>
          </w:p>
        </w:tc>
      </w:tr>
      <w:tr w14:paraId="1E3B28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36BB03">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序号</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A22B2F">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类型</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989D45">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班组数量</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294518">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本项目自有人员数量要求</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6B2C71">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工种配置</w:t>
            </w:r>
          </w:p>
        </w:tc>
      </w:tr>
      <w:tr w14:paraId="2530AE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5B4874">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106EFF">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变电工程</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CD35FF">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5</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7AE9FA">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34</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F4AF3C">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高压电工、焊接与切割、高处作业、起重与司索、导线压接及普工、继电保护、低压电工、焊接与切割、起重与司索及普工、高压试验、高处作业及普工等</w:t>
            </w:r>
          </w:p>
        </w:tc>
      </w:tr>
      <w:tr w14:paraId="3C74E2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18C8D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C21679">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线路工程</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E96B1D">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5</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6F2D0F">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16</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C4A5C2">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高处作业、起重与司索、绞磨机操作及普工、张力机操作、牵引机操作、液压、测量、高处作业、起重与司索、绞磨操作、及普工等</w:t>
            </w:r>
          </w:p>
        </w:tc>
      </w:tr>
      <w:tr w14:paraId="210D68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9571" w:type="dxa"/>
            <w:gridSpan w:val="5"/>
            <w:tcBorders>
              <w:top w:val="nil"/>
              <w:left w:val="nil"/>
              <w:bottom w:val="nil"/>
              <w:right w:val="nil"/>
            </w:tcBorders>
            <w:shd w:val="clear" w:color="auto" w:fill="auto"/>
            <w:noWrap/>
            <w:tcMar>
              <w:top w:w="15" w:type="dxa"/>
              <w:left w:w="15" w:type="dxa"/>
              <w:right w:w="15" w:type="dxa"/>
            </w:tcMar>
            <w:vAlign w:val="center"/>
          </w:tcPr>
          <w:p w14:paraId="1DC483F5">
            <w:pPr>
              <w:keepNext w:val="0"/>
              <w:keepLines w:val="0"/>
              <w:widowControl/>
              <w:suppressLineNumbers w:val="0"/>
              <w:jc w:val="left"/>
              <w:textAlignment w:val="center"/>
              <w:rPr>
                <w:rFonts w:hint="eastAsia" w:ascii="宋体" w:hAnsi="宋体" w:eastAsia="宋体" w:cs="宋体"/>
                <w:b/>
                <w:bCs/>
                <w:i w:val="0"/>
                <w:color w:val="auto"/>
                <w:sz w:val="24"/>
                <w:szCs w:val="24"/>
                <w:highlight w:val="none"/>
                <w:u w:val="none"/>
              </w:rPr>
            </w:pPr>
            <w:r>
              <w:rPr>
                <w:rFonts w:hint="eastAsia" w:ascii="宋体" w:hAnsi="宋体" w:eastAsia="宋体" w:cs="宋体"/>
                <w:b/>
                <w:bCs/>
                <w:i w:val="0"/>
                <w:color w:val="auto"/>
                <w:kern w:val="0"/>
                <w:sz w:val="24"/>
                <w:szCs w:val="24"/>
                <w:highlight w:val="none"/>
                <w:u w:val="none"/>
                <w:lang w:val="en-US" w:eastAsia="zh-CN" w:bidi="ar"/>
              </w:rPr>
              <w:t>（二）施工机具配置要求</w:t>
            </w:r>
          </w:p>
        </w:tc>
      </w:tr>
      <w:tr w14:paraId="7C407C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9571" w:type="dxa"/>
            <w:gridSpan w:val="5"/>
            <w:tcBorders>
              <w:top w:val="nil"/>
              <w:left w:val="nil"/>
              <w:bottom w:val="nil"/>
              <w:right w:val="nil"/>
            </w:tcBorders>
            <w:shd w:val="clear" w:color="auto" w:fill="auto"/>
            <w:noWrap/>
            <w:tcMar>
              <w:top w:w="15" w:type="dxa"/>
              <w:left w:w="15" w:type="dxa"/>
              <w:right w:w="15" w:type="dxa"/>
            </w:tcMar>
            <w:vAlign w:val="center"/>
          </w:tcPr>
          <w:p w14:paraId="6B21C1F7">
            <w:pPr>
              <w:keepNext w:val="0"/>
              <w:keepLines w:val="0"/>
              <w:widowControl/>
              <w:suppressLineNumbers w:val="0"/>
              <w:jc w:val="left"/>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（1）变电站工程（按项目配置，且不含试验）</w:t>
            </w:r>
          </w:p>
        </w:tc>
      </w:tr>
      <w:tr w14:paraId="1512A9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9571" w:type="dxa"/>
            <w:gridSpan w:val="5"/>
            <w:tcBorders>
              <w:top w:val="nil"/>
              <w:left w:val="nil"/>
              <w:bottom w:val="nil"/>
              <w:right w:val="nil"/>
            </w:tcBorders>
            <w:shd w:val="clear" w:color="auto" w:fill="auto"/>
            <w:noWrap/>
            <w:tcMar>
              <w:top w:w="15" w:type="dxa"/>
              <w:left w:w="15" w:type="dxa"/>
              <w:right w:w="15" w:type="dxa"/>
            </w:tcMar>
            <w:vAlign w:val="center"/>
          </w:tcPr>
          <w:p w14:paraId="6D11829F">
            <w:pPr>
              <w:keepNext w:val="0"/>
              <w:keepLines w:val="0"/>
              <w:widowControl/>
              <w:suppressLineNumbers w:val="0"/>
              <w:jc w:val="left"/>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①电气安装</w:t>
            </w:r>
          </w:p>
        </w:tc>
      </w:tr>
      <w:tr w14:paraId="4AFB23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7882E9">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序号</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178B3E">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机具名称</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193E29">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单位</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36885B">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本项目数量要求</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979F38">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lang w:val="en-US" w:eastAsia="zh-CN"/>
              </w:rPr>
            </w:pPr>
            <w:r>
              <w:rPr>
                <w:rFonts w:hint="eastAsia" w:ascii="宋体" w:hAnsi="宋体" w:eastAsia="宋体" w:cs="宋体"/>
                <w:b/>
                <w:i w:val="0"/>
                <w:color w:val="auto"/>
                <w:kern w:val="0"/>
                <w:sz w:val="24"/>
                <w:szCs w:val="24"/>
                <w:highlight w:val="none"/>
                <w:u w:val="none"/>
                <w:lang w:val="en-US" w:eastAsia="zh-CN" w:bidi="ar"/>
              </w:rPr>
              <w:t>标记项需提供该设备/工器具的购买或租赁时间不少于投标截止日前三个月的有效证明</w:t>
            </w:r>
            <w:r>
              <w:rPr>
                <w:rFonts w:hint="eastAsia"/>
                <w:color w:val="auto"/>
                <w:highlight w:val="none"/>
                <w:lang w:val="en-US" w:eastAsia="zh-CN"/>
              </w:rPr>
              <w:t>材料</w:t>
            </w:r>
          </w:p>
        </w:tc>
      </w:tr>
      <w:tr w14:paraId="551130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C2127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9073A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真空滤油机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DB9F8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93A0CB">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E69601">
            <w:pPr>
              <w:keepNext w:val="0"/>
              <w:keepLines w:val="0"/>
              <w:widowControl/>
              <w:suppressLineNumbers w:val="0"/>
              <w:jc w:val="center"/>
              <w:textAlignment w:val="center"/>
              <w:rPr>
                <w:rFonts w:hint="default" w:ascii="宋体" w:hAnsi="宋体" w:eastAsia="宋体" w:cs="宋体"/>
                <w:i w:val="0"/>
                <w:color w:val="auto"/>
                <w:sz w:val="24"/>
                <w:szCs w:val="24"/>
                <w:highlight w:val="none"/>
                <w:u w:val="none"/>
                <w:lang w:val="en-US" w:eastAsia="zh-CN"/>
              </w:rPr>
            </w:pPr>
            <w:r>
              <w:rPr>
                <w:rFonts w:hint="eastAsia" w:ascii="宋体" w:hAnsi="宋体" w:cs="宋体"/>
                <w:i w:val="0"/>
                <w:color w:val="auto"/>
                <w:sz w:val="24"/>
                <w:szCs w:val="24"/>
                <w:highlight w:val="none"/>
                <w:u w:val="none"/>
                <w:lang w:val="en-US" w:eastAsia="zh-CN"/>
              </w:rPr>
              <w:t>/</w:t>
            </w:r>
          </w:p>
        </w:tc>
      </w:tr>
      <w:tr w14:paraId="77AD59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D0E41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9D3E2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真空抽气机组</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8443A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7F03D0">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09C0BC">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24A719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17D99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3</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36527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干燥空气发生器</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A5373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563B13">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6D870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254914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99089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4</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36D184">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烘箱</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441FF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2EA0EA">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FB230F">
            <w:pPr>
              <w:jc w:val="center"/>
              <w:rPr>
                <w:rFonts w:hint="eastAsia" w:ascii="宋体" w:hAnsi="宋体" w:eastAsia="宋体" w:cs="宋体"/>
                <w:i w:val="0"/>
                <w:color w:val="auto"/>
                <w:sz w:val="24"/>
                <w:szCs w:val="24"/>
                <w:highlight w:val="none"/>
                <w:u w:val="none"/>
                <w:lang w:val="en-US" w:eastAsia="zh-CN"/>
              </w:rPr>
            </w:pPr>
            <w:r>
              <w:rPr>
                <w:rFonts w:hint="eastAsia" w:ascii="宋体" w:hAnsi="宋体" w:cs="宋体"/>
                <w:i w:val="0"/>
                <w:color w:val="auto"/>
                <w:sz w:val="24"/>
                <w:szCs w:val="24"/>
                <w:highlight w:val="none"/>
                <w:u w:val="none"/>
                <w:lang w:val="en-US" w:eastAsia="zh-CN"/>
              </w:rPr>
              <w:t>/</w:t>
            </w:r>
          </w:p>
        </w:tc>
      </w:tr>
      <w:tr w14:paraId="7AC13D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4C724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5</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E877C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真空泵</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A6825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208536">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20D13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210950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598D7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6</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2BB54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SF6气体回收处理装置</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B0031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8D4554">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305572">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3F9BFF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4A1B9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7</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0239E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交流氩弧焊机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CAF09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252CD2">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448E5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7DC575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1D21F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8</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EC6C1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电动坡口机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E93EE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8822B4">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3FE3D6">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5A5E9F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DA120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9</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F1C50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合金切割机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44DDD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3E65C3">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CDEA9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02D7D4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A405C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10</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44A33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电动绞磨</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935E6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1F8850">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25A818">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3EB096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ECEC1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11</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40F64C">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导线液压压接机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F140B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套</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EF2B54">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B6F86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7DC36E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A01B4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12</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2730D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液压电缆支架</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B7944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7151AB">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2</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0C4C72">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426F88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4B50B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13</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41FCF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砂轮切割机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E3F7D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44B351">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2</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ECCB8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2D59FC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C00BE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14</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716164">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台式钻床</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4BAAB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13BA4B">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BA9CEA">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1F364E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4C459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15</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C941D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电冲剪</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CEF04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735ABA">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3775E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540B3D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8624B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16</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781BB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冲孔机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FB92A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453210">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BCC330">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3C7468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911F8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17</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47026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弯排机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43213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35224A">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011A2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771C69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94208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18</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FF8F0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弯管机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9783F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8BB5D3">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3C443F">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1DBE1B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EE4D6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19</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6F671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蓄电池放电试验装置</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21ED9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910372">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29FA3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51C60C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C6676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20</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57748C">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蓄电池内阻测量仪</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DB678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1C21FD">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B490DE">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16356A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09EF3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21</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4E9D8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电焊机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4A50BC">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46930A">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2</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54F614">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672286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AE800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22</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2B3ED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液压叉车</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A5411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CF3BD5">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8BE669">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2ABAFA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B92BC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23</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EFC44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吊车</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A282B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辆</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0663F2">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CE94F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0D1428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38AF2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24</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95159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绝缘电阻表</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C54EE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只</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DBE0B8">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FEA256">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1457F1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DEBFE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25</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FCF1C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数字真空计</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D0BC2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F72BBE">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2</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E26C9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5C4495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C0607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26</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6D8854">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经纬仪</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DDFD8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085A6E">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6B4D08">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484B6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B6710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27</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DC200C">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全站仪</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85A0AC">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AE43CD">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E1958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7D7AB6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71A3D4">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28</w:t>
            </w:r>
          </w:p>
        </w:tc>
        <w:tc>
          <w:tcPr>
            <w:tcW w:w="2486" w:type="dxa"/>
            <w:tcBorders>
              <w:top w:val="single" w:color="000000" w:sz="4" w:space="0"/>
              <w:left w:val="single" w:color="000000" w:sz="4" w:space="0"/>
              <w:bottom w:val="single" w:color="000000" w:sz="4" w:space="0"/>
              <w:right w:val="single" w:color="000000" w:sz="4" w:space="0"/>
            </w:tcBorders>
            <w:shd w:val="clear" w:color="auto" w:fill="FFFFFF"/>
            <w:tcMar>
              <w:top w:w="15" w:type="dxa"/>
              <w:left w:w="15" w:type="dxa"/>
              <w:right w:w="15" w:type="dxa"/>
            </w:tcMar>
            <w:vAlign w:val="center"/>
          </w:tcPr>
          <w:p w14:paraId="3610629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SF</w:t>
            </w:r>
            <w:r>
              <w:rPr>
                <w:rFonts w:hint="eastAsia" w:ascii="宋体" w:hAnsi="宋体" w:eastAsia="宋体" w:cs="宋体"/>
                <w:i w:val="0"/>
                <w:color w:val="auto"/>
                <w:kern w:val="0"/>
                <w:sz w:val="24"/>
                <w:szCs w:val="24"/>
                <w:highlight w:val="none"/>
                <w:u w:val="none"/>
                <w:vertAlign w:val="subscript"/>
                <w:lang w:val="en-US" w:eastAsia="zh-CN" w:bidi="ar"/>
              </w:rPr>
              <w:t>6</w:t>
            </w:r>
            <w:r>
              <w:rPr>
                <w:rFonts w:hint="eastAsia" w:ascii="宋体" w:hAnsi="宋体" w:eastAsia="宋体" w:cs="宋体"/>
                <w:i w:val="0"/>
                <w:color w:val="auto"/>
                <w:kern w:val="0"/>
                <w:sz w:val="24"/>
                <w:szCs w:val="24"/>
                <w:highlight w:val="none"/>
                <w:u w:val="none"/>
                <w:lang w:val="en-US" w:eastAsia="zh-CN" w:bidi="ar"/>
              </w:rPr>
              <w:t>气体检漏仪</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9B92C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A2ADC2">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0688B9">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44B45A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64DDD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29</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0F4DD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视频监控摄像头（移动式</w:t>
            </w:r>
            <w:r>
              <w:rPr>
                <w:rFonts w:hint="eastAsia" w:ascii="宋体" w:hAnsi="宋体" w:cs="宋体"/>
                <w:i w:val="0"/>
                <w:color w:val="auto"/>
                <w:kern w:val="0"/>
                <w:sz w:val="24"/>
                <w:szCs w:val="24"/>
                <w:highlight w:val="none"/>
                <w:u w:val="none"/>
                <w:lang w:val="en-US" w:eastAsia="zh-CN" w:bidi="ar"/>
              </w:rPr>
              <w:t>、</w:t>
            </w:r>
            <w:r>
              <w:rPr>
                <w:rFonts w:hint="default" w:ascii="宋体" w:hAnsi="宋体" w:eastAsia="宋体" w:cs="宋体"/>
                <w:i w:val="0"/>
                <w:color w:val="auto"/>
                <w:kern w:val="0"/>
                <w:sz w:val="24"/>
                <w:szCs w:val="24"/>
                <w:highlight w:val="none"/>
                <w:u w:val="none"/>
                <w:lang w:val="en-US" w:eastAsia="zh-CN" w:bidi="ar"/>
              </w:rPr>
              <w:t>满足视频监控接入技术要求</w:t>
            </w:r>
            <w:r>
              <w:rPr>
                <w:rFonts w:hint="eastAsia" w:ascii="宋体" w:hAnsi="宋体" w:eastAsia="宋体" w:cs="宋体"/>
                <w:i w:val="0"/>
                <w:color w:val="auto"/>
                <w:kern w:val="0"/>
                <w:sz w:val="24"/>
                <w:szCs w:val="24"/>
                <w:highlight w:val="none"/>
                <w:u w:val="none"/>
                <w:lang w:val="en-US" w:eastAsia="zh-CN" w:bidi="ar"/>
              </w:rPr>
              <w:t>）</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EF545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9896A6">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4</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DD6A9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455723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9571" w:type="dxa"/>
            <w:gridSpan w:val="5"/>
            <w:tcBorders>
              <w:top w:val="nil"/>
              <w:left w:val="nil"/>
              <w:bottom w:val="nil"/>
              <w:right w:val="nil"/>
            </w:tcBorders>
            <w:shd w:val="clear" w:color="auto" w:fill="auto"/>
            <w:noWrap/>
            <w:tcMar>
              <w:top w:w="15" w:type="dxa"/>
              <w:left w:w="15" w:type="dxa"/>
              <w:right w:w="15" w:type="dxa"/>
            </w:tcMar>
            <w:vAlign w:val="center"/>
          </w:tcPr>
          <w:p w14:paraId="210E652F">
            <w:pPr>
              <w:keepNext w:val="0"/>
              <w:keepLines w:val="0"/>
              <w:widowControl/>
              <w:suppressLineNumbers w:val="0"/>
              <w:jc w:val="left"/>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②土建（不含桩基、隧道）</w:t>
            </w:r>
          </w:p>
        </w:tc>
      </w:tr>
      <w:tr w14:paraId="2FBDAF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596C8A">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序号</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F4AA37">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设备名称</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BAA1AA">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单位</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ADA426">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数量</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5D0C8A">
            <w:pPr>
              <w:keepNext w:val="0"/>
              <w:keepLines w:val="0"/>
              <w:widowControl/>
              <w:suppressLineNumbers w:val="0"/>
              <w:jc w:val="center"/>
              <w:textAlignment w:val="center"/>
              <w:rPr>
                <w:rFonts w:hint="eastAsia" w:ascii="宋体" w:hAnsi="宋体" w:eastAsia="宋体" w:cs="宋体"/>
                <w:b/>
                <w:i w:val="0"/>
                <w:color w:val="auto"/>
                <w:kern w:val="2"/>
                <w:sz w:val="24"/>
                <w:szCs w:val="24"/>
                <w:highlight w:val="none"/>
                <w:u w:val="none"/>
                <w:lang w:val="en-US" w:eastAsia="zh-CN" w:bidi="ar-SA"/>
              </w:rPr>
            </w:pPr>
            <w:r>
              <w:rPr>
                <w:rFonts w:hint="eastAsia" w:ascii="宋体" w:hAnsi="宋体" w:eastAsia="宋体" w:cs="宋体"/>
                <w:b/>
                <w:i w:val="0"/>
                <w:color w:val="auto"/>
                <w:kern w:val="0"/>
                <w:sz w:val="24"/>
                <w:szCs w:val="24"/>
                <w:highlight w:val="none"/>
                <w:u w:val="none"/>
                <w:lang w:val="en-US" w:eastAsia="zh-CN" w:bidi="ar"/>
              </w:rPr>
              <w:t>标记项需提供该设备/工器具的购买或租赁时间不少于投标截止日前三个月的有效证明</w:t>
            </w:r>
            <w:r>
              <w:rPr>
                <w:rFonts w:hint="eastAsia"/>
                <w:color w:val="auto"/>
                <w:highlight w:val="none"/>
                <w:lang w:val="en-US" w:eastAsia="zh-CN"/>
              </w:rPr>
              <w:t>材料</w:t>
            </w:r>
          </w:p>
        </w:tc>
      </w:tr>
      <w:tr w14:paraId="54EAEE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ED198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075644">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挖土机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09C99C">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22E3DD">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1EF337">
            <w:pPr>
              <w:keepNext w:val="0"/>
              <w:keepLines w:val="0"/>
              <w:widowControl/>
              <w:suppressLineNumbers w:val="0"/>
              <w:jc w:val="center"/>
              <w:textAlignment w:val="center"/>
              <w:rPr>
                <w:rFonts w:hint="eastAsia" w:ascii="宋体" w:hAnsi="宋体" w:eastAsia="宋体" w:cs="宋体"/>
                <w:i w:val="0"/>
                <w:color w:val="auto"/>
                <w:kern w:val="2"/>
                <w:sz w:val="24"/>
                <w:szCs w:val="24"/>
                <w:highlight w:val="none"/>
                <w:u w:val="none"/>
                <w:lang w:val="en-US" w:eastAsia="zh-CN" w:bidi="ar-SA"/>
              </w:rPr>
            </w:pPr>
            <w:r>
              <w:rPr>
                <w:rFonts w:hint="eastAsia" w:ascii="宋体" w:hAnsi="宋体" w:cs="宋体"/>
                <w:i w:val="0"/>
                <w:color w:val="auto"/>
                <w:sz w:val="24"/>
                <w:szCs w:val="24"/>
                <w:highlight w:val="none"/>
                <w:u w:val="none"/>
                <w:lang w:val="en-US" w:eastAsia="zh-CN"/>
              </w:rPr>
              <w:t>/</w:t>
            </w:r>
          </w:p>
        </w:tc>
      </w:tr>
      <w:tr w14:paraId="145C0E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45D74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7D177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装载机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00644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1E265F">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4789F6">
            <w:pPr>
              <w:jc w:val="center"/>
              <w:rPr>
                <w:rFonts w:hint="eastAsia" w:ascii="宋体" w:hAnsi="宋体" w:eastAsia="宋体" w:cs="宋体"/>
                <w:i w:val="0"/>
                <w:color w:val="auto"/>
                <w:kern w:val="2"/>
                <w:sz w:val="24"/>
                <w:szCs w:val="24"/>
                <w:highlight w:val="none"/>
                <w:u w:val="none"/>
                <w:lang w:val="en-US" w:eastAsia="zh-CN" w:bidi="ar-SA"/>
              </w:rPr>
            </w:pPr>
            <w:r>
              <w:rPr>
                <w:rFonts w:hint="eastAsia" w:ascii="宋体" w:hAnsi="宋体" w:cs="宋体"/>
                <w:i w:val="0"/>
                <w:color w:val="auto"/>
                <w:sz w:val="24"/>
                <w:szCs w:val="24"/>
                <w:highlight w:val="none"/>
                <w:u w:val="none"/>
                <w:lang w:val="en-US" w:eastAsia="zh-CN"/>
              </w:rPr>
              <w:t>/</w:t>
            </w:r>
          </w:p>
        </w:tc>
      </w:tr>
      <w:tr w14:paraId="494621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7B748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3</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FBAFE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压路机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87B06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502C7A">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A18972">
            <w:pPr>
              <w:keepNext w:val="0"/>
              <w:keepLines w:val="0"/>
              <w:widowControl/>
              <w:suppressLineNumbers w:val="0"/>
              <w:jc w:val="center"/>
              <w:textAlignment w:val="center"/>
              <w:rPr>
                <w:rFonts w:hint="eastAsia" w:ascii="宋体" w:hAnsi="宋体" w:eastAsia="宋体" w:cs="宋体"/>
                <w:i w:val="0"/>
                <w:color w:val="auto"/>
                <w:kern w:val="2"/>
                <w:sz w:val="24"/>
                <w:szCs w:val="24"/>
                <w:highlight w:val="none"/>
                <w:u w:val="none"/>
                <w:lang w:val="en-US" w:eastAsia="zh-CN" w:bidi="ar-SA"/>
              </w:rPr>
            </w:pPr>
            <w:r>
              <w:rPr>
                <w:rFonts w:hint="eastAsia" w:ascii="宋体" w:hAnsi="宋体" w:cs="宋体"/>
                <w:i w:val="0"/>
                <w:color w:val="auto"/>
                <w:sz w:val="24"/>
                <w:szCs w:val="24"/>
                <w:highlight w:val="none"/>
                <w:u w:val="none"/>
                <w:lang w:val="en-US" w:eastAsia="zh-CN"/>
              </w:rPr>
              <w:t>/</w:t>
            </w:r>
          </w:p>
        </w:tc>
      </w:tr>
      <w:tr w14:paraId="4B40C2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AFC24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4</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3BC69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机动翻斗车</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77FDA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DC6CFB">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D7AAE3">
            <w:pPr>
              <w:jc w:val="center"/>
              <w:rPr>
                <w:rFonts w:hint="default" w:ascii="宋体" w:hAnsi="宋体" w:eastAsia="宋体" w:cs="宋体"/>
                <w:i w:val="0"/>
                <w:color w:val="auto"/>
                <w:kern w:val="2"/>
                <w:sz w:val="24"/>
                <w:szCs w:val="24"/>
                <w:highlight w:val="none"/>
                <w:u w:val="none"/>
                <w:lang w:val="en-US" w:eastAsia="zh-CN" w:bidi="ar-SA"/>
              </w:rPr>
            </w:pPr>
            <w:r>
              <w:rPr>
                <w:rFonts w:hint="eastAsia" w:ascii="宋体" w:hAnsi="宋体" w:cs="宋体"/>
                <w:i w:val="0"/>
                <w:color w:val="auto"/>
                <w:sz w:val="24"/>
                <w:szCs w:val="24"/>
                <w:highlight w:val="none"/>
                <w:u w:val="none"/>
                <w:lang w:val="en-US" w:eastAsia="zh-CN"/>
              </w:rPr>
              <w:t>/</w:t>
            </w:r>
          </w:p>
        </w:tc>
      </w:tr>
      <w:tr w14:paraId="6197CD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ECF34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5</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44C90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电焊机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7D9E9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8D7300">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2</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91811C">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0153C2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4E058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6</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5AAB9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气割设备</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7BDFF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套</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58E094">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C05BDB">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562AF2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4E19D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7</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C1C97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搅拌机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23F5A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4D28BB">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D41BA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13D898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E8D0E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8</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CFDDDC">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砂浆机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04159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927471">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383512">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3D2B59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CFA74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9</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D2867C">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钢筋弯曲机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C72B7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174C9E">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2</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120AE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1F5822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BBB2D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10</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8B0B8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钢筋调直机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71FFF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4DC32F">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BC45DE">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59ED50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A2312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11</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75F61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钢筋切断机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8A90D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4EC2C9">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12E14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7B6474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E0946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12</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0E877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直螺纹机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FE4FBC">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E45503">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670851">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064B3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95C23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13</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5B4AF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台式圆盘锯</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6B64F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726203">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2</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4464C4">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7415A3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938E1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14</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3C4BC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砂轮切割机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B13B1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21AF27">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A1150A">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5A1883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C06E8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15</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1D915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马路切割机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48A4E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69B5C7">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1E717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0BD401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20E27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16</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79C6B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马路切纹机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77724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CE058D">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760A6B">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14FD92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67946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17</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2EFF6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路面磨光机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F218B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774CCB">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2</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09F40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2D8F20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CBAD8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18</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DA703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蛙式打夯机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4D9F9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BBAEDB">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2</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226ED2">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2E6109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5148D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19</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6DB3F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抽水泵</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F5393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6CC303">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2</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64ACD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084AB2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160C9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20</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1AE6D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振捣棒、振捣器</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1446C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FF140C">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2</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F00161">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597730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900D6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21</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2632D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经纬仪</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FFF4DC">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E7CBE7">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6FEE9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01BC78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88993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22</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9E144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全站仪</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920A44">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6123B1">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1BC30F2">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449DF2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9571" w:type="dxa"/>
            <w:gridSpan w:val="5"/>
            <w:tcBorders>
              <w:top w:val="nil"/>
              <w:left w:val="nil"/>
              <w:bottom w:val="nil"/>
              <w:right w:val="nil"/>
            </w:tcBorders>
            <w:shd w:val="clear" w:color="auto" w:fill="auto"/>
            <w:noWrap/>
            <w:tcMar>
              <w:top w:w="15" w:type="dxa"/>
              <w:left w:w="15" w:type="dxa"/>
              <w:right w:w="15" w:type="dxa"/>
            </w:tcMar>
            <w:vAlign w:val="center"/>
          </w:tcPr>
          <w:p w14:paraId="3D25AF61">
            <w:pPr>
              <w:keepNext w:val="0"/>
              <w:keepLines w:val="0"/>
              <w:widowControl/>
              <w:suppressLineNumbers w:val="0"/>
              <w:jc w:val="left"/>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（2）线路工程（按班组配置）</w:t>
            </w:r>
          </w:p>
        </w:tc>
      </w:tr>
      <w:tr w14:paraId="3BDF2C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9571" w:type="dxa"/>
            <w:gridSpan w:val="5"/>
            <w:tcBorders>
              <w:top w:val="nil"/>
              <w:left w:val="nil"/>
              <w:bottom w:val="nil"/>
              <w:right w:val="nil"/>
            </w:tcBorders>
            <w:shd w:val="clear" w:color="auto" w:fill="auto"/>
            <w:noWrap/>
            <w:tcMar>
              <w:top w:w="15" w:type="dxa"/>
              <w:left w:w="15" w:type="dxa"/>
              <w:right w:w="15" w:type="dxa"/>
            </w:tcMar>
            <w:vAlign w:val="center"/>
          </w:tcPr>
          <w:p w14:paraId="2A3CB01A">
            <w:pPr>
              <w:keepNext w:val="0"/>
              <w:keepLines w:val="0"/>
              <w:widowControl/>
              <w:suppressLineNumbers w:val="0"/>
              <w:jc w:val="left"/>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①架空线路</w:t>
            </w:r>
          </w:p>
        </w:tc>
      </w:tr>
      <w:tr w14:paraId="630FA3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531D09">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序号</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A454D2">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工具名称</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3AA769">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单位</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F89228">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数量</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235AA8">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lang w:val="en-US" w:eastAsia="zh-CN"/>
              </w:rPr>
            </w:pPr>
            <w:r>
              <w:rPr>
                <w:rFonts w:hint="eastAsia" w:ascii="宋体" w:hAnsi="宋体" w:eastAsia="宋体" w:cs="宋体"/>
                <w:b/>
                <w:i w:val="0"/>
                <w:color w:val="auto"/>
                <w:kern w:val="0"/>
                <w:sz w:val="24"/>
                <w:szCs w:val="24"/>
                <w:highlight w:val="none"/>
                <w:u w:val="none"/>
                <w:lang w:val="en-US" w:eastAsia="zh-CN" w:bidi="ar"/>
              </w:rPr>
              <w:t>标记项需提供该设备/工器具的购买或租赁时间不少于投标截止日前三个月的有效证明</w:t>
            </w:r>
            <w:r>
              <w:rPr>
                <w:rFonts w:hint="eastAsia"/>
                <w:color w:val="auto"/>
                <w:highlight w:val="none"/>
                <w:lang w:val="en-US" w:eastAsia="zh-CN"/>
              </w:rPr>
              <w:t>材料</w:t>
            </w:r>
          </w:p>
        </w:tc>
      </w:tr>
      <w:tr w14:paraId="6E67ED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9571" w:type="dxa"/>
            <w:gridSpan w:val="5"/>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F3943C">
            <w:pPr>
              <w:keepNext w:val="0"/>
              <w:keepLines w:val="0"/>
              <w:widowControl/>
              <w:suppressLineNumbers w:val="0"/>
              <w:jc w:val="left"/>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立塔</w:t>
            </w:r>
          </w:p>
        </w:tc>
      </w:tr>
      <w:tr w14:paraId="313B84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BFC70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9F4DE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抱杆</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1AF76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套</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F5F2C3">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E8DB0D">
            <w:pPr>
              <w:keepNext w:val="0"/>
              <w:keepLines w:val="0"/>
              <w:widowControl/>
              <w:suppressLineNumbers w:val="0"/>
              <w:jc w:val="center"/>
              <w:textAlignment w:val="center"/>
              <w:rPr>
                <w:rFonts w:hint="eastAsia" w:ascii="宋体" w:hAnsi="宋体" w:eastAsia="宋体" w:cs="宋体"/>
                <w:i w:val="0"/>
                <w:color w:val="auto"/>
                <w:kern w:val="2"/>
                <w:sz w:val="24"/>
                <w:szCs w:val="24"/>
                <w:highlight w:val="none"/>
                <w:u w:val="none"/>
                <w:lang w:val="en-US" w:eastAsia="zh-CN" w:bidi="ar-SA"/>
              </w:rPr>
            </w:pPr>
            <w:r>
              <w:rPr>
                <w:rFonts w:hint="eastAsia" w:ascii="宋体" w:hAnsi="宋体" w:cs="宋体"/>
                <w:i w:val="0"/>
                <w:color w:val="auto"/>
                <w:sz w:val="24"/>
                <w:szCs w:val="24"/>
                <w:highlight w:val="none"/>
                <w:u w:val="none"/>
                <w:lang w:val="en-US" w:eastAsia="zh-CN"/>
              </w:rPr>
              <w:t>/</w:t>
            </w:r>
          </w:p>
        </w:tc>
      </w:tr>
      <w:tr w14:paraId="7809A4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2E043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ED6F0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机动绞磨</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DB1DE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7D75A2">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C38A43">
            <w:pPr>
              <w:jc w:val="center"/>
              <w:rPr>
                <w:rFonts w:hint="eastAsia" w:ascii="宋体" w:hAnsi="宋体" w:eastAsia="宋体" w:cs="宋体"/>
                <w:i w:val="0"/>
                <w:color w:val="auto"/>
                <w:kern w:val="2"/>
                <w:sz w:val="24"/>
                <w:szCs w:val="24"/>
                <w:highlight w:val="none"/>
                <w:u w:val="none"/>
                <w:lang w:val="en-US" w:eastAsia="zh-CN" w:bidi="ar-SA"/>
              </w:rPr>
            </w:pPr>
            <w:r>
              <w:rPr>
                <w:rFonts w:hint="eastAsia" w:ascii="宋体" w:hAnsi="宋体" w:cs="宋体"/>
                <w:i w:val="0"/>
                <w:color w:val="auto"/>
                <w:sz w:val="24"/>
                <w:szCs w:val="24"/>
                <w:highlight w:val="none"/>
                <w:u w:val="none"/>
                <w:lang w:val="en-US" w:eastAsia="zh-CN"/>
              </w:rPr>
              <w:t>/</w:t>
            </w:r>
          </w:p>
        </w:tc>
      </w:tr>
      <w:tr w14:paraId="3AF238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AEFDE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3</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7636D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起重滑车</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9F4E8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个</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7787CA">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8</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4A52C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6FDB63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062C1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4</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78A59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手板链条葫芦</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C9469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个</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30882C">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4</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C5F052">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42BD44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8D23F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5</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08B1C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圆钢丝绳卡线器</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C5ACF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把</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E6D081">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5</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F09844">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0169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15430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6</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8AF90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钢丝绳制动器</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131E2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个</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8DEB5A">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5</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D1A3C0">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6BC4D2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2B0DA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7</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3BFB1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自锁器</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CA453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付</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EC4139">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B6D75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43C01F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48C93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8</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19AFA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速差器</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4D1AC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个</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387193">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F7030B">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415CED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6C634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9</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0DA13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吊车</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C7B4F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辆</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902666">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C100C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2FD422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9F043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10</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4B512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经纬仪/全站仪</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431AA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BDADE4">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20A84D">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5684C5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05B62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11</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2B9C9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视频监控摄像头（移动式</w:t>
            </w:r>
            <w:r>
              <w:rPr>
                <w:rFonts w:hint="eastAsia" w:ascii="宋体" w:hAnsi="宋体" w:cs="宋体"/>
                <w:i w:val="0"/>
                <w:color w:val="auto"/>
                <w:kern w:val="0"/>
                <w:sz w:val="24"/>
                <w:szCs w:val="24"/>
                <w:highlight w:val="none"/>
                <w:u w:val="none"/>
                <w:lang w:val="en-US" w:eastAsia="zh-CN" w:bidi="ar"/>
              </w:rPr>
              <w:t>、</w:t>
            </w:r>
            <w:r>
              <w:rPr>
                <w:rFonts w:hint="default" w:ascii="宋体" w:hAnsi="宋体" w:eastAsia="宋体" w:cs="宋体"/>
                <w:i w:val="0"/>
                <w:color w:val="auto"/>
                <w:kern w:val="0"/>
                <w:sz w:val="24"/>
                <w:szCs w:val="24"/>
                <w:highlight w:val="none"/>
                <w:u w:val="none"/>
                <w:lang w:val="en-US" w:eastAsia="zh-CN" w:bidi="ar"/>
              </w:rPr>
              <w:t>满足视频监控接入技术要求</w:t>
            </w:r>
            <w:r>
              <w:rPr>
                <w:rFonts w:hint="eastAsia" w:ascii="宋体" w:hAnsi="宋体" w:eastAsia="宋体" w:cs="宋体"/>
                <w:i w:val="0"/>
                <w:color w:val="auto"/>
                <w:kern w:val="0"/>
                <w:sz w:val="24"/>
                <w:szCs w:val="24"/>
                <w:highlight w:val="none"/>
                <w:u w:val="none"/>
                <w:lang w:val="en-US" w:eastAsia="zh-CN" w:bidi="ar"/>
              </w:rPr>
              <w:t>）</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29A66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D204D7">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60032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053733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9571" w:type="dxa"/>
            <w:gridSpan w:val="5"/>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D485AF">
            <w:pPr>
              <w:keepNext w:val="0"/>
              <w:keepLines w:val="0"/>
              <w:widowControl/>
              <w:suppressLineNumbers w:val="0"/>
              <w:jc w:val="left"/>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架线</w:t>
            </w:r>
          </w:p>
        </w:tc>
      </w:tr>
      <w:tr w14:paraId="39F279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44222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75413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大牵机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F0787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CDCE4E">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E6F9E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6AD07D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7FB29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09148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大张机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76863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FCA6B3">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6494FC">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10A695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990E2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3</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7CA6C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小牵机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727AF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38248D">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1400A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013ACF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28F6C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4</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7F8D2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小张机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A6664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D59A68">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40F7A7">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7C898D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C55C0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5</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27978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各类连接器</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D3FEC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个</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E3E30F">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30</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C5FDD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7631A9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3EFEE4">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6</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E8624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各类滑车</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8835D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个</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631B8A">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30</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8009EA">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167069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E3044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7</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56462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各类卡线器</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D1354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把</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1B655E">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30</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7A3AA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481AF1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B7362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8</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CB06B4">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压接机（含泵站）</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9DC9B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套</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3FAEBE">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10</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7299C9">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14E80F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B1A5B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9</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C8C0F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手板链条葫芦</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FD46D4">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个</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351036">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30</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A148B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2C112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56335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10</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BA073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高处作业压接吊笼</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E5947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套</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C3B695">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10</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DA70AB">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4889BC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0F770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11</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587CC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出线飞车</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AD6D4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F5C8F3">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2</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32E41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441E8B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4987D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12</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C9585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机动绞磨</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EEEB3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E660F9">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A617D3">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390974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565B9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13</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9CB23C">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自锁器</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E6DAD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付</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DCC9DD">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7DF9C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005E47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D62D0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14</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AF0AC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经纬仪/全站仪</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293AE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24FCA5">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073AC1">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39657B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CF18F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15</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3A9F2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通信设备</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446E5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批</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1F8BD2">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B1373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63975E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C786F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16</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70C1F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吊车</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EA362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辆</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26EF7E">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15B961">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03F637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EAF41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17</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2D9D1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视频监控摄像头（移动式</w:t>
            </w:r>
            <w:r>
              <w:rPr>
                <w:rFonts w:hint="eastAsia" w:ascii="宋体" w:hAnsi="宋体" w:cs="宋体"/>
                <w:i w:val="0"/>
                <w:color w:val="auto"/>
                <w:kern w:val="0"/>
                <w:sz w:val="24"/>
                <w:szCs w:val="24"/>
                <w:highlight w:val="none"/>
                <w:u w:val="none"/>
                <w:lang w:val="en-US" w:eastAsia="zh-CN" w:bidi="ar"/>
              </w:rPr>
              <w:t>、</w:t>
            </w:r>
            <w:r>
              <w:rPr>
                <w:rFonts w:hint="default" w:ascii="宋体" w:hAnsi="宋体" w:eastAsia="宋体" w:cs="宋体"/>
                <w:i w:val="0"/>
                <w:color w:val="auto"/>
                <w:kern w:val="0"/>
                <w:sz w:val="24"/>
                <w:szCs w:val="24"/>
                <w:highlight w:val="none"/>
                <w:u w:val="none"/>
                <w:lang w:val="en-US" w:eastAsia="zh-CN" w:bidi="ar"/>
              </w:rPr>
              <w:t>满足视频监控接入技术要求</w:t>
            </w:r>
            <w:r>
              <w:rPr>
                <w:rFonts w:hint="eastAsia" w:ascii="宋体" w:hAnsi="宋体" w:eastAsia="宋体" w:cs="宋体"/>
                <w:i w:val="0"/>
                <w:color w:val="auto"/>
                <w:kern w:val="0"/>
                <w:sz w:val="24"/>
                <w:szCs w:val="24"/>
                <w:highlight w:val="none"/>
                <w:u w:val="none"/>
                <w:lang w:val="en-US" w:eastAsia="zh-CN" w:bidi="ar"/>
              </w:rPr>
              <w:t>）</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0BADE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2B3AD3">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FC495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18CA93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9571" w:type="dxa"/>
            <w:gridSpan w:val="5"/>
            <w:tcBorders>
              <w:top w:val="nil"/>
              <w:left w:val="nil"/>
              <w:bottom w:val="nil"/>
              <w:right w:val="nil"/>
            </w:tcBorders>
            <w:shd w:val="clear" w:color="auto" w:fill="auto"/>
            <w:noWrap/>
            <w:tcMar>
              <w:top w:w="15" w:type="dxa"/>
              <w:left w:w="15" w:type="dxa"/>
              <w:right w:w="15" w:type="dxa"/>
            </w:tcMar>
            <w:vAlign w:val="center"/>
          </w:tcPr>
          <w:p w14:paraId="2755D15C">
            <w:pPr>
              <w:keepNext w:val="0"/>
              <w:keepLines w:val="0"/>
              <w:widowControl/>
              <w:suppressLineNumbers w:val="0"/>
              <w:jc w:val="left"/>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②电缆敷设及附件安装</w:t>
            </w:r>
          </w:p>
        </w:tc>
      </w:tr>
      <w:tr w14:paraId="71CEB5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F3CFB7">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序号</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5596FB">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名称</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DA2A92">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单位</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DA0059">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rPr>
            </w:pPr>
            <w:r>
              <w:rPr>
                <w:rFonts w:hint="eastAsia" w:ascii="宋体" w:hAnsi="宋体" w:eastAsia="宋体" w:cs="宋体"/>
                <w:b/>
                <w:i w:val="0"/>
                <w:color w:val="auto"/>
                <w:kern w:val="0"/>
                <w:sz w:val="24"/>
                <w:szCs w:val="24"/>
                <w:highlight w:val="none"/>
                <w:u w:val="none"/>
                <w:lang w:val="en-US" w:eastAsia="zh-CN" w:bidi="ar"/>
              </w:rPr>
              <w:t>数量</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4B21F9">
            <w:pPr>
              <w:keepNext w:val="0"/>
              <w:keepLines w:val="0"/>
              <w:widowControl/>
              <w:suppressLineNumbers w:val="0"/>
              <w:jc w:val="center"/>
              <w:textAlignment w:val="center"/>
              <w:rPr>
                <w:rFonts w:hint="eastAsia" w:ascii="宋体" w:hAnsi="宋体" w:eastAsia="宋体" w:cs="宋体"/>
                <w:b/>
                <w:i w:val="0"/>
                <w:color w:val="auto"/>
                <w:sz w:val="24"/>
                <w:szCs w:val="24"/>
                <w:highlight w:val="none"/>
                <w:u w:val="none"/>
                <w:lang w:val="en-US" w:eastAsia="zh-CN"/>
              </w:rPr>
            </w:pPr>
            <w:r>
              <w:rPr>
                <w:rFonts w:hint="eastAsia" w:ascii="宋体" w:hAnsi="宋体" w:eastAsia="宋体" w:cs="宋体"/>
                <w:b/>
                <w:i w:val="0"/>
                <w:color w:val="auto"/>
                <w:kern w:val="0"/>
                <w:sz w:val="24"/>
                <w:szCs w:val="24"/>
                <w:highlight w:val="none"/>
                <w:u w:val="none"/>
                <w:lang w:val="en-US" w:eastAsia="zh-CN" w:bidi="ar"/>
              </w:rPr>
              <w:t>标记项需提供该设备/工器具的购买或租赁时间不少于投标截止日前三个月的有效证明</w:t>
            </w:r>
            <w:r>
              <w:rPr>
                <w:rFonts w:hint="eastAsia"/>
                <w:color w:val="auto"/>
                <w:highlight w:val="none"/>
                <w:lang w:val="en-US" w:eastAsia="zh-CN"/>
              </w:rPr>
              <w:t>材料</w:t>
            </w:r>
          </w:p>
        </w:tc>
      </w:tr>
      <w:tr w14:paraId="366CAB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D333E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7C5DD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吊车</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96AB94">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C4B86F">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465AFC">
            <w:pPr>
              <w:keepNext w:val="0"/>
              <w:keepLines w:val="0"/>
              <w:widowControl/>
              <w:suppressLineNumbers w:val="0"/>
              <w:jc w:val="center"/>
              <w:textAlignment w:val="center"/>
              <w:rPr>
                <w:rFonts w:hint="eastAsia" w:ascii="宋体" w:hAnsi="宋体" w:eastAsia="宋体" w:cs="宋体"/>
                <w:i w:val="0"/>
                <w:color w:val="auto"/>
                <w:kern w:val="2"/>
                <w:sz w:val="24"/>
                <w:szCs w:val="24"/>
                <w:highlight w:val="none"/>
                <w:u w:val="none"/>
                <w:lang w:val="en-US" w:eastAsia="zh-CN" w:bidi="ar-SA"/>
              </w:rPr>
            </w:pPr>
            <w:r>
              <w:rPr>
                <w:rFonts w:hint="eastAsia" w:ascii="宋体" w:hAnsi="宋体" w:cs="宋体"/>
                <w:i w:val="0"/>
                <w:color w:val="auto"/>
                <w:sz w:val="24"/>
                <w:szCs w:val="24"/>
                <w:highlight w:val="none"/>
                <w:u w:val="none"/>
                <w:lang w:val="en-US" w:eastAsia="zh-CN"/>
              </w:rPr>
              <w:t>/</w:t>
            </w:r>
          </w:p>
        </w:tc>
      </w:tr>
      <w:tr w14:paraId="26E9A2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9FE3F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2</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025C7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拉力计</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43BAE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个</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2236DF">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2</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4F3B45">
            <w:pPr>
              <w:jc w:val="center"/>
              <w:rPr>
                <w:rFonts w:hint="eastAsia" w:ascii="宋体" w:hAnsi="宋体" w:eastAsia="宋体" w:cs="宋体"/>
                <w:i w:val="0"/>
                <w:color w:val="auto"/>
                <w:kern w:val="2"/>
                <w:sz w:val="24"/>
                <w:szCs w:val="24"/>
                <w:highlight w:val="none"/>
                <w:u w:val="none"/>
                <w:lang w:val="en-US" w:eastAsia="zh-CN" w:bidi="ar-SA"/>
              </w:rPr>
            </w:pPr>
            <w:r>
              <w:rPr>
                <w:rFonts w:hint="eastAsia" w:ascii="宋体" w:hAnsi="宋体" w:cs="宋体"/>
                <w:i w:val="0"/>
                <w:color w:val="auto"/>
                <w:sz w:val="24"/>
                <w:szCs w:val="24"/>
                <w:highlight w:val="none"/>
                <w:u w:val="none"/>
                <w:lang w:val="en-US" w:eastAsia="zh-CN"/>
              </w:rPr>
              <w:t>/</w:t>
            </w:r>
          </w:p>
        </w:tc>
      </w:tr>
      <w:tr w14:paraId="5D5D95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C05B3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3</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A2865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电缆放线架（千斤顶）</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3FE2C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个</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9D265B">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2</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8F414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46716E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939C4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4</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BD041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牵引工具</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39B91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套</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86C14A">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D22A36">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698D93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3803A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5</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EC2CA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机动绞磨</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D2282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528601">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2A0D3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3395CB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DC023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6</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AF437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电缆输送机（含总控箱、分控箱）</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B025A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08D2FC">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6</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D56ECD">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33B392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CFE7A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7</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40A9E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电缆校直机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75588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8FC5DA">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2</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AD1D6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7B9DCF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8ACBC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8</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7D5A5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电动液压泵</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34F28D">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A21B84">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8320D7">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41E222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28F83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9</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A84C5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超高压液压钳</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83F11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AC26EE">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34C1C8">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1C901E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1B1FD4">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10</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AFC43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电动锯</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CA6A0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把</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54155A">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DF657C">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03A4EF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56F87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11</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6E673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电缆加温机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428FC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套</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2CE7DC">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2</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1F56E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301FF1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A8DB8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12</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17707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环形电锯</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D1DDF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把</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EF1FD9">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CE5369">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4AAC2F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6F38F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13</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3C340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电动打磨沙带机</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BBC532">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593D96">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2C754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5CF68E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504EFC">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14</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259434">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链条扳手</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218A8A">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把</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4A1F51">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B9F58F">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380011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EA68B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15</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7BBDBF">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手板葫芦、链条葫芦</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ABE746">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ED9CF1">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2</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FC9264">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57A912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43951E">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16</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18BC3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绝缘电阻表</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9A0769">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F51A4E">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A42978">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76DDFF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B27E85">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17</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368E20">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通信设备</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C0356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批</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7B4731">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1739B3">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r w14:paraId="1AFE4B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B4556B">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18</w:t>
            </w:r>
          </w:p>
        </w:tc>
        <w:tc>
          <w:tcPr>
            <w:tcW w:w="248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8E0197">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视频监控摄像头（移动式</w:t>
            </w:r>
            <w:r>
              <w:rPr>
                <w:rFonts w:hint="eastAsia" w:ascii="宋体" w:hAnsi="宋体" w:cs="宋体"/>
                <w:i w:val="0"/>
                <w:color w:val="auto"/>
                <w:kern w:val="0"/>
                <w:sz w:val="24"/>
                <w:szCs w:val="24"/>
                <w:highlight w:val="none"/>
                <w:u w:val="none"/>
                <w:lang w:val="en-US" w:eastAsia="zh-CN" w:bidi="ar"/>
              </w:rPr>
              <w:t>、</w:t>
            </w:r>
            <w:r>
              <w:rPr>
                <w:rFonts w:hint="default" w:ascii="宋体" w:hAnsi="宋体" w:eastAsia="宋体" w:cs="宋体"/>
                <w:i w:val="0"/>
                <w:color w:val="auto"/>
                <w:kern w:val="0"/>
                <w:sz w:val="24"/>
                <w:szCs w:val="24"/>
                <w:highlight w:val="none"/>
                <w:u w:val="none"/>
                <w:lang w:val="en-US" w:eastAsia="zh-CN" w:bidi="ar"/>
              </w:rPr>
              <w:t>满足视频监控接入技术要求</w:t>
            </w:r>
            <w:r>
              <w:rPr>
                <w:rFonts w:hint="eastAsia" w:ascii="宋体" w:hAnsi="宋体" w:eastAsia="宋体" w:cs="宋体"/>
                <w:i w:val="0"/>
                <w:color w:val="auto"/>
                <w:kern w:val="0"/>
                <w:sz w:val="24"/>
                <w:szCs w:val="24"/>
                <w:highlight w:val="none"/>
                <w:u w:val="none"/>
                <w:lang w:val="en-US" w:eastAsia="zh-CN" w:bidi="ar"/>
              </w:rPr>
              <w:t>）</w:t>
            </w:r>
          </w:p>
        </w:tc>
        <w:tc>
          <w:tcPr>
            <w:tcW w:w="65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949B61">
            <w:pPr>
              <w:keepNext w:val="0"/>
              <w:keepLines w:val="0"/>
              <w:widowControl/>
              <w:suppressLineNumbers w:val="0"/>
              <w:jc w:val="center"/>
              <w:textAlignment w:val="center"/>
              <w:rPr>
                <w:rFonts w:hint="eastAsia" w:ascii="宋体" w:hAnsi="宋体" w:eastAsia="宋体" w:cs="宋体"/>
                <w:i w:val="0"/>
                <w:color w:val="auto"/>
                <w:sz w:val="24"/>
                <w:szCs w:val="24"/>
                <w:highlight w:val="none"/>
                <w:u w:val="none"/>
              </w:rPr>
            </w:pPr>
            <w:r>
              <w:rPr>
                <w:rFonts w:hint="eastAsia" w:ascii="宋体" w:hAnsi="宋体" w:eastAsia="宋体" w:cs="宋体"/>
                <w:i w:val="0"/>
                <w:color w:val="auto"/>
                <w:kern w:val="0"/>
                <w:sz w:val="24"/>
                <w:szCs w:val="24"/>
                <w:highlight w:val="none"/>
                <w:u w:val="none"/>
                <w:lang w:val="en-US" w:eastAsia="zh-CN" w:bidi="ar"/>
              </w:rPr>
              <w:t>台</w:t>
            </w:r>
          </w:p>
        </w:tc>
        <w:tc>
          <w:tcPr>
            <w:tcW w:w="19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42BED9">
            <w:pPr>
              <w:keepNext w:val="0"/>
              <w:keepLines w:val="0"/>
              <w:widowControl/>
              <w:suppressLineNumbers w:val="0"/>
              <w:jc w:val="center"/>
              <w:textAlignment w:val="center"/>
              <w:rPr>
                <w:rFonts w:hint="eastAsia" w:ascii="宋体" w:hAnsi="宋体" w:eastAsia="宋体" w:cs="宋体"/>
                <w:i w:val="0"/>
                <w:color w:val="auto"/>
                <w:sz w:val="24"/>
                <w:szCs w:val="24"/>
                <w:highlight w:val="none"/>
                <w:u w:val="single"/>
              </w:rPr>
            </w:pPr>
            <w:r>
              <w:rPr>
                <w:rFonts w:hint="eastAsia" w:ascii="宋体" w:hAnsi="宋体" w:eastAsia="宋体" w:cs="宋体"/>
                <w:i w:val="0"/>
                <w:color w:val="auto"/>
                <w:kern w:val="0"/>
                <w:sz w:val="24"/>
                <w:szCs w:val="24"/>
                <w:highlight w:val="none"/>
                <w:u w:val="single"/>
                <w:lang w:val="en-US" w:eastAsia="zh-CN" w:bidi="ar"/>
              </w:rPr>
              <w:t>1</w:t>
            </w:r>
          </w:p>
        </w:tc>
        <w:tc>
          <w:tcPr>
            <w:tcW w:w="366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682CFA">
            <w:pPr>
              <w:jc w:val="center"/>
              <w:rPr>
                <w:rFonts w:hint="eastAsia" w:ascii="宋体" w:hAnsi="宋体" w:eastAsia="宋体" w:cs="宋体"/>
                <w:i w:val="0"/>
                <w:color w:val="auto"/>
                <w:sz w:val="24"/>
                <w:szCs w:val="24"/>
                <w:highlight w:val="none"/>
                <w:u w:val="none"/>
              </w:rPr>
            </w:pPr>
            <w:r>
              <w:rPr>
                <w:rFonts w:hint="eastAsia" w:ascii="宋体" w:hAnsi="宋体" w:cs="宋体"/>
                <w:i w:val="0"/>
                <w:color w:val="auto"/>
                <w:sz w:val="24"/>
                <w:szCs w:val="24"/>
                <w:highlight w:val="none"/>
                <w:u w:val="none"/>
                <w:lang w:val="en-US" w:eastAsia="zh-CN"/>
              </w:rPr>
              <w:t>/</w:t>
            </w:r>
          </w:p>
        </w:tc>
      </w:tr>
    </w:tbl>
    <w:p w14:paraId="39B32191">
      <w:pPr>
        <w:rPr>
          <w:rFonts w:hint="eastAsia" w:asciiTheme="minorEastAsia" w:hAnsiTheme="minorEastAsia" w:eastAsiaTheme="minorEastAsia" w:cstheme="minorEastAsia"/>
          <w:color w:val="auto"/>
          <w:sz w:val="24"/>
          <w:szCs w:val="24"/>
          <w:highlight w:val="none"/>
          <w:u w:val="single"/>
          <w:lang w:val="en-US" w:eastAsia="zh-CN"/>
        </w:rPr>
      </w:pPr>
      <w:bookmarkStart w:id="4" w:name="_GoBack"/>
      <w:bookmarkEnd w:id="4"/>
    </w:p>
    <w:sectPr>
      <w:headerReference r:id="rId3" w:type="default"/>
      <w:footerReference r:id="rId4" w:type="default"/>
      <w:pgSz w:w="11906" w:h="16838"/>
      <w:pgMar w:top="1440" w:right="1080" w:bottom="1440" w:left="108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华文中宋">
    <w:altName w:val="宋体"/>
    <w:panose1 w:val="02010600040101010101"/>
    <w:charset w:val="86"/>
    <w:family w:val="auto"/>
    <w:pitch w:val="default"/>
    <w:sig w:usb0="00000000" w:usb1="00000000" w:usb2="00000000" w:usb3="00000000" w:csb0="0004009F" w:csb1="DFD70000"/>
  </w:font>
  <w:font w:name="Wingdings 2">
    <w:altName w:val="Wingdings"/>
    <w:panose1 w:val="05020102010507070707"/>
    <w:charset w:val="02"/>
    <w:family w:val="auto"/>
    <w:pitch w:val="default"/>
    <w:sig w:usb0="00000000" w:usb1="00000000" w:usb2="00000000" w:usb3="00000000" w:csb0="80000000" w:csb1="00000000"/>
  </w:font>
  <w:font w:name="Kingsoft UE">
    <w:panose1 w:val="02000100010000000000"/>
    <w:charset w:val="00"/>
    <w:family w:val="auto"/>
    <w:pitch w:val="default"/>
    <w:sig w:usb0="00000001" w:usb1="00004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521E3C">
    <w:pPr>
      <w:pStyle w:val="11"/>
    </w:pPr>
    <w:r>
      <w:rPr>
        <w:sz w:val="18"/>
      </w:rPr>
      <mc:AlternateContent>
        <mc:Choice Requires="wps">
          <w:drawing>
            <wp:anchor distT="0" distB="0" distL="114300" distR="114300" simplePos="0" relativeHeight="251659264" behindDoc="0" locked="0" layoutInCell="1" allowOverlap="1">
              <wp:simplePos x="0" y="0"/>
              <wp:positionH relativeFrom="margin">
                <wp:align>left</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3730B3">
                          <w:pPr>
                            <w:pStyle w:val="11"/>
                          </w:pPr>
                          <w:r>
                            <w:t xml:space="preserve">第 </w:t>
                          </w:r>
                          <w:r>
                            <w:fldChar w:fldCharType="begin"/>
                          </w:r>
                          <w:r>
                            <w:instrText xml:space="preserve"> PAGE  \* MERGEFORMAT </w:instrText>
                          </w:r>
                          <w:r>
                            <w:fldChar w:fldCharType="separate"/>
                          </w:r>
                          <w:r>
                            <w:t>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lef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C3730B3">
                    <w:pPr>
                      <w:pStyle w:val="11"/>
                    </w:pPr>
                    <w:r>
                      <w:t xml:space="preserve">第 </w:t>
                    </w:r>
                    <w:r>
                      <w:fldChar w:fldCharType="begin"/>
                    </w:r>
                    <w:r>
                      <w:instrText xml:space="preserve"> PAGE  \* MERGEFORMAT </w:instrText>
                    </w:r>
                    <w:r>
                      <w:fldChar w:fldCharType="separate"/>
                    </w:r>
                    <w:r>
                      <w:t>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EE1CCB">
    <w:pPr>
      <w:pStyle w:val="1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DBCFC9A"/>
    <w:multiLevelType w:val="singleLevel"/>
    <w:tmpl w:val="BDBCFC9A"/>
    <w:lvl w:ilvl="0" w:tentative="0">
      <w:start w:val="6"/>
      <w:numFmt w:val="chineseCounting"/>
      <w:suff w:val="nothing"/>
      <w:lvlText w:val="%1、"/>
      <w:lvlJc w:val="left"/>
      <w:rPr>
        <w:rFonts w:hint="eastAsia"/>
      </w:rPr>
    </w:lvl>
  </w:abstractNum>
  <w:abstractNum w:abstractNumId="1">
    <w:nsid w:val="BEBFC879"/>
    <w:multiLevelType w:val="singleLevel"/>
    <w:tmpl w:val="BEBFC879"/>
    <w:lvl w:ilvl="0" w:tentative="0">
      <w:start w:val="6"/>
      <w:numFmt w:val="chineseCounting"/>
      <w:suff w:val="nothing"/>
      <w:lvlText w:val="%1、"/>
      <w:lvlJc w:val="left"/>
      <w:rPr>
        <w:rFonts w:hint="eastAsia"/>
      </w:rPr>
    </w:lvl>
  </w:abstractNum>
  <w:abstractNum w:abstractNumId="2">
    <w:nsid w:val="D6CD7849"/>
    <w:multiLevelType w:val="singleLevel"/>
    <w:tmpl w:val="D6CD7849"/>
    <w:lvl w:ilvl="0" w:tentative="0">
      <w:start w:val="1"/>
      <w:numFmt w:val="decimal"/>
      <w:suff w:val="nothing"/>
      <w:lvlText w:val="（%1）"/>
      <w:lvlJc w:val="left"/>
    </w:lvl>
  </w:abstractNum>
  <w:abstractNum w:abstractNumId="3">
    <w:nsid w:val="EAEE20F8"/>
    <w:multiLevelType w:val="singleLevel"/>
    <w:tmpl w:val="EAEE20F8"/>
    <w:lvl w:ilvl="0" w:tentative="0">
      <w:start w:val="2"/>
      <w:numFmt w:val="chineseCounting"/>
      <w:suff w:val="nothing"/>
      <w:lvlText w:val="第%1部分."/>
      <w:lvlJc w:val="left"/>
      <w:rPr>
        <w:rFonts w:hint="eastAsia"/>
      </w:rPr>
    </w:lvl>
  </w:abstractNum>
  <w:abstractNum w:abstractNumId="4">
    <w:nsid w:val="0D7920FF"/>
    <w:multiLevelType w:val="singleLevel"/>
    <w:tmpl w:val="0D7920FF"/>
    <w:lvl w:ilvl="0" w:tentative="0">
      <w:start w:val="1"/>
      <w:numFmt w:val="chineseCounting"/>
      <w:suff w:val="nothing"/>
      <w:lvlText w:val="第%1部分."/>
      <w:lvlJc w:val="left"/>
      <w:rPr>
        <w:rFonts w:hint="eastAsia"/>
      </w:rPr>
    </w:lvl>
  </w:abstractNum>
  <w:abstractNum w:abstractNumId="5">
    <w:nsid w:val="0D93AEAC"/>
    <w:multiLevelType w:val="singleLevel"/>
    <w:tmpl w:val="0D93AEAC"/>
    <w:lvl w:ilvl="0" w:tentative="0">
      <w:start w:val="2"/>
      <w:numFmt w:val="chineseCounting"/>
      <w:suff w:val="nothing"/>
      <w:lvlText w:val="%1、"/>
      <w:lvlJc w:val="left"/>
      <w:rPr>
        <w:rFonts w:hint="eastAsia"/>
      </w:rPr>
    </w:lvl>
  </w:abstractNum>
  <w:abstractNum w:abstractNumId="6">
    <w:nsid w:val="4122DDE1"/>
    <w:multiLevelType w:val="singleLevel"/>
    <w:tmpl w:val="4122DDE1"/>
    <w:lvl w:ilvl="0" w:tentative="0">
      <w:start w:val="2"/>
      <w:numFmt w:val="decimal"/>
      <w:suff w:val="nothing"/>
      <w:lvlText w:val="%1、"/>
      <w:lvlJc w:val="left"/>
    </w:lvl>
  </w:abstractNum>
  <w:abstractNum w:abstractNumId="7">
    <w:nsid w:val="5862E749"/>
    <w:multiLevelType w:val="singleLevel"/>
    <w:tmpl w:val="5862E749"/>
    <w:lvl w:ilvl="0" w:tentative="0">
      <w:start w:val="1"/>
      <w:numFmt w:val="chineseCounting"/>
      <w:suff w:val="nothing"/>
      <w:lvlText w:val="（%1）"/>
      <w:lvlJc w:val="left"/>
      <w:rPr>
        <w:rFonts w:hint="eastAsia"/>
      </w:rPr>
    </w:lvl>
  </w:abstractNum>
  <w:abstractNum w:abstractNumId="8">
    <w:nsid w:val="5AFE7F4F"/>
    <w:multiLevelType w:val="singleLevel"/>
    <w:tmpl w:val="5AFE7F4F"/>
    <w:lvl w:ilvl="0" w:tentative="0">
      <w:start w:val="1"/>
      <w:numFmt w:val="chineseCounting"/>
      <w:suff w:val="nothing"/>
      <w:lvlText w:val="（%1）"/>
      <w:lvlJc w:val="left"/>
    </w:lvl>
  </w:abstractNum>
  <w:abstractNum w:abstractNumId="9">
    <w:nsid w:val="6FF41278"/>
    <w:multiLevelType w:val="singleLevel"/>
    <w:tmpl w:val="6FF41278"/>
    <w:lvl w:ilvl="0" w:tentative="0">
      <w:start w:val="5"/>
      <w:numFmt w:val="decimal"/>
      <w:suff w:val="nothing"/>
      <w:lvlText w:val="%1、"/>
      <w:lvlJc w:val="left"/>
    </w:lvl>
  </w:abstractNum>
  <w:num w:numId="1">
    <w:abstractNumId w:val="4"/>
  </w:num>
  <w:num w:numId="2">
    <w:abstractNumId w:val="9"/>
  </w:num>
  <w:num w:numId="3">
    <w:abstractNumId w:val="5"/>
  </w:num>
  <w:num w:numId="4">
    <w:abstractNumId w:val="7"/>
  </w:num>
  <w:num w:numId="5">
    <w:abstractNumId w:val="8"/>
  </w:num>
  <w:num w:numId="6">
    <w:abstractNumId w:val="2"/>
  </w:num>
  <w:num w:numId="7">
    <w:abstractNumId w:val="3"/>
  </w:num>
  <w:num w:numId="8">
    <w:abstractNumId w:val="6"/>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4F737D8"/>
    <w:rsid w:val="00256960"/>
    <w:rsid w:val="018378FD"/>
    <w:rsid w:val="02C72045"/>
    <w:rsid w:val="03C23DE5"/>
    <w:rsid w:val="049D4255"/>
    <w:rsid w:val="04A24F71"/>
    <w:rsid w:val="04A430D0"/>
    <w:rsid w:val="04DA239D"/>
    <w:rsid w:val="04E70084"/>
    <w:rsid w:val="05351C19"/>
    <w:rsid w:val="05EA3DCD"/>
    <w:rsid w:val="06184256"/>
    <w:rsid w:val="06673BC1"/>
    <w:rsid w:val="06704E8E"/>
    <w:rsid w:val="06CD0147"/>
    <w:rsid w:val="076F3B3B"/>
    <w:rsid w:val="07783E0F"/>
    <w:rsid w:val="07912794"/>
    <w:rsid w:val="07BC4304"/>
    <w:rsid w:val="07D24A1A"/>
    <w:rsid w:val="07F92E63"/>
    <w:rsid w:val="09381253"/>
    <w:rsid w:val="096917A5"/>
    <w:rsid w:val="09F65C7C"/>
    <w:rsid w:val="0AB278F6"/>
    <w:rsid w:val="0AFA6591"/>
    <w:rsid w:val="0B100715"/>
    <w:rsid w:val="0B1C02FC"/>
    <w:rsid w:val="0B5A2FB4"/>
    <w:rsid w:val="0B8A6D45"/>
    <w:rsid w:val="0BC07002"/>
    <w:rsid w:val="0BE77DB6"/>
    <w:rsid w:val="0C094CFD"/>
    <w:rsid w:val="0C5D27ED"/>
    <w:rsid w:val="0CB45B5D"/>
    <w:rsid w:val="0DEF0A04"/>
    <w:rsid w:val="0E2F4C02"/>
    <w:rsid w:val="0F81532F"/>
    <w:rsid w:val="0FA201B4"/>
    <w:rsid w:val="0FFB7608"/>
    <w:rsid w:val="107144D2"/>
    <w:rsid w:val="10C049A5"/>
    <w:rsid w:val="116419AD"/>
    <w:rsid w:val="11807745"/>
    <w:rsid w:val="11DF6CFE"/>
    <w:rsid w:val="12226EE4"/>
    <w:rsid w:val="128E22ED"/>
    <w:rsid w:val="12BF484F"/>
    <w:rsid w:val="12DE266C"/>
    <w:rsid w:val="13383335"/>
    <w:rsid w:val="14180BB8"/>
    <w:rsid w:val="14440D4B"/>
    <w:rsid w:val="14891DA1"/>
    <w:rsid w:val="15056A61"/>
    <w:rsid w:val="151627A4"/>
    <w:rsid w:val="156879A2"/>
    <w:rsid w:val="160C2AF1"/>
    <w:rsid w:val="16A649E5"/>
    <w:rsid w:val="16D659BE"/>
    <w:rsid w:val="17817777"/>
    <w:rsid w:val="180B0603"/>
    <w:rsid w:val="18945B0A"/>
    <w:rsid w:val="18E57496"/>
    <w:rsid w:val="18F7039F"/>
    <w:rsid w:val="19560BCD"/>
    <w:rsid w:val="197A1200"/>
    <w:rsid w:val="19D55670"/>
    <w:rsid w:val="1A115617"/>
    <w:rsid w:val="1A386933"/>
    <w:rsid w:val="1A6831E6"/>
    <w:rsid w:val="1AE2232B"/>
    <w:rsid w:val="1AEC3BB7"/>
    <w:rsid w:val="1B4A3D40"/>
    <w:rsid w:val="1B663F82"/>
    <w:rsid w:val="1B7C4D63"/>
    <w:rsid w:val="1B8A0FA2"/>
    <w:rsid w:val="1C2D4629"/>
    <w:rsid w:val="1C43636C"/>
    <w:rsid w:val="1D70625D"/>
    <w:rsid w:val="1D7461BC"/>
    <w:rsid w:val="1DBA25A5"/>
    <w:rsid w:val="1DEC63CC"/>
    <w:rsid w:val="1E2D2E8D"/>
    <w:rsid w:val="1E45337F"/>
    <w:rsid w:val="1E491709"/>
    <w:rsid w:val="1EF42B3D"/>
    <w:rsid w:val="1F0B19A2"/>
    <w:rsid w:val="1F653C49"/>
    <w:rsid w:val="1F87021B"/>
    <w:rsid w:val="20735046"/>
    <w:rsid w:val="20D72A09"/>
    <w:rsid w:val="20F01F24"/>
    <w:rsid w:val="214B1110"/>
    <w:rsid w:val="216F4D5B"/>
    <w:rsid w:val="21F03955"/>
    <w:rsid w:val="222C145E"/>
    <w:rsid w:val="22747454"/>
    <w:rsid w:val="23A63D8D"/>
    <w:rsid w:val="23B738BA"/>
    <w:rsid w:val="24074DC2"/>
    <w:rsid w:val="246A3ACB"/>
    <w:rsid w:val="249D234F"/>
    <w:rsid w:val="24F737D8"/>
    <w:rsid w:val="2536389B"/>
    <w:rsid w:val="25DF175E"/>
    <w:rsid w:val="260A4EB7"/>
    <w:rsid w:val="26841E83"/>
    <w:rsid w:val="269173CB"/>
    <w:rsid w:val="26DB4AA6"/>
    <w:rsid w:val="270239E4"/>
    <w:rsid w:val="27771881"/>
    <w:rsid w:val="277C4D83"/>
    <w:rsid w:val="28044637"/>
    <w:rsid w:val="28921DC9"/>
    <w:rsid w:val="294C7121"/>
    <w:rsid w:val="296B4D80"/>
    <w:rsid w:val="29A726CE"/>
    <w:rsid w:val="2A8F40D5"/>
    <w:rsid w:val="2B830B12"/>
    <w:rsid w:val="2BD478A0"/>
    <w:rsid w:val="2C820135"/>
    <w:rsid w:val="2CA17C08"/>
    <w:rsid w:val="2D4D0230"/>
    <w:rsid w:val="2D7F400A"/>
    <w:rsid w:val="2E0034E4"/>
    <w:rsid w:val="2E1732AD"/>
    <w:rsid w:val="2E7E348A"/>
    <w:rsid w:val="2F4C58A8"/>
    <w:rsid w:val="2F607F4F"/>
    <w:rsid w:val="2FF65FF8"/>
    <w:rsid w:val="300D195C"/>
    <w:rsid w:val="30A2344F"/>
    <w:rsid w:val="30B00BB5"/>
    <w:rsid w:val="30BF37B5"/>
    <w:rsid w:val="323E11F7"/>
    <w:rsid w:val="32805DAB"/>
    <w:rsid w:val="33600FC9"/>
    <w:rsid w:val="33B200AF"/>
    <w:rsid w:val="33E61BE2"/>
    <w:rsid w:val="33FF10DF"/>
    <w:rsid w:val="34F73E5B"/>
    <w:rsid w:val="352B7BE1"/>
    <w:rsid w:val="35977EFB"/>
    <w:rsid w:val="35A14B2F"/>
    <w:rsid w:val="35F5260C"/>
    <w:rsid w:val="361736AD"/>
    <w:rsid w:val="365E6B71"/>
    <w:rsid w:val="36D200CF"/>
    <w:rsid w:val="36E55870"/>
    <w:rsid w:val="36E66AE3"/>
    <w:rsid w:val="379951F8"/>
    <w:rsid w:val="37B50D0A"/>
    <w:rsid w:val="38232547"/>
    <w:rsid w:val="38382DC3"/>
    <w:rsid w:val="38793D95"/>
    <w:rsid w:val="38D47048"/>
    <w:rsid w:val="38DE045C"/>
    <w:rsid w:val="38E250CA"/>
    <w:rsid w:val="392269F9"/>
    <w:rsid w:val="398F3BBD"/>
    <w:rsid w:val="39F15BFE"/>
    <w:rsid w:val="3A06027D"/>
    <w:rsid w:val="3A636ABF"/>
    <w:rsid w:val="3B4300C7"/>
    <w:rsid w:val="3B611305"/>
    <w:rsid w:val="3BE97038"/>
    <w:rsid w:val="3BF07952"/>
    <w:rsid w:val="3BF24D81"/>
    <w:rsid w:val="3BFE7BEA"/>
    <w:rsid w:val="3C4A35F1"/>
    <w:rsid w:val="3C4F65B4"/>
    <w:rsid w:val="3C6A261E"/>
    <w:rsid w:val="3C954F0B"/>
    <w:rsid w:val="3D17214E"/>
    <w:rsid w:val="3DE859E7"/>
    <w:rsid w:val="3E630E12"/>
    <w:rsid w:val="3EC5358C"/>
    <w:rsid w:val="3EC84E8D"/>
    <w:rsid w:val="3FAB4D2B"/>
    <w:rsid w:val="405C270D"/>
    <w:rsid w:val="40774C91"/>
    <w:rsid w:val="40867D28"/>
    <w:rsid w:val="41566655"/>
    <w:rsid w:val="42B34A7B"/>
    <w:rsid w:val="431631E9"/>
    <w:rsid w:val="4376494A"/>
    <w:rsid w:val="43B27034"/>
    <w:rsid w:val="44596337"/>
    <w:rsid w:val="44982260"/>
    <w:rsid w:val="44D414C9"/>
    <w:rsid w:val="452B1BA6"/>
    <w:rsid w:val="458F71DE"/>
    <w:rsid w:val="45996EA1"/>
    <w:rsid w:val="45F048B8"/>
    <w:rsid w:val="46472D5E"/>
    <w:rsid w:val="478F2884"/>
    <w:rsid w:val="479821CF"/>
    <w:rsid w:val="4801439E"/>
    <w:rsid w:val="48242D3C"/>
    <w:rsid w:val="488514F2"/>
    <w:rsid w:val="48D36584"/>
    <w:rsid w:val="49132FA8"/>
    <w:rsid w:val="4950573F"/>
    <w:rsid w:val="496A657E"/>
    <w:rsid w:val="49843C09"/>
    <w:rsid w:val="4A4D27E4"/>
    <w:rsid w:val="4A5C0E5B"/>
    <w:rsid w:val="4A927BF6"/>
    <w:rsid w:val="4AB36055"/>
    <w:rsid w:val="4AC53816"/>
    <w:rsid w:val="4B3A1BDA"/>
    <w:rsid w:val="4BCF755B"/>
    <w:rsid w:val="4BF83760"/>
    <w:rsid w:val="4C8349B8"/>
    <w:rsid w:val="4D1FCA0F"/>
    <w:rsid w:val="4D625C76"/>
    <w:rsid w:val="4D84279B"/>
    <w:rsid w:val="4D85403F"/>
    <w:rsid w:val="4DAE504E"/>
    <w:rsid w:val="4EC6790A"/>
    <w:rsid w:val="4F5307A9"/>
    <w:rsid w:val="50092FAD"/>
    <w:rsid w:val="503A045B"/>
    <w:rsid w:val="50632979"/>
    <w:rsid w:val="50722343"/>
    <w:rsid w:val="50B45120"/>
    <w:rsid w:val="50F92150"/>
    <w:rsid w:val="513A3775"/>
    <w:rsid w:val="51DC5BEE"/>
    <w:rsid w:val="523D047A"/>
    <w:rsid w:val="525E1D2A"/>
    <w:rsid w:val="52E73D72"/>
    <w:rsid w:val="531169F3"/>
    <w:rsid w:val="53306085"/>
    <w:rsid w:val="53D77306"/>
    <w:rsid w:val="53E967AE"/>
    <w:rsid w:val="54575F26"/>
    <w:rsid w:val="551D761F"/>
    <w:rsid w:val="552D196B"/>
    <w:rsid w:val="55C3156A"/>
    <w:rsid w:val="55DC6DCC"/>
    <w:rsid w:val="561B1367"/>
    <w:rsid w:val="56252ED4"/>
    <w:rsid w:val="56AE57C6"/>
    <w:rsid w:val="56CE01F7"/>
    <w:rsid w:val="57021A30"/>
    <w:rsid w:val="57B32992"/>
    <w:rsid w:val="57D55747"/>
    <w:rsid w:val="57E125FD"/>
    <w:rsid w:val="57F3364A"/>
    <w:rsid w:val="5895240C"/>
    <w:rsid w:val="58B4673F"/>
    <w:rsid w:val="58F34F44"/>
    <w:rsid w:val="598D14D0"/>
    <w:rsid w:val="5A8A51F3"/>
    <w:rsid w:val="5AB539CD"/>
    <w:rsid w:val="5AE41136"/>
    <w:rsid w:val="5B0320E2"/>
    <w:rsid w:val="5B9E2EC4"/>
    <w:rsid w:val="5BB53BEF"/>
    <w:rsid w:val="5C1C576E"/>
    <w:rsid w:val="5C466736"/>
    <w:rsid w:val="5CA4247B"/>
    <w:rsid w:val="5D3822C9"/>
    <w:rsid w:val="5DF7C7F5"/>
    <w:rsid w:val="5EBA0F8E"/>
    <w:rsid w:val="5EE25574"/>
    <w:rsid w:val="5F2466BD"/>
    <w:rsid w:val="5F3E0991"/>
    <w:rsid w:val="5FB601D8"/>
    <w:rsid w:val="60343BAD"/>
    <w:rsid w:val="604B071A"/>
    <w:rsid w:val="606A1F22"/>
    <w:rsid w:val="608606DE"/>
    <w:rsid w:val="610E324A"/>
    <w:rsid w:val="61F31EFD"/>
    <w:rsid w:val="620B3E3F"/>
    <w:rsid w:val="62C9149E"/>
    <w:rsid w:val="63066BC7"/>
    <w:rsid w:val="6359394D"/>
    <w:rsid w:val="64672037"/>
    <w:rsid w:val="64DD1846"/>
    <w:rsid w:val="653479CD"/>
    <w:rsid w:val="656F1687"/>
    <w:rsid w:val="65945D8D"/>
    <w:rsid w:val="65DB3094"/>
    <w:rsid w:val="65E348ED"/>
    <w:rsid w:val="65F0083E"/>
    <w:rsid w:val="65F8526B"/>
    <w:rsid w:val="6699509E"/>
    <w:rsid w:val="66C35559"/>
    <w:rsid w:val="66E2506A"/>
    <w:rsid w:val="671962B5"/>
    <w:rsid w:val="671D3478"/>
    <w:rsid w:val="67B51356"/>
    <w:rsid w:val="68570F93"/>
    <w:rsid w:val="688D3FF7"/>
    <w:rsid w:val="68DF4F6B"/>
    <w:rsid w:val="692C4082"/>
    <w:rsid w:val="694E4C9B"/>
    <w:rsid w:val="69EA4B37"/>
    <w:rsid w:val="6A287B5E"/>
    <w:rsid w:val="6A5E4D61"/>
    <w:rsid w:val="6A691E74"/>
    <w:rsid w:val="6A90449C"/>
    <w:rsid w:val="6AD04C8D"/>
    <w:rsid w:val="6AF07B7F"/>
    <w:rsid w:val="6B303A1A"/>
    <w:rsid w:val="6B5524FB"/>
    <w:rsid w:val="6BE341D2"/>
    <w:rsid w:val="6C0E4753"/>
    <w:rsid w:val="6C1F098C"/>
    <w:rsid w:val="6C3953B5"/>
    <w:rsid w:val="6D4F4126"/>
    <w:rsid w:val="6D7F0BAB"/>
    <w:rsid w:val="6DA34120"/>
    <w:rsid w:val="6DAA2FDF"/>
    <w:rsid w:val="6E121228"/>
    <w:rsid w:val="6E95728B"/>
    <w:rsid w:val="6F2E6E76"/>
    <w:rsid w:val="6F665B7C"/>
    <w:rsid w:val="70C30911"/>
    <w:rsid w:val="70D1495F"/>
    <w:rsid w:val="70ED510D"/>
    <w:rsid w:val="710B2708"/>
    <w:rsid w:val="718814E9"/>
    <w:rsid w:val="71B24055"/>
    <w:rsid w:val="72E367CD"/>
    <w:rsid w:val="732727A1"/>
    <w:rsid w:val="742C1037"/>
    <w:rsid w:val="743A60FF"/>
    <w:rsid w:val="74401B1F"/>
    <w:rsid w:val="746832BA"/>
    <w:rsid w:val="74B15CD4"/>
    <w:rsid w:val="750369D2"/>
    <w:rsid w:val="754C6F3B"/>
    <w:rsid w:val="75B11AFF"/>
    <w:rsid w:val="75C976D3"/>
    <w:rsid w:val="75D32619"/>
    <w:rsid w:val="7603212B"/>
    <w:rsid w:val="768F3B39"/>
    <w:rsid w:val="76954F1D"/>
    <w:rsid w:val="76E04877"/>
    <w:rsid w:val="779F6B35"/>
    <w:rsid w:val="780B6A75"/>
    <w:rsid w:val="78AF2513"/>
    <w:rsid w:val="7905019A"/>
    <w:rsid w:val="7942286F"/>
    <w:rsid w:val="79804924"/>
    <w:rsid w:val="7B9C2193"/>
    <w:rsid w:val="7BB2292E"/>
    <w:rsid w:val="7BCC5B6C"/>
    <w:rsid w:val="7BFD106A"/>
    <w:rsid w:val="7CB010B8"/>
    <w:rsid w:val="7D0F76D8"/>
    <w:rsid w:val="7DD1659C"/>
    <w:rsid w:val="7DE14F1D"/>
    <w:rsid w:val="7E2A080C"/>
    <w:rsid w:val="7E3420E0"/>
    <w:rsid w:val="7E912FD5"/>
    <w:rsid w:val="7EA719BF"/>
    <w:rsid w:val="7F6B568F"/>
    <w:rsid w:val="7FAC2AD5"/>
    <w:rsid w:val="8BEED3E7"/>
    <w:rsid w:val="BBCD0EE4"/>
    <w:rsid w:val="BFFBD3B4"/>
    <w:rsid w:val="C8BF9E8F"/>
    <w:rsid w:val="CACDDA82"/>
    <w:rsid w:val="EB1CB9A0"/>
    <w:rsid w:val="EDFF74AB"/>
    <w:rsid w:val="F7E5EB03"/>
    <w:rsid w:val="FD2F243B"/>
    <w:rsid w:val="FF6F7C92"/>
    <w:rsid w:val="FF9B6A5F"/>
    <w:rsid w:val="FFBA35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iPriority="99" w:semiHidden="0" w:name="heading 1"/>
    <w:lsdException w:qFormat="1" w:uiPriority="9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iPriority="99"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iPriority="99"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pBdr>
        <w:top w:val="none" w:color="auto" w:sz="0" w:space="0"/>
        <w:left w:val="none" w:color="auto" w:sz="0" w:space="0"/>
        <w:bottom w:val="none" w:color="auto" w:sz="0" w:space="0"/>
        <w:right w:val="none" w:color="auto" w:sz="0" w:space="0"/>
        <w:between w:val="none" w:color="auto" w:sz="0" w:space="0"/>
      </w:pBdr>
      <w:shd w:val="clear" w:color="auto" w:fill="auto"/>
      <w:jc w:val="both"/>
    </w:pPr>
    <w:rPr>
      <w:rFonts w:ascii="Calibri" w:hAnsi="Calibri" w:eastAsia="宋体" w:cs="Times New Roman"/>
      <w:kern w:val="2"/>
      <w:sz w:val="21"/>
      <w:szCs w:val="22"/>
      <w:lang w:val="en-US" w:eastAsia="zh-CN" w:bidi="ar-SA"/>
    </w:rPr>
  </w:style>
  <w:style w:type="paragraph" w:styleId="2">
    <w:name w:val="heading 1"/>
    <w:basedOn w:val="1"/>
    <w:next w:val="1"/>
    <w:unhideWhenUsed/>
    <w:qFormat/>
    <w:uiPriority w:val="99"/>
    <w:pPr>
      <w:widowControl w:val="0"/>
      <w:autoSpaceDE w:val="0"/>
      <w:autoSpaceDN w:val="0"/>
      <w:adjustRightInd w:val="0"/>
      <w:spacing w:beforeLines="0" w:afterLines="0"/>
    </w:pPr>
    <w:rPr>
      <w:rFonts w:hint="default" w:ascii="Arial" w:hAnsi="Arial" w:eastAsia="宋体" w:cs="Times New Roman"/>
      <w:b/>
      <w:color w:val="000000"/>
      <w:sz w:val="32"/>
    </w:rPr>
  </w:style>
  <w:style w:type="paragraph" w:styleId="3">
    <w:name w:val="heading 2"/>
    <w:basedOn w:val="1"/>
    <w:next w:val="1"/>
    <w:unhideWhenUsed/>
    <w:qFormat/>
    <w:uiPriority w:val="99"/>
    <w:pPr>
      <w:widowControl w:val="0"/>
      <w:autoSpaceDE w:val="0"/>
      <w:autoSpaceDN w:val="0"/>
      <w:adjustRightInd w:val="0"/>
      <w:spacing w:beforeLines="0" w:afterLines="0"/>
    </w:pPr>
    <w:rPr>
      <w:rFonts w:hint="default" w:ascii="Arial" w:hAnsi="Arial" w:eastAsia="宋体" w:cs="Times New Roman"/>
      <w:b/>
      <w:i/>
      <w:color w:val="000000"/>
      <w:sz w:val="28"/>
    </w:rPr>
  </w:style>
  <w:style w:type="character" w:default="1" w:styleId="17">
    <w:name w:val="Default Paragraph Font"/>
    <w:qFormat/>
    <w:uiPriority w:val="0"/>
  </w:style>
  <w:style w:type="table" w:default="1" w:styleId="15">
    <w:name w:val="Normal Table"/>
    <w:semiHidden/>
    <w:qFormat/>
    <w:uiPriority w:val="0"/>
    <w:tblPr>
      <w:tblCellMar>
        <w:top w:w="0" w:type="dxa"/>
        <w:left w:w="108" w:type="dxa"/>
        <w:bottom w:w="0" w:type="dxa"/>
        <w:right w:w="108" w:type="dxa"/>
      </w:tblCellMar>
    </w:tblPr>
  </w:style>
  <w:style w:type="paragraph" w:styleId="4">
    <w:name w:val="Normal Indent"/>
    <w:basedOn w:val="1"/>
    <w:link w:val="21"/>
    <w:qFormat/>
    <w:uiPriority w:val="0"/>
    <w:pPr>
      <w:ind w:firstLine="420"/>
    </w:pPr>
    <w:rPr>
      <w:rFonts w:ascii="Times New Roman" w:hAnsi="Times New Roman" w:cs="Times New Roman"/>
      <w:kern w:val="0"/>
      <w:sz w:val="20"/>
      <w:szCs w:val="20"/>
    </w:rPr>
  </w:style>
  <w:style w:type="paragraph" w:styleId="5">
    <w:name w:val="annotation text"/>
    <w:basedOn w:val="1"/>
    <w:qFormat/>
    <w:uiPriority w:val="0"/>
    <w:pPr>
      <w:jc w:val="left"/>
    </w:pPr>
  </w:style>
  <w:style w:type="paragraph" w:styleId="6">
    <w:name w:val="Body Text"/>
    <w:basedOn w:val="1"/>
    <w:next w:val="7"/>
    <w:unhideWhenUsed/>
    <w:qFormat/>
    <w:uiPriority w:val="99"/>
    <w:pPr>
      <w:pBdr>
        <w:top w:val="none" w:color="auto" w:sz="0" w:space="0"/>
        <w:left w:val="none" w:color="auto" w:sz="0" w:space="0"/>
        <w:bottom w:val="none" w:color="auto" w:sz="0" w:space="0"/>
        <w:right w:val="none" w:color="auto" w:sz="0" w:space="0"/>
        <w:between w:val="none" w:color="auto" w:sz="0" w:space="0"/>
      </w:pBdr>
      <w:spacing w:after="120"/>
      <w:jc w:val="both"/>
    </w:pPr>
    <w:rPr>
      <w:lang w:val="en-US" w:eastAsia="zh-CN"/>
    </w:rPr>
  </w:style>
  <w:style w:type="paragraph" w:styleId="7">
    <w:name w:val="Title"/>
    <w:basedOn w:val="1"/>
    <w:next w:val="1"/>
    <w:qFormat/>
    <w:uiPriority w:val="0"/>
    <w:pPr>
      <w:widowControl/>
      <w:spacing w:before="240" w:after="60" w:line="560" w:lineRule="exact"/>
      <w:jc w:val="center"/>
      <w:outlineLvl w:val="0"/>
    </w:pPr>
    <w:rPr>
      <w:rFonts w:ascii="Arial" w:hAnsi="Arial" w:eastAsia="华文中宋" w:cs="Arial"/>
      <w:b/>
      <w:bCs/>
      <w:color w:val="FF0000"/>
      <w:kern w:val="0"/>
      <w:sz w:val="84"/>
      <w:szCs w:val="32"/>
    </w:rPr>
  </w:style>
  <w:style w:type="paragraph" w:styleId="8">
    <w:name w:val="Body Text Indent"/>
    <w:basedOn w:val="1"/>
    <w:next w:val="9"/>
    <w:link w:val="20"/>
    <w:qFormat/>
    <w:uiPriority w:val="0"/>
    <w:pPr>
      <w:spacing w:after="120"/>
      <w:ind w:left="420" w:leftChars="200"/>
    </w:pPr>
  </w:style>
  <w:style w:type="paragraph" w:styleId="9">
    <w:name w:val="envelope return"/>
    <w:basedOn w:val="1"/>
    <w:unhideWhenUsed/>
    <w:qFormat/>
    <w:uiPriority w:val="99"/>
    <w:pPr>
      <w:snapToGrid w:val="0"/>
    </w:pPr>
    <w:rPr>
      <w:rFonts w:ascii="Arial" w:hAnsi="Arial" w:eastAsia="宋体" w:cs="Times New Roman"/>
      <w:sz w:val="30"/>
      <w:szCs w:val="24"/>
      <w:lang w:bidi="ar-SA"/>
    </w:rPr>
  </w:style>
  <w:style w:type="paragraph" w:styleId="10">
    <w:name w:val="Plain Text"/>
    <w:basedOn w:val="1"/>
    <w:next w:val="1"/>
    <w:link w:val="22"/>
    <w:qFormat/>
    <w:uiPriority w:val="0"/>
    <w:pPr>
      <w:pBdr>
        <w:top w:val="none" w:color="auto" w:sz="0" w:space="0"/>
        <w:left w:val="none" w:color="auto" w:sz="0" w:space="0"/>
        <w:bottom w:val="none" w:color="auto" w:sz="0" w:space="0"/>
        <w:right w:val="none" w:color="auto" w:sz="0" w:space="0"/>
        <w:between w:val="none" w:color="auto" w:sz="0" w:space="0"/>
      </w:pBdr>
      <w:shd w:val="clear" w:color="auto" w:fill="auto"/>
      <w:jc w:val="both"/>
    </w:pPr>
    <w:rPr>
      <w:rFonts w:ascii="宋体" w:hAnsi="Courier New"/>
      <w:kern w:val="0"/>
      <w:sz w:val="20"/>
      <w:szCs w:val="20"/>
      <w:lang w:val="en-US" w:eastAsia="zh-CN"/>
    </w:rPr>
  </w:style>
  <w:style w:type="paragraph" w:styleId="11">
    <w:name w:val="footer"/>
    <w:basedOn w:val="1"/>
    <w:qFormat/>
    <w:uiPriority w:val="0"/>
    <w:pPr>
      <w:tabs>
        <w:tab w:val="center" w:pos="4153"/>
        <w:tab w:val="right" w:pos="8306"/>
      </w:tabs>
      <w:snapToGrid w:val="0"/>
      <w:jc w:val="left"/>
    </w:pPr>
    <w:rPr>
      <w:sz w:val="18"/>
    </w:rPr>
  </w:style>
  <w:style w:type="paragraph" w:styleId="1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3">
    <w:name w:val="Body Text First Indent"/>
    <w:basedOn w:val="6"/>
    <w:qFormat/>
    <w:uiPriority w:val="0"/>
    <w:pPr>
      <w:keepNext w:val="0"/>
      <w:keepLines w:val="0"/>
      <w:widowControl w:val="0"/>
      <w:suppressLineNumbers w:val="0"/>
      <w:pBdr>
        <w:top w:val="none" w:color="auto" w:sz="0" w:space="0"/>
        <w:left w:val="none" w:color="auto" w:sz="0" w:space="0"/>
        <w:bottom w:val="none" w:color="auto" w:sz="0" w:space="0"/>
        <w:right w:val="none" w:color="auto" w:sz="0" w:space="0"/>
      </w:pBdr>
      <w:spacing w:beforeLines="50" w:beforeAutospacing="0" w:afterLines="50" w:afterAutospacing="0" w:line="360" w:lineRule="auto"/>
      <w:ind w:firstLine="200" w:firstLineChars="200"/>
      <w:jc w:val="both"/>
    </w:pPr>
    <w:rPr>
      <w:rFonts w:hint="default" w:ascii="Times New Roman" w:hAnsi="Times New Roman" w:eastAsia="宋体" w:cs="Times New Roman"/>
      <w:kern w:val="2"/>
      <w:sz w:val="24"/>
      <w:szCs w:val="24"/>
      <w:lang w:val="en-US" w:eastAsia="zh-CN" w:bidi="ar"/>
    </w:rPr>
  </w:style>
  <w:style w:type="paragraph" w:styleId="14">
    <w:name w:val="Body Text First Indent 2"/>
    <w:basedOn w:val="8"/>
    <w:qFormat/>
    <w:uiPriority w:val="0"/>
    <w:pPr>
      <w:adjustRightInd/>
      <w:snapToGrid/>
      <w:spacing w:after="120" w:line="240" w:lineRule="auto"/>
      <w:ind w:left="420" w:leftChars="200" w:firstLine="420" w:firstLineChars="200"/>
    </w:pPr>
    <w:rPr>
      <w:rFonts w:ascii="宋体" w:hAnsi="宋体"/>
      <w:spacing w:val="20"/>
      <w:sz w:val="21"/>
      <w:szCs w:val="24"/>
    </w:rPr>
  </w:style>
  <w:style w:type="table" w:styleId="16">
    <w:name w:val="Table Grid"/>
    <w:basedOn w:val="1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8">
    <w:name w:val="目录 21"/>
    <w:basedOn w:val="1"/>
    <w:next w:val="1"/>
    <w:qFormat/>
    <w:uiPriority w:val="0"/>
    <w:pPr>
      <w:spacing w:before="100" w:beforeAutospacing="1" w:after="100" w:afterAutospacing="1"/>
      <w:ind w:left="420" w:leftChars="200"/>
    </w:pPr>
  </w:style>
  <w:style w:type="paragraph" w:customStyle="1" w:styleId="19">
    <w:name w:val="正文首行缩进1"/>
    <w:basedOn w:val="1"/>
    <w:qFormat/>
    <w:uiPriority w:val="0"/>
    <w:pPr>
      <w:spacing w:line="360" w:lineRule="auto"/>
      <w:ind w:firstLine="200" w:firstLineChars="200"/>
    </w:pPr>
    <w:rPr>
      <w:kern w:val="2"/>
      <w:sz w:val="24"/>
      <w:szCs w:val="24"/>
    </w:rPr>
  </w:style>
  <w:style w:type="character" w:customStyle="1" w:styleId="20">
    <w:name w:val="正文文本缩进 Char"/>
    <w:link w:val="8"/>
    <w:qFormat/>
    <w:uiPriority w:val="0"/>
  </w:style>
  <w:style w:type="character" w:customStyle="1" w:styleId="21">
    <w:name w:val="正文缩进 Char"/>
    <w:link w:val="4"/>
    <w:qFormat/>
    <w:uiPriority w:val="0"/>
    <w:rPr>
      <w:rFonts w:ascii="Times New Roman" w:hAnsi="Times New Roman" w:cs="Times New Roman"/>
      <w:kern w:val="0"/>
      <w:sz w:val="20"/>
      <w:szCs w:val="20"/>
    </w:rPr>
  </w:style>
  <w:style w:type="character" w:customStyle="1" w:styleId="22">
    <w:name w:val="纯文本 Char"/>
    <w:link w:val="10"/>
    <w:qFormat/>
    <w:uiPriority w:val="0"/>
    <w:rPr>
      <w:rFonts w:ascii="宋体" w:hAnsi="Courier New"/>
      <w:kern w:val="0"/>
      <w:sz w:val="20"/>
      <w:szCs w:val="20"/>
      <w:lang w:val="en-US" w:eastAsia="zh-CN"/>
    </w:rPr>
  </w:style>
  <w:style w:type="character" w:customStyle="1" w:styleId="23">
    <w:name w:val="font51"/>
    <w:basedOn w:val="17"/>
    <w:qFormat/>
    <w:uiPriority w:val="0"/>
    <w:rPr>
      <w:rFonts w:hint="eastAsia" w:ascii="宋体" w:hAnsi="宋体" w:eastAsia="宋体" w:cs="宋体"/>
      <w:color w:val="000000"/>
      <w:sz w:val="20"/>
      <w:szCs w:val="20"/>
      <w:u w:val="none"/>
    </w:rPr>
  </w:style>
  <w:style w:type="character" w:customStyle="1" w:styleId="24">
    <w:name w:val="font71"/>
    <w:basedOn w:val="17"/>
    <w:qFormat/>
    <w:uiPriority w:val="0"/>
    <w:rPr>
      <w:rFonts w:hint="eastAsia" w:ascii="宋体" w:hAnsi="宋体" w:eastAsia="宋体" w:cs="宋体"/>
      <w:color w:val="000000"/>
      <w:sz w:val="22"/>
      <w:szCs w:val="22"/>
      <w:u w:val="none"/>
    </w:rPr>
  </w:style>
  <w:style w:type="character" w:customStyle="1" w:styleId="25">
    <w:name w:val="font61"/>
    <w:basedOn w:val="17"/>
    <w:qFormat/>
    <w:uiPriority w:val="0"/>
    <w:rPr>
      <w:rFonts w:hint="eastAsia" w:ascii="宋体" w:hAnsi="宋体" w:eastAsia="宋体" w:cs="宋体"/>
      <w:color w:val="000000"/>
      <w:sz w:val="20"/>
      <w:szCs w:val="20"/>
      <w:u w:val="none"/>
    </w:rPr>
  </w:style>
  <w:style w:type="character" w:customStyle="1" w:styleId="26">
    <w:name w:val="font112"/>
    <w:basedOn w:val="17"/>
    <w:qFormat/>
    <w:uiPriority w:val="0"/>
    <w:rPr>
      <w:rFonts w:hint="eastAsia" w:ascii="宋体" w:hAnsi="宋体" w:eastAsia="宋体" w:cs="宋体"/>
      <w:color w:val="000000"/>
      <w:sz w:val="21"/>
      <w:szCs w:val="21"/>
      <w:u w:val="none"/>
    </w:rPr>
  </w:style>
  <w:style w:type="character" w:customStyle="1" w:styleId="27">
    <w:name w:val="font151"/>
    <w:basedOn w:val="17"/>
    <w:qFormat/>
    <w:uiPriority w:val="0"/>
    <w:rPr>
      <w:rFonts w:ascii="Arial" w:hAnsi="Arial" w:cs="Arial"/>
      <w:color w:val="000000"/>
      <w:sz w:val="20"/>
      <w:szCs w:val="20"/>
      <w:u w:val="none"/>
    </w:rPr>
  </w:style>
  <w:style w:type="character" w:customStyle="1" w:styleId="28">
    <w:name w:val="font121"/>
    <w:basedOn w:val="17"/>
    <w:qFormat/>
    <w:uiPriority w:val="0"/>
    <w:rPr>
      <w:rFonts w:hint="default" w:ascii="Wingdings 2" w:hAnsi="Wingdings 2" w:eastAsia="Wingdings 2" w:cs="Wingdings 2"/>
      <w:color w:val="000000"/>
      <w:sz w:val="20"/>
      <w:szCs w:val="20"/>
      <w:u w:val="none"/>
    </w:rPr>
  </w:style>
  <w:style w:type="character" w:customStyle="1" w:styleId="29">
    <w:name w:val="font161"/>
    <w:basedOn w:val="17"/>
    <w:qFormat/>
    <w:uiPriority w:val="0"/>
    <w:rPr>
      <w:rFonts w:hint="eastAsia" w:ascii="宋体" w:hAnsi="宋体" w:eastAsia="宋体" w:cs="宋体"/>
      <w:color w:val="000000"/>
      <w:sz w:val="24"/>
      <w:szCs w:val="24"/>
      <w:u w:val="none"/>
    </w:rPr>
  </w:style>
  <w:style w:type="character" w:customStyle="1" w:styleId="30">
    <w:name w:val="font171"/>
    <w:basedOn w:val="17"/>
    <w:qFormat/>
    <w:uiPriority w:val="0"/>
    <w:rPr>
      <w:rFonts w:hint="eastAsia" w:ascii="宋体" w:hAnsi="宋体" w:eastAsia="宋体" w:cs="宋体"/>
      <w:color w:val="000000"/>
      <w:sz w:val="22"/>
      <w:szCs w:val="22"/>
      <w:u w:val="none"/>
    </w:rPr>
  </w:style>
  <w:style w:type="character" w:customStyle="1" w:styleId="31">
    <w:name w:val="font41"/>
    <w:basedOn w:val="17"/>
    <w:qFormat/>
    <w:uiPriority w:val="0"/>
    <w:rPr>
      <w:rFonts w:hint="eastAsia" w:ascii="宋体" w:hAnsi="宋体" w:eastAsia="宋体" w:cs="宋体"/>
      <w:color w:val="000000"/>
      <w:sz w:val="20"/>
      <w:szCs w:val="20"/>
      <w:u w:val="none"/>
    </w:rPr>
  </w:style>
  <w:style w:type="character" w:customStyle="1" w:styleId="32">
    <w:name w:val="font31"/>
    <w:basedOn w:val="17"/>
    <w:qFormat/>
    <w:uiPriority w:val="0"/>
    <w:rPr>
      <w:rFonts w:hint="eastAsia" w:ascii="宋体" w:hAnsi="宋体" w:eastAsia="宋体" w:cs="宋体"/>
      <w:color w:val="000000"/>
      <w:sz w:val="20"/>
      <w:szCs w:val="20"/>
      <w:u w:val="none"/>
    </w:rPr>
  </w:style>
  <w:style w:type="character" w:customStyle="1" w:styleId="33">
    <w:name w:val="font101"/>
    <w:basedOn w:val="17"/>
    <w:qFormat/>
    <w:uiPriority w:val="0"/>
    <w:rPr>
      <w:rFonts w:hint="eastAsia" w:ascii="宋体" w:hAnsi="宋体" w:eastAsia="宋体" w:cs="宋体"/>
      <w:color w:val="000000"/>
      <w:sz w:val="20"/>
      <w:szCs w:val="20"/>
      <w:u w:val="none"/>
    </w:rPr>
  </w:style>
  <w:style w:type="character" w:customStyle="1" w:styleId="34">
    <w:name w:val="font81"/>
    <w:basedOn w:val="17"/>
    <w:qFormat/>
    <w:uiPriority w:val="0"/>
    <w:rPr>
      <w:rFonts w:hint="eastAsia" w:ascii="宋体" w:hAnsi="宋体" w:eastAsia="宋体" w:cs="宋体"/>
      <w:color w:val="000000"/>
      <w:sz w:val="20"/>
      <w:szCs w:val="20"/>
      <w:u w:val="none"/>
    </w:rPr>
  </w:style>
  <w:style w:type="character" w:customStyle="1" w:styleId="35">
    <w:name w:val="font91"/>
    <w:basedOn w:val="17"/>
    <w:qFormat/>
    <w:uiPriority w:val="0"/>
    <w:rPr>
      <w:rFonts w:hint="default" w:ascii="Times New Roman" w:hAnsi="Times New Roman" w:cs="Times New Roman"/>
      <w:color w:val="000000"/>
      <w:sz w:val="20"/>
      <w:szCs w:val="20"/>
      <w:u w:val="none"/>
    </w:rPr>
  </w:style>
  <w:style w:type="character" w:customStyle="1" w:styleId="36">
    <w:name w:val="font21"/>
    <w:basedOn w:val="17"/>
    <w:qFormat/>
    <w:uiPriority w:val="0"/>
    <w:rPr>
      <w:rFonts w:hint="eastAsia" w:ascii="宋体" w:hAnsi="宋体" w:eastAsia="宋体" w:cs="宋体"/>
      <w:color w:val="000000"/>
      <w:sz w:val="24"/>
      <w:szCs w:val="24"/>
      <w:u w:val="none"/>
    </w:rPr>
  </w:style>
  <w:style w:type="paragraph" w:customStyle="1" w:styleId="37">
    <w:name w:val="Table Paragraph"/>
    <w:basedOn w:val="1"/>
    <w:qFormat/>
    <w:uiPriority w:val="1"/>
    <w:pPr>
      <w:widowControl w:val="0"/>
    </w:pPr>
    <w:rPr>
      <w:rFonts w:ascii="Times New Roman" w:hAnsi="Times New Roman" w:eastAsia="宋体" w:cs="Times New Roman"/>
      <w:snapToGrid/>
      <w:color w:val="auto"/>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44</Pages>
  <Words>9350</Words>
  <Characters>13044</Characters>
  <Lines>0</Lines>
  <Paragraphs>0</Paragraphs>
  <TotalTime>1</TotalTime>
  <ScaleCrop>false</ScaleCrop>
  <LinksUpToDate>false</LinksUpToDate>
  <CharactersWithSpaces>13547</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2021-02-24T15:45:00Z</dcterms:created>
  <dc:creator>maja</dc:creator>
  <cp:lastModifiedBy>马骏安</cp:lastModifiedBy>
  <dcterms:modified xsi:type="dcterms:W3CDTF">2026-03-13T00:36:36Z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338BF7880F0043ADB04F8D25DB390866_13</vt:lpwstr>
  </property>
  <property fmtid="{D5CDD505-2E9C-101B-9397-08002B2CF9AE}" pid="4" name="KSOTemplateDocerSaveRecord">
    <vt:lpwstr>eyJoZGlkIjoiNGQxZGUyZmQ5MDU5MjhiNzUxNWY4N2Q0ZGU2Y2VhOTgiLCJ1c2VySWQiOiI3MDM5OTYzMzMifQ==</vt:lpwstr>
  </property>
</Properties>
</file>