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D2672">
      <w:pPr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南方电网数字传媒科技有限公司</w:t>
      </w:r>
    </w:p>
    <w:p w14:paraId="1B8B7798">
      <w:pPr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2026年专业领域图书协助编制零星采购项目采购询价文件</w:t>
      </w:r>
    </w:p>
    <w:p w14:paraId="64A99EDF">
      <w:pPr>
        <w:rPr>
          <w:rFonts w:hint="eastAsia" w:ascii="仿宋" w:hAnsi="仿宋" w:eastAsia="仿宋" w:cs="仿宋"/>
          <w:sz w:val="28"/>
          <w:szCs w:val="28"/>
        </w:rPr>
      </w:pPr>
    </w:p>
    <w:p w14:paraId="1ED61127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各单位：</w:t>
      </w:r>
    </w:p>
    <w:p w14:paraId="058B7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南方电网数字传媒科技有限公司</w:t>
      </w:r>
      <w:r>
        <w:rPr>
          <w:rFonts w:hint="eastAsia" w:ascii="仿宋" w:hAnsi="仿宋" w:eastAsia="仿宋" w:cs="仿宋"/>
          <w:sz w:val="28"/>
          <w:szCs w:val="28"/>
        </w:rPr>
        <w:t>（询价人）现对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南方电网数字传媒科技有限公司2026年专业领域图书协助编制零星采购项目进行询价择</w:t>
      </w:r>
      <w:r>
        <w:rPr>
          <w:rFonts w:hint="eastAsia" w:ascii="仿宋" w:hAnsi="仿宋" w:eastAsia="仿宋" w:cs="仿宋"/>
          <w:sz w:val="28"/>
          <w:szCs w:val="28"/>
        </w:rPr>
        <w:t>优选定承包商。为确保采购工作能够顺利如期完成，询价人拟以询价方式邀请收到本询价函的公司（报价人）在规定时间内向询价人提交报价文件。</w:t>
      </w:r>
    </w:p>
    <w:p w14:paraId="5060B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jc w:val="left"/>
        <w:textAlignment w:val="auto"/>
        <w:outlineLvl w:val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 w14:paraId="5D6D7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项目名称：南方电网数字传媒科技有限公司2026年专业领域图书协助编制零星采购项目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248DA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0"/>
        <w:rPr>
          <w:rFonts w:hint="eastAsia" w:ascii="仿宋" w:hAnsi="仿宋" w:eastAsia="仿宋" w:cs="仿宋"/>
          <w:sz w:val="28"/>
          <w:szCs w:val="28"/>
        </w:rPr>
      </w:pPr>
      <w:bookmarkStart w:id="0" w:name="OLE_LINK1"/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采购内容：</w:t>
      </w:r>
      <w:bookmarkEnd w:id="0"/>
    </w:p>
    <w:p w14:paraId="41CDF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1.完成一册书籍的稿件审校、排版、书号申请领用、出版物成书、运输配送等相关工作；</w:t>
      </w:r>
    </w:p>
    <w:p w14:paraId="0BEDAB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2.书籍字数约 15 万字，成书数量为2000本。</w:t>
      </w:r>
    </w:p>
    <w:p w14:paraId="6F8EB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服务期限：合同签订之日起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一年。</w:t>
      </w:r>
    </w:p>
    <w:p w14:paraId="7892D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）</w:t>
      </w:r>
      <w:r>
        <w:rPr>
          <w:rFonts w:hint="default" w:ascii="仿宋" w:hAnsi="仿宋" w:eastAsia="仿宋" w:cs="仿宋"/>
          <w:bCs/>
          <w:sz w:val="28"/>
          <w:szCs w:val="28"/>
        </w:rPr>
        <w:t>采购</w:t>
      </w:r>
      <w:r>
        <w:rPr>
          <w:rFonts w:hint="eastAsia" w:ascii="仿宋" w:hAnsi="仿宋" w:eastAsia="仿宋" w:cs="仿宋"/>
          <w:bCs/>
          <w:sz w:val="28"/>
          <w:szCs w:val="28"/>
        </w:rPr>
        <w:t>要求如下：</w:t>
      </w:r>
    </w:p>
    <w:p w14:paraId="4B10D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1.出版物成书要求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以最终协商为准）</w:t>
      </w:r>
      <w:r>
        <w:rPr>
          <w:rFonts w:hint="eastAsia" w:ascii="仿宋" w:hAnsi="仿宋" w:eastAsia="仿宋" w:cs="仿宋"/>
          <w:bCs/>
          <w:sz w:val="28"/>
          <w:szCs w:val="28"/>
        </w:rPr>
        <w:t>：</w:t>
      </w:r>
    </w:p>
    <w:p w14:paraId="3DB8D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（1）成品尺寸：16开（170mm×240mm）；</w:t>
      </w:r>
    </w:p>
    <w:p w14:paraId="5935C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（2）封面：250克铜版纸，过哑膜，压纹，外包塑封膜；</w:t>
      </w:r>
    </w:p>
    <w:p w14:paraId="09606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（3）内页：80g纯质纸，页数约350页，双面黑白印刷；</w:t>
      </w:r>
    </w:p>
    <w:p w14:paraId="2E749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（4）装订：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锁线胶装，精装</w:t>
      </w:r>
      <w:r>
        <w:rPr>
          <w:rFonts w:hint="eastAsia" w:ascii="仿宋" w:hAnsi="仿宋" w:eastAsia="仿宋" w:cs="仿宋"/>
          <w:bCs/>
          <w:sz w:val="28"/>
          <w:szCs w:val="28"/>
        </w:rPr>
        <w:t>；</w:t>
      </w:r>
    </w:p>
    <w:p w14:paraId="1D3E6F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（5）数量：共2000本，客户自购1000本（按照65折或更低折扣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Cs/>
          <w:sz w:val="28"/>
          <w:szCs w:val="28"/>
        </w:rPr>
        <w:t>另行采购），另1000册中标单位自行销售，售出部分向作者支付不低于8%的稿酬。</w:t>
      </w:r>
    </w:p>
    <w:p w14:paraId="2E74F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2.服务要求：</w:t>
      </w:r>
    </w:p>
    <w:p w14:paraId="1912C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服务单位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具有图书出版许可证且在有效期内；</w:t>
      </w:r>
    </w:p>
    <w:p w14:paraId="5F4BAB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Cs/>
          <w:sz w:val="28"/>
          <w:szCs w:val="28"/>
        </w:rPr>
        <w:t>）负责书籍的出版和发行，申请正规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书号</w:t>
      </w:r>
      <w:r>
        <w:rPr>
          <w:rFonts w:hint="eastAsia" w:ascii="仿宋" w:hAnsi="仿宋" w:eastAsia="仿宋" w:cs="仿宋"/>
          <w:bCs/>
          <w:sz w:val="28"/>
          <w:szCs w:val="28"/>
        </w:rPr>
        <w:t>，公开出版；</w:t>
      </w:r>
    </w:p>
    <w:p w14:paraId="3200A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28"/>
          <w:szCs w:val="28"/>
        </w:rPr>
        <w:t>）按照国家规定，对书籍内容进行三审三校、排版、设计制作、印刷运输、出版发行等相关服务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；</w:t>
      </w:r>
    </w:p>
    <w:p w14:paraId="03C81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bCs/>
          <w:sz w:val="28"/>
          <w:szCs w:val="28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合同签订后60日内完成书籍的出版发行及印制工作。</w:t>
      </w:r>
    </w:p>
    <w:p w14:paraId="2678E8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二、报价文件组成</w:t>
      </w:r>
    </w:p>
    <w:p w14:paraId="0FB7D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报价单，须加盖单位公章，格式如下：</w:t>
      </w:r>
    </w:p>
    <w:p w14:paraId="3FA65FD3">
      <w:pPr>
        <w:jc w:val="center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南方电网数字传媒科技有限公司</w:t>
      </w:r>
    </w:p>
    <w:p w14:paraId="4DFE1AE9">
      <w:pPr>
        <w:jc w:val="center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2026年专业领域图书协助编制零星采购项目报价单</w:t>
      </w:r>
    </w:p>
    <w:p w14:paraId="1437C5FA">
      <w:pPr>
        <w:wordWrap/>
        <w:jc w:val="both"/>
        <w:rPr>
          <w:rFonts w:ascii="仿宋" w:hAnsi="仿宋" w:eastAsia="仿宋" w:cs="仿宋"/>
        </w:rPr>
      </w:pPr>
    </w:p>
    <w:tbl>
      <w:tblPr>
        <w:tblStyle w:val="8"/>
        <w:tblW w:w="8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040"/>
        <w:gridCol w:w="878"/>
        <w:gridCol w:w="975"/>
        <w:gridCol w:w="818"/>
        <w:gridCol w:w="934"/>
        <w:gridCol w:w="1668"/>
      </w:tblGrid>
      <w:tr w14:paraId="3B2D2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772" w:type="dxa"/>
            <w:vAlign w:val="center"/>
          </w:tcPr>
          <w:p w14:paraId="0A593A7D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040" w:type="dxa"/>
            <w:vAlign w:val="center"/>
          </w:tcPr>
          <w:p w14:paraId="7DA5EFBC"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  <w:vertAlign w:val="baseline"/>
                <w:lang w:val="en-US" w:eastAsia="zh-CN"/>
              </w:rPr>
              <w:t>项目</w:t>
            </w:r>
          </w:p>
        </w:tc>
        <w:tc>
          <w:tcPr>
            <w:tcW w:w="878" w:type="dxa"/>
            <w:vAlign w:val="center"/>
          </w:tcPr>
          <w:p w14:paraId="0F46C351"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975" w:type="dxa"/>
            <w:vAlign w:val="center"/>
          </w:tcPr>
          <w:p w14:paraId="5E01D8DC"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18" w:type="dxa"/>
            <w:vAlign w:val="center"/>
          </w:tcPr>
          <w:p w14:paraId="0A7B2A74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</w:tc>
        <w:tc>
          <w:tcPr>
            <w:tcW w:w="934" w:type="dxa"/>
            <w:vAlign w:val="center"/>
          </w:tcPr>
          <w:p w14:paraId="4D0C7E25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小计</w:t>
            </w:r>
          </w:p>
        </w:tc>
        <w:tc>
          <w:tcPr>
            <w:tcW w:w="1668" w:type="dxa"/>
            <w:vAlign w:val="center"/>
          </w:tcPr>
          <w:p w14:paraId="12440B31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 w14:paraId="4F7C3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72" w:type="dxa"/>
            <w:vAlign w:val="center"/>
          </w:tcPr>
          <w:p w14:paraId="3BE3FF66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40" w:type="dxa"/>
            <w:vAlign w:val="center"/>
          </w:tcPr>
          <w:p w14:paraId="44BAD702">
            <w:pPr>
              <w:spacing w:line="600" w:lineRule="exact"/>
              <w:outlineLvl w:val="0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完成一册书籍的稿件审校、排版、书号申请领用、出版物成书、运输配送等相关工作</w:t>
            </w:r>
          </w:p>
        </w:tc>
        <w:tc>
          <w:tcPr>
            <w:tcW w:w="878" w:type="dxa"/>
            <w:vAlign w:val="center"/>
          </w:tcPr>
          <w:p w14:paraId="356659C6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75" w:type="dxa"/>
            <w:vAlign w:val="center"/>
          </w:tcPr>
          <w:p w14:paraId="5718EE0C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18" w:type="dxa"/>
            <w:vAlign w:val="center"/>
          </w:tcPr>
          <w:p w14:paraId="054D75D2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4" w:type="dxa"/>
            <w:vAlign w:val="center"/>
          </w:tcPr>
          <w:p w14:paraId="14B108AD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68" w:type="dxa"/>
            <w:vAlign w:val="center"/>
          </w:tcPr>
          <w:p w14:paraId="64AAE20A">
            <w:pPr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 xml:space="preserve"> </w:t>
            </w:r>
          </w:p>
        </w:tc>
      </w:tr>
      <w:tr w14:paraId="24E39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3690" w:type="dxa"/>
            <w:gridSpan w:val="3"/>
            <w:vAlign w:val="center"/>
          </w:tcPr>
          <w:p w14:paraId="1D386C75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总价合计（含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%税费）</w:t>
            </w:r>
          </w:p>
        </w:tc>
        <w:tc>
          <w:tcPr>
            <w:tcW w:w="4395" w:type="dxa"/>
            <w:gridSpan w:val="4"/>
            <w:vAlign w:val="center"/>
          </w:tcPr>
          <w:p w14:paraId="64A58FC8">
            <w:pPr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</w:tbl>
    <w:p w14:paraId="3C8A894D">
      <w:pPr>
        <w:jc w:val="right"/>
        <w:rPr>
          <w:rFonts w:hint="eastAsia" w:ascii="仿宋" w:hAnsi="仿宋" w:eastAsia="仿宋" w:cs="仿宋"/>
        </w:rPr>
      </w:pPr>
    </w:p>
    <w:p w14:paraId="104ABC77">
      <w:pPr>
        <w:jc w:val="right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报价单位：（章）</w:t>
      </w:r>
    </w:p>
    <w:p w14:paraId="4265A0A5">
      <w:pPr>
        <w:jc w:val="right"/>
        <w:rPr>
          <w:rFonts w:hint="eastAsia" w:ascii="仿宋" w:hAnsi="仿宋" w:eastAsia="仿宋" w:cs="仿宋"/>
        </w:rPr>
      </w:pPr>
    </w:p>
    <w:p w14:paraId="487B8A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三、报价时间及要求</w:t>
      </w:r>
    </w:p>
    <w:p w14:paraId="1B495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报价单位需严格按照附件报价表格式进行报价及提供相关资料，需提交资料含报价表原件及报价表电子版，报价表盖章原件及电子版请于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20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20</w:t>
      </w:r>
      <w:r>
        <w:rPr>
          <w:rFonts w:hint="eastAsia" w:ascii="仿宋" w:hAnsi="仿宋" w:eastAsia="仿宋" w:cs="仿宋"/>
          <w:sz w:val="28"/>
          <w:szCs w:val="28"/>
          <w:highlight w:val="none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点</w:t>
      </w:r>
      <w:r>
        <w:rPr>
          <w:rFonts w:hint="eastAsia" w:ascii="仿宋" w:hAnsi="仿宋" w:eastAsia="仿宋" w:cs="仿宋"/>
          <w:sz w:val="28"/>
          <w:szCs w:val="28"/>
        </w:rPr>
        <w:t>前提交。</w:t>
      </w:r>
    </w:p>
    <w:p w14:paraId="7B129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递交地点：南方电网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有限公司（广东省广州市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越秀区东风东路846号</w:t>
      </w:r>
      <w:r>
        <w:rPr>
          <w:rFonts w:hint="eastAsia" w:ascii="仿宋" w:hAnsi="仿宋" w:eastAsia="仿宋" w:cs="仿宋"/>
          <w:sz w:val="28"/>
          <w:szCs w:val="28"/>
        </w:rPr>
        <w:t>）；</w:t>
      </w:r>
    </w:p>
    <w:p w14:paraId="29015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本项目总价一经我方认可，即为签订合同的最终依据；</w:t>
      </w:r>
    </w:p>
    <w:p w14:paraId="7E7DD4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同一法定代表人的不同公司，参加同一项目的询价，其报价文件无效。</w:t>
      </w:r>
    </w:p>
    <w:p w14:paraId="0DFB3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四、评判原则</w:t>
      </w:r>
    </w:p>
    <w:p w14:paraId="49945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对报价单位的报价文件进行符合性审查，审查合格后根据零星采购货比三家原则进行比价，以报价总价最低为标准，确定成交供应商。</w:t>
      </w:r>
    </w:p>
    <w:p w14:paraId="2466C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五、保密事项</w:t>
      </w:r>
    </w:p>
    <w:p w14:paraId="18A27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本询价邀请函只作为报价人提出报价之参考；各方均按照相关法律规定实行保密；询价人保留修改和撤销的权利。</w:t>
      </w:r>
      <w:bookmarkStart w:id="1" w:name="_GoBack"/>
      <w:bookmarkEnd w:id="1"/>
    </w:p>
    <w:p w14:paraId="3B132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六、联系方式</w:t>
      </w:r>
    </w:p>
    <w:p w14:paraId="3E2DD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越秀区东风东路846号</w:t>
      </w:r>
    </w:p>
    <w:p w14:paraId="59709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</w:rPr>
        <w:t>联系人：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陈工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，联系电话：020-381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24663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，电邮：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  <w:highlight w:val="none"/>
        </w:rPr>
        <w:instrText xml:space="preserve"> HYPERLINK "mailto:3048995@qq.com" </w:instrText>
      </w:r>
      <w:r>
        <w:rPr>
          <w:rFonts w:hint="eastAsia" w:ascii="仿宋" w:hAnsi="仿宋" w:eastAsia="仿宋" w:cs="仿宋"/>
          <w:sz w:val="28"/>
          <w:szCs w:val="28"/>
          <w:highlight w:val="none"/>
        </w:rPr>
        <w:fldChar w:fldCharType="separate"/>
      </w:r>
      <w:r>
        <w:rPr>
          <w:rStyle w:val="12"/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283360863</w:t>
      </w:r>
      <w:r>
        <w:rPr>
          <w:rStyle w:val="12"/>
          <w:rFonts w:hint="eastAsia" w:ascii="仿宋" w:hAnsi="仿宋" w:eastAsia="仿宋" w:cs="仿宋"/>
          <w:sz w:val="28"/>
          <w:szCs w:val="28"/>
          <w:highlight w:val="none"/>
        </w:rPr>
        <w:t>@qq.com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fldChar w:fldCharType="end"/>
      </w:r>
    </w:p>
    <w:p w14:paraId="288C39D0"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</w:p>
    <w:p w14:paraId="68EA2AED">
      <w:pPr>
        <w:spacing w:line="0" w:lineRule="atLeast"/>
        <w:jc w:val="right"/>
        <w:rPr>
          <w:rFonts w:hint="default" w:ascii="仿宋" w:hAnsi="仿宋" w:eastAsia="仿宋" w:cs="仿宋"/>
          <w:sz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南方电网数字传媒科技有限公司</w:t>
      </w:r>
    </w:p>
    <w:p w14:paraId="2A00AFA5">
      <w:pPr>
        <w:spacing w:line="0" w:lineRule="atLeast"/>
        <w:jc w:val="right"/>
        <w:rPr>
          <w:rFonts w:ascii="仿宋" w:hAnsi="仿宋" w:eastAsia="仿宋" w:cs="仿宋"/>
          <w:highlight w:val="yellow"/>
        </w:rPr>
      </w:pPr>
      <w:r>
        <w:rPr>
          <w:rFonts w:hint="eastAsia" w:ascii="仿宋" w:hAnsi="仿宋" w:eastAsia="仿宋" w:cs="仿宋"/>
          <w:sz w:val="28"/>
          <w:highlight w:val="none"/>
        </w:rPr>
        <w:t>20</w:t>
      </w:r>
      <w:r>
        <w:rPr>
          <w:rFonts w:hint="eastAsia" w:ascii="仿宋" w:hAnsi="仿宋" w:eastAsia="仿宋" w:cs="仿宋"/>
          <w:sz w:val="28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highlight w:val="none"/>
        </w:rPr>
        <w:t>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4MTA2MDQ5OGI0MGFiNjIxMjVkNDA5YTM1ZWE1MjMifQ=="/>
  </w:docVars>
  <w:rsids>
    <w:rsidRoot w:val="157D1D28"/>
    <w:rsid w:val="00194D8A"/>
    <w:rsid w:val="001A6064"/>
    <w:rsid w:val="001F68A2"/>
    <w:rsid w:val="0024079E"/>
    <w:rsid w:val="00256D26"/>
    <w:rsid w:val="002967F9"/>
    <w:rsid w:val="00303D74"/>
    <w:rsid w:val="003520B5"/>
    <w:rsid w:val="00466704"/>
    <w:rsid w:val="004F5478"/>
    <w:rsid w:val="005F6349"/>
    <w:rsid w:val="00655B24"/>
    <w:rsid w:val="006679EC"/>
    <w:rsid w:val="006C0018"/>
    <w:rsid w:val="00726FBD"/>
    <w:rsid w:val="00730070"/>
    <w:rsid w:val="007A4855"/>
    <w:rsid w:val="008A01F4"/>
    <w:rsid w:val="008D35D0"/>
    <w:rsid w:val="00924B5C"/>
    <w:rsid w:val="009824BF"/>
    <w:rsid w:val="00A114AB"/>
    <w:rsid w:val="00A95CB9"/>
    <w:rsid w:val="00AD2605"/>
    <w:rsid w:val="00AD2C74"/>
    <w:rsid w:val="00B9715C"/>
    <w:rsid w:val="00C0201B"/>
    <w:rsid w:val="00C433C5"/>
    <w:rsid w:val="00C80C5F"/>
    <w:rsid w:val="00CA5F8F"/>
    <w:rsid w:val="00CB578E"/>
    <w:rsid w:val="00CF1A39"/>
    <w:rsid w:val="00D72FDD"/>
    <w:rsid w:val="00DF06E3"/>
    <w:rsid w:val="00E06A0B"/>
    <w:rsid w:val="00E104A7"/>
    <w:rsid w:val="00EE0B87"/>
    <w:rsid w:val="00F113F5"/>
    <w:rsid w:val="00F50A8A"/>
    <w:rsid w:val="00F91461"/>
    <w:rsid w:val="00FC6246"/>
    <w:rsid w:val="019E2BC4"/>
    <w:rsid w:val="01D817BA"/>
    <w:rsid w:val="029D5B72"/>
    <w:rsid w:val="03393DC6"/>
    <w:rsid w:val="03A40C88"/>
    <w:rsid w:val="03CD5B4A"/>
    <w:rsid w:val="04323A0C"/>
    <w:rsid w:val="047B6AA1"/>
    <w:rsid w:val="04831DF5"/>
    <w:rsid w:val="05417FB7"/>
    <w:rsid w:val="054824FE"/>
    <w:rsid w:val="05D97C38"/>
    <w:rsid w:val="05EE5C9A"/>
    <w:rsid w:val="063E4C65"/>
    <w:rsid w:val="06661F8B"/>
    <w:rsid w:val="068D1720"/>
    <w:rsid w:val="06C850E1"/>
    <w:rsid w:val="07F36675"/>
    <w:rsid w:val="08800299"/>
    <w:rsid w:val="089B0D43"/>
    <w:rsid w:val="094C173B"/>
    <w:rsid w:val="09930C7E"/>
    <w:rsid w:val="09EA538B"/>
    <w:rsid w:val="0A373118"/>
    <w:rsid w:val="0ACC56B9"/>
    <w:rsid w:val="0B0B66F0"/>
    <w:rsid w:val="0B410BA7"/>
    <w:rsid w:val="0B417F9C"/>
    <w:rsid w:val="0B761C9E"/>
    <w:rsid w:val="0C1A5F83"/>
    <w:rsid w:val="0D335C6D"/>
    <w:rsid w:val="0D8039B2"/>
    <w:rsid w:val="0DDC1ED5"/>
    <w:rsid w:val="0DDD585D"/>
    <w:rsid w:val="0E1E3FE8"/>
    <w:rsid w:val="0E663F55"/>
    <w:rsid w:val="0EFF6511"/>
    <w:rsid w:val="0F9442C2"/>
    <w:rsid w:val="0FA04CB1"/>
    <w:rsid w:val="0FC71A98"/>
    <w:rsid w:val="1063645C"/>
    <w:rsid w:val="10E41FDC"/>
    <w:rsid w:val="12660933"/>
    <w:rsid w:val="142879F3"/>
    <w:rsid w:val="146453C3"/>
    <w:rsid w:val="14C12F5A"/>
    <w:rsid w:val="14C64A1E"/>
    <w:rsid w:val="151E112D"/>
    <w:rsid w:val="1567147F"/>
    <w:rsid w:val="157D1D28"/>
    <w:rsid w:val="15822A71"/>
    <w:rsid w:val="158C17BA"/>
    <w:rsid w:val="1597787A"/>
    <w:rsid w:val="16704815"/>
    <w:rsid w:val="16CE4F6E"/>
    <w:rsid w:val="17080B43"/>
    <w:rsid w:val="17286110"/>
    <w:rsid w:val="17A50911"/>
    <w:rsid w:val="18854A4A"/>
    <w:rsid w:val="18AC62D2"/>
    <w:rsid w:val="18BB04FA"/>
    <w:rsid w:val="1A8C739D"/>
    <w:rsid w:val="1B256297"/>
    <w:rsid w:val="1C2F6749"/>
    <w:rsid w:val="1C733D2D"/>
    <w:rsid w:val="1C8D7951"/>
    <w:rsid w:val="1CCD6931"/>
    <w:rsid w:val="1CE474EA"/>
    <w:rsid w:val="1D586B87"/>
    <w:rsid w:val="1D9C1B95"/>
    <w:rsid w:val="1E60651A"/>
    <w:rsid w:val="1E8A6C20"/>
    <w:rsid w:val="1EC02718"/>
    <w:rsid w:val="1EC272B3"/>
    <w:rsid w:val="1FCE68BD"/>
    <w:rsid w:val="1FDD07CD"/>
    <w:rsid w:val="1FFA26E4"/>
    <w:rsid w:val="206653F6"/>
    <w:rsid w:val="207C2882"/>
    <w:rsid w:val="209D09DF"/>
    <w:rsid w:val="211042D7"/>
    <w:rsid w:val="2134026A"/>
    <w:rsid w:val="225A7E7E"/>
    <w:rsid w:val="227D7BB5"/>
    <w:rsid w:val="2301797B"/>
    <w:rsid w:val="23054204"/>
    <w:rsid w:val="237F4F6B"/>
    <w:rsid w:val="27217ECB"/>
    <w:rsid w:val="27F17A46"/>
    <w:rsid w:val="280C7003"/>
    <w:rsid w:val="2834239F"/>
    <w:rsid w:val="285E198C"/>
    <w:rsid w:val="288A1856"/>
    <w:rsid w:val="294A7D19"/>
    <w:rsid w:val="294B77A1"/>
    <w:rsid w:val="2AF23A05"/>
    <w:rsid w:val="2B820BFA"/>
    <w:rsid w:val="2B87280B"/>
    <w:rsid w:val="2D275D53"/>
    <w:rsid w:val="2D276673"/>
    <w:rsid w:val="2DAA5E89"/>
    <w:rsid w:val="2DDC36EC"/>
    <w:rsid w:val="2DF551BC"/>
    <w:rsid w:val="2E1A1CB3"/>
    <w:rsid w:val="2E497A46"/>
    <w:rsid w:val="2E4B4D55"/>
    <w:rsid w:val="2EB03FF5"/>
    <w:rsid w:val="2EE20292"/>
    <w:rsid w:val="2FC1707D"/>
    <w:rsid w:val="2FD70C99"/>
    <w:rsid w:val="31A3127F"/>
    <w:rsid w:val="31F14EF3"/>
    <w:rsid w:val="32B47AFE"/>
    <w:rsid w:val="32B57D77"/>
    <w:rsid w:val="32F53FB6"/>
    <w:rsid w:val="33B403D3"/>
    <w:rsid w:val="34F7373B"/>
    <w:rsid w:val="35345AD5"/>
    <w:rsid w:val="354A6BC2"/>
    <w:rsid w:val="35D12B06"/>
    <w:rsid w:val="36AE1D43"/>
    <w:rsid w:val="373E35FE"/>
    <w:rsid w:val="376F2311"/>
    <w:rsid w:val="37856D17"/>
    <w:rsid w:val="386E418C"/>
    <w:rsid w:val="39577186"/>
    <w:rsid w:val="395C3AA9"/>
    <w:rsid w:val="3961238C"/>
    <w:rsid w:val="39796491"/>
    <w:rsid w:val="3A4D0C68"/>
    <w:rsid w:val="3A956EA8"/>
    <w:rsid w:val="3AEC480E"/>
    <w:rsid w:val="3B676809"/>
    <w:rsid w:val="3B8C219D"/>
    <w:rsid w:val="3BD14DA4"/>
    <w:rsid w:val="3C187054"/>
    <w:rsid w:val="3C5F6A31"/>
    <w:rsid w:val="3D7908BB"/>
    <w:rsid w:val="3DE338D3"/>
    <w:rsid w:val="3EFD21AB"/>
    <w:rsid w:val="3F2F1936"/>
    <w:rsid w:val="3F6341FC"/>
    <w:rsid w:val="3FA426F1"/>
    <w:rsid w:val="3FEB0CE6"/>
    <w:rsid w:val="400242A3"/>
    <w:rsid w:val="402B37FA"/>
    <w:rsid w:val="40BC14A7"/>
    <w:rsid w:val="42021526"/>
    <w:rsid w:val="42592F88"/>
    <w:rsid w:val="42941E4E"/>
    <w:rsid w:val="436A4599"/>
    <w:rsid w:val="44A65F16"/>
    <w:rsid w:val="44B16BF5"/>
    <w:rsid w:val="452F6524"/>
    <w:rsid w:val="45C663AE"/>
    <w:rsid w:val="460A7FF5"/>
    <w:rsid w:val="462A0494"/>
    <w:rsid w:val="4664740A"/>
    <w:rsid w:val="468C48C7"/>
    <w:rsid w:val="473320C0"/>
    <w:rsid w:val="47EB6680"/>
    <w:rsid w:val="47F90B25"/>
    <w:rsid w:val="485774F0"/>
    <w:rsid w:val="48745FBC"/>
    <w:rsid w:val="4B7C61E8"/>
    <w:rsid w:val="4BEE199F"/>
    <w:rsid w:val="4CA16BF7"/>
    <w:rsid w:val="4DC343ED"/>
    <w:rsid w:val="4DC932F8"/>
    <w:rsid w:val="4E30022D"/>
    <w:rsid w:val="4F616A26"/>
    <w:rsid w:val="5100143C"/>
    <w:rsid w:val="52716160"/>
    <w:rsid w:val="52B93241"/>
    <w:rsid w:val="53187312"/>
    <w:rsid w:val="5392148B"/>
    <w:rsid w:val="53AD0184"/>
    <w:rsid w:val="53B669E2"/>
    <w:rsid w:val="53D6090A"/>
    <w:rsid w:val="54972E53"/>
    <w:rsid w:val="54D9020D"/>
    <w:rsid w:val="55385458"/>
    <w:rsid w:val="55D67CC6"/>
    <w:rsid w:val="569F44F1"/>
    <w:rsid w:val="56F26395"/>
    <w:rsid w:val="57085D09"/>
    <w:rsid w:val="570A3D11"/>
    <w:rsid w:val="5726666E"/>
    <w:rsid w:val="59883B5D"/>
    <w:rsid w:val="59931135"/>
    <w:rsid w:val="5A0503D4"/>
    <w:rsid w:val="5A0D2B6D"/>
    <w:rsid w:val="5A4A307B"/>
    <w:rsid w:val="5BEE4D81"/>
    <w:rsid w:val="5BFA5CEC"/>
    <w:rsid w:val="5C9E4702"/>
    <w:rsid w:val="5D303693"/>
    <w:rsid w:val="5DB37E07"/>
    <w:rsid w:val="5E2C6B0B"/>
    <w:rsid w:val="5E3905C1"/>
    <w:rsid w:val="5E617BB3"/>
    <w:rsid w:val="5E817869"/>
    <w:rsid w:val="5ECF771F"/>
    <w:rsid w:val="5F2A6EB8"/>
    <w:rsid w:val="5F2D4A41"/>
    <w:rsid w:val="5F385DC0"/>
    <w:rsid w:val="60693B5B"/>
    <w:rsid w:val="60A34D68"/>
    <w:rsid w:val="614C4684"/>
    <w:rsid w:val="61BD35D1"/>
    <w:rsid w:val="61C9414C"/>
    <w:rsid w:val="63B37CD6"/>
    <w:rsid w:val="63EB4399"/>
    <w:rsid w:val="64384F48"/>
    <w:rsid w:val="645174EA"/>
    <w:rsid w:val="64B7413C"/>
    <w:rsid w:val="64B97A50"/>
    <w:rsid w:val="65FA0D4B"/>
    <w:rsid w:val="65FE4864"/>
    <w:rsid w:val="66705A9C"/>
    <w:rsid w:val="675F744A"/>
    <w:rsid w:val="67626E36"/>
    <w:rsid w:val="68AC03CC"/>
    <w:rsid w:val="68D157BD"/>
    <w:rsid w:val="69EF1CA2"/>
    <w:rsid w:val="6ABD4EB3"/>
    <w:rsid w:val="6B562DA7"/>
    <w:rsid w:val="6B785E00"/>
    <w:rsid w:val="6BA51CB8"/>
    <w:rsid w:val="6BF23006"/>
    <w:rsid w:val="6BFE5C19"/>
    <w:rsid w:val="6CCF78B1"/>
    <w:rsid w:val="6DE54DB4"/>
    <w:rsid w:val="6E1950D1"/>
    <w:rsid w:val="6EA32498"/>
    <w:rsid w:val="6F5B4A15"/>
    <w:rsid w:val="6FE078AE"/>
    <w:rsid w:val="6FF9096F"/>
    <w:rsid w:val="6FFA72BA"/>
    <w:rsid w:val="70033CBD"/>
    <w:rsid w:val="70C62E21"/>
    <w:rsid w:val="713D192B"/>
    <w:rsid w:val="71983F3B"/>
    <w:rsid w:val="71CA2F0A"/>
    <w:rsid w:val="71DD3F47"/>
    <w:rsid w:val="724D2C73"/>
    <w:rsid w:val="727566D7"/>
    <w:rsid w:val="72852FD3"/>
    <w:rsid w:val="728F703B"/>
    <w:rsid w:val="731F06ED"/>
    <w:rsid w:val="73357934"/>
    <w:rsid w:val="73523317"/>
    <w:rsid w:val="7386198E"/>
    <w:rsid w:val="7388792B"/>
    <w:rsid w:val="73C37643"/>
    <w:rsid w:val="741466B7"/>
    <w:rsid w:val="746C1D75"/>
    <w:rsid w:val="746F5311"/>
    <w:rsid w:val="754D7E73"/>
    <w:rsid w:val="76542BE5"/>
    <w:rsid w:val="77B829C2"/>
    <w:rsid w:val="77DF4222"/>
    <w:rsid w:val="78823D98"/>
    <w:rsid w:val="796725A1"/>
    <w:rsid w:val="7A6852DB"/>
    <w:rsid w:val="7AFC0CF2"/>
    <w:rsid w:val="7B29550A"/>
    <w:rsid w:val="7BAD0F8C"/>
    <w:rsid w:val="7C3B0FE1"/>
    <w:rsid w:val="7E397E3F"/>
    <w:rsid w:val="7E7D05B6"/>
    <w:rsid w:val="7F9E372A"/>
    <w:rsid w:val="7FD8724E"/>
    <w:rsid w:val="7FF34DA6"/>
    <w:rsid w:val="B7EFD2F0"/>
    <w:rsid w:val="BEFED2C1"/>
    <w:rsid w:val="BFADE24F"/>
    <w:rsid w:val="F66BD674"/>
    <w:rsid w:val="FB7B85B7"/>
    <w:rsid w:val="FF706D03"/>
    <w:rsid w:val="FFCF4B96"/>
    <w:rsid w:val="FFFDC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character" w:styleId="12">
    <w:name w:val="Hyperlink"/>
    <w:basedOn w:val="9"/>
    <w:qFormat/>
    <w:uiPriority w:val="0"/>
    <w:rPr>
      <w:color w:val="0000FF"/>
      <w:u w:val="single"/>
    </w:rPr>
  </w:style>
  <w:style w:type="character" w:customStyle="1" w:styleId="13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933715d5-a89e-4ae9-bc74-d425c5a8228a</errorID>
      <errorWord>日上午</errorWord>
      <group>L1_Grammar</group>
      <groupName>语法问题</groupName>
      <ability>L2_Grammar</ability>
      <abilityName>语法错误</abilityName>
      <candidateList>
        <item>日</item>
      </candidateList>
      <explain/>
      <paraID>1B495E2A</paraID>
      <start>71</start>
      <end>72</end>
      <status>modified</status>
      <modifiedWord>日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ac4eaed-6cdf-4dfe-8867-fbf5393c42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1049</Words>
  <Characters>1133</Characters>
  <Lines>6</Lines>
  <Paragraphs>1</Paragraphs>
  <TotalTime>16</TotalTime>
  <ScaleCrop>false</ScaleCrop>
  <LinksUpToDate>false</LinksUpToDate>
  <CharactersWithSpaces>1138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2015-11-03T18:14:00Z</dcterms:created>
  <dc:creator>lijie2</dc:creator>
  <cp:lastModifiedBy>小谁</cp:lastModifiedBy>
  <cp:lastPrinted>2019-08-08T10:48:00Z</cp:lastPrinted>
  <dcterms:modified xsi:type="dcterms:W3CDTF">2026-05-12T01:07:25Z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0574415F96DB430E80074169CB026226</vt:lpwstr>
  </property>
  <property fmtid="{D5CDD505-2E9C-101B-9397-08002B2CF9AE}" pid="4" name="KSOTemplateDocerSaveRecord">
    <vt:lpwstr>eyJoZGlkIjoiNDQ3Y2ZiOWVkZDdlZTc1ZDUwYjc1NDg2YzAzYzEwMGYiLCJ1c2VySWQiOiIxMjQ5MDY4MDIifQ==</vt:lpwstr>
  </property>
</Properties>
</file>