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04B09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报价表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525"/>
        <w:gridCol w:w="1790"/>
        <w:gridCol w:w="1710"/>
        <w:gridCol w:w="1850"/>
        <w:gridCol w:w="779"/>
      </w:tblGrid>
      <w:tr w14:paraId="0E5A5F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721" w:type="dxa"/>
            <w:vAlign w:val="center"/>
          </w:tcPr>
          <w:p w14:paraId="10D7D387">
            <w:pPr>
              <w:pStyle w:val="13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360" w:lineRule="auto"/>
              <w:jc w:val="center"/>
              <w:textAlignment w:val="baseline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1525" w:type="dxa"/>
            <w:vAlign w:val="center"/>
          </w:tcPr>
          <w:p w14:paraId="0B21C5E4">
            <w:pPr>
              <w:pStyle w:val="13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1" w:line="360" w:lineRule="auto"/>
              <w:jc w:val="center"/>
              <w:textAlignment w:val="baseline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4"/>
                <w:szCs w:val="24"/>
              </w:rPr>
              <w:t>采购范围</w:t>
            </w:r>
          </w:p>
        </w:tc>
        <w:tc>
          <w:tcPr>
            <w:tcW w:w="1790" w:type="dxa"/>
            <w:vAlign w:val="center"/>
          </w:tcPr>
          <w:p w14:paraId="19B01B43">
            <w:pPr>
              <w:pStyle w:val="13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360" w:lineRule="auto"/>
              <w:jc w:val="center"/>
              <w:textAlignment w:val="baseline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主要技术要求</w:t>
            </w:r>
          </w:p>
        </w:tc>
        <w:tc>
          <w:tcPr>
            <w:tcW w:w="1710" w:type="dxa"/>
            <w:vAlign w:val="center"/>
          </w:tcPr>
          <w:p w14:paraId="26C485E3">
            <w:pPr>
              <w:pStyle w:val="13"/>
              <w:spacing w:before="162" w:line="343" w:lineRule="auto"/>
              <w:ind w:left="130" w:leftChars="0" w:right="63" w:rightChars="0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7"/>
                <w:sz w:val="24"/>
                <w:szCs w:val="24"/>
              </w:rPr>
              <w:t>概算金</w:t>
            </w:r>
            <w:r>
              <w:rPr>
                <w:rFonts w:hint="eastAsia" w:ascii="宋体" w:hAnsi="宋体" w:eastAsia="宋体" w:cs="宋体"/>
                <w:b/>
                <w:bCs/>
                <w:spacing w:val="10"/>
                <w:sz w:val="24"/>
                <w:szCs w:val="24"/>
              </w:rPr>
              <w:t>额(元</w:t>
            </w:r>
            <w:r>
              <w:rPr>
                <w:rFonts w:hint="eastAsia" w:cs="宋体"/>
                <w:b/>
                <w:bCs/>
                <w:spacing w:val="10"/>
                <w:sz w:val="24"/>
                <w:szCs w:val="24"/>
                <w:lang w:eastAsia="zh-CN"/>
              </w:rPr>
              <w:t>，</w:t>
            </w:r>
            <w:r>
              <w:rPr>
                <w:rFonts w:hint="eastAsia" w:cs="宋体"/>
                <w:b/>
                <w:bCs/>
                <w:spacing w:val="10"/>
                <w:sz w:val="24"/>
                <w:szCs w:val="24"/>
                <w:lang w:val="en-US" w:eastAsia="zh-CN"/>
              </w:rPr>
              <w:t>含税</w:t>
            </w:r>
            <w:r>
              <w:rPr>
                <w:rFonts w:hint="eastAsia" w:ascii="宋体" w:hAnsi="宋体" w:eastAsia="宋体" w:cs="宋体"/>
                <w:b/>
                <w:bCs/>
                <w:spacing w:val="10"/>
                <w:sz w:val="24"/>
                <w:szCs w:val="24"/>
              </w:rPr>
              <w:t>)</w:t>
            </w:r>
          </w:p>
        </w:tc>
        <w:tc>
          <w:tcPr>
            <w:tcW w:w="1850" w:type="dxa"/>
            <w:vAlign w:val="center"/>
          </w:tcPr>
          <w:p w14:paraId="12B700C3">
            <w:pPr>
              <w:pStyle w:val="13"/>
              <w:spacing w:before="152" w:line="346" w:lineRule="auto"/>
              <w:ind w:left="101" w:leftChars="0" w:right="231" w:rightChars="0" w:hanging="10" w:firstLineChars="0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最高限</w:t>
            </w:r>
            <w:r>
              <w:rPr>
                <w:rFonts w:hint="eastAsia" w:ascii="宋体" w:hAnsi="宋体" w:eastAsia="宋体" w:cs="宋体"/>
                <w:b/>
                <w:bCs/>
                <w:spacing w:val="10"/>
                <w:sz w:val="24"/>
                <w:szCs w:val="24"/>
              </w:rPr>
              <w:t>价(元</w:t>
            </w:r>
            <w:r>
              <w:rPr>
                <w:rFonts w:hint="eastAsia" w:cs="宋体"/>
                <w:b/>
                <w:bCs/>
                <w:spacing w:val="10"/>
                <w:sz w:val="24"/>
                <w:szCs w:val="24"/>
                <w:lang w:eastAsia="zh-CN"/>
              </w:rPr>
              <w:t>，</w:t>
            </w:r>
            <w:r>
              <w:rPr>
                <w:rFonts w:hint="eastAsia" w:cs="宋体"/>
                <w:b/>
                <w:bCs/>
                <w:spacing w:val="10"/>
                <w:sz w:val="24"/>
                <w:szCs w:val="24"/>
                <w:lang w:val="en-US" w:eastAsia="zh-CN"/>
              </w:rPr>
              <w:t>含税</w:t>
            </w:r>
            <w:r>
              <w:rPr>
                <w:rFonts w:hint="eastAsia" w:ascii="宋体" w:hAnsi="宋体" w:eastAsia="宋体" w:cs="宋体"/>
                <w:b/>
                <w:bCs/>
                <w:spacing w:val="10"/>
                <w:sz w:val="24"/>
                <w:szCs w:val="24"/>
              </w:rPr>
              <w:t>)</w:t>
            </w:r>
          </w:p>
        </w:tc>
        <w:tc>
          <w:tcPr>
            <w:tcW w:w="779" w:type="dxa"/>
            <w:vAlign w:val="center"/>
          </w:tcPr>
          <w:p w14:paraId="1ECCF955">
            <w:pPr>
              <w:pStyle w:val="13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360" w:lineRule="auto"/>
              <w:jc w:val="center"/>
              <w:textAlignment w:val="baseline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pacing w:val="-5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2AB1F5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 w14:paraId="40307B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525" w:type="dxa"/>
            <w:vAlign w:val="center"/>
          </w:tcPr>
          <w:p w14:paraId="49047F14">
            <w:pPr>
              <w:pStyle w:val="13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1" w:line="360" w:lineRule="auto"/>
              <w:ind w:right="140" w:rightChars="0"/>
              <w:textAlignment w:val="baseline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放射机防辐射收纳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设备购买及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安装</w:t>
            </w:r>
            <w:bookmarkStart w:id="0" w:name="_GoBack"/>
            <w:bookmarkEnd w:id="0"/>
          </w:p>
        </w:tc>
        <w:tc>
          <w:tcPr>
            <w:tcW w:w="1790" w:type="dxa"/>
            <w:vAlign w:val="center"/>
          </w:tcPr>
          <w:p w14:paraId="28CA4D92">
            <w:pPr>
              <w:pStyle w:val="13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20" w:line="360" w:lineRule="auto"/>
              <w:ind w:left="57"/>
              <w:jc w:val="left"/>
              <w:textAlignment w:val="baseline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4"/>
                <w:sz w:val="24"/>
                <w:szCs w:val="24"/>
              </w:rPr>
              <w:t>主要技术要求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、数量及单位符合本项目技术规范书要求</w:t>
            </w:r>
          </w:p>
        </w:tc>
        <w:tc>
          <w:tcPr>
            <w:tcW w:w="1710" w:type="dxa"/>
            <w:vAlign w:val="center"/>
          </w:tcPr>
          <w:p w14:paraId="4FF7A1E1">
            <w:pPr>
              <w:pStyle w:val="13"/>
              <w:spacing w:before="215"/>
              <w:ind w:left="96" w:leftChars="0"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3"/>
                <w:sz w:val="24"/>
                <w:szCs w:val="24"/>
                <w:lang w:val="en-US" w:eastAsia="zh-CN"/>
              </w:rPr>
              <w:t>25000</w:t>
            </w:r>
          </w:p>
        </w:tc>
        <w:tc>
          <w:tcPr>
            <w:tcW w:w="1850" w:type="dxa"/>
            <w:vAlign w:val="center"/>
          </w:tcPr>
          <w:p w14:paraId="7429A8BF">
            <w:pPr>
              <w:pStyle w:val="13"/>
              <w:spacing w:before="235"/>
              <w:ind w:left="86" w:leftChars="0"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25000</w:t>
            </w:r>
          </w:p>
        </w:tc>
        <w:tc>
          <w:tcPr>
            <w:tcW w:w="779" w:type="dxa"/>
            <w:vAlign w:val="center"/>
          </w:tcPr>
          <w:p w14:paraId="30805D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5E613EE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textAlignment w:val="baseline"/>
        <w:rPr>
          <w:rFonts w:hint="eastAsia" w:ascii="宋体" w:hAnsi="宋体" w:eastAsia="宋体" w:cs="宋体"/>
          <w:spacing w:val="-15"/>
          <w:sz w:val="24"/>
          <w:szCs w:val="24"/>
        </w:rPr>
      </w:pPr>
      <w:r>
        <w:rPr>
          <w:rFonts w:hint="eastAsia" w:ascii="宋体" w:hAnsi="宋体" w:eastAsia="宋体" w:cs="宋体"/>
          <w:spacing w:val="-15"/>
          <w:sz w:val="24"/>
          <w:szCs w:val="24"/>
        </w:rPr>
        <w:t>说明：</w:t>
      </w:r>
    </w:p>
    <w:p w14:paraId="37A725F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textAlignment w:val="baseline"/>
        <w:rPr>
          <w:rFonts w:hint="eastAsia" w:ascii="宋体" w:hAnsi="宋体" w:eastAsia="宋体" w:cs="宋体"/>
          <w:spacing w:val="-10"/>
          <w:sz w:val="24"/>
          <w:szCs w:val="24"/>
        </w:rPr>
      </w:pPr>
      <w:r>
        <w:rPr>
          <w:rFonts w:hint="eastAsia" w:ascii="宋体" w:hAnsi="宋体" w:eastAsia="宋体" w:cs="宋体"/>
          <w:spacing w:val="-10"/>
          <w:sz w:val="24"/>
          <w:szCs w:val="24"/>
        </w:rPr>
        <w:t>1.项目的价格计算以报价表内投标报价为准。</w:t>
      </w:r>
    </w:p>
    <w:p w14:paraId="69F3A14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textAlignment w:val="baseline"/>
        <w:rPr>
          <w:rFonts w:hint="eastAsia" w:ascii="宋体" w:hAnsi="宋体" w:eastAsia="宋体" w:cs="宋体"/>
          <w:spacing w:val="-4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pacing w:val="2"/>
          <w:sz w:val="24"/>
          <w:szCs w:val="24"/>
        </w:rPr>
        <w:t>成交人于结算之前15日提供真实有效的增值税专用发票，采购方收到发票后于15个工作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日内完成对应金额的支付。</w:t>
      </w:r>
    </w:p>
    <w:p w14:paraId="730E5C08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3"/>
          <w:sz w:val="24"/>
          <w:szCs w:val="24"/>
        </w:rPr>
        <w:t>3.本项目费用包含物料费、人工费、交通费等为了</w:t>
      </w:r>
      <w:r>
        <w:rPr>
          <w:rFonts w:hint="eastAsia" w:ascii="宋体" w:hAnsi="宋体" w:eastAsia="宋体" w:cs="宋体"/>
          <w:spacing w:val="-14"/>
          <w:sz w:val="24"/>
          <w:szCs w:val="24"/>
        </w:rPr>
        <w:t>实现本项目要求的一切费用，采购方不承</w:t>
      </w:r>
      <w:r>
        <w:rPr>
          <w:rFonts w:hint="eastAsia" w:ascii="宋体" w:hAnsi="宋体" w:eastAsia="宋体" w:cs="宋体"/>
          <w:spacing w:val="-13"/>
          <w:sz w:val="24"/>
          <w:szCs w:val="24"/>
        </w:rPr>
        <w:t>担其他任何费用。项目费用由采购方划入成交人指定的银行账户，采购方向成交人支付的费</w:t>
      </w:r>
      <w:r>
        <w:rPr>
          <w:rFonts w:hint="eastAsia" w:ascii="宋体" w:hAnsi="宋体" w:eastAsia="宋体" w:cs="宋体"/>
          <w:spacing w:val="11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13"/>
          <w:sz w:val="24"/>
          <w:szCs w:val="24"/>
        </w:rPr>
        <w:t>用计算属成交人收入，由此产生的税费由成交人承担。</w:t>
      </w:r>
    </w:p>
    <w:p w14:paraId="3179F269"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before="156" w:beforeLines="50" w:after="156" w:afterLines="50" w:line="360" w:lineRule="auto"/>
        <w:rPr>
          <w:rFonts w:hint="eastAsia" w:ascii="宋体" w:hAnsi="宋体" w:eastAsia="宋体" w:cs="宋体"/>
          <w:kern w:val="0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731969"/>
    <w:rsid w:val="000D405F"/>
    <w:rsid w:val="00131969"/>
    <w:rsid w:val="003012AD"/>
    <w:rsid w:val="00337870"/>
    <w:rsid w:val="004434E2"/>
    <w:rsid w:val="006F6A01"/>
    <w:rsid w:val="00906104"/>
    <w:rsid w:val="0094732C"/>
    <w:rsid w:val="009C7764"/>
    <w:rsid w:val="009E36A8"/>
    <w:rsid w:val="00AC4BDA"/>
    <w:rsid w:val="00B17D15"/>
    <w:rsid w:val="00C36AC7"/>
    <w:rsid w:val="00C647A8"/>
    <w:rsid w:val="00C832EB"/>
    <w:rsid w:val="00D60A98"/>
    <w:rsid w:val="00EF4EB3"/>
    <w:rsid w:val="00FD6665"/>
    <w:rsid w:val="053D2C81"/>
    <w:rsid w:val="128766E8"/>
    <w:rsid w:val="14A473BA"/>
    <w:rsid w:val="21731969"/>
    <w:rsid w:val="21760550"/>
    <w:rsid w:val="217C7073"/>
    <w:rsid w:val="220C7739"/>
    <w:rsid w:val="22430121"/>
    <w:rsid w:val="258F7A0F"/>
    <w:rsid w:val="2D431E7F"/>
    <w:rsid w:val="2FD70EE3"/>
    <w:rsid w:val="401776B5"/>
    <w:rsid w:val="44CB10BC"/>
    <w:rsid w:val="450A0B4E"/>
    <w:rsid w:val="46681D57"/>
    <w:rsid w:val="4CD919B9"/>
    <w:rsid w:val="52CE7DD9"/>
    <w:rsid w:val="582545CA"/>
    <w:rsid w:val="673154F5"/>
    <w:rsid w:val="6D7D5938"/>
    <w:rsid w:val="6DF73E1C"/>
    <w:rsid w:val="752045C0"/>
    <w:rsid w:val="772E5AD8"/>
    <w:rsid w:val="7A32650B"/>
    <w:rsid w:val="7C72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kern w:val="44"/>
      <w:sz w:val="44"/>
      <w:szCs w:val="44"/>
    </w:rPr>
  </w:style>
  <w:style w:type="paragraph" w:styleId="3">
    <w:name w:val="heading 2"/>
    <w:basedOn w:val="1"/>
    <w:next w:val="1"/>
    <w:qFormat/>
    <w:uiPriority w:val="99"/>
    <w:pPr>
      <w:autoSpaceDE w:val="0"/>
      <w:autoSpaceDN w:val="0"/>
      <w:adjustRightInd w:val="0"/>
      <w:outlineLvl w:val="1"/>
    </w:pPr>
    <w:rPr>
      <w:rFonts w:ascii="Arial" w:hAnsi="Arial" w:eastAsia="宋体" w:cs="Times New Roman"/>
      <w:b/>
      <w:i/>
      <w:color w:val="000000"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5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/>
      <w:b/>
      <w:bCs/>
      <w:color w:val="FF0000"/>
      <w:kern w:val="0"/>
      <w:sz w:val="116"/>
      <w:szCs w:val="32"/>
    </w:r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1">
    <w:name w:val="页眉 字符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257</Words>
  <Characters>270</Characters>
  <Lines>4</Lines>
  <Paragraphs>1</Paragraphs>
  <TotalTime>1</TotalTime>
  <ScaleCrop>false</ScaleCrop>
  <LinksUpToDate>false</LinksUpToDate>
  <CharactersWithSpaces>271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2024-04-08T02:04:00Z</dcterms:created>
  <dc:creator>2890F353AFF1405A876F2FF9BD0CB61B</dc:creator>
  <cp:lastModifiedBy>长歌不良人</cp:lastModifiedBy>
  <dcterms:modified xsi:type="dcterms:W3CDTF">2026-05-12T07:38:00Z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0C7654C8E0AC40148DA7FE3727FB3F5F</vt:lpwstr>
  </property>
  <property fmtid="{D5CDD505-2E9C-101B-9397-08002B2CF9AE}" pid="4" name="KSOTemplateDocerSaveRecord">
    <vt:lpwstr>eyJoZGlkIjoiY2Q4MjQ3Zjg4ZGE1NzM4NmZiMzgyOTMxN2M0ZDA2ZTgiLCJ1c2VySWQiOiIxMTUwMTcwOTgzIn0=</vt:lpwstr>
  </property>
</Properties>
</file>