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420"/>
        <w:jc w:val="center"/>
        <w:rPr>
          <w:rFonts w:hint="eastAsia" w:asciiTheme="majorEastAsia" w:hAnsiTheme="majorEastAsia" w:eastAsiaTheme="majorEastAsia" w:cstheme="majorEastAsia"/>
          <w:b/>
          <w:sz w:val="44"/>
          <w:szCs w:val="44"/>
        </w:rPr>
      </w:pP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b/>
          <w:sz w:val="44"/>
          <w:szCs w:val="44"/>
        </w:rPr>
        <w:t>技术规范指导书</w:t>
      </w:r>
    </w:p>
    <w:p>
      <w:pP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服务公司需要以下技术能力要求：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具有对windows 服务器版操作系统，如 windows 2003、windows 2008；32位或64位均可进行调试能力；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 xml:space="preserve">具有对sql server 2000 以上数据库进行调试能力； 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具有对.net framework 4.0(32位) 或以上软件进行调试能力；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具有对IIS6软件进行调试能力；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对原有食堂系统了解，解决食堂系统日常使用上不出现的各类软硬件问题。</w:t>
      </w:r>
    </w:p>
    <w:p>
      <w:pPr>
        <w:rPr>
          <w:rFonts w:hint="eastAsia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C3508B"/>
    <w:multiLevelType w:val="multilevel"/>
    <w:tmpl w:val="43C3508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bullet"/>
      <w:lvlText w:val="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6E5"/>
    <w:rsid w:val="00806358"/>
    <w:rsid w:val="00AE46E5"/>
    <w:rsid w:val="00E71B39"/>
    <w:rsid w:val="244E616D"/>
    <w:rsid w:val="6FD56655"/>
    <w:rsid w:val="7F57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32</Words>
  <Characters>183</Characters>
  <Lines>1</Lines>
  <Paragraphs>1</Paragraphs>
  <TotalTime>12</TotalTime>
  <ScaleCrop>false</ScaleCrop>
  <LinksUpToDate>false</LinksUpToDate>
  <CharactersWithSpaces>214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2024-03-27T01:54:00Z</dcterms:created>
  <dc:creator>Administrator</dc:creator>
  <cp:lastModifiedBy>00036841_gx</cp:lastModifiedBy>
  <dcterms:modified xsi:type="dcterms:W3CDTF">2025-12-10T08:45:50Z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D6F51D89862F4BE0AB553B26591914F9</vt:lpwstr>
  </property>
</Properties>
</file>