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hint="eastAsia" w:ascii="宋体" w:hAnsi="宋体" w:eastAsia="宋体" w:cs="宋体"/>
          <w:b/>
          <w:bCs/>
          <w:color w:val="151412"/>
          <w:kern w:val="0"/>
          <w:sz w:val="28"/>
          <w:szCs w:val="28"/>
          <w:lang w:val="en-US" w:eastAsia="zh-CN" w:bidi="ar"/>
        </w:rPr>
      </w:pPr>
      <w:r>
        <w:rPr>
          <w:rFonts w:hint="eastAsia" w:ascii="宋体" w:hAnsi="宋体" w:eastAsia="宋体" w:cs="宋体"/>
          <w:b/>
          <w:bCs/>
          <w:color w:val="151412"/>
          <w:kern w:val="0"/>
          <w:sz w:val="28"/>
          <w:szCs w:val="28"/>
          <w:lang w:val="en-US" w:eastAsia="zh-CN" w:bidi="ar"/>
        </w:rPr>
        <w:t>云南通用航空有限公司安全生产责任险：报价表</w:t>
      </w:r>
    </w:p>
    <w:p>
      <w:pPr>
        <w:keepNext w:val="0"/>
        <w:keepLines w:val="0"/>
        <w:widowControl/>
        <w:suppressLineNumbers w:val="0"/>
        <w:jc w:val="both"/>
        <w:rPr>
          <w:rFonts w:hint="eastAsia" w:ascii="宋体" w:hAnsi="宋体" w:eastAsia="宋体" w:cs="宋体"/>
          <w:color w:val="403F3B"/>
          <w:kern w:val="0"/>
          <w:sz w:val="24"/>
          <w:szCs w:val="24"/>
          <w:lang w:val="en-US" w:eastAsia="zh-CN" w:bidi="ar"/>
        </w:rPr>
      </w:pPr>
    </w:p>
    <w:p>
      <w:pPr>
        <w:keepNext w:val="0"/>
        <w:keepLines w:val="0"/>
        <w:widowControl/>
        <w:suppressLineNumbers w:val="0"/>
        <w:jc w:val="left"/>
        <w:rPr>
          <w:rFonts w:hint="eastAsia" w:ascii="宋体" w:hAnsi="宋体" w:eastAsia="宋体" w:cs="宋体"/>
          <w:color w:val="403F3B"/>
          <w:kern w:val="0"/>
          <w:sz w:val="24"/>
          <w:szCs w:val="24"/>
          <w:lang w:val="en-US" w:eastAsia="zh-CN" w:bidi="ar"/>
        </w:rPr>
      </w:pPr>
    </w:p>
    <w:tbl>
      <w:tblPr>
        <w:tblStyle w:val="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5"/>
        <w:gridCol w:w="1956"/>
        <w:gridCol w:w="1108"/>
        <w:gridCol w:w="979"/>
        <w:gridCol w:w="1178"/>
        <w:gridCol w:w="1316"/>
        <w:gridCol w:w="1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 w:type="pct"/>
            <w:vAlign w:val="center"/>
          </w:tcPr>
          <w:p>
            <w:pPr>
              <w:keepNext w:val="0"/>
              <w:keepLines w:val="0"/>
              <w:widowControl/>
              <w:suppressLineNumbers w:val="0"/>
              <w:jc w:val="center"/>
              <w:rPr>
                <w:rFonts w:hint="eastAsia" w:ascii="宋体" w:hAnsi="宋体" w:eastAsia="宋体" w:cs="宋体"/>
                <w:b/>
                <w:bCs/>
                <w:sz w:val="24"/>
                <w:szCs w:val="24"/>
              </w:rPr>
            </w:pPr>
            <w:r>
              <w:rPr>
                <w:rFonts w:hint="eastAsia" w:ascii="宋体" w:hAnsi="宋体" w:eastAsia="宋体" w:cs="宋体"/>
                <w:b/>
                <w:bCs/>
                <w:color w:val="474644"/>
                <w:kern w:val="0"/>
                <w:sz w:val="24"/>
                <w:szCs w:val="24"/>
                <w:lang w:val="en-US" w:eastAsia="zh-CN" w:bidi="ar"/>
              </w:rPr>
              <w:t>序号</w:t>
            </w:r>
          </w:p>
          <w:p>
            <w:pPr>
              <w:jc w:val="center"/>
              <w:rPr>
                <w:rFonts w:hint="eastAsia" w:ascii="宋体" w:hAnsi="宋体" w:eastAsia="宋体" w:cs="宋体"/>
                <w:b/>
                <w:bCs/>
                <w:sz w:val="24"/>
                <w:szCs w:val="24"/>
                <w:vertAlign w:val="baseline"/>
              </w:rPr>
            </w:pPr>
          </w:p>
        </w:tc>
        <w:tc>
          <w:tcPr>
            <w:tcW w:w="1147" w:type="pct"/>
            <w:vAlign w:val="center"/>
          </w:tcPr>
          <w:p>
            <w:pPr>
              <w:jc w:val="center"/>
              <w:rPr>
                <w:rFonts w:hint="default" w:ascii="宋体" w:hAnsi="宋体" w:eastAsia="宋体" w:cs="宋体"/>
                <w:b/>
                <w:bCs/>
                <w:sz w:val="24"/>
                <w:szCs w:val="24"/>
                <w:vertAlign w:val="baseline"/>
                <w:lang w:val="en-US"/>
              </w:rPr>
            </w:pPr>
            <w:r>
              <w:rPr>
                <w:rFonts w:hint="eastAsia" w:ascii="宋体" w:hAnsi="宋体" w:eastAsia="宋体" w:cs="宋体"/>
                <w:b/>
                <w:bCs/>
                <w:color w:val="22211F"/>
                <w:kern w:val="0"/>
                <w:sz w:val="24"/>
                <w:szCs w:val="24"/>
                <w:lang w:val="en-US" w:eastAsia="zh-CN" w:bidi="ar"/>
              </w:rPr>
              <w:t>项目名称</w:t>
            </w:r>
          </w:p>
        </w:tc>
        <w:tc>
          <w:tcPr>
            <w:tcW w:w="650" w:type="pct"/>
            <w:vAlign w:val="center"/>
          </w:tcPr>
          <w:p>
            <w:pPr>
              <w:jc w:val="center"/>
              <w:rPr>
                <w:rFonts w:hint="eastAsia" w:ascii="宋体" w:hAnsi="宋体" w:eastAsia="宋体" w:cs="宋体"/>
                <w:b/>
                <w:bCs/>
                <w:sz w:val="24"/>
                <w:szCs w:val="24"/>
                <w:vertAlign w:val="baseline"/>
              </w:rPr>
            </w:pPr>
            <w:r>
              <w:rPr>
                <w:rFonts w:hint="eastAsia" w:ascii="宋体" w:hAnsi="宋体" w:eastAsia="宋体" w:cs="宋体"/>
                <w:b/>
                <w:bCs/>
                <w:color w:val="1C1B19"/>
                <w:kern w:val="0"/>
                <w:sz w:val="24"/>
                <w:szCs w:val="24"/>
                <w:lang w:val="en-US" w:eastAsia="zh-CN" w:bidi="ar"/>
              </w:rPr>
              <w:t>服务明细</w:t>
            </w:r>
          </w:p>
        </w:tc>
        <w:tc>
          <w:tcPr>
            <w:tcW w:w="574" w:type="pct"/>
            <w:vAlign w:val="center"/>
          </w:tcPr>
          <w:p>
            <w:pPr>
              <w:jc w:val="center"/>
              <w:rPr>
                <w:rFonts w:hint="eastAsia" w:ascii="宋体" w:hAnsi="宋体" w:eastAsia="宋体" w:cs="宋体"/>
                <w:b/>
                <w:bCs/>
                <w:sz w:val="24"/>
                <w:szCs w:val="24"/>
                <w:vertAlign w:val="baseline"/>
              </w:rPr>
            </w:pPr>
            <w:r>
              <w:rPr>
                <w:rFonts w:hint="eastAsia" w:ascii="宋体" w:hAnsi="宋体" w:eastAsia="宋体" w:cs="宋体"/>
                <w:b/>
                <w:bCs/>
                <w:color w:val="403F3D"/>
                <w:kern w:val="0"/>
                <w:sz w:val="24"/>
                <w:szCs w:val="24"/>
                <w:lang w:val="en-US" w:eastAsia="zh-CN" w:bidi="ar"/>
              </w:rPr>
              <w:t>数量</w:t>
            </w:r>
          </w:p>
        </w:tc>
        <w:tc>
          <w:tcPr>
            <w:tcW w:w="691" w:type="pct"/>
            <w:vAlign w:val="center"/>
          </w:tcPr>
          <w:p>
            <w:pPr>
              <w:jc w:val="center"/>
              <w:rPr>
                <w:rFonts w:hint="eastAsia" w:ascii="宋体" w:hAnsi="宋体" w:eastAsia="宋体" w:cs="宋体"/>
                <w:b/>
                <w:bCs/>
                <w:sz w:val="24"/>
                <w:szCs w:val="24"/>
                <w:vertAlign w:val="baseline"/>
              </w:rPr>
            </w:pPr>
            <w:r>
              <w:rPr>
                <w:rFonts w:hint="eastAsia" w:ascii="宋体" w:hAnsi="宋体" w:eastAsia="宋体" w:cs="宋体"/>
                <w:b/>
                <w:bCs/>
                <w:color w:val="403F3D"/>
                <w:kern w:val="0"/>
                <w:sz w:val="24"/>
                <w:szCs w:val="24"/>
                <w:lang w:val="en-US" w:eastAsia="zh-CN" w:bidi="ar"/>
              </w:rPr>
              <w:t>限价</w:t>
            </w:r>
            <w:r>
              <w:rPr>
                <w:rFonts w:hint="eastAsia" w:ascii="宋体" w:hAnsi="宋体" w:eastAsia="宋体" w:cs="宋体"/>
                <w:b/>
                <w:bCs/>
                <w:color w:val="2D2B2C"/>
                <w:kern w:val="0"/>
                <w:sz w:val="24"/>
                <w:szCs w:val="24"/>
                <w:lang w:val="en-US" w:eastAsia="zh-CN" w:bidi="ar"/>
              </w:rPr>
              <w:t>（元/人/年）</w:t>
            </w:r>
          </w:p>
        </w:tc>
        <w:tc>
          <w:tcPr>
            <w:tcW w:w="772" w:type="pct"/>
            <w:vAlign w:val="center"/>
          </w:tcPr>
          <w:p>
            <w:pPr>
              <w:jc w:val="center"/>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投标人报价</w:t>
            </w:r>
          </w:p>
        </w:tc>
        <w:tc>
          <w:tcPr>
            <w:tcW w:w="772" w:type="pct"/>
            <w:vAlign w:val="center"/>
          </w:tcPr>
          <w:p>
            <w:pPr>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90" w:type="pct"/>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1147" w:type="pct"/>
            <w:vAlign w:val="center"/>
          </w:tcPr>
          <w:p>
            <w:pPr>
              <w:keepNext w:val="0"/>
              <w:keepLines w:val="0"/>
              <w:widowControl/>
              <w:suppressLineNumbers w:val="0"/>
              <w:jc w:val="center"/>
              <w:rPr>
                <w:rFonts w:hint="eastAsia" w:ascii="宋体" w:hAnsi="宋体" w:eastAsia="宋体" w:cs="宋体"/>
                <w:sz w:val="24"/>
                <w:szCs w:val="24"/>
                <w:vertAlign w:val="baseline"/>
              </w:rPr>
            </w:pPr>
            <w:r>
              <w:rPr>
                <w:rFonts w:hint="eastAsia" w:ascii="宋体" w:hAnsi="宋体" w:eastAsia="宋体" w:cs="宋体"/>
                <w:color w:val="302F2D"/>
                <w:kern w:val="0"/>
                <w:sz w:val="24"/>
                <w:szCs w:val="24"/>
                <w:lang w:val="en-US" w:eastAsia="zh-CN" w:bidi="ar"/>
              </w:rPr>
              <w:t>云南通用航空有限公司无人机项目人员安全生产责任保险零星采购项目</w:t>
            </w:r>
          </w:p>
        </w:tc>
        <w:tc>
          <w:tcPr>
            <w:tcW w:w="650" w:type="pct"/>
            <w:vAlign w:val="center"/>
          </w:tcPr>
          <w:p>
            <w:pPr>
              <w:keepNext w:val="0"/>
              <w:keepLines w:val="0"/>
              <w:widowControl/>
              <w:suppressLineNumbers w:val="0"/>
              <w:jc w:val="center"/>
              <w:rPr>
                <w:rFonts w:hint="eastAsia" w:ascii="宋体" w:hAnsi="宋体" w:eastAsia="宋体" w:cs="宋体"/>
                <w:sz w:val="24"/>
                <w:szCs w:val="24"/>
                <w:vertAlign w:val="baseline"/>
              </w:rPr>
            </w:pPr>
            <w:r>
              <w:rPr>
                <w:rFonts w:hint="eastAsia" w:ascii="宋体" w:hAnsi="宋体" w:eastAsia="宋体" w:cs="宋体"/>
                <w:color w:val="4D4C4A"/>
                <w:kern w:val="0"/>
                <w:sz w:val="24"/>
                <w:szCs w:val="24"/>
                <w:lang w:val="en-US" w:eastAsia="zh-CN" w:bidi="ar"/>
              </w:rPr>
              <w:t>无人机项目人员安全生产责任保险</w:t>
            </w:r>
          </w:p>
        </w:tc>
        <w:tc>
          <w:tcPr>
            <w:tcW w:w="574" w:type="pct"/>
            <w:vAlign w:val="center"/>
          </w:tcPr>
          <w:p>
            <w:pPr>
              <w:keepNext w:val="0"/>
              <w:keepLines w:val="0"/>
              <w:widowControl/>
              <w:suppressLineNumbers w:val="0"/>
              <w:jc w:val="center"/>
              <w:rPr>
                <w:rFonts w:hint="default" w:ascii="宋体" w:hAnsi="宋体" w:eastAsia="宋体" w:cs="宋体"/>
                <w:sz w:val="24"/>
                <w:szCs w:val="24"/>
                <w:vertAlign w:val="baseline"/>
                <w:lang w:val="en-US"/>
              </w:rPr>
            </w:pPr>
            <w:r>
              <w:rPr>
                <w:rFonts w:hint="eastAsia" w:ascii="宋体" w:hAnsi="宋体" w:eastAsia="宋体" w:cs="宋体"/>
                <w:color w:val="3A3937"/>
                <w:kern w:val="0"/>
                <w:sz w:val="24"/>
                <w:szCs w:val="24"/>
                <w:lang w:val="en-US" w:eastAsia="zh-CN" w:bidi="ar"/>
              </w:rPr>
              <w:t>35</w:t>
            </w:r>
          </w:p>
        </w:tc>
        <w:tc>
          <w:tcPr>
            <w:tcW w:w="691" w:type="pct"/>
            <w:vAlign w:val="center"/>
          </w:tcPr>
          <w:p>
            <w:pPr>
              <w:keepNext w:val="0"/>
              <w:keepLines w:val="0"/>
              <w:widowControl/>
              <w:suppressLineNumbers w:val="0"/>
              <w:jc w:val="center"/>
              <w:rPr>
                <w:rFonts w:hint="default" w:ascii="宋体" w:hAnsi="宋体" w:eastAsia="宋体" w:cs="宋体"/>
                <w:sz w:val="24"/>
                <w:szCs w:val="24"/>
                <w:vertAlign w:val="baseline"/>
                <w:lang w:val="en-US"/>
              </w:rPr>
            </w:pPr>
            <w:r>
              <w:rPr>
                <w:rFonts w:hint="eastAsia" w:ascii="宋体" w:hAnsi="宋体" w:eastAsia="宋体" w:cs="宋体"/>
                <w:color w:val="494844"/>
                <w:kern w:val="0"/>
                <w:sz w:val="24"/>
                <w:szCs w:val="24"/>
                <w:lang w:val="en-US" w:eastAsia="zh-CN" w:bidi="ar"/>
              </w:rPr>
              <w:t>300</w:t>
            </w:r>
          </w:p>
        </w:tc>
        <w:tc>
          <w:tcPr>
            <w:tcW w:w="772" w:type="pct"/>
            <w:vAlign w:val="center"/>
          </w:tcPr>
          <w:p>
            <w:pPr>
              <w:keepNext w:val="0"/>
              <w:keepLines w:val="0"/>
              <w:widowControl/>
              <w:suppressLineNumbers w:val="0"/>
              <w:jc w:val="center"/>
              <w:rPr>
                <w:rFonts w:hint="eastAsia" w:ascii="宋体" w:hAnsi="宋体" w:eastAsia="宋体" w:cs="宋体"/>
                <w:color w:val="494844"/>
                <w:kern w:val="0"/>
                <w:sz w:val="24"/>
                <w:szCs w:val="24"/>
                <w:lang w:val="en-US" w:eastAsia="zh-CN" w:bidi="ar"/>
              </w:rPr>
            </w:pPr>
          </w:p>
        </w:tc>
        <w:tc>
          <w:tcPr>
            <w:tcW w:w="772" w:type="pct"/>
            <w:vAlign w:val="center"/>
          </w:tcPr>
          <w:p>
            <w:pPr>
              <w:keepNext w:val="0"/>
              <w:keepLines w:val="0"/>
              <w:widowControl/>
              <w:suppressLineNumbers w:val="0"/>
              <w:jc w:val="center"/>
              <w:rPr>
                <w:rFonts w:hint="default" w:ascii="宋体" w:hAnsi="宋体" w:eastAsia="宋体" w:cs="宋体"/>
                <w:color w:val="494844"/>
                <w:kern w:val="0"/>
                <w:sz w:val="24"/>
                <w:szCs w:val="24"/>
                <w:lang w:val="en-US" w:eastAsia="zh-CN" w:bidi="ar"/>
              </w:rPr>
            </w:pPr>
            <w:r>
              <w:rPr>
                <w:rFonts w:hint="eastAsia" w:ascii="宋体" w:hAnsi="宋体" w:eastAsia="宋体" w:cs="宋体"/>
                <w:color w:val="494844"/>
                <w:kern w:val="0"/>
                <w:sz w:val="24"/>
                <w:szCs w:val="24"/>
                <w:lang w:val="en-US" w:eastAsia="zh-CN" w:bidi="ar"/>
              </w:rPr>
              <w:t>服务期1年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trPr>
        <w:tc>
          <w:tcPr>
            <w:tcW w:w="390" w:type="pct"/>
            <w:vAlign w:val="center"/>
          </w:tcPr>
          <w:p>
            <w:pPr>
              <w:jc w:val="center"/>
              <w:rPr>
                <w:rFonts w:hint="eastAsia" w:ascii="宋体" w:hAnsi="宋体" w:eastAsia="宋体" w:cs="宋体"/>
                <w:sz w:val="24"/>
                <w:szCs w:val="24"/>
                <w:vertAlign w:val="baseline"/>
                <w:lang w:val="en-US" w:eastAsia="zh-CN"/>
              </w:rPr>
            </w:pPr>
          </w:p>
          <w:p>
            <w:pPr>
              <w:jc w:val="center"/>
              <w:rPr>
                <w:rFonts w:hint="eastAsia" w:ascii="宋体" w:hAnsi="宋体" w:eastAsia="宋体" w:cs="宋体"/>
                <w:sz w:val="24"/>
                <w:szCs w:val="24"/>
                <w:vertAlign w:val="baseline"/>
                <w:lang w:val="en-US" w:eastAsia="zh-CN"/>
              </w:rPr>
            </w:pP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1147" w:type="pct"/>
            <w:vAlign w:val="center"/>
          </w:tcPr>
          <w:p>
            <w:pPr>
              <w:keepNext w:val="0"/>
              <w:keepLines w:val="0"/>
              <w:widowControl/>
              <w:suppressLineNumbers w:val="0"/>
              <w:jc w:val="center"/>
              <w:rPr>
                <w:rFonts w:hint="eastAsia" w:ascii="宋体" w:hAnsi="宋体" w:eastAsia="宋体" w:cs="宋体"/>
                <w:color w:val="4B4A46"/>
                <w:kern w:val="0"/>
                <w:sz w:val="24"/>
                <w:szCs w:val="24"/>
                <w:lang w:val="en-US" w:eastAsia="zh-CN" w:bidi="ar"/>
              </w:rPr>
            </w:pPr>
          </w:p>
          <w:p>
            <w:pPr>
              <w:keepNext w:val="0"/>
              <w:keepLines w:val="0"/>
              <w:widowControl/>
              <w:suppressLineNumbers w:val="0"/>
              <w:jc w:val="center"/>
              <w:rPr>
                <w:rFonts w:hint="eastAsia" w:ascii="宋体" w:hAnsi="宋体" w:eastAsia="宋体" w:cs="宋体"/>
                <w:color w:val="4B4A46"/>
                <w:kern w:val="0"/>
                <w:sz w:val="24"/>
                <w:szCs w:val="24"/>
                <w:lang w:val="en-US" w:eastAsia="zh-CN" w:bidi="ar"/>
              </w:rPr>
            </w:pPr>
          </w:p>
          <w:p>
            <w:pPr>
              <w:jc w:val="center"/>
              <w:rPr>
                <w:rFonts w:hint="eastAsia" w:ascii="宋体" w:hAnsi="宋体" w:eastAsia="宋体" w:cs="宋体"/>
                <w:sz w:val="24"/>
                <w:szCs w:val="24"/>
                <w:vertAlign w:val="baseline"/>
              </w:rPr>
            </w:pPr>
            <w:r>
              <w:rPr>
                <w:rFonts w:hint="eastAsia" w:ascii="宋体" w:hAnsi="宋体" w:eastAsia="宋体" w:cs="宋体"/>
                <w:color w:val="302F2D"/>
                <w:kern w:val="0"/>
                <w:sz w:val="24"/>
                <w:szCs w:val="24"/>
                <w:lang w:val="en-US" w:eastAsia="zh-CN" w:bidi="ar"/>
              </w:rPr>
              <w:t>云南通用航空有限公司无人机项目人员安全生产责任保险零星采购项目</w:t>
            </w:r>
          </w:p>
        </w:tc>
        <w:tc>
          <w:tcPr>
            <w:tcW w:w="650" w:type="pct"/>
            <w:vAlign w:val="center"/>
          </w:tcPr>
          <w:p>
            <w:pPr>
              <w:keepNext w:val="0"/>
              <w:keepLines w:val="0"/>
              <w:widowControl/>
              <w:suppressLineNumbers w:val="0"/>
              <w:jc w:val="center"/>
              <w:rPr>
                <w:rFonts w:hint="eastAsia" w:ascii="宋体" w:hAnsi="宋体" w:eastAsia="宋体" w:cs="宋体"/>
                <w:sz w:val="24"/>
                <w:szCs w:val="24"/>
                <w:vertAlign w:val="baseline"/>
              </w:rPr>
            </w:pPr>
            <w:r>
              <w:rPr>
                <w:rFonts w:ascii="宋体" w:hAnsi="宋体" w:eastAsia="宋体" w:cs="宋体"/>
                <w:sz w:val="24"/>
                <w:szCs w:val="24"/>
              </w:rPr>
              <w:t>第三者累计责任限额</w:t>
            </w:r>
          </w:p>
        </w:tc>
        <w:tc>
          <w:tcPr>
            <w:tcW w:w="574" w:type="pct"/>
            <w:vAlign w:val="center"/>
          </w:tcPr>
          <w:p>
            <w:pPr>
              <w:jc w:val="center"/>
              <w:rPr>
                <w:rFonts w:hint="eastAsia" w:ascii="宋体" w:hAnsi="宋体" w:eastAsia="宋体" w:cs="宋体"/>
                <w:sz w:val="24"/>
                <w:szCs w:val="24"/>
                <w:vertAlign w:val="baseline"/>
              </w:rPr>
            </w:pPr>
            <w:r>
              <w:rPr>
                <w:rFonts w:hint="eastAsia" w:ascii="宋体" w:hAnsi="宋体" w:eastAsia="宋体" w:cs="宋体"/>
                <w:color w:val="3A3937"/>
                <w:kern w:val="0"/>
                <w:sz w:val="24"/>
                <w:szCs w:val="24"/>
                <w:lang w:val="en-US" w:eastAsia="zh-CN" w:bidi="ar"/>
              </w:rPr>
              <w:t>1</w:t>
            </w:r>
          </w:p>
        </w:tc>
        <w:tc>
          <w:tcPr>
            <w:tcW w:w="691" w:type="pct"/>
            <w:vAlign w:val="center"/>
          </w:tcPr>
          <w:p>
            <w:pPr>
              <w:jc w:val="center"/>
              <w:rPr>
                <w:rFonts w:hint="default" w:ascii="宋体" w:hAnsi="宋体" w:eastAsia="宋体" w:cs="宋体"/>
                <w:sz w:val="24"/>
                <w:szCs w:val="24"/>
                <w:vertAlign w:val="baseline"/>
                <w:lang w:val="en-US"/>
              </w:rPr>
            </w:pPr>
            <w:r>
              <w:rPr>
                <w:rFonts w:hint="eastAsia" w:ascii="宋体" w:hAnsi="宋体" w:eastAsia="宋体" w:cs="宋体"/>
                <w:color w:val="494844"/>
                <w:kern w:val="0"/>
                <w:sz w:val="24"/>
                <w:szCs w:val="24"/>
                <w:lang w:val="en-US" w:eastAsia="zh-CN" w:bidi="ar"/>
              </w:rPr>
              <w:t>1000</w:t>
            </w:r>
          </w:p>
        </w:tc>
        <w:tc>
          <w:tcPr>
            <w:tcW w:w="772" w:type="pct"/>
            <w:vAlign w:val="center"/>
          </w:tcPr>
          <w:p>
            <w:pPr>
              <w:jc w:val="center"/>
              <w:rPr>
                <w:rFonts w:hint="eastAsia" w:ascii="宋体" w:hAnsi="宋体" w:eastAsia="宋体" w:cs="宋体"/>
                <w:color w:val="494844"/>
                <w:kern w:val="0"/>
                <w:sz w:val="24"/>
                <w:szCs w:val="24"/>
                <w:lang w:val="en-US" w:eastAsia="zh-CN" w:bidi="ar"/>
              </w:rPr>
            </w:pPr>
          </w:p>
        </w:tc>
        <w:tc>
          <w:tcPr>
            <w:tcW w:w="772" w:type="pct"/>
            <w:vAlign w:val="center"/>
          </w:tcPr>
          <w:p>
            <w:pPr>
              <w:jc w:val="center"/>
              <w:rPr>
                <w:rFonts w:hint="default" w:ascii="宋体" w:hAnsi="宋体" w:eastAsia="宋体" w:cs="宋体"/>
                <w:sz w:val="24"/>
                <w:szCs w:val="24"/>
                <w:vertAlign w:val="baseline"/>
              </w:rPr>
            </w:pPr>
            <w:r>
              <w:rPr>
                <w:rFonts w:hint="eastAsia" w:ascii="宋体" w:hAnsi="宋体" w:eastAsia="宋体" w:cs="宋体"/>
                <w:color w:val="494844"/>
                <w:kern w:val="0"/>
                <w:sz w:val="24"/>
                <w:szCs w:val="24"/>
                <w:lang w:val="en-US" w:eastAsia="zh-CN" w:bidi="ar"/>
              </w:rPr>
              <w:t>服务期1年</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665E0D"/>
    <w:rsid w:val="01242668"/>
    <w:rsid w:val="0873112E"/>
    <w:rsid w:val="266936F5"/>
    <w:rsid w:val="39590F6E"/>
    <w:rsid w:val="6F665E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line="240" w:lineRule="auto"/>
      <w:ind w:left="420" w:firstLine="210"/>
    </w:pPr>
    <w:rPr>
      <w:kern w:val="1"/>
      <w:sz w:val="21"/>
      <w:szCs w:val="24"/>
    </w:rPr>
  </w:style>
  <w:style w:type="paragraph" w:styleId="3">
    <w:name w:val="Body Text Indent"/>
    <w:basedOn w:val="1"/>
    <w:qFormat/>
    <w:uiPriority w:val="0"/>
    <w:pPr>
      <w:spacing w:line="520" w:lineRule="exact"/>
      <w:ind w:firstLine="567"/>
    </w:pPr>
    <w:rPr>
      <w:rFonts w:ascii="宋体"/>
      <w:sz w:val="24"/>
      <w:szCs w:val="20"/>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2025-04-01T07:54:00Z</dcterms:created>
  <dc:creator>陆永</dc:creator>
  <cp:lastModifiedBy>陆永</cp:lastModifiedBy>
  <dcterms:modified xsi:type="dcterms:W3CDTF">2026-04-28T01:47:08Z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E263DE262CBC4E76853FE8BA031EA8B0</vt:lpwstr>
  </property>
</Properties>
</file>