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5524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14:paraId="3CCFD76B">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14:paraId="307B3C68">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r>
            <w:rPr>
              <w:rFonts w:hint="eastAsia" w:ascii="仿宋_GB2312" w:hAnsi="仿宋_GB2312" w:eastAsia="仿宋_GB2312" w:cs="仿宋_GB2312"/>
              <w:kern w:val="2"/>
              <w:sz w:val="32"/>
              <w:szCs w:val="32"/>
              <w:u w:val="single"/>
              <w:lang w:val="en-US" w:eastAsia="zh-CN" w:bidi="ar-SA"/>
            </w:rPr>
            <w:t>南方电网储能股份有限公司西部检修试验分公司</w:t>
          </w:r>
          <w:r>
            <w:rPr>
              <w:rFonts w:hint="eastAsia" w:ascii="宋体" w:hAnsi="宋体" w:eastAsia="宋体" w:cs="宋体"/>
              <w:kern w:val="0"/>
              <w:sz w:val="28"/>
              <w:szCs w:val="28"/>
              <w:u w:val="single"/>
              <w:lang w:val="en-US" w:eastAsia="zh-CN"/>
            </w:rPr>
            <w:t xml:space="preserve">    </w:t>
          </w:r>
          <w:permEnd w:id="0"/>
        </w:sdtContent>
      </w:sdt>
    </w:p>
    <w:p w14:paraId="367E24B8">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14:paraId="3CCC40C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14:paraId="621E279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仿宋_GB2312" w:hAnsi="仿宋_GB2312" w:eastAsia="仿宋_GB2312" w:cs="仿宋_GB2312"/>
          <w:sz w:val="32"/>
          <w:szCs w:val="32"/>
          <w:highlight w:val="none"/>
          <w:u w:val="single"/>
          <w:lang w:val="en-US" w:eastAsia="zh-CN"/>
        </w:rPr>
        <w:t>西部修试公司2026年天鲁厂调度数据网跨网业务开通</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w:t>
          </w:r>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w:t>
      </w:r>
      <w:bookmarkStart w:id="0" w:name="_GoBack"/>
      <w:bookmarkEnd w:id="0"/>
      <w:r>
        <w:rPr>
          <w:rFonts w:hint="eastAsia" w:ascii="宋体" w:hAnsi="宋体" w:eastAsia="宋体" w:cs="宋体"/>
          <w:sz w:val="28"/>
          <w:szCs w:val="28"/>
          <w:highlight w:val="none"/>
          <w:u w:val="none"/>
          <w:lang w:val="en-US" w:eastAsia="zh-CN"/>
        </w:rPr>
        <w:t>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14:paraId="55EB429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14:paraId="48B7850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5991B76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345B254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南网储能公司监督部</w:t>
      </w:r>
      <w:r>
        <w:rPr>
          <w:rFonts w:hint="eastAsia" w:ascii="宋体" w:hAnsi="宋体" w:eastAsia="宋体" w:cs="宋体"/>
          <w:color w:val="auto"/>
          <w:sz w:val="28"/>
          <w:szCs w:val="28"/>
          <w:u w:val="single"/>
          <w:lang w:val="en-US" w:eastAsia="zh-CN"/>
        </w:rPr>
        <w:t xml:space="preserve">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w:t>
      </w:r>
      <w:r>
        <w:rPr>
          <w:rFonts w:hint="eastAsia" w:ascii="仿宋_GB2312" w:hAnsi="仿宋_GB2312" w:eastAsia="仿宋_GB2312" w:cs="仿宋_GB2312"/>
          <w:color w:val="auto"/>
          <w:sz w:val="32"/>
          <w:szCs w:val="32"/>
          <w:highlight w:val="none"/>
          <w:u w:val="single"/>
          <w:lang w:val="en-US"/>
        </w:rPr>
        <w:t>广州市天河区龙口东路32号广东蓄能大厦1408室</w:t>
      </w:r>
      <w:r>
        <w:rPr>
          <w:rFonts w:hint="eastAsia" w:ascii="宋体" w:hAnsi="宋体" w:eastAsia="宋体" w:cs="宋体"/>
          <w:color w:val="auto"/>
          <w:sz w:val="28"/>
          <w:szCs w:val="28"/>
          <w:u w:val="single"/>
          <w:lang w:val="en-US"/>
        </w:rPr>
        <w:t xml:space="preserve">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r>
        <w:rPr>
          <w:rFonts w:hint="eastAsia" w:ascii="仿宋_GB2312" w:hAnsi="仿宋_GB2312" w:eastAsia="仿宋_GB2312" w:cs="仿宋_GB2312"/>
          <w:color w:val="auto"/>
          <w:sz w:val="32"/>
          <w:szCs w:val="32"/>
          <w:highlight w:val="none"/>
          <w:u w:val="single"/>
          <w:lang w:val="en-US" w:eastAsia="zh-CN"/>
        </w:rPr>
        <w:t>\</w:t>
      </w:r>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w:t>
      </w:r>
      <w:r>
        <w:rPr>
          <w:rFonts w:hint="eastAsia" w:ascii="仿宋_GB2312" w:hAnsi="仿宋_GB2312" w:eastAsia="仿宋_GB2312" w:cs="仿宋_GB2312"/>
          <w:b w:val="0"/>
          <w:bCs w:val="0"/>
          <w:color w:val="auto"/>
          <w:sz w:val="32"/>
          <w:szCs w:val="32"/>
          <w:highlight w:val="none"/>
          <w:u w:val="single"/>
          <w:lang w:val="en-US"/>
        </w:rPr>
        <w:t>020-38128110</w:t>
      </w:r>
      <w:r>
        <w:rPr>
          <w:rFonts w:hint="eastAsia" w:ascii="宋体" w:hAnsi="宋体" w:eastAsia="宋体" w:cs="宋体"/>
          <w:b w:val="0"/>
          <w:bCs w:val="0"/>
          <w:color w:val="auto"/>
          <w:sz w:val="28"/>
          <w:szCs w:val="28"/>
          <w:u w:val="single"/>
          <w:lang w:val="en-US"/>
        </w:rPr>
        <w:t xml:space="preserve"> </w:t>
      </w:r>
      <w:permEnd w:id="7"/>
      <w:r>
        <w:rPr>
          <w:rFonts w:hint="eastAsia" w:ascii="宋体" w:hAnsi="宋体" w:eastAsia="宋体" w:cs="宋体"/>
          <w:color w:val="auto"/>
          <w:sz w:val="28"/>
          <w:szCs w:val="28"/>
        </w:rPr>
        <w:t>。</w:t>
      </w:r>
    </w:p>
    <w:p w14:paraId="1459CA0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5F29D584">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7E2820B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14:paraId="6AB12852">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default"/>
          <w:lang w:val="en-US"/>
        </w:rPr>
      </w:pPr>
      <w:r>
        <w:rPr>
          <w:rFonts w:hint="eastAsia" w:ascii="宋体" w:hAnsi="宋体" w:cs="宋体"/>
          <w:b w:val="0"/>
          <w:bCs w:val="0"/>
          <w:color w:val="000000"/>
          <w:sz w:val="28"/>
          <w:szCs w:val="28"/>
          <w:lang w:val="en-US" w:eastAsia="zh-CN"/>
        </w:rPr>
        <w:t xml:space="preserve">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14:paraId="3A5EDC1C">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14:paraId="714E9D5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14:paraId="00CFC35D">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6441CC5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14:paraId="5B9DB2B0">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7E532AB5">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5496D3E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14:paraId="0E734012">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3C834912">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E5019">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04D42B9">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004D42B9">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2B1235"/>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926C8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2FEF4A32"/>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5D14F1E"/>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B9E5016"/>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EEDFC4F5"/>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14:paraId="3A1E184D">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14:paraId="6780ECDF">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14:paraId="612827B8">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14:paraId="58C143E8">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14:paraId="70A84E01">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2014-10-31T12:08:00Z</dcterms:created>
  <dc:creator>袁诗雪</dc:creator>
  <cp:lastModifiedBy>CJG-1</cp:lastModifiedBy>
  <dcterms:modified xsi:type="dcterms:W3CDTF">2026-04-27T03:55:34Z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19E2E2E436A2E3AB84F8EF669539EAD6_43</vt:lpwstr>
  </property>
</Properties>
</file>