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60A88"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 w14:paraId="620067F3">
      <w:pPr>
        <w:rPr>
          <w:rFonts w:hint="eastAsia"/>
          <w:lang w:val="en-US" w:eastAsia="zh-CN"/>
        </w:rPr>
      </w:pPr>
    </w:p>
    <w:p w14:paraId="5E4FC1C9"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</w:t>
      </w:r>
      <w:r>
        <w:rPr>
          <w:rFonts w:hint="eastAsia"/>
          <w:highlight w:val="yellow"/>
          <w:u w:val="single"/>
          <w:lang w:val="en-US" w:eastAsia="zh-CN"/>
        </w:rPr>
        <w:t xml:space="preserve"> ****** 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 w14:paraId="1A8DD1ED"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石健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</w:t>
      </w:r>
      <w:r>
        <w:rPr>
          <w:rFonts w:hint="eastAsia"/>
          <w:highlight w:val="yellow"/>
          <w:u w:val="single"/>
          <w:lang w:val="en-US" w:eastAsia="zh-CN"/>
        </w:rPr>
        <w:t xml:space="preserve">  ******     </w:t>
      </w:r>
      <w:r>
        <w:rPr>
          <w:rFonts w:hint="eastAsia"/>
          <w:highlight w:val="none"/>
          <w:u w:val="single"/>
          <w:lang w:val="en-US" w:eastAsia="zh-CN"/>
        </w:rPr>
        <w:t xml:space="preserve">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 w14:paraId="64953536"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13512718436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highlight w:val="yellow"/>
          <w:u w:val="single"/>
          <w:lang w:val="en-US" w:eastAsia="zh-CN"/>
        </w:rPr>
        <w:t xml:space="preserve"> ******    </w:t>
      </w:r>
      <w:r>
        <w:rPr>
          <w:rFonts w:hint="eastAsia"/>
          <w:u w:val="single"/>
          <w:lang w:val="en-US" w:eastAsia="zh-CN"/>
        </w:rPr>
        <w:t xml:space="preserve">                </w:t>
      </w:r>
      <w:r>
        <w:rPr>
          <w:rFonts w:hint="eastAsia"/>
          <w:lang w:val="en-US" w:eastAsia="zh-CN"/>
        </w:rPr>
        <w:t xml:space="preserve">   </w:t>
      </w:r>
    </w:p>
    <w:p w14:paraId="2ED48A1E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 w14:paraId="5E334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24277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 w14:paraId="5A273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 w14:paraId="18884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 w14:paraId="15DAA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DD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6B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南网绿能科技（广东）有限公司多模态人身状态风险实时监测系统研制职工创新项目</w:t>
            </w:r>
            <w:r>
              <w:rPr>
                <w:rFonts w:hint="default" w:ascii="宋体" w:hAnsi="宋体"/>
                <w:color w:val="auto"/>
                <w:sz w:val="24"/>
                <w:szCs w:val="18"/>
                <w:lang w:eastAsia="zh-CN"/>
              </w:rPr>
              <w:t>检测</w:t>
            </w: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数据管理软件开发服务零星采购</w:t>
            </w:r>
          </w:p>
        </w:tc>
      </w:tr>
      <w:tr w14:paraId="70C85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2A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77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CE2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B9DDCE"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F3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D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D29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1E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36CB2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724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1047F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多模态人身状态风险实时监测系统研制职工创新项目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检测</w:t>
            </w:r>
            <w:bookmarkStart w:id="1" w:name="_GoBack"/>
            <w:bookmarkEnd w:id="1"/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数据管理软件开发服务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8937D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37E1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860D0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48852EB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15760E8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C1E41"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开发多模态人身状态风险实时监测系统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检测数据管理软件开发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技术服务：</w:t>
            </w:r>
          </w:p>
          <w:p w14:paraId="24208C50">
            <w:pPr>
              <w:numPr>
                <w:ilvl w:val="0"/>
                <w:numId w:val="1"/>
              </w:num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根据所提供的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软件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界面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示意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图，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开发检测数据管理软件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。</w:t>
            </w:r>
          </w:p>
          <w:p w14:paraId="5193493B">
            <w:pPr>
              <w:numPr>
                <w:ilvl w:val="0"/>
                <w:numId w:val="1"/>
              </w:numPr>
              <w:ind w:left="0" w:leftChars="0"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开发电脑版数据管理客户端，实现人员信息和检测结果导入导出管理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。</w:t>
            </w:r>
          </w:p>
        </w:tc>
      </w:tr>
      <w:tr w14:paraId="2A0EE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BD9A0"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48F95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2788940D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 w14:paraId="311B6A35"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5FB8BD6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 w14:paraId="2237A8F3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 w14:paraId="752F4BED"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 w14:paraId="14D84065"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 w14:paraId="69FC0239"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5月30日</w:t>
      </w:r>
      <w:r>
        <w:rPr>
          <w:rFonts w:hint="eastAsia"/>
          <w:lang w:val="en-US" w:eastAsia="zh-CN"/>
        </w:rPr>
        <w:t>前完成各项工作。</w:t>
      </w:r>
    </w:p>
    <w:p w14:paraId="209F4F35"/>
    <w:p w14:paraId="69851D93"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 w14:paraId="49702C00">
      <w:pPr>
        <w:wordWrap/>
        <w:jc w:val="right"/>
        <w:rPr>
          <w:rFonts w:hint="eastAsia"/>
          <w:lang w:val="en-US" w:eastAsia="zh-CN"/>
        </w:rPr>
      </w:pPr>
    </w:p>
    <w:p w14:paraId="79523125">
      <w:pPr>
        <w:jc w:val="right"/>
      </w:pPr>
      <w:r>
        <w:rPr>
          <w:rFonts w:hint="eastAsia"/>
          <w:lang w:val="en-US" w:eastAsia="zh-CN"/>
        </w:rPr>
        <w:t xml:space="preserve">   2026年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 w14:paraId="5EF52522"/>
    <w:p w14:paraId="3B5E0F04"/>
    <w:p w14:paraId="16230EF0"/>
    <w:p w14:paraId="2608DFA0"/>
    <w:p w14:paraId="77FB427A"/>
    <w:p w14:paraId="0A1E8C59">
      <w:r>
        <w:br w:type="page"/>
      </w:r>
    </w:p>
    <w:p w14:paraId="5A405FEB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系统界面</w:t>
      </w:r>
      <w:r>
        <w:rPr>
          <w:rFonts w:hint="default"/>
          <w:lang w:eastAsia="zh-CN"/>
        </w:rPr>
        <w:t>示意</w:t>
      </w:r>
      <w:r>
        <w:rPr>
          <w:rFonts w:hint="eastAsia"/>
          <w:lang w:val="en-US" w:eastAsia="zh-CN"/>
        </w:rPr>
        <w:t>图</w:t>
      </w:r>
    </w:p>
    <w:p w14:paraId="377731A5">
      <w:pPr>
        <w:jc w:val="center"/>
        <w:rPr>
          <w:rFonts w:hint="eastAsia"/>
          <w:lang w:val="en-US" w:eastAsia="zh-CN"/>
        </w:rPr>
      </w:pPr>
    </w:p>
    <w:p w14:paraId="3897F331"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3716655" cy="2929890"/>
            <wp:effectExtent l="0" t="0" r="6350" b="3810"/>
            <wp:docPr id="1" name="图片 1" descr="/data/storage/el2/base/temp/image_edit/image_edit_cut_20260508_234458428.pngimage_edit_cut_20260508_234458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/data/storage/el2/base/temp/image_edit/image_edit_cut_20260508_234458428.pngimage_edit_cut_20260508_234458428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6655" cy="292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DC4A66">
      <w:pPr>
        <w:jc w:val="center"/>
        <w:rPr>
          <w:rFonts w:hint="eastAsia"/>
          <w:lang w:val="en-US" w:eastAsia="zh-CN"/>
        </w:rPr>
      </w:pPr>
    </w:p>
    <w:p w14:paraId="60B9DE89">
      <w:pPr>
        <w:jc w:val="center"/>
        <w:rPr>
          <w:rFonts w:hint="eastAsia"/>
          <w:lang w:val="en-US" w:eastAsia="zh-CN"/>
        </w:rPr>
      </w:pPr>
    </w:p>
    <w:p w14:paraId="3A78CF64">
      <w:pPr>
        <w:jc w:val="center"/>
        <w:rPr>
          <w:rFonts w:hint="eastAsia"/>
          <w:lang w:val="en-US" w:eastAsia="zh-CN"/>
        </w:rPr>
      </w:pPr>
    </w:p>
    <w:p w14:paraId="299359C9">
      <w:pPr>
        <w:jc w:val="center"/>
        <w:rPr>
          <w:rFonts w:hint="eastAsia"/>
          <w:lang w:val="en-US" w:eastAsia="zh-CN"/>
        </w:rPr>
      </w:pPr>
    </w:p>
    <w:p w14:paraId="6513C9C5">
      <w:pPr>
        <w:jc w:val="center"/>
        <w:rPr>
          <w:rFonts w:hint="eastAsia"/>
          <w:lang w:val="en-US" w:eastAsia="zh-CN"/>
        </w:rPr>
      </w:pPr>
    </w:p>
    <w:p w14:paraId="7F38D730">
      <w:pPr>
        <w:jc w:val="center"/>
        <w:rPr>
          <w:rFonts w:hint="eastAsia"/>
          <w:lang w:val="en-US" w:eastAsia="zh-CN"/>
        </w:rPr>
      </w:pPr>
    </w:p>
    <w:p w14:paraId="794EB4D5">
      <w:pPr>
        <w:jc w:val="center"/>
        <w:rPr>
          <w:rFonts w:hint="eastAsia"/>
          <w:lang w:val="en-US" w:eastAsia="zh-CN"/>
        </w:rPr>
      </w:pPr>
    </w:p>
    <w:p w14:paraId="43482C8F">
      <w:pPr>
        <w:jc w:val="center"/>
        <w:rPr>
          <w:rFonts w:hint="eastAsia"/>
          <w:lang w:val="en-US" w:eastAsia="zh-CN"/>
        </w:rPr>
      </w:pPr>
    </w:p>
    <w:p w14:paraId="5A4EC201">
      <w:pPr>
        <w:jc w:val="center"/>
        <w:rPr>
          <w:rFonts w:hint="default"/>
          <w:lang w:val="en-US" w:eastAsia="zh-CN"/>
        </w:rPr>
      </w:pPr>
    </w:p>
    <w:p w14:paraId="0053FD1F">
      <w:r>
        <w:br w:type="page"/>
      </w:r>
    </w:p>
    <w:p w14:paraId="29F7793B"/>
    <w:p w14:paraId="57637D91"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 w14:paraId="23EB3FD8"/>
    <w:p w14:paraId="3620E474"/>
    <w:p w14:paraId="5E704CDA"/>
    <w:p w14:paraId="3DADDC48"/>
    <w:p w14:paraId="1858F6CA"/>
    <w:p w14:paraId="40B7F2FF"/>
    <w:p w14:paraId="3D35E369"/>
    <w:p w14:paraId="4D399FF4"/>
    <w:p w14:paraId="24451739"/>
    <w:p w14:paraId="5AF4FB80"/>
    <w:p w14:paraId="663C2544"/>
    <w:p w14:paraId="59BB5FF0"/>
    <w:p w14:paraId="7AF45920"/>
    <w:p w14:paraId="23C2EA95"/>
    <w:p w14:paraId="12BFC303"/>
    <w:p w14:paraId="6052AB3E"/>
    <w:p w14:paraId="12BAC637"/>
    <w:p w14:paraId="215CF184"/>
    <w:p w14:paraId="6F16C4B7"/>
    <w:p w14:paraId="72A8F545"/>
    <w:p w14:paraId="10621145"/>
    <w:p w14:paraId="16A1C5D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62168A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C2564F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05BAA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7AAC04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80B9B7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035F33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C6AA1C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69AD35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F7759A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770B9A5"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项目团队成员（提供职称、学历证书）</w:t>
      </w:r>
    </w:p>
    <w:p w14:paraId="514C4C2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8F2A0C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BF10F6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69BCD7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80B6FF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70A878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856662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48CA51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DBED06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090478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D92557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0F8223FF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EACAF79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F74B8C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517295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CD0D9A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8C7CE7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75BD30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B0AE50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A90FAF5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1A95B3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7A0715"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过往制作的同类产品软件（提供</w:t>
      </w:r>
      <w:r>
        <w:rPr>
          <w:rFonts w:hint="default" w:ascii="宋体" w:hAnsi="宋体" w:eastAsia="宋体" w:cs="Times New Roman"/>
          <w:b/>
          <w:bCs/>
          <w:kern w:val="2"/>
          <w:sz w:val="32"/>
          <w:szCs w:val="32"/>
          <w:highlight w:val="yellow"/>
          <w:lang w:eastAsia="zh-CN" w:bidi="ar-SA"/>
        </w:rPr>
        <w:t>软件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界面照片及相关产品检测报告）</w:t>
      </w:r>
    </w:p>
    <w:p w14:paraId="2222FCB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44FE00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C735DE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6EEA4F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8D7F090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CB49E5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60CF14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764A93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0EEB6DC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7E4E2943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1787A2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5CBCCBD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FC18B57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3C88454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EEAC598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0B4DFA2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10971A6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489810AA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206F875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5E09C4C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3486EF1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67E51306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 w14:paraId="3DF5097B"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 w14:paraId="43231BB8"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微软雅黑" w:eastAsia="微软雅黑"/>
          <w:sz w:val="32"/>
          <w:szCs w:val="32"/>
          <w:highlight w:val="none"/>
        </w:rPr>
        <w:t>廉洁</w:t>
      </w:r>
      <w:r>
        <w:rPr>
          <w:rFonts w:hint="eastAsia" w:ascii="微软雅黑" w:eastAsia="微软雅黑"/>
          <w:sz w:val="32"/>
          <w:szCs w:val="32"/>
          <w:highlight w:val="none"/>
          <w:lang w:val="en-US" w:eastAsia="zh-CN"/>
        </w:rPr>
        <w:t>承诺书</w:t>
      </w:r>
    </w:p>
    <w:p w14:paraId="7E0B186C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 w14:paraId="271E587B"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 w14:paraId="39F0B4DD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 w14:paraId="784432EF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 w14:paraId="28E72270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 w14:paraId="62F9A9A8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 w14:paraId="19FB2D12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 w14:paraId="68852C8C"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 w14:paraId="1D4DCB05"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 w14:paraId="31C81C8D"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 w14:paraId="34F17013"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 w14:paraId="484E3392"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 w14:paraId="6BF1566F"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 w14:paraId="55B0F3BA"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 w14:paraId="3DBF3AC4"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 w14:paraId="79178E91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HarmonyOS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Wingdings 2">
    <w:altName w:val="书宋-简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font-weight : 400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altName w:val="Noto Sans CJK KR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Noto Sans CJK KR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华文楷体">
    <w:altName w:val="HarmonyOS Sans SC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altName w:val="Noto Sans CJK SC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Kingsoft UE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Symbols 2">
    <w:panose1 w:val="020B0502040504020204"/>
    <w:charset w:val="00"/>
    <w:family w:val="auto"/>
    <w:pitch w:val="default"/>
    <w:sig w:usb0="80000003" w:usb1="0200E3E4" w:usb2="00040020" w:usb3="0580A048" w:csb0="00000001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4712E9"/>
    <w:multiLevelType w:val="singleLevel"/>
    <w:tmpl w:val="B84712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14B3D"/>
    <w:rsid w:val="0CB657C6"/>
    <w:rsid w:val="0CCC104B"/>
    <w:rsid w:val="0D207ACB"/>
    <w:rsid w:val="0D7A0EF6"/>
    <w:rsid w:val="0DCD1019"/>
    <w:rsid w:val="0DD759F4"/>
    <w:rsid w:val="0E372937"/>
    <w:rsid w:val="0E3B6EF8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9AF4EBD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87135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BA7A4C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9A7188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D6C4E01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6753789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2A5671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3E2842"/>
    <w:rsid w:val="79440EAD"/>
    <w:rsid w:val="794D6660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  <w:rsid w:val="FDFEE239"/>
    <w:rsid w:val="FFDFB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971</Words>
  <Characters>1008</Characters>
  <Lines>0</Lines>
  <Paragraphs>0</Paragraphs>
  <TotalTime>87</TotalTime>
  <ScaleCrop>false</ScaleCrop>
  <LinksUpToDate>false</LinksUpToDate>
  <CharactersWithSpaces>1337</CharactersWithSpaces>
  <Application>WPS Office_12.9.0.26278_F1E327BC-269C-435d-A152-05C5408002CA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2021-08-12T17:27:00Z</dcterms:created>
  <dc:creator>张熙刚</dc:creator>
  <cp:lastModifiedBy>吉吉</cp:lastModifiedBy>
  <cp:lastPrinted>2024-03-06T22:33:00Z</cp:lastPrinted>
  <dcterms:modified xsi:type="dcterms:W3CDTF">2026-05-08T23:46:54Z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2052-12.9.0.26278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eyJoZGlkIjoiNTVlYmM4YWE3Zjk1MzI2MGViMWRiNDY4ZmZkMjRkYzgiLCJ1c2VySWQiOiIxMzA3Nzc3NjY2In0=</vt:lpwstr>
  </property>
</Properties>
</file>