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  <w:r>
        <w:rPr>
          <w:rFonts w:hint="eastAsia" w:eastAsia="黑体"/>
          <w:b/>
          <w:color w:val="000000"/>
          <w:sz w:val="52"/>
          <w:szCs w:val="52"/>
          <w:lang w:val="en-US" w:eastAsia="zh-CN"/>
        </w:rPr>
        <w:t>RS485通讯线</w:t>
      </w:r>
      <w:r>
        <w:rPr>
          <w:rFonts w:hint="eastAsia" w:eastAsia="黑体"/>
          <w:b/>
          <w:color w:val="000000"/>
          <w:sz w:val="52"/>
        </w:rPr>
        <w:t>技术规范书</w:t>
      </w: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jc w:val="center"/>
        <w:rPr>
          <w:rFonts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广西电网有限责任公司</w:t>
      </w:r>
      <w:r>
        <w:rPr>
          <w:rFonts w:hint="eastAsia" w:ascii="黑体" w:hAnsi="黑体" w:eastAsia="黑体"/>
          <w:color w:val="000000"/>
          <w:sz w:val="30"/>
          <w:szCs w:val="30"/>
          <w:lang w:eastAsia="zh-CN"/>
        </w:rPr>
        <w:t>南宁供电局</w:t>
      </w:r>
    </w:p>
    <w:p>
      <w:pPr>
        <w:jc w:val="center"/>
        <w:rPr>
          <w:rFonts w:hint="eastAsia"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20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26</w:t>
      </w:r>
      <w:r>
        <w:rPr>
          <w:rFonts w:hint="eastAsia" w:ascii="黑体" w:hAnsi="黑体" w:eastAsia="黑体"/>
          <w:color w:val="000000"/>
          <w:sz w:val="30"/>
          <w:szCs w:val="30"/>
        </w:rPr>
        <w:t>年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3</w:t>
      </w:r>
      <w:r>
        <w:rPr>
          <w:rFonts w:hint="eastAsia" w:ascii="黑体" w:hAnsi="黑体" w:eastAsia="黑体"/>
          <w:color w:val="000000"/>
          <w:sz w:val="30"/>
          <w:szCs w:val="30"/>
        </w:rPr>
        <w:t>月</w:t>
      </w: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both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宋体" w:hAnsi="宋体"/>
          <w:b/>
          <w:sz w:val="28"/>
          <w:szCs w:val="28"/>
        </w:rPr>
      </w:pPr>
      <w:bookmarkStart w:id="0" w:name="_Toc27889"/>
      <w:r>
        <w:rPr>
          <w:rFonts w:hint="eastAsia" w:ascii="宋体" w:hAnsi="宋体"/>
          <w:b/>
          <w:sz w:val="28"/>
          <w:szCs w:val="28"/>
        </w:rPr>
        <w:t>1 总则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本技术协议的使用范围，仅限于广西电网公司南宁供电局</w:t>
      </w:r>
      <w:r>
        <w:rPr>
          <w:rFonts w:hint="eastAsia" w:ascii="宋体" w:hAnsi="宋体"/>
          <w:sz w:val="24"/>
          <w:lang w:val="en-US" w:eastAsia="zh-CN"/>
        </w:rPr>
        <w:t>RS485线</w:t>
      </w:r>
      <w:r>
        <w:rPr>
          <w:rFonts w:hint="eastAsia" w:ascii="宋体" w:hAnsi="宋体"/>
          <w:sz w:val="24"/>
        </w:rPr>
        <w:t>订货基本要求。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本技术协议提出的是最低限度的技术要求，并未对一切技术细节作出规定，也未充分引述有关标准和规范的条文，乙方应提供符合招标技术规范书和有关最新标准的优质产品。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 乙方在签订合同之后，甲方有权提出因规范标准和规程发生变化而产生的一些补充要求，具体项目由甲、乙双方共同商定。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 本规范书所使用的标准如遇与乙方所执行的标准发生矛盾时，按要求较高的标准执行。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1.5 本技术协议的条款为订货合同的附件，与合同正文具有同等效力。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黑体" w:hAnsi="黑体" w:eastAsia="黑体"/>
          <w:color w:val="000000"/>
          <w:sz w:val="30"/>
          <w:szCs w:val="30"/>
        </w:rPr>
      </w:pPr>
      <w:bookmarkStart w:id="1" w:name="_Toc236823422"/>
      <w:bookmarkStart w:id="2" w:name="_Toc236824383"/>
      <w:bookmarkStart w:id="3" w:name="_Toc236823226"/>
      <w:bookmarkStart w:id="4" w:name="_Toc236823503"/>
      <w:bookmarkStart w:id="5" w:name="_Toc9137"/>
      <w:r>
        <w:rPr>
          <w:rFonts w:hint="eastAsia" w:ascii="宋体" w:hAnsi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b/>
          <w:sz w:val="28"/>
          <w:szCs w:val="28"/>
        </w:rPr>
        <w:t>技术</w:t>
      </w:r>
      <w:bookmarkEnd w:id="1"/>
      <w:bookmarkEnd w:id="2"/>
      <w:bookmarkEnd w:id="3"/>
      <w:bookmarkEnd w:id="4"/>
      <w:r>
        <w:rPr>
          <w:rFonts w:hint="eastAsia" w:ascii="宋体" w:hAnsi="宋体"/>
          <w:b/>
          <w:sz w:val="28"/>
          <w:szCs w:val="28"/>
        </w:rPr>
        <w:t>要求</w:t>
      </w:r>
      <w:bookmarkEnd w:id="5"/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2.1规格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每根（盘）100米，2*1.5mm</w:t>
      </w:r>
      <w:r>
        <w:rPr>
          <w:rFonts w:hint="eastAsia" w:ascii="宋体" w:hAnsi="宋体" w:cstheme="minorBidi"/>
          <w:kern w:val="2"/>
          <w:sz w:val="24"/>
          <w:szCs w:val="22"/>
          <w:vertAlign w:val="superscript"/>
          <w:lang w:val="en-US" w:eastAsia="zh-CN" w:bidi="ar-SA"/>
        </w:rPr>
        <w:t>2</w:t>
      </w:r>
      <w:r>
        <w:rPr>
          <w:rFonts w:hint="eastAsia" w:ascii="宋体" w:hAnsi="宋体" w:cstheme="minorBidi"/>
          <w:kern w:val="2"/>
          <w:sz w:val="24"/>
          <w:szCs w:val="22"/>
          <w:vertAlign w:val="baseline"/>
          <w:lang w:val="en-US" w:eastAsia="zh-CN" w:bidi="ar-SA"/>
        </w:rPr>
        <w:t>（红、黑色），抗干扰双层屏蔽，绝缘厚度0.6mm，护套厚度0.8mm，编制屏蔽网96网。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2.2 材质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kern w:val="0"/>
          <w:sz w:val="24"/>
          <w:lang w:eastAsia="zh-CN"/>
        </w:rPr>
        <w:t>无氧铜屏蔽网，铜镀铝屏蔽层，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PE聚乙烯绝缘，无氧铜芯，PVC聚氯乙烯护套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</w:t>
      </w: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3</w:t>
      </w:r>
      <w:r>
        <w:rPr>
          <w:rFonts w:hint="eastAsia" w:ascii="宋体" w:hAnsi="宋体"/>
          <w:snapToGrid w:val="0"/>
          <w:sz w:val="24"/>
        </w:rPr>
        <w:t>产品模版图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 xml:space="preserve">  详见下图</w:t>
      </w:r>
    </w:p>
    <w:p>
      <w:r>
        <w:drawing>
          <wp:inline distT="0" distB="0" distL="114300" distR="114300">
            <wp:extent cx="5135245" cy="2869565"/>
            <wp:effectExtent l="0" t="0" r="825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5245" cy="2869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所附图片仅供参考，不涉及品牌指定，投标人不能直接引用该图片应标。</w:t>
      </w:r>
    </w:p>
    <w:p/>
    <w:p>
      <w:r>
        <w:drawing>
          <wp:inline distT="0" distB="0" distL="114300" distR="114300">
            <wp:extent cx="5207635" cy="4061460"/>
            <wp:effectExtent l="0" t="0" r="1206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7635" cy="4061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所附图片仅供参考，不涉及品牌指定，投标人不能直接引用该图片应标。</w:t>
      </w:r>
    </w:p>
    <w:p>
      <w:pPr>
        <w:rPr>
          <w:rFonts w:hint="eastAsia"/>
        </w:rPr>
      </w:pPr>
      <w:r>
        <w:drawing>
          <wp:inline distT="0" distB="0" distL="114300" distR="114300">
            <wp:extent cx="5273040" cy="5273040"/>
            <wp:effectExtent l="0" t="0" r="381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所附图片仅供参考，不涉及品牌指定，投标人不能直接引用该图片应标。</w:t>
      </w:r>
      <w:bookmarkStart w:id="9" w:name="_GoBack"/>
      <w:bookmarkEnd w:id="9"/>
    </w:p>
    <w:p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6" w:name="_Toc236019892"/>
      <w:bookmarkStart w:id="7" w:name="_Toc1017"/>
      <w:r>
        <w:rPr>
          <w:rFonts w:hint="eastAsia" w:ascii="宋体" w:hAnsi="宋体"/>
          <w:b/>
          <w:sz w:val="28"/>
          <w:szCs w:val="28"/>
          <w:lang w:val="en-US" w:eastAsia="zh-CN"/>
        </w:rPr>
        <w:t>3 产品的到货验收及售后服务要求</w:t>
      </w:r>
      <w:bookmarkEnd w:id="6"/>
      <w:bookmarkEnd w:id="7"/>
    </w:p>
    <w:p>
      <w:pPr>
        <w:spacing w:line="360" w:lineRule="auto"/>
        <w:ind w:firstLine="120" w:firstLineChars="50"/>
        <w:rPr>
          <w:rFonts w:hint="eastAsia" w:ascii="宋体" w:hAnsi="宋体"/>
          <w:snapToGrid w:val="0"/>
          <w:sz w:val="24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1 产品需经需方验收合格后，方为供货完毕。到货产品如有</w:t>
      </w:r>
      <w:r>
        <w:rPr>
          <w:rFonts w:hint="eastAsia" w:ascii="宋体" w:hAnsi="宋体"/>
          <w:snapToGrid w:val="0"/>
          <w:sz w:val="24"/>
          <w:lang w:eastAsia="zh-CN"/>
        </w:rPr>
        <w:t>质量问题</w:t>
      </w:r>
      <w:r>
        <w:rPr>
          <w:rFonts w:hint="eastAsia" w:ascii="宋体" w:hAnsi="宋体"/>
          <w:snapToGrid w:val="0"/>
          <w:sz w:val="24"/>
        </w:rPr>
        <w:t>，需要有条件要求供方进行更换。</w:t>
      </w:r>
    </w:p>
    <w:p>
      <w:pPr>
        <w:spacing w:line="360" w:lineRule="auto"/>
        <w:ind w:firstLine="120" w:firstLineChars="50"/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2产品更换所产生的费用由供方负责。</w:t>
      </w:r>
    </w:p>
    <w:p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8" w:name="_Toc16755"/>
      <w:r>
        <w:rPr>
          <w:rFonts w:hint="eastAsia" w:ascii="宋体" w:hAnsi="宋体"/>
          <w:b/>
          <w:sz w:val="28"/>
          <w:szCs w:val="28"/>
          <w:lang w:val="en-US" w:eastAsia="zh-CN"/>
        </w:rPr>
        <w:t>4 供货范围</w:t>
      </w:r>
      <w:bookmarkEnd w:id="8"/>
    </w:p>
    <w:tbl>
      <w:tblPr>
        <w:tblStyle w:val="7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404"/>
        <w:gridCol w:w="1300"/>
        <w:gridCol w:w="1367"/>
        <w:gridCol w:w="46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483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物资名称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计量单位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RS485通讯线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 w:eastAsiaTheme="minorEastAsia"/>
                <w:lang w:eastAsia="zh-CN"/>
              </w:rPr>
              <w:t>根（盘）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10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2"/>
                <w:lang w:val="en-US" w:eastAsia="zh-CN" w:bidi="ar-SA"/>
              </w:rPr>
              <w:t>每根（盘）100米，2*1.5mm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baseline"/>
                <w:lang w:val="en-US" w:eastAsia="zh-CN" w:bidi="ar-SA"/>
              </w:rPr>
              <w:t>（红、黑色）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联系人及联系方式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张磊</w:t>
            </w:r>
            <w:r>
              <w:rPr>
                <w:rFonts w:hint="eastAsia" w:ascii="宋体" w:hAnsi="宋体" w:cs="宋体"/>
              </w:rPr>
              <w:t xml:space="preserve"> 0771-27036</w:t>
            </w:r>
            <w:r>
              <w:rPr>
                <w:rFonts w:hint="eastAsia" w:ascii="宋体" w:hAnsi="宋体" w:cs="宋体"/>
                <w:lang w:val="en-US" w:eastAsia="zh-CN"/>
              </w:rPr>
              <w:t>62/13607888511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送货地址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南宁市星光大道</w:t>
            </w:r>
            <w:r>
              <w:rPr>
                <w:rFonts w:hint="eastAsia" w:ascii="宋体" w:hAnsi="宋体" w:cs="宋体"/>
                <w:lang w:val="en-US" w:eastAsia="zh-CN"/>
              </w:rPr>
              <w:t>43号南宁供电局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default"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1E"/>
    <w:rsid w:val="00055010"/>
    <w:rsid w:val="001309FC"/>
    <w:rsid w:val="00260690"/>
    <w:rsid w:val="00277521"/>
    <w:rsid w:val="002B1689"/>
    <w:rsid w:val="003227AF"/>
    <w:rsid w:val="003431E6"/>
    <w:rsid w:val="003739F3"/>
    <w:rsid w:val="00415639"/>
    <w:rsid w:val="00454489"/>
    <w:rsid w:val="004E0FCE"/>
    <w:rsid w:val="004E5E3D"/>
    <w:rsid w:val="005278DD"/>
    <w:rsid w:val="00534D8F"/>
    <w:rsid w:val="00545A86"/>
    <w:rsid w:val="0055164A"/>
    <w:rsid w:val="005601A0"/>
    <w:rsid w:val="00613FB2"/>
    <w:rsid w:val="0063193B"/>
    <w:rsid w:val="006F492E"/>
    <w:rsid w:val="00727B42"/>
    <w:rsid w:val="007E0BF9"/>
    <w:rsid w:val="00990D1E"/>
    <w:rsid w:val="009B470C"/>
    <w:rsid w:val="009E152B"/>
    <w:rsid w:val="00A35FC4"/>
    <w:rsid w:val="00CA7565"/>
    <w:rsid w:val="00CB48B7"/>
    <w:rsid w:val="00D0502B"/>
    <w:rsid w:val="00D12A58"/>
    <w:rsid w:val="00EB25E2"/>
    <w:rsid w:val="00F12D5C"/>
    <w:rsid w:val="00F550E6"/>
    <w:rsid w:val="00F6438B"/>
    <w:rsid w:val="00FD2D2B"/>
    <w:rsid w:val="0957295A"/>
    <w:rsid w:val="0B3D3988"/>
    <w:rsid w:val="13E104CF"/>
    <w:rsid w:val="15A64260"/>
    <w:rsid w:val="1B637866"/>
    <w:rsid w:val="23CB00DD"/>
    <w:rsid w:val="28D9282B"/>
    <w:rsid w:val="2EAA1648"/>
    <w:rsid w:val="3480636B"/>
    <w:rsid w:val="4EF87A48"/>
    <w:rsid w:val="54E50305"/>
    <w:rsid w:val="5CC53CF4"/>
    <w:rsid w:val="60AE3217"/>
    <w:rsid w:val="68B25202"/>
    <w:rsid w:val="76862C11"/>
    <w:rsid w:val="7950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</w:style>
  <w:style w:type="character" w:customStyle="1" w:styleId="9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</Words>
  <Characters>56</Characters>
  <Lines>1</Lines>
  <Paragraphs>1</Paragraphs>
  <TotalTime>0</TotalTime>
  <ScaleCrop>false</ScaleCrop>
  <LinksUpToDate>false</LinksUpToDate>
  <CharactersWithSpaces>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2016-07-01T02:24:00Z</dcterms:created>
  <dc:creator>Administrator</dc:creator>
  <cp:lastModifiedBy>刘超逸</cp:lastModifiedBy>
  <dcterms:modified xsi:type="dcterms:W3CDTF">2026-03-06T10:07:53Z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1F5D33E37AED40B69D9283E06F2D77CB</vt:lpwstr>
  </property>
</Properties>
</file>