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B095CC">
      <w:pPr>
        <w:pageBreakBefore w:val="0"/>
        <w:widowControl w:val="0"/>
        <w:kinsoku/>
        <w:overflowPunct/>
        <w:topLinePunct w:val="0"/>
        <w:bidi w:val="0"/>
        <w:spacing w:line="540" w:lineRule="exact"/>
        <w:textAlignment w:val="auto"/>
        <w:rPr>
          <w:rFonts w:hint="default" w:ascii="Times New Roman" w:hAnsi="Times New Roman" w:eastAsia="宋体" w:cs="Times New Roman"/>
          <w:color w:val="auto"/>
          <w:sz w:val="30"/>
          <w:szCs w:val="30"/>
          <w:highlight w:val="none"/>
          <w:lang w:val="en-US" w:eastAsia="zh-CN"/>
        </w:rPr>
      </w:pPr>
      <w:r>
        <w:rPr>
          <w:rFonts w:hint="default" w:ascii="Times New Roman" w:hAnsi="Times New Roman" w:eastAsia="仿宋" w:cs="Times New Roman"/>
          <w:color w:val="auto"/>
          <w:sz w:val="48"/>
          <w:szCs w:val="20"/>
          <w:highlight w:val="none"/>
        </w:rPr>
        <mc:AlternateContent>
          <mc:Choice Requires="wpg">
            <w:drawing>
              <wp:anchor distT="0" distB="0" distL="114300" distR="114300" simplePos="0" relativeHeight="251659264" behindDoc="0" locked="0" layoutInCell="1" allowOverlap="1">
                <wp:simplePos x="0" y="0"/>
                <wp:positionH relativeFrom="column">
                  <wp:posOffset>-1971675</wp:posOffset>
                </wp:positionH>
                <wp:positionV relativeFrom="paragraph">
                  <wp:posOffset>-922655</wp:posOffset>
                </wp:positionV>
                <wp:extent cx="9009380" cy="2014855"/>
                <wp:effectExtent l="0" t="0" r="1270" b="4445"/>
                <wp:wrapNone/>
                <wp:docPr id="5" name="组合 5"/>
                <wp:cNvGraphicFramePr/>
                <a:graphic xmlns:a="http://schemas.openxmlformats.org/drawingml/2006/main">
                  <a:graphicData uri="http://schemas.microsoft.com/office/word/2010/wordprocessingGroup">
                    <wpg:wgp>
                      <wpg:cNvGrpSpPr/>
                      <wpg:grpSpPr>
                        <a:xfrm>
                          <a:off x="0" y="0"/>
                          <a:ext cx="9009380" cy="2014855"/>
                          <a:chOff x="-214" y="-120"/>
                          <a:chExt cx="12212" cy="3173"/>
                        </a:xfrm>
                      </wpg:grpSpPr>
                      <pic:pic xmlns:pic="http://schemas.openxmlformats.org/drawingml/2006/picture">
                        <pic:nvPicPr>
                          <pic:cNvPr id="6" name="Picture 6" descr="LOG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214" y="-120"/>
                            <a:ext cx="12212" cy="3173"/>
                          </a:xfrm>
                          <a:prstGeom prst="rect">
                            <a:avLst/>
                          </a:prstGeom>
                          <a:noFill/>
                        </pic:spPr>
                      </pic:pic>
                      <pic:pic xmlns:pic="http://schemas.openxmlformats.org/drawingml/2006/picture">
                        <pic:nvPicPr>
                          <pic:cNvPr id="8" name="Picture 7" descr="南网中文简称横式"/>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1361" y="1908"/>
                            <a:ext cx="4725" cy="1092"/>
                          </a:xfrm>
                          <a:prstGeom prst="rect">
                            <a:avLst/>
                          </a:prstGeom>
                          <a:noFill/>
                        </pic:spPr>
                      </pic:pic>
                    </wpg:wgp>
                  </a:graphicData>
                </a:graphic>
              </wp:anchor>
            </w:drawing>
          </mc:Choice>
          <mc:Fallback>
            <w:pict>
              <v:group id="_x0000_s1026" o:spid="_x0000_s1026" o:spt="203" style="position:absolute;left:0pt;margin-left:-155.25pt;margin-top:-72.65pt;height:158.65pt;width:709.4pt;z-index:251659264;mso-width-relative:page;mso-height-relative:page;" coordorigin="-214,-120" coordsize="12212,3173" o:gfxdata="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">
                <o:lock v:ext="edit" aspectratio="f"/>
                <v:shape id="Picture 6" o:spid="_x0000_s1026" o:spt="75" alt="LOGO" type="#_x0000_t75" style="position:absolute;left:-214;top:-120;height:3173;width:12212;" filled="f" o:preferrelative="t" stroked="f" coordsize="21600,21600" o:gfxdata="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tEDuibsAAADa&#10;AAAADwAAAAAAAAABACAAAAAiAAAAZHJzL2Rvd25yZXYueG1sUEsBAhQAFAAAAAgAh07iQDMvBZ47&#10;AAAAOQAAABAAAAAAAAAAAQAgAAAACgEAAGRycy9zaGFwZXhtbC54bWxQSwUGAAAAAAYABgBbAQAA&#10;tAMAAAAA&#10;">
                  <v:fill on="f" focussize="0,0"/>
                  <v:stroke on="f"/>
                  <v:imagedata r:id="rId4" o:title=""/>
                  <o:lock v:ext="edit" aspectratio="t"/>
                </v:shape>
                <v:shape id="Picture 7" o:spid="_x0000_s1026" o:spt="75" alt="南网中文简称横式" type="#_x0000_t75" style="position:absolute;left:1361;top:1908;height:1092;width:4725;" filled="f" o:preferrelative="t" stroked="f" coordsize="21600,21600" o:gfxdata="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44KYG5AAAA2gAA&#10;AA8AAAAAAAAAAQAgAAAAIgAAAGRycy9kb3ducmV2LnhtbFBLAQIUABQAAAAIAIdO4kAzLwWeOwAA&#10;ADkAAAAQAAAAAAAAAAEAIAAAAAgBAABkcnMvc2hhcGV4bWwueG1sUEsFBgAAAAAGAAYAWwEAALID&#10;AAAAAA==&#10;">
                  <v:fill on="f" focussize="0,0"/>
                  <v:stroke on="f"/>
                  <v:imagedata r:id="rId5" o:title=""/>
                  <o:lock v:ext="edit" aspectratio="t"/>
                </v:shape>
              </v:group>
            </w:pict>
          </mc:Fallback>
        </mc:AlternateContent>
      </w:r>
    </w:p>
    <w:p w14:paraId="1683DA75">
      <w:pPr>
        <w:pStyle w:val="8"/>
        <w:pageBreakBefore w:val="0"/>
        <w:widowControl w:val="0"/>
        <w:kinsoku/>
        <w:overflowPunct/>
        <w:topLinePunct w:val="0"/>
        <w:bidi w:val="0"/>
        <w:spacing w:line="540" w:lineRule="exact"/>
        <w:textAlignment w:val="auto"/>
        <w:rPr>
          <w:rFonts w:hint="default" w:ascii="Times New Roman" w:hAnsi="Times New Roman" w:eastAsia="宋体" w:cs="Times New Roman"/>
          <w:color w:val="auto"/>
          <w:sz w:val="30"/>
          <w:szCs w:val="30"/>
          <w:highlight w:val="none"/>
          <w:lang w:val="en-US" w:eastAsia="zh-CN"/>
        </w:rPr>
      </w:pPr>
    </w:p>
    <w:p w14:paraId="4E716B12">
      <w:pPr>
        <w:pStyle w:val="8"/>
        <w:pageBreakBefore w:val="0"/>
        <w:widowControl w:val="0"/>
        <w:kinsoku/>
        <w:overflowPunct/>
        <w:topLinePunct w:val="0"/>
        <w:bidi w:val="0"/>
        <w:spacing w:line="540" w:lineRule="exact"/>
        <w:textAlignment w:val="auto"/>
        <w:rPr>
          <w:rFonts w:hint="default" w:ascii="Times New Roman" w:hAnsi="Times New Roman" w:eastAsia="宋体" w:cs="Times New Roman"/>
          <w:color w:val="auto"/>
          <w:sz w:val="30"/>
          <w:szCs w:val="30"/>
          <w:highlight w:val="none"/>
          <w:lang w:val="en-US" w:eastAsia="zh-CN"/>
        </w:rPr>
      </w:pPr>
    </w:p>
    <w:p w14:paraId="4278D11F">
      <w:pPr>
        <w:pStyle w:val="8"/>
        <w:pageBreakBefore w:val="0"/>
        <w:widowControl w:val="0"/>
        <w:kinsoku/>
        <w:overflowPunct/>
        <w:topLinePunct w:val="0"/>
        <w:bidi w:val="0"/>
        <w:spacing w:line="540" w:lineRule="exact"/>
        <w:textAlignment w:val="auto"/>
        <w:rPr>
          <w:rFonts w:hint="default" w:ascii="Times New Roman" w:hAnsi="Times New Roman" w:eastAsia="宋体" w:cs="Times New Roman"/>
          <w:color w:val="auto"/>
          <w:sz w:val="30"/>
          <w:szCs w:val="30"/>
          <w:highlight w:val="none"/>
          <w:lang w:val="en-US" w:eastAsia="zh-CN"/>
        </w:rPr>
      </w:pPr>
    </w:p>
    <w:p w14:paraId="4D38A196">
      <w:pPr>
        <w:pStyle w:val="8"/>
        <w:pageBreakBefore w:val="0"/>
        <w:widowControl w:val="0"/>
        <w:kinsoku/>
        <w:overflowPunct/>
        <w:topLinePunct w:val="0"/>
        <w:bidi w:val="0"/>
        <w:spacing w:line="540" w:lineRule="exact"/>
        <w:textAlignment w:val="auto"/>
        <w:rPr>
          <w:rFonts w:hint="default" w:ascii="Times New Roman" w:hAnsi="Times New Roman" w:eastAsia="宋体" w:cs="Times New Roman"/>
          <w:color w:val="auto"/>
          <w:sz w:val="30"/>
          <w:szCs w:val="30"/>
          <w:highlight w:val="none"/>
          <w:lang w:val="en-US" w:eastAsia="zh-CN"/>
        </w:rPr>
      </w:pPr>
    </w:p>
    <w:p w14:paraId="4826139D">
      <w:pPr>
        <w:pStyle w:val="8"/>
        <w:pageBreakBefore w:val="0"/>
        <w:widowControl w:val="0"/>
        <w:kinsoku/>
        <w:overflowPunct/>
        <w:topLinePunct w:val="0"/>
        <w:bidi w:val="0"/>
        <w:spacing w:line="540" w:lineRule="exact"/>
        <w:textAlignment w:val="auto"/>
        <w:rPr>
          <w:rFonts w:hint="default" w:ascii="Times New Roman" w:hAnsi="Times New Roman" w:eastAsia="宋体" w:cs="Times New Roman"/>
          <w:color w:val="auto"/>
          <w:sz w:val="30"/>
          <w:szCs w:val="30"/>
          <w:highlight w:val="none"/>
          <w:lang w:val="en-US" w:eastAsia="zh-CN"/>
        </w:rPr>
      </w:pPr>
    </w:p>
    <w:p w14:paraId="112CC99F">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default" w:ascii="方正小标宋简体" w:hAnsi="方正小标宋简体" w:eastAsia="方正小标宋简体" w:cs="方正小标宋简体"/>
          <w:color w:val="auto"/>
          <w:sz w:val="44"/>
          <w:szCs w:val="44"/>
          <w:highlight w:val="none"/>
          <w:lang w:val="en-US" w:eastAsia="zh-CN"/>
        </w:rPr>
      </w:pPr>
    </w:p>
    <w:p w14:paraId="662A2D44">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t>南方电网综合能源贵州有限公司合同能源管理服务资质认证</w:t>
      </w:r>
    </w:p>
    <w:p w14:paraId="5C6D9D40">
      <w:pPr>
        <w:pStyle w:val="2"/>
        <w:rPr>
          <w:rFonts w:hint="eastAsia"/>
          <w:color w:val="auto"/>
          <w:lang w:val="en-US" w:eastAsia="zh-CN"/>
        </w:rPr>
      </w:pPr>
    </w:p>
    <w:p w14:paraId="6E130CDF">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default" w:ascii="方正小标宋简体" w:hAnsi="方正小标宋简体" w:eastAsia="方正小标宋简体" w:cs="方正小标宋简体"/>
          <w:color w:val="auto"/>
          <w:sz w:val="44"/>
          <w:szCs w:val="44"/>
          <w:highlight w:val="none"/>
          <w:lang w:val="en-US" w:eastAsia="zh-CN"/>
        </w:rPr>
      </w:pPr>
      <w:r>
        <w:rPr>
          <w:rFonts w:hint="eastAsia" w:ascii="方正小标宋简体" w:hAnsi="方正小标宋简体" w:eastAsia="方正小标宋简体" w:cs="方正小标宋简体"/>
          <w:color w:val="auto"/>
          <w:sz w:val="44"/>
          <w:szCs w:val="44"/>
          <w:highlight w:val="none"/>
          <w:lang w:val="en-US" w:eastAsia="zh-CN"/>
        </w:rPr>
        <w:t>采购要求</w:t>
      </w:r>
    </w:p>
    <w:p w14:paraId="19547173">
      <w:pPr>
        <w:pStyle w:val="9"/>
        <w:pageBreakBefore w:val="0"/>
        <w:widowControl w:val="0"/>
        <w:shd w:val="clear"/>
        <w:kinsoku/>
        <w:overflowPunct/>
        <w:topLinePunct w:val="0"/>
        <w:bidi w:val="0"/>
        <w:spacing w:line="540" w:lineRule="exact"/>
        <w:jc w:val="both"/>
        <w:textAlignment w:val="auto"/>
        <w:rPr>
          <w:rFonts w:hint="default" w:ascii="Times New Roman" w:hAnsi="Times New Roman" w:eastAsia="宋体" w:cs="Times New Roman"/>
          <w:color w:val="auto"/>
          <w:sz w:val="30"/>
          <w:szCs w:val="30"/>
          <w:highlight w:val="none"/>
        </w:rPr>
      </w:pPr>
    </w:p>
    <w:p w14:paraId="4F640DED">
      <w:pPr>
        <w:pStyle w:val="9"/>
        <w:pageBreakBefore w:val="0"/>
        <w:widowControl w:val="0"/>
        <w:shd w:val="clear"/>
        <w:kinsoku/>
        <w:overflowPunct/>
        <w:topLinePunct w:val="0"/>
        <w:bidi w:val="0"/>
        <w:spacing w:line="540" w:lineRule="exact"/>
        <w:textAlignment w:val="auto"/>
        <w:rPr>
          <w:rFonts w:hint="default" w:ascii="Times New Roman" w:hAnsi="Times New Roman" w:eastAsia="宋体" w:cs="Times New Roman"/>
          <w:color w:val="auto"/>
          <w:sz w:val="30"/>
          <w:szCs w:val="30"/>
          <w:highlight w:val="none"/>
        </w:rPr>
      </w:pPr>
    </w:p>
    <w:p w14:paraId="488C3699">
      <w:pPr>
        <w:pStyle w:val="9"/>
        <w:pageBreakBefore w:val="0"/>
        <w:widowControl w:val="0"/>
        <w:shd w:val="clear"/>
        <w:kinsoku/>
        <w:overflowPunct/>
        <w:topLinePunct w:val="0"/>
        <w:bidi w:val="0"/>
        <w:spacing w:line="540" w:lineRule="exact"/>
        <w:textAlignment w:val="auto"/>
        <w:rPr>
          <w:rFonts w:hint="default" w:ascii="Times New Roman" w:hAnsi="Times New Roman" w:eastAsia="宋体" w:cs="Times New Roman"/>
          <w:color w:val="auto"/>
          <w:sz w:val="30"/>
          <w:szCs w:val="30"/>
          <w:highlight w:val="none"/>
        </w:rPr>
      </w:pPr>
    </w:p>
    <w:p w14:paraId="76BD8A01">
      <w:pPr>
        <w:pStyle w:val="9"/>
        <w:pageBreakBefore w:val="0"/>
        <w:widowControl w:val="0"/>
        <w:shd w:val="clear"/>
        <w:kinsoku/>
        <w:overflowPunct/>
        <w:topLinePunct w:val="0"/>
        <w:bidi w:val="0"/>
        <w:spacing w:line="540" w:lineRule="exact"/>
        <w:textAlignment w:val="auto"/>
        <w:rPr>
          <w:rFonts w:hint="default" w:ascii="Times New Roman" w:hAnsi="Times New Roman" w:eastAsia="宋体" w:cs="Times New Roman"/>
          <w:color w:val="auto"/>
          <w:sz w:val="30"/>
          <w:szCs w:val="30"/>
          <w:highlight w:val="none"/>
        </w:rPr>
      </w:pPr>
    </w:p>
    <w:p w14:paraId="390E7B90">
      <w:pPr>
        <w:pStyle w:val="9"/>
        <w:pageBreakBefore w:val="0"/>
        <w:widowControl w:val="0"/>
        <w:shd w:val="clear"/>
        <w:kinsoku/>
        <w:overflowPunct/>
        <w:topLinePunct w:val="0"/>
        <w:bidi w:val="0"/>
        <w:spacing w:line="540" w:lineRule="exact"/>
        <w:jc w:val="both"/>
        <w:textAlignment w:val="auto"/>
        <w:rPr>
          <w:rFonts w:hint="default" w:ascii="Times New Roman" w:hAnsi="Times New Roman" w:eastAsia="宋体" w:cs="Times New Roman"/>
          <w:color w:val="auto"/>
          <w:sz w:val="30"/>
          <w:szCs w:val="30"/>
          <w:highlight w:val="none"/>
        </w:rPr>
      </w:pPr>
    </w:p>
    <w:p w14:paraId="32BBD852">
      <w:pPr>
        <w:pStyle w:val="9"/>
        <w:pageBreakBefore w:val="0"/>
        <w:widowControl w:val="0"/>
        <w:shd w:val="clear"/>
        <w:kinsoku/>
        <w:overflowPunct/>
        <w:topLinePunct w:val="0"/>
        <w:bidi w:val="0"/>
        <w:spacing w:line="540" w:lineRule="exact"/>
        <w:jc w:val="both"/>
        <w:textAlignment w:val="auto"/>
        <w:rPr>
          <w:rFonts w:hint="default" w:ascii="Times New Roman" w:hAnsi="Times New Roman" w:eastAsia="宋体" w:cs="Times New Roman"/>
          <w:color w:val="auto"/>
          <w:sz w:val="30"/>
          <w:szCs w:val="30"/>
          <w:highlight w:val="none"/>
        </w:rPr>
      </w:pPr>
    </w:p>
    <w:p w14:paraId="649FF868">
      <w:pPr>
        <w:pStyle w:val="9"/>
        <w:pageBreakBefore w:val="0"/>
        <w:widowControl w:val="0"/>
        <w:shd w:val="clear"/>
        <w:kinsoku/>
        <w:overflowPunct/>
        <w:topLinePunct w:val="0"/>
        <w:bidi w:val="0"/>
        <w:spacing w:line="540" w:lineRule="exact"/>
        <w:jc w:val="both"/>
        <w:textAlignment w:val="auto"/>
        <w:rPr>
          <w:rFonts w:hint="default" w:ascii="Times New Roman" w:hAnsi="Times New Roman" w:eastAsia="宋体" w:cs="Times New Roman"/>
          <w:color w:val="auto"/>
          <w:sz w:val="30"/>
          <w:szCs w:val="30"/>
          <w:highlight w:val="none"/>
        </w:rPr>
      </w:pPr>
    </w:p>
    <w:p w14:paraId="5ED1E55E">
      <w:pPr>
        <w:pStyle w:val="9"/>
        <w:pageBreakBefore w:val="0"/>
        <w:widowControl w:val="0"/>
        <w:shd w:val="clear"/>
        <w:kinsoku/>
        <w:overflowPunct/>
        <w:topLinePunct w:val="0"/>
        <w:bidi w:val="0"/>
        <w:spacing w:line="540" w:lineRule="exact"/>
        <w:jc w:val="both"/>
        <w:textAlignment w:val="auto"/>
        <w:rPr>
          <w:rFonts w:hint="default" w:ascii="Times New Roman" w:hAnsi="Times New Roman" w:eastAsia="宋体" w:cs="Times New Roman"/>
          <w:color w:val="auto"/>
          <w:sz w:val="30"/>
          <w:szCs w:val="30"/>
          <w:highlight w:val="none"/>
        </w:rPr>
      </w:pPr>
    </w:p>
    <w:p w14:paraId="54F03F7B">
      <w:pPr>
        <w:pStyle w:val="9"/>
        <w:pageBreakBefore w:val="0"/>
        <w:widowControl w:val="0"/>
        <w:shd w:val="clear"/>
        <w:kinsoku/>
        <w:overflowPunct/>
        <w:topLinePunct w:val="0"/>
        <w:bidi w:val="0"/>
        <w:spacing w:line="540" w:lineRule="exact"/>
        <w:jc w:val="both"/>
        <w:textAlignment w:val="auto"/>
        <w:rPr>
          <w:rFonts w:hint="default" w:ascii="Times New Roman" w:hAnsi="Times New Roman" w:eastAsia="宋体" w:cs="Times New Roman"/>
          <w:color w:val="auto"/>
          <w:sz w:val="30"/>
          <w:szCs w:val="30"/>
          <w:highlight w:val="none"/>
        </w:rPr>
      </w:pPr>
    </w:p>
    <w:p w14:paraId="786F1F85">
      <w:pPr>
        <w:pStyle w:val="9"/>
        <w:pageBreakBefore w:val="0"/>
        <w:widowControl w:val="0"/>
        <w:shd w:val="clear"/>
        <w:kinsoku/>
        <w:overflowPunct/>
        <w:topLinePunct w:val="0"/>
        <w:bidi w:val="0"/>
        <w:spacing w:line="540" w:lineRule="exact"/>
        <w:jc w:val="center"/>
        <w:textAlignment w:val="auto"/>
        <w:rPr>
          <w:rFonts w:hint="eastAsia" w:ascii="仿宋" w:hAnsi="仿宋" w:eastAsia="仿宋" w:cs="仿宋"/>
          <w:b/>
          <w:bCs/>
          <w:color w:val="auto"/>
          <w:kern w:val="0"/>
          <w:sz w:val="32"/>
          <w:szCs w:val="32"/>
          <w:highlight w:val="none"/>
          <w:lang w:val="en-US" w:eastAsia="zh-CN" w:bidi="ar-SA"/>
        </w:rPr>
      </w:pPr>
    </w:p>
    <w:p w14:paraId="1AD8B81E">
      <w:pPr>
        <w:pageBreakBefore w:val="0"/>
        <w:widowControl w:val="0"/>
        <w:kinsoku/>
        <w:overflowPunct/>
        <w:topLinePunct w:val="0"/>
        <w:bidi w:val="0"/>
        <w:spacing w:line="540" w:lineRule="exact"/>
        <w:jc w:val="center"/>
        <w:textAlignment w:val="auto"/>
        <w:rPr>
          <w:rFonts w:hint="eastAsia" w:ascii="仿宋" w:hAnsi="仿宋" w:eastAsia="仿宋" w:cs="仿宋"/>
          <w:color w:val="auto"/>
          <w:sz w:val="32"/>
          <w:szCs w:val="32"/>
          <w:highlight w:val="none"/>
        </w:rPr>
      </w:pPr>
    </w:p>
    <w:p w14:paraId="1E98ABB4">
      <w:pPr>
        <w:pageBreakBefore w:val="0"/>
        <w:widowControl w:val="0"/>
        <w:kinsoku/>
        <w:overflowPunct/>
        <w:topLinePunct w:val="0"/>
        <w:bidi w:val="0"/>
        <w:spacing w:line="540" w:lineRule="exact"/>
        <w:jc w:val="center"/>
        <w:textAlignment w:val="auto"/>
        <w:rPr>
          <w:rFonts w:hint="eastAsia" w:ascii="仿宋" w:hAnsi="仿宋" w:eastAsia="仿宋" w:cs="仿宋"/>
          <w:color w:val="auto"/>
          <w:sz w:val="32"/>
          <w:szCs w:val="32"/>
          <w:highlight w:val="none"/>
          <w:lang w:val="en-US" w:eastAsia="zh-CN"/>
        </w:rPr>
      </w:pPr>
    </w:p>
    <w:p w14:paraId="27BFCA56">
      <w:pPr>
        <w:pageBreakBefore w:val="0"/>
        <w:widowControl w:val="0"/>
        <w:kinsoku/>
        <w:overflowPunct/>
        <w:topLinePunct w:val="0"/>
        <w:bidi w:val="0"/>
        <w:spacing w:line="540" w:lineRule="exact"/>
        <w:jc w:val="center"/>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2026</w:t>
      </w:r>
      <w:r>
        <w:rPr>
          <w:rFonts w:hint="eastAsia" w:ascii="仿宋" w:hAnsi="仿宋" w:eastAsia="仿宋" w:cs="仿宋"/>
          <w:color w:val="auto"/>
          <w:sz w:val="32"/>
          <w:szCs w:val="32"/>
          <w:highlight w:val="none"/>
        </w:rPr>
        <w:t>年</w:t>
      </w:r>
      <w:r>
        <w:rPr>
          <w:rFonts w:hint="eastAsia" w:ascii="仿宋" w:hAnsi="仿宋" w:eastAsia="仿宋" w:cs="仿宋"/>
          <w:color w:val="auto"/>
          <w:sz w:val="32"/>
          <w:szCs w:val="32"/>
          <w:highlight w:val="none"/>
          <w:lang w:val="en-US" w:eastAsia="zh-CN"/>
        </w:rPr>
        <w:t>5</w:t>
      </w:r>
      <w:r>
        <w:rPr>
          <w:rFonts w:hint="eastAsia" w:ascii="仿宋" w:hAnsi="仿宋" w:eastAsia="仿宋" w:cs="仿宋"/>
          <w:color w:val="auto"/>
          <w:sz w:val="32"/>
          <w:szCs w:val="32"/>
          <w:highlight w:val="none"/>
        </w:rPr>
        <w:t>月</w:t>
      </w:r>
    </w:p>
    <w:p w14:paraId="3C27BE0F">
      <w:pPr>
        <w:pStyle w:val="8"/>
        <w:pageBreakBefore w:val="0"/>
        <w:widowControl w:val="0"/>
        <w:kinsoku/>
        <w:overflowPunct/>
        <w:topLinePunct w:val="0"/>
        <w:bidi w:val="0"/>
        <w:spacing w:line="540" w:lineRule="exact"/>
        <w:textAlignment w:val="auto"/>
        <w:rPr>
          <w:rFonts w:hint="default" w:ascii="Times New Roman" w:hAnsi="Times New Roman" w:cs="Times New Roman"/>
          <w:color w:val="auto"/>
          <w:highlight w:val="none"/>
        </w:rPr>
      </w:pPr>
    </w:p>
    <w:p w14:paraId="2EB33E5F">
      <w:pPr>
        <w:keepNext w:val="0"/>
        <w:keepLines w:val="0"/>
        <w:pageBreakBefore w:val="0"/>
        <w:widowControl w:val="0"/>
        <w:kinsoku/>
        <w:wordWrap/>
        <w:overflowPunct/>
        <w:topLinePunct w:val="0"/>
        <w:autoSpaceDE/>
        <w:autoSpaceDN/>
        <w:bidi w:val="0"/>
        <w:adjustRightInd/>
        <w:snapToGrid/>
        <w:spacing w:after="156" w:afterLines="50" w:line="540" w:lineRule="exact"/>
        <w:textAlignment w:val="auto"/>
        <w:rPr>
          <w:rFonts w:hint="eastAsia" w:ascii="黑体" w:hAnsi="黑体" w:eastAsia="黑体" w:cs="黑体"/>
          <w:b/>
          <w:bCs/>
          <w:color w:val="auto"/>
          <w:sz w:val="32"/>
          <w:highlight w:val="none"/>
          <w:lang w:val="en-US" w:eastAsia="zh-CN"/>
        </w:rPr>
      </w:pPr>
      <w:bookmarkStart w:id="0" w:name="_Toc5103"/>
      <w:r>
        <w:rPr>
          <w:rFonts w:hint="eastAsia" w:ascii="黑体" w:hAnsi="黑体" w:eastAsia="黑体" w:cs="黑体"/>
          <w:b/>
          <w:bCs/>
          <w:color w:val="auto"/>
          <w:sz w:val="32"/>
          <w:highlight w:val="none"/>
          <w:lang w:val="en-US" w:eastAsia="zh-CN"/>
        </w:rPr>
        <w:t>服务</w:t>
      </w:r>
      <w:bookmarkEnd w:id="0"/>
      <w:r>
        <w:rPr>
          <w:rFonts w:hint="eastAsia" w:ascii="黑体" w:hAnsi="黑体" w:eastAsia="黑体" w:cs="黑体"/>
          <w:b/>
          <w:bCs/>
          <w:color w:val="auto"/>
          <w:sz w:val="32"/>
          <w:highlight w:val="none"/>
          <w:lang w:val="en-US" w:eastAsia="zh-CN"/>
        </w:rPr>
        <w:t>要求：</w:t>
      </w:r>
    </w:p>
    <w:p w14:paraId="29742E6F">
      <w:pPr>
        <w:keepNext w:val="0"/>
        <w:keepLines w:val="0"/>
        <w:pageBreakBefore w:val="0"/>
        <w:widowControl w:val="0"/>
        <w:suppressLineNumbers w:val="0"/>
        <w:suppressAutoHyphens w:val="0"/>
        <w:kinsoku/>
        <w:wordWrap/>
        <w:overflowPunct/>
        <w:topLinePunct w:val="0"/>
        <w:autoSpaceDE/>
        <w:autoSpaceDN/>
        <w:bidi w:val="0"/>
        <w:adjustRightInd/>
        <w:snapToGrid/>
        <w:spacing w:beforeAutospacing="0" w:afterAutospacing="0" w:line="540" w:lineRule="exact"/>
        <w:ind w:left="0" w:leftChars="0" w:right="0" w:rightChars="0" w:firstLine="641" w:firstLineChars="0"/>
        <w:jc w:val="both"/>
        <w:textAlignment w:val="auto"/>
        <w:outlineLvl w:val="9"/>
        <w:rPr>
          <w:rFonts w:hint="eastAsia" w:ascii="楷体" w:hAnsi="楷体" w:eastAsia="楷体" w:cs="楷体"/>
          <w:b w:val="0"/>
          <w:bCs w:val="0"/>
          <w:color w:val="auto"/>
          <w:sz w:val="32"/>
          <w:highlight w:val="none"/>
          <w:lang w:val="en-US" w:eastAsia="zh-CN"/>
        </w:rPr>
      </w:pPr>
      <w:r>
        <w:rPr>
          <w:rFonts w:hint="eastAsia" w:ascii="楷体" w:hAnsi="楷体" w:eastAsia="楷体" w:cs="楷体"/>
          <w:b/>
          <w:bCs/>
          <w:color w:val="auto"/>
          <w:sz w:val="32"/>
          <w:highlight w:val="none"/>
          <w:lang w:val="en-US" w:eastAsia="zh-CN"/>
        </w:rPr>
        <w:t>（一）服务目标</w:t>
      </w:r>
    </w:p>
    <w:p w14:paraId="7D4E5B70">
      <w:pPr>
        <w:keepNext w:val="0"/>
        <w:keepLines w:val="0"/>
        <w:pageBreakBefore w:val="0"/>
        <w:widowControl w:val="0"/>
        <w:kinsoku/>
        <w:wordWrap/>
        <w:overflowPunct/>
        <w:topLinePunct w:val="0"/>
        <w:autoSpaceDE/>
        <w:autoSpaceDN/>
        <w:bidi w:val="0"/>
        <w:adjustRightInd/>
        <w:snapToGrid/>
        <w:spacing w:after="156" w:afterLines="50" w:line="540" w:lineRule="exact"/>
        <w:ind w:firstLine="640" w:firstLineChars="200"/>
        <w:textAlignment w:val="auto"/>
        <w:rPr>
          <w:rFonts w:hint="default" w:ascii="仿宋" w:hAnsi="仿宋" w:eastAsia="仿宋" w:cs="仿宋"/>
          <w:color w:val="auto"/>
          <w:kern w:val="0"/>
          <w:sz w:val="32"/>
          <w:szCs w:val="32"/>
          <w:highlight w:val="none"/>
          <w:lang w:val="en-US" w:eastAsia="zh-CN"/>
        </w:rPr>
      </w:pPr>
      <w:r>
        <w:rPr>
          <w:rFonts w:hint="eastAsia" w:ascii="仿宋" w:hAnsi="仿宋" w:eastAsia="仿宋" w:cs="仿宋"/>
          <w:color w:val="auto"/>
          <w:kern w:val="0"/>
          <w:sz w:val="32"/>
          <w:szCs w:val="32"/>
          <w:highlight w:val="none"/>
          <w:lang w:val="en-US" w:eastAsia="zh-CN"/>
        </w:rPr>
        <w:t>通过审核方对南方电网综合能源贵州有限公司的资质审核，取得合同能源管理服务认证（建筑节能改造、绿色照明改造）资质，</w:t>
      </w:r>
      <w:r>
        <w:rPr>
          <w:rFonts w:hint="eastAsia" w:ascii="仿宋" w:hAnsi="仿宋" w:eastAsia="仿宋" w:cs="仿宋"/>
          <w:b w:val="0"/>
          <w:color w:val="auto"/>
          <w:kern w:val="0"/>
          <w:sz w:val="32"/>
          <w:szCs w:val="32"/>
          <w:highlight w:val="none"/>
          <w:lang w:val="en-US" w:eastAsia="zh-CN" w:bidi="ar-SA"/>
        </w:rPr>
        <w:t>并对后续证书有效性进行监审，</w:t>
      </w:r>
      <w:bookmarkStart w:id="3" w:name="_GoBack"/>
      <w:bookmarkEnd w:id="3"/>
      <w:r>
        <w:rPr>
          <w:rFonts w:hint="eastAsia" w:ascii="仿宋" w:hAnsi="仿宋" w:eastAsia="仿宋" w:cs="仿宋"/>
          <w:color w:val="auto"/>
          <w:kern w:val="0"/>
          <w:sz w:val="32"/>
          <w:szCs w:val="32"/>
          <w:highlight w:val="none"/>
          <w:lang w:val="en-US" w:eastAsia="zh-CN"/>
        </w:rPr>
        <w:t>服务期3年。</w:t>
      </w:r>
    </w:p>
    <w:p w14:paraId="76DA4BA9">
      <w:pPr>
        <w:keepNext w:val="0"/>
        <w:keepLines w:val="0"/>
        <w:pageBreakBefore w:val="0"/>
        <w:widowControl w:val="0"/>
        <w:tabs>
          <w:tab w:val="right" w:leader="dot" w:pos="8296"/>
        </w:tabs>
        <w:kinsoku/>
        <w:wordWrap/>
        <w:overflowPunct/>
        <w:topLinePunct w:val="0"/>
        <w:autoSpaceDE/>
        <w:autoSpaceDN/>
        <w:bidi w:val="0"/>
        <w:adjustRightInd/>
        <w:snapToGrid/>
        <w:spacing w:line="540" w:lineRule="exact"/>
        <w:ind w:firstLine="643" w:firstLineChars="200"/>
        <w:jc w:val="left"/>
        <w:textAlignment w:val="auto"/>
        <w:outlineLvl w:val="1"/>
        <w:rPr>
          <w:rFonts w:hint="eastAsia" w:ascii="仿宋" w:hAnsi="仿宋" w:eastAsia="仿宋" w:cs="仿宋"/>
          <w:b w:val="0"/>
          <w:bCs w:val="0"/>
          <w:caps/>
          <w:color w:val="auto"/>
          <w:kern w:val="2"/>
          <w:sz w:val="32"/>
          <w:szCs w:val="32"/>
          <w:highlight w:val="none"/>
          <w:lang w:val="en-US" w:eastAsia="zh-CN" w:bidi="ar-SA"/>
        </w:rPr>
      </w:pPr>
      <w:r>
        <w:rPr>
          <w:rFonts w:hint="eastAsia" w:ascii="楷体" w:hAnsi="楷体" w:eastAsia="楷体" w:cs="楷体"/>
          <w:b/>
          <w:bCs/>
          <w:color w:val="auto"/>
          <w:sz w:val="32"/>
          <w:highlight w:val="none"/>
          <w:lang w:val="en-US" w:eastAsia="zh-CN"/>
        </w:rPr>
        <w:t>（二）</w:t>
      </w:r>
      <w:r>
        <w:rPr>
          <w:rFonts w:hint="eastAsia" w:ascii="仿宋" w:hAnsi="仿宋" w:eastAsia="仿宋" w:cs="仿宋"/>
          <w:b/>
          <w:color w:val="auto"/>
          <w:kern w:val="2"/>
          <w:sz w:val="32"/>
          <w:szCs w:val="32"/>
          <w:highlight w:val="none"/>
          <w:lang w:val="en-US" w:eastAsia="zh-CN" w:bidi="ar-SA"/>
        </w:rPr>
        <w:t>服务内容</w:t>
      </w:r>
    </w:p>
    <w:p w14:paraId="0AC0B152">
      <w:pPr>
        <w:keepNext w:val="0"/>
        <w:keepLines w:val="0"/>
        <w:pageBreakBefore w:val="0"/>
        <w:widowControl w:val="0"/>
        <w:kinsoku/>
        <w:wordWrap/>
        <w:overflowPunct/>
        <w:topLinePunct w:val="0"/>
        <w:autoSpaceDE/>
        <w:autoSpaceDN/>
        <w:bidi w:val="0"/>
        <w:adjustRightInd/>
        <w:snapToGrid/>
        <w:spacing w:after="156" w:afterLines="50" w:line="540" w:lineRule="exact"/>
        <w:ind w:firstLine="640" w:firstLineChars="200"/>
        <w:textAlignment w:val="auto"/>
        <w:rPr>
          <w:rFonts w:hint="eastAsia" w:ascii="仿宋" w:hAnsi="仿宋" w:eastAsia="仿宋" w:cs="仿宋"/>
          <w:color w:val="auto"/>
          <w:kern w:val="0"/>
          <w:sz w:val="32"/>
          <w:szCs w:val="32"/>
          <w:highlight w:val="none"/>
          <w:lang w:val="en-US" w:eastAsia="zh-CN"/>
        </w:rPr>
      </w:pPr>
      <w:bookmarkStart w:id="1" w:name="_Toc19941"/>
      <w:r>
        <w:rPr>
          <w:rFonts w:hint="eastAsia" w:ascii="仿宋" w:hAnsi="仿宋" w:eastAsia="仿宋" w:cs="仿宋"/>
          <w:color w:val="auto"/>
          <w:kern w:val="0"/>
          <w:sz w:val="32"/>
          <w:szCs w:val="32"/>
          <w:highlight w:val="none"/>
          <w:lang w:val="en-US" w:eastAsia="zh-CN"/>
        </w:rPr>
        <w:t>审核方依据规定对南方电网综合能源贵州有限公司合同能源管理情况进行审核评价，并根据审核结果出</w:t>
      </w:r>
      <w:r>
        <w:rPr>
          <w:rFonts w:hint="eastAsia" w:ascii="仿宋" w:hAnsi="仿宋" w:eastAsia="仿宋" w:cs="仿宋"/>
          <w:color w:val="auto"/>
          <w:kern w:val="0"/>
          <w:sz w:val="32"/>
          <w:szCs w:val="32"/>
          <w:highlight w:val="none"/>
          <w:u w:val="none"/>
          <w:lang w:val="en-US" w:eastAsia="zh-CN"/>
        </w:rPr>
        <w:t>具认证证书。</w:t>
      </w:r>
    </w:p>
    <w:bookmarkEnd w:id="1"/>
    <w:p w14:paraId="52608697">
      <w:pPr>
        <w:keepNext w:val="0"/>
        <w:keepLines w:val="0"/>
        <w:pageBreakBefore w:val="0"/>
        <w:widowControl w:val="0"/>
        <w:suppressLineNumbers w:val="0"/>
        <w:suppressAutoHyphens w:val="0"/>
        <w:kinsoku/>
        <w:wordWrap/>
        <w:overflowPunct/>
        <w:topLinePunct w:val="0"/>
        <w:autoSpaceDE/>
        <w:autoSpaceDN/>
        <w:bidi w:val="0"/>
        <w:adjustRightInd/>
        <w:snapToGrid/>
        <w:spacing w:beforeAutospacing="0" w:afterAutospacing="0" w:line="540" w:lineRule="exact"/>
        <w:ind w:left="0" w:leftChars="0" w:right="0" w:rightChars="0" w:firstLine="641" w:firstLineChars="0"/>
        <w:jc w:val="both"/>
        <w:textAlignment w:val="auto"/>
        <w:outlineLvl w:val="9"/>
        <w:rPr>
          <w:rFonts w:hint="eastAsia" w:ascii="楷体" w:hAnsi="楷体" w:eastAsia="楷体" w:cs="楷体"/>
          <w:b w:val="0"/>
          <w:bCs w:val="0"/>
          <w:color w:val="auto"/>
          <w:sz w:val="30"/>
          <w:szCs w:val="30"/>
          <w:highlight w:val="none"/>
          <w:lang w:val="en-US" w:eastAsia="zh-CN"/>
        </w:rPr>
      </w:pPr>
      <w:bookmarkStart w:id="2" w:name="_Toc21270"/>
      <w:r>
        <w:rPr>
          <w:rFonts w:hint="eastAsia" w:ascii="楷体" w:hAnsi="楷体" w:eastAsia="楷体" w:cs="楷体"/>
          <w:b/>
          <w:bCs/>
          <w:color w:val="auto"/>
          <w:sz w:val="32"/>
          <w:highlight w:val="none"/>
          <w:lang w:val="en-US" w:eastAsia="zh-CN"/>
        </w:rPr>
        <w:t>（三）服务目标及要求</w:t>
      </w:r>
    </w:p>
    <w:p w14:paraId="5B33CB51">
      <w:pPr>
        <w:keepNext w:val="0"/>
        <w:keepLines w:val="0"/>
        <w:pageBreakBefore w:val="0"/>
        <w:widowControl w:val="0"/>
        <w:tabs>
          <w:tab w:val="right" w:leader="dot" w:pos="8296"/>
        </w:tabs>
        <w:kinsoku/>
        <w:wordWrap/>
        <w:overflowPunct/>
        <w:topLinePunct w:val="0"/>
        <w:autoSpaceDE/>
        <w:autoSpaceDN/>
        <w:bidi w:val="0"/>
        <w:adjustRightInd/>
        <w:snapToGrid/>
        <w:spacing w:line="540" w:lineRule="exact"/>
        <w:ind w:firstLine="640" w:firstLineChars="200"/>
        <w:jc w:val="left"/>
        <w:textAlignment w:val="auto"/>
        <w:rPr>
          <w:rFonts w:hint="eastAsia" w:ascii="仿宋" w:hAnsi="仿宋" w:eastAsia="仿宋" w:cs="仿宋"/>
          <w:b w:val="0"/>
          <w:bCs w:val="0"/>
          <w:color w:val="auto"/>
          <w:sz w:val="32"/>
          <w:szCs w:val="32"/>
          <w:highlight w:val="none"/>
          <w:u w:val="single"/>
          <w:lang w:eastAsia="zh-CN"/>
        </w:rPr>
      </w:pPr>
      <w:r>
        <w:rPr>
          <w:rFonts w:hint="eastAsia" w:ascii="仿宋" w:hAnsi="仿宋" w:eastAsia="仿宋" w:cs="仿宋"/>
          <w:b w:val="0"/>
          <w:bCs w:val="0"/>
          <w:color w:val="auto"/>
          <w:sz w:val="32"/>
          <w:szCs w:val="32"/>
          <w:highlight w:val="none"/>
          <w:u w:val="none"/>
          <w:lang w:val="en-US" w:eastAsia="zh-CN"/>
        </w:rPr>
        <w:t>1.合同签订之日起45日内</w:t>
      </w:r>
      <w:r>
        <w:rPr>
          <w:rFonts w:hint="eastAsia" w:ascii="仿宋" w:hAnsi="仿宋" w:eastAsia="仿宋" w:cs="仿宋"/>
          <w:b w:val="0"/>
          <w:bCs w:val="0"/>
          <w:color w:val="auto"/>
          <w:sz w:val="32"/>
          <w:szCs w:val="32"/>
          <w:highlight w:val="none"/>
          <w:lang w:eastAsia="zh-CN"/>
        </w:rPr>
        <w:t>，完成</w:t>
      </w:r>
      <w:r>
        <w:rPr>
          <w:rFonts w:hint="eastAsia" w:ascii="仿宋" w:hAnsi="仿宋" w:eastAsia="仿宋" w:cs="仿宋"/>
          <w:b w:val="0"/>
          <w:bCs w:val="0"/>
          <w:color w:val="auto"/>
          <w:sz w:val="32"/>
          <w:szCs w:val="32"/>
          <w:highlight w:val="none"/>
          <w:lang w:val="en-US" w:eastAsia="zh-CN"/>
        </w:rPr>
        <w:t>2个领域（</w:t>
      </w:r>
      <w:r>
        <w:rPr>
          <w:rFonts w:hint="eastAsia" w:ascii="仿宋" w:hAnsi="仿宋" w:eastAsia="仿宋" w:cs="仿宋"/>
          <w:color w:val="auto"/>
          <w:kern w:val="0"/>
          <w:sz w:val="32"/>
          <w:szCs w:val="32"/>
          <w:highlight w:val="none"/>
          <w:lang w:val="en-US" w:eastAsia="zh-CN"/>
        </w:rPr>
        <w:t>建筑节能改造、绿色照明改造</w:t>
      </w:r>
      <w:r>
        <w:rPr>
          <w:rFonts w:hint="eastAsia" w:ascii="仿宋" w:hAnsi="仿宋" w:eastAsia="仿宋" w:cs="仿宋"/>
          <w:b w:val="0"/>
          <w:bCs w:val="0"/>
          <w:color w:val="auto"/>
          <w:sz w:val="32"/>
          <w:szCs w:val="32"/>
          <w:highlight w:val="none"/>
          <w:lang w:val="en-US" w:eastAsia="zh-CN"/>
        </w:rPr>
        <w:t>）</w:t>
      </w:r>
      <w:r>
        <w:rPr>
          <w:rFonts w:hint="eastAsia" w:ascii="仿宋" w:hAnsi="仿宋" w:eastAsia="仿宋" w:cs="仿宋"/>
          <w:b w:val="0"/>
          <w:bCs w:val="0"/>
          <w:color w:val="auto"/>
          <w:sz w:val="32"/>
          <w:szCs w:val="32"/>
          <w:highlight w:val="none"/>
          <w:u w:val="none"/>
          <w:lang w:val="en-US" w:eastAsia="zh-CN"/>
        </w:rPr>
        <w:t>认证审核并取得认证证书</w:t>
      </w:r>
      <w:r>
        <w:rPr>
          <w:rFonts w:hint="eastAsia" w:ascii="仿宋" w:hAnsi="仿宋" w:eastAsia="仿宋" w:cs="仿宋"/>
          <w:b w:val="0"/>
          <w:bCs w:val="0"/>
          <w:color w:val="auto"/>
          <w:sz w:val="32"/>
          <w:szCs w:val="32"/>
          <w:highlight w:val="none"/>
          <w:u w:val="none"/>
          <w:lang w:eastAsia="zh-CN"/>
        </w:rPr>
        <w:t>。</w:t>
      </w:r>
    </w:p>
    <w:bookmarkEnd w:id="2"/>
    <w:p w14:paraId="2D828432">
      <w:pPr>
        <w:keepNext w:val="0"/>
        <w:keepLines w:val="0"/>
        <w:pageBreakBefore w:val="0"/>
        <w:widowControl w:val="0"/>
        <w:suppressLineNumbers w:val="0"/>
        <w:suppressAutoHyphens w:val="0"/>
        <w:kinsoku/>
        <w:wordWrap/>
        <w:overflowPunct/>
        <w:topLinePunct w:val="0"/>
        <w:autoSpaceDE/>
        <w:autoSpaceDN/>
        <w:bidi w:val="0"/>
        <w:adjustRightInd/>
        <w:snapToGrid/>
        <w:spacing w:beforeAutospacing="0" w:afterAutospacing="0" w:line="540" w:lineRule="exact"/>
        <w:ind w:left="0" w:leftChars="0" w:right="0" w:rightChars="0" w:firstLine="641" w:firstLineChars="0"/>
        <w:jc w:val="both"/>
        <w:textAlignment w:val="auto"/>
        <w:outlineLvl w:val="9"/>
        <w:rPr>
          <w:rFonts w:hint="eastAsia" w:ascii="楷体" w:hAnsi="楷体" w:eastAsia="楷体" w:cs="楷体"/>
          <w:b/>
          <w:bCs/>
          <w:color w:val="auto"/>
          <w:sz w:val="32"/>
          <w:highlight w:val="none"/>
          <w:lang w:val="en-US" w:eastAsia="zh-CN"/>
        </w:rPr>
      </w:pPr>
      <w:r>
        <w:rPr>
          <w:rFonts w:hint="eastAsia" w:ascii="楷体" w:hAnsi="楷体" w:eastAsia="楷体" w:cs="楷体"/>
          <w:b/>
          <w:bCs/>
          <w:color w:val="auto"/>
          <w:sz w:val="32"/>
          <w:highlight w:val="none"/>
          <w:lang w:val="en-US" w:eastAsia="zh-CN"/>
        </w:rPr>
        <w:t>（四）付款方式</w:t>
      </w:r>
    </w:p>
    <w:p w14:paraId="689B0031">
      <w:pPr>
        <w:keepNext w:val="0"/>
        <w:keepLines w:val="0"/>
        <w:pageBreakBefore w:val="0"/>
        <w:widowControl w:val="0"/>
        <w:tabs>
          <w:tab w:val="right" w:leader="dot" w:pos="8296"/>
        </w:tabs>
        <w:kinsoku/>
        <w:wordWrap/>
        <w:overflowPunct/>
        <w:topLinePunct w:val="0"/>
        <w:autoSpaceDE/>
        <w:autoSpaceDN/>
        <w:bidi w:val="0"/>
        <w:adjustRightInd/>
        <w:snapToGrid/>
        <w:spacing w:line="540" w:lineRule="exact"/>
        <w:ind w:firstLine="640" w:firstLineChars="200"/>
        <w:jc w:val="left"/>
        <w:textAlignment w:val="auto"/>
        <w:rPr>
          <w:rFonts w:hint="eastAsia" w:ascii="仿宋" w:hAnsi="仿宋" w:eastAsia="仿宋" w:cs="仿宋"/>
          <w:b w:val="0"/>
          <w:bCs w:val="0"/>
          <w:color w:val="auto"/>
          <w:sz w:val="32"/>
          <w:szCs w:val="32"/>
          <w:highlight w:val="none"/>
          <w:u w:val="none"/>
          <w:lang w:val="en-US" w:eastAsia="zh-CN"/>
        </w:rPr>
      </w:pPr>
      <w:r>
        <w:rPr>
          <w:rFonts w:hint="eastAsia" w:ascii="仿宋" w:hAnsi="仿宋" w:eastAsia="仿宋" w:cs="仿宋"/>
          <w:b w:val="0"/>
          <w:bCs w:val="0"/>
          <w:color w:val="auto"/>
          <w:sz w:val="32"/>
          <w:szCs w:val="32"/>
          <w:highlight w:val="none"/>
          <w:u w:val="none"/>
          <w:lang w:val="en-US" w:eastAsia="zh-CN"/>
        </w:rPr>
        <w:t>详见合同条款</w:t>
      </w:r>
    </w:p>
    <w:p w14:paraId="7DFF65C4">
      <w:pPr>
        <w:keepNext w:val="0"/>
        <w:keepLines w:val="0"/>
        <w:pageBreakBefore w:val="0"/>
        <w:widowControl w:val="0"/>
        <w:suppressLineNumbers w:val="0"/>
        <w:suppressAutoHyphens w:val="0"/>
        <w:kinsoku/>
        <w:wordWrap/>
        <w:overflowPunct/>
        <w:topLinePunct w:val="0"/>
        <w:autoSpaceDE/>
        <w:autoSpaceDN/>
        <w:bidi w:val="0"/>
        <w:adjustRightInd/>
        <w:snapToGrid/>
        <w:spacing w:beforeAutospacing="0" w:afterAutospacing="0" w:line="540" w:lineRule="exact"/>
        <w:ind w:left="0" w:leftChars="0" w:right="0" w:rightChars="0" w:firstLine="641" w:firstLineChars="0"/>
        <w:jc w:val="both"/>
        <w:textAlignment w:val="auto"/>
        <w:outlineLvl w:val="9"/>
        <w:rPr>
          <w:rFonts w:hint="eastAsia" w:ascii="楷体" w:hAnsi="楷体" w:eastAsia="楷体" w:cs="楷体"/>
          <w:b w:val="0"/>
          <w:bCs w:val="0"/>
          <w:color w:val="auto"/>
          <w:sz w:val="30"/>
          <w:szCs w:val="30"/>
          <w:highlight w:val="none"/>
          <w:lang w:val="en-US" w:eastAsia="zh-CN"/>
        </w:rPr>
      </w:pPr>
      <w:r>
        <w:rPr>
          <w:rFonts w:hint="eastAsia" w:ascii="楷体" w:hAnsi="楷体" w:eastAsia="楷体" w:cs="楷体"/>
          <w:b/>
          <w:bCs/>
          <w:color w:val="auto"/>
          <w:sz w:val="32"/>
          <w:highlight w:val="none"/>
          <w:lang w:val="en-US" w:eastAsia="zh-CN"/>
        </w:rPr>
        <w:t>（五）其它要求</w:t>
      </w:r>
    </w:p>
    <w:p w14:paraId="527A90F5">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jc w:val="left"/>
        <w:textAlignment w:val="auto"/>
        <w:rPr>
          <w:rFonts w:hint="eastAsia" w:ascii="仿宋" w:hAnsi="仿宋" w:eastAsia="仿宋" w:cs="仿宋"/>
          <w:b w:val="0"/>
          <w:bCs w:val="0"/>
          <w:color w:val="auto"/>
          <w:kern w:val="0"/>
          <w:sz w:val="32"/>
          <w:szCs w:val="32"/>
          <w:highlight w:val="none"/>
          <w:lang w:val="en-US" w:eastAsia="zh-CN"/>
        </w:rPr>
      </w:pPr>
      <w:r>
        <w:rPr>
          <w:rFonts w:hint="eastAsia" w:ascii="仿宋" w:hAnsi="仿宋" w:eastAsia="仿宋" w:cs="仿宋"/>
          <w:b w:val="0"/>
          <w:bCs w:val="0"/>
          <w:color w:val="auto"/>
          <w:kern w:val="0"/>
          <w:sz w:val="32"/>
          <w:szCs w:val="32"/>
          <w:highlight w:val="none"/>
          <w:lang w:val="en-US" w:eastAsia="zh-CN"/>
        </w:rPr>
        <w:t>1.审核方资质要求:报价单位需提供报价单位营业执照扫描件，具备开展2个领域服务审核认证的能力和资质，如报价单位为认证机构需提供资质证书，如报价单位为中介机构，中介机构合作的认证机构需提供符合本次认证要求的认证机构资质证书。</w:t>
      </w:r>
    </w:p>
    <w:p w14:paraId="5DCD3BCA">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jc w:val="left"/>
        <w:textAlignment w:val="auto"/>
        <w:rPr>
          <w:rFonts w:hint="eastAsia" w:ascii="仿宋" w:hAnsi="仿宋" w:eastAsia="仿宋" w:cs="仿宋"/>
          <w:b w:val="0"/>
          <w:bCs w:val="0"/>
          <w:color w:val="auto"/>
          <w:kern w:val="0"/>
          <w:sz w:val="32"/>
          <w:szCs w:val="32"/>
          <w:highlight w:val="none"/>
          <w:lang w:val="en-US" w:eastAsia="zh-CN"/>
        </w:rPr>
      </w:pPr>
      <w:r>
        <w:rPr>
          <w:rFonts w:hint="eastAsia" w:ascii="仿宋" w:hAnsi="仿宋" w:eastAsia="仿宋" w:cs="仿宋"/>
          <w:b w:val="0"/>
          <w:bCs w:val="0"/>
          <w:color w:val="auto"/>
          <w:kern w:val="0"/>
          <w:sz w:val="32"/>
          <w:szCs w:val="32"/>
          <w:highlight w:val="none"/>
          <w:lang w:val="en-US" w:eastAsia="zh-CN"/>
        </w:rPr>
        <w:t xml:space="preserve">2.提供2023年1月1日起至今已完成合同能源管理服务认证业绩至少1项（须提供业绩的合同关键页扫描件，至少包含首页、合同双方盖章页、合同签订时间和显示工作内容的关键信息页。）                  </w:t>
      </w:r>
    </w:p>
    <w:p w14:paraId="3F87E580">
      <w:pPr>
        <w:pStyle w:val="4"/>
        <w:pageBreakBefore w:val="0"/>
        <w:widowControl w:val="0"/>
        <w:kinsoku/>
        <w:wordWrap/>
        <w:overflowPunct/>
        <w:topLinePunct w:val="0"/>
        <w:autoSpaceDE/>
        <w:autoSpaceDN/>
        <w:bidi w:val="0"/>
        <w:adjustRightInd/>
        <w:snapToGrid w:val="0"/>
        <w:spacing w:before="0" w:beforeLines="0" w:after="0" w:afterLines="0" w:line="540" w:lineRule="exact"/>
        <w:ind w:firstLine="640"/>
        <w:textAlignment w:val="auto"/>
        <w:rPr>
          <w:rFonts w:hint="eastAsia"/>
          <w:color w:val="auto"/>
          <w:lang w:val="en-US" w:eastAsia="zh-CN"/>
        </w:rPr>
      </w:pPr>
      <w:r>
        <w:rPr>
          <w:rFonts w:hint="eastAsia" w:ascii="仿宋" w:hAnsi="仿宋" w:eastAsia="仿宋" w:cs="仿宋"/>
          <w:b w:val="0"/>
          <w:bCs w:val="0"/>
          <w:color w:val="auto"/>
          <w:kern w:val="0"/>
          <w:sz w:val="32"/>
          <w:szCs w:val="32"/>
          <w:highlight w:val="none"/>
          <w:lang w:val="en-US" w:eastAsia="zh-CN"/>
        </w:rPr>
        <w:t>3.费用包括审核人员交通费、食宿费以及评审期间产生的其他费用。</w:t>
      </w:r>
    </w:p>
    <w:p w14:paraId="7976B2FF">
      <w:pPr>
        <w:pStyle w:val="4"/>
        <w:pageBreakBefore w:val="0"/>
        <w:widowControl w:val="0"/>
        <w:kinsoku/>
        <w:overflowPunct/>
        <w:topLinePunct w:val="0"/>
        <w:bidi w:val="0"/>
        <w:spacing w:line="540" w:lineRule="exact"/>
        <w:textAlignment w:val="auto"/>
        <w:rPr>
          <w:rFonts w:hint="eastAsia"/>
          <w:color w:val="auto"/>
          <w:lang w:val="en-US" w:eastAsia="zh-CN"/>
        </w:rPr>
      </w:pPr>
    </w:p>
    <w:p w14:paraId="3570100F">
      <w:pPr>
        <w:pageBreakBefore w:val="0"/>
        <w:widowControl w:val="0"/>
        <w:kinsoku/>
        <w:overflowPunct/>
        <w:topLinePunct w:val="0"/>
        <w:bidi w:val="0"/>
        <w:spacing w:line="540" w:lineRule="exact"/>
        <w:textAlignment w:val="auto"/>
        <w:rPr>
          <w:rFonts w:hint="eastAsia"/>
          <w:color w:val="auto"/>
          <w:lang w:val="en-US" w:eastAsia="zh-CN"/>
        </w:rPr>
      </w:pPr>
    </w:p>
    <w:p w14:paraId="5871B7B7">
      <w:pPr>
        <w:pStyle w:val="4"/>
        <w:pageBreakBefore w:val="0"/>
        <w:widowControl w:val="0"/>
        <w:kinsoku/>
        <w:overflowPunct/>
        <w:topLinePunct w:val="0"/>
        <w:bidi w:val="0"/>
        <w:spacing w:line="540" w:lineRule="exact"/>
        <w:textAlignment w:val="auto"/>
        <w:rPr>
          <w:rFonts w:hint="eastAsia"/>
          <w:color w:val="auto"/>
          <w:lang w:val="en-US" w:eastAsia="zh-CN"/>
        </w:rPr>
        <w:sectPr>
          <w:pgSz w:w="11906" w:h="16838"/>
          <w:pgMar w:top="1383" w:right="1800" w:bottom="1383" w:left="1800" w:header="851" w:footer="992" w:gutter="0"/>
          <w:cols w:space="0" w:num="1"/>
          <w:rtlGutter w:val="0"/>
          <w:docGrid w:type="lines" w:linePitch="312" w:charSpace="0"/>
        </w:sectPr>
      </w:pPr>
    </w:p>
    <w:p w14:paraId="08636CCF">
      <w:pPr>
        <w:pageBreakBefore w:val="0"/>
        <w:widowControl w:val="0"/>
        <w:kinsoku/>
        <w:overflowPunct/>
        <w:topLinePunct w:val="0"/>
        <w:bidi w:val="0"/>
        <w:spacing w:line="540" w:lineRule="exact"/>
        <w:jc w:val="center"/>
        <w:textAlignment w:val="auto"/>
        <w:rPr>
          <w:rFonts w:hint="eastAsia"/>
          <w:color w:val="auto"/>
          <w:lang w:val="en-US" w:eastAsia="zh-CN"/>
        </w:rPr>
      </w:pPr>
      <w:r>
        <w:rPr>
          <w:rFonts w:hint="eastAsia"/>
          <w:b/>
          <w:bCs/>
          <w:color w:val="auto"/>
          <w:sz w:val="32"/>
          <w:szCs w:val="32"/>
          <w:lang w:val="en-US" w:eastAsia="zh-CN"/>
        </w:rPr>
        <w:t>报价表</w:t>
      </w:r>
    </w:p>
    <w:p w14:paraId="2B20F868">
      <w:pPr>
        <w:pageBreakBefore w:val="0"/>
        <w:widowControl w:val="0"/>
        <w:kinsoku/>
        <w:overflowPunct/>
        <w:topLinePunct w:val="0"/>
        <w:bidi w:val="0"/>
        <w:spacing w:line="540" w:lineRule="exact"/>
        <w:textAlignment w:val="auto"/>
        <w:rPr>
          <w:rFonts w:hint="eastAsia"/>
          <w:color w:val="auto"/>
          <w:lang w:val="en-US" w:eastAsia="zh-CN"/>
        </w:rPr>
      </w:pPr>
      <w:r>
        <w:rPr>
          <w:rFonts w:hint="eastAsia"/>
          <w:color w:val="auto"/>
          <w:u w:val="none"/>
          <w:lang w:val="en-US" w:eastAsia="zh-CN"/>
        </w:rPr>
        <w:t xml:space="preserve"> </w:t>
      </w:r>
      <w:r>
        <w:rPr>
          <w:rFonts w:hint="eastAsia"/>
          <w:color w:val="auto"/>
          <w:highlight w:val="none"/>
          <w:lang w:val="en-US" w:eastAsia="zh-CN"/>
        </w:rPr>
        <w:t>报价单位：</w:t>
      </w:r>
      <w:r>
        <w:rPr>
          <w:rFonts w:hint="eastAsia"/>
          <w:color w:val="auto"/>
          <w:highlight w:val="none"/>
          <w:u w:val="single"/>
          <w:lang w:val="en-US" w:eastAsia="zh-CN"/>
        </w:rPr>
        <w:t xml:space="preserve">                            </w:t>
      </w:r>
      <w:r>
        <w:rPr>
          <w:rFonts w:hint="eastAsia"/>
          <w:color w:val="auto"/>
          <w:highlight w:val="none"/>
          <w:lang w:val="en-US" w:eastAsia="zh-CN"/>
        </w:rPr>
        <w:t xml:space="preserve"> </w:t>
      </w:r>
      <w:r>
        <w:rPr>
          <w:rFonts w:hint="eastAsia"/>
          <w:color w:val="auto"/>
          <w:lang w:val="en-US" w:eastAsia="zh-CN"/>
        </w:rPr>
        <w:t xml:space="preserve">  </w:t>
      </w:r>
    </w:p>
    <w:p w14:paraId="605B4BAF">
      <w:pPr>
        <w:pageBreakBefore w:val="0"/>
        <w:widowControl w:val="0"/>
        <w:kinsoku/>
        <w:overflowPunct/>
        <w:topLinePunct w:val="0"/>
        <w:bidi w:val="0"/>
        <w:spacing w:line="540" w:lineRule="exact"/>
        <w:textAlignment w:val="auto"/>
        <w:rPr>
          <w:rFonts w:hint="default"/>
          <w:color w:val="auto"/>
          <w:lang w:val="en-US" w:eastAsia="zh-CN"/>
        </w:rPr>
      </w:pPr>
      <w:r>
        <w:rPr>
          <w:rFonts w:hint="eastAsia"/>
          <w:color w:val="auto"/>
          <w:lang w:val="en-US" w:eastAsia="zh-CN"/>
        </w:rPr>
        <w:t xml:space="preserve">类别：□工程   </w:t>
      </w:r>
      <w:r>
        <w:rPr>
          <w:rFonts w:hint="eastAsia"/>
          <w:color w:val="auto"/>
          <w:lang w:val="en-US" w:eastAsia="zh-CN"/>
        </w:rPr>
        <w:sym w:font="Wingdings 2" w:char="0052"/>
      </w:r>
      <w:r>
        <w:rPr>
          <w:rFonts w:hint="eastAsia"/>
          <w:color w:val="auto"/>
          <w:lang w:val="en-US" w:eastAsia="zh-CN"/>
        </w:rPr>
        <w:t>服务   □其他                                                                      单位：元</w:t>
      </w:r>
    </w:p>
    <w:tbl>
      <w:tblPr>
        <w:tblStyle w:val="6"/>
        <w:tblW w:w="14050" w:type="dxa"/>
        <w:tblInd w:w="-2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00"/>
        <w:gridCol w:w="4022"/>
        <w:gridCol w:w="1665"/>
        <w:gridCol w:w="3451"/>
        <w:gridCol w:w="1875"/>
        <w:gridCol w:w="2237"/>
      </w:tblGrid>
      <w:tr w14:paraId="529A66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atLeast"/>
        </w:trPr>
        <w:tc>
          <w:tcPr>
            <w:tcW w:w="800" w:type="dxa"/>
            <w:shd w:val="clear" w:color="auto" w:fill="D9D9D9"/>
            <w:vAlign w:val="center"/>
          </w:tcPr>
          <w:p w14:paraId="2C368995">
            <w:pPr>
              <w:pStyle w:val="15"/>
              <w:pageBreakBefore w:val="0"/>
              <w:widowControl w:val="0"/>
              <w:kinsoku/>
              <w:overflowPunct/>
              <w:topLinePunct w:val="0"/>
              <w:bidi w:val="0"/>
              <w:spacing w:before="1" w:line="540" w:lineRule="exact"/>
              <w:ind w:right="173"/>
              <w:jc w:val="center"/>
              <w:textAlignment w:val="auto"/>
              <w:rPr>
                <w:rFonts w:hint="eastAsia" w:eastAsia="宋体"/>
                <w:b/>
                <w:color w:val="auto"/>
                <w:sz w:val="24"/>
                <w:lang w:val="en-US" w:eastAsia="zh-CN"/>
              </w:rPr>
            </w:pPr>
            <w:r>
              <w:rPr>
                <w:rFonts w:hint="eastAsia"/>
                <w:b/>
                <w:color w:val="auto"/>
                <w:sz w:val="24"/>
                <w:lang w:val="en-US" w:eastAsia="zh-CN"/>
              </w:rPr>
              <w:t xml:space="preserve"> 序号</w:t>
            </w:r>
          </w:p>
        </w:tc>
        <w:tc>
          <w:tcPr>
            <w:tcW w:w="4022" w:type="dxa"/>
            <w:shd w:val="clear" w:color="auto" w:fill="D9D9D9"/>
            <w:vAlign w:val="center"/>
          </w:tcPr>
          <w:p w14:paraId="799C65FF">
            <w:pPr>
              <w:pStyle w:val="15"/>
              <w:pageBreakBefore w:val="0"/>
              <w:widowControl w:val="0"/>
              <w:kinsoku/>
              <w:overflowPunct/>
              <w:topLinePunct w:val="0"/>
              <w:bidi w:val="0"/>
              <w:spacing w:before="1" w:line="540" w:lineRule="exact"/>
              <w:ind w:right="186"/>
              <w:jc w:val="center"/>
              <w:textAlignment w:val="auto"/>
              <w:rPr>
                <w:b/>
                <w:color w:val="auto"/>
                <w:sz w:val="24"/>
              </w:rPr>
            </w:pPr>
            <w:r>
              <w:rPr>
                <w:b/>
                <w:color w:val="auto"/>
                <w:sz w:val="24"/>
              </w:rPr>
              <w:t>项目</w:t>
            </w:r>
          </w:p>
        </w:tc>
        <w:tc>
          <w:tcPr>
            <w:tcW w:w="1665" w:type="dxa"/>
            <w:shd w:val="clear" w:color="auto" w:fill="D9D9D9"/>
            <w:vAlign w:val="center"/>
          </w:tcPr>
          <w:p w14:paraId="726DE2EF">
            <w:pPr>
              <w:pStyle w:val="15"/>
              <w:pageBreakBefore w:val="0"/>
              <w:widowControl w:val="0"/>
              <w:kinsoku/>
              <w:overflowPunct/>
              <w:topLinePunct w:val="0"/>
              <w:bidi w:val="0"/>
              <w:spacing w:before="1" w:line="540" w:lineRule="exact"/>
              <w:ind w:right="186"/>
              <w:jc w:val="center"/>
              <w:textAlignment w:val="auto"/>
              <w:rPr>
                <w:rFonts w:hint="eastAsia" w:eastAsia="宋体"/>
                <w:b/>
                <w:color w:val="auto"/>
                <w:sz w:val="24"/>
                <w:lang w:val="en-US" w:eastAsia="zh-CN"/>
              </w:rPr>
            </w:pPr>
            <w:r>
              <w:rPr>
                <w:rFonts w:hint="eastAsia"/>
                <w:b/>
                <w:color w:val="auto"/>
                <w:sz w:val="24"/>
                <w:lang w:val="en-US" w:eastAsia="zh-CN"/>
              </w:rPr>
              <w:t>总价最高限价（元）</w:t>
            </w:r>
          </w:p>
        </w:tc>
        <w:tc>
          <w:tcPr>
            <w:tcW w:w="3451" w:type="dxa"/>
            <w:shd w:val="clear" w:color="auto" w:fill="D9D9D9"/>
            <w:vAlign w:val="center"/>
          </w:tcPr>
          <w:p w14:paraId="02988AC6">
            <w:pPr>
              <w:pStyle w:val="15"/>
              <w:pageBreakBefore w:val="0"/>
              <w:widowControl w:val="0"/>
              <w:kinsoku/>
              <w:overflowPunct/>
              <w:topLinePunct w:val="0"/>
              <w:bidi w:val="0"/>
              <w:spacing w:before="1" w:line="540" w:lineRule="exact"/>
              <w:ind w:right="186" w:rightChars="0"/>
              <w:jc w:val="center"/>
              <w:textAlignment w:val="auto"/>
              <w:rPr>
                <w:rFonts w:hint="default"/>
                <w:b/>
                <w:color w:val="auto"/>
                <w:sz w:val="24"/>
                <w:lang w:val="en-US" w:eastAsia="zh-CN"/>
              </w:rPr>
            </w:pPr>
            <w:r>
              <w:rPr>
                <w:rFonts w:hint="eastAsia"/>
                <w:b/>
                <w:color w:val="auto"/>
                <w:sz w:val="24"/>
                <w:lang w:val="en-US" w:eastAsia="zh-CN"/>
              </w:rPr>
              <w:t>含税分项报价（元）</w:t>
            </w:r>
          </w:p>
        </w:tc>
        <w:tc>
          <w:tcPr>
            <w:tcW w:w="1875" w:type="dxa"/>
            <w:shd w:val="clear" w:color="auto" w:fill="D9D9D9"/>
            <w:vAlign w:val="center"/>
          </w:tcPr>
          <w:p w14:paraId="057F4373">
            <w:pPr>
              <w:pStyle w:val="15"/>
              <w:pageBreakBefore w:val="0"/>
              <w:widowControl w:val="0"/>
              <w:kinsoku/>
              <w:overflowPunct/>
              <w:topLinePunct w:val="0"/>
              <w:bidi w:val="0"/>
              <w:spacing w:before="1" w:line="540" w:lineRule="exact"/>
              <w:ind w:right="186" w:rightChars="0"/>
              <w:jc w:val="center"/>
              <w:textAlignment w:val="auto"/>
              <w:rPr>
                <w:rFonts w:hint="eastAsia" w:ascii="宋体" w:hAnsi="宋体" w:eastAsia="宋体" w:cs="宋体"/>
                <w:b/>
                <w:color w:val="auto"/>
                <w:kern w:val="2"/>
                <w:sz w:val="24"/>
                <w:szCs w:val="24"/>
                <w:lang w:val="en-US" w:eastAsia="zh-CN" w:bidi="zh-CN"/>
              </w:rPr>
            </w:pPr>
            <w:r>
              <w:rPr>
                <w:rFonts w:hint="eastAsia"/>
                <w:b/>
                <w:color w:val="auto"/>
                <w:sz w:val="24"/>
                <w:lang w:val="en-US" w:eastAsia="zh-CN"/>
              </w:rPr>
              <w:t>含税总价报价（元）</w:t>
            </w:r>
          </w:p>
        </w:tc>
        <w:tc>
          <w:tcPr>
            <w:tcW w:w="2237" w:type="dxa"/>
            <w:shd w:val="clear" w:color="auto" w:fill="D9D9D9"/>
            <w:vAlign w:val="center"/>
          </w:tcPr>
          <w:p w14:paraId="56711982">
            <w:pPr>
              <w:pStyle w:val="15"/>
              <w:pageBreakBefore w:val="0"/>
              <w:widowControl w:val="0"/>
              <w:kinsoku/>
              <w:overflowPunct/>
              <w:topLinePunct w:val="0"/>
              <w:bidi w:val="0"/>
              <w:spacing w:before="1" w:line="540" w:lineRule="exact"/>
              <w:ind w:right="186" w:rightChars="0"/>
              <w:jc w:val="center"/>
              <w:textAlignment w:val="auto"/>
              <w:rPr>
                <w:rFonts w:hint="eastAsia" w:ascii="宋体" w:hAnsi="宋体" w:eastAsia="宋体" w:cs="宋体"/>
                <w:b/>
                <w:color w:val="auto"/>
                <w:kern w:val="2"/>
                <w:sz w:val="24"/>
                <w:szCs w:val="24"/>
                <w:lang w:val="en-US" w:eastAsia="zh-CN" w:bidi="zh-CN"/>
              </w:rPr>
            </w:pPr>
            <w:r>
              <w:rPr>
                <w:rFonts w:hint="eastAsia"/>
                <w:b/>
                <w:color w:val="auto"/>
                <w:sz w:val="24"/>
                <w:lang w:val="en-US" w:eastAsia="zh-CN"/>
              </w:rPr>
              <w:t>大写</w:t>
            </w:r>
          </w:p>
        </w:tc>
      </w:tr>
      <w:tr w14:paraId="4651A6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2" w:hRule="atLeast"/>
        </w:trPr>
        <w:tc>
          <w:tcPr>
            <w:tcW w:w="800" w:type="dxa"/>
            <w:vMerge w:val="restart"/>
            <w:vAlign w:val="center"/>
          </w:tcPr>
          <w:p w14:paraId="6369FCD3">
            <w:pPr>
              <w:pStyle w:val="15"/>
              <w:pageBreakBefore w:val="0"/>
              <w:widowControl w:val="0"/>
              <w:kinsoku/>
              <w:overflowPunct/>
              <w:topLinePunct w:val="0"/>
              <w:bidi w:val="0"/>
              <w:spacing w:line="540" w:lineRule="exact"/>
              <w:jc w:val="center"/>
              <w:textAlignment w:val="auto"/>
              <w:rPr>
                <w:color w:val="auto"/>
                <w:sz w:val="21"/>
                <w:szCs w:val="21"/>
              </w:rPr>
            </w:pPr>
            <w:r>
              <w:rPr>
                <w:color w:val="auto"/>
                <w:sz w:val="21"/>
                <w:szCs w:val="21"/>
              </w:rPr>
              <w:t>1</w:t>
            </w:r>
          </w:p>
        </w:tc>
        <w:tc>
          <w:tcPr>
            <w:tcW w:w="4022" w:type="dxa"/>
            <w:vAlign w:val="center"/>
          </w:tcPr>
          <w:p w14:paraId="43B28C3F">
            <w:pPr>
              <w:widowControl/>
              <w:adjustRightInd w:val="0"/>
              <w:snapToGrid w:val="0"/>
              <w:spacing w:line="360" w:lineRule="auto"/>
              <w:jc w:val="center"/>
              <w:textAlignment w:val="center"/>
              <w:rPr>
                <w:rFonts w:hint="default"/>
                <w:color w:val="auto"/>
                <w:sz w:val="21"/>
                <w:szCs w:val="21"/>
                <w:lang w:val="en-US"/>
              </w:rPr>
            </w:pPr>
            <w:r>
              <w:rPr>
                <w:rFonts w:hint="eastAsia" w:ascii="宋体" w:hAnsi="宋体" w:cs="宋体"/>
                <w:b w:val="0"/>
                <w:bCs/>
                <w:color w:val="auto"/>
                <w:kern w:val="0"/>
                <w:sz w:val="24"/>
                <w:szCs w:val="24"/>
                <w:highlight w:val="none"/>
                <w:lang w:val="en-US" w:eastAsia="zh-CN" w:bidi="ar"/>
              </w:rPr>
              <w:t>合同能源管理服务（绿色照明改造、建筑节能改造领域）认证证书初审费用</w:t>
            </w:r>
          </w:p>
        </w:tc>
        <w:tc>
          <w:tcPr>
            <w:tcW w:w="1665" w:type="dxa"/>
            <w:vMerge w:val="restart"/>
            <w:vAlign w:val="center"/>
          </w:tcPr>
          <w:p w14:paraId="0F45DDA9">
            <w:pPr>
              <w:widowControl/>
              <w:adjustRightInd w:val="0"/>
              <w:snapToGrid w:val="0"/>
              <w:spacing w:line="360" w:lineRule="auto"/>
              <w:jc w:val="center"/>
              <w:textAlignment w:val="center"/>
              <w:rPr>
                <w:rFonts w:hint="default"/>
                <w:color w:val="auto"/>
                <w:lang w:val="en-US"/>
              </w:rPr>
            </w:pPr>
            <w:r>
              <w:rPr>
                <w:rFonts w:hint="eastAsia" w:ascii="宋体" w:hAnsi="宋体" w:cs="宋体"/>
                <w:b w:val="0"/>
                <w:bCs/>
                <w:color w:val="auto"/>
                <w:kern w:val="0"/>
                <w:sz w:val="24"/>
                <w:szCs w:val="24"/>
                <w:highlight w:val="none"/>
                <w:lang w:val="en-US" w:eastAsia="zh-CN" w:bidi="ar"/>
              </w:rPr>
              <w:t>39400</w:t>
            </w:r>
          </w:p>
        </w:tc>
        <w:tc>
          <w:tcPr>
            <w:tcW w:w="3451" w:type="dxa"/>
            <w:vAlign w:val="center"/>
          </w:tcPr>
          <w:p w14:paraId="576E6078">
            <w:pPr>
              <w:pStyle w:val="15"/>
              <w:pageBreakBefore w:val="0"/>
              <w:widowControl w:val="0"/>
              <w:kinsoku/>
              <w:overflowPunct/>
              <w:topLinePunct w:val="0"/>
              <w:bidi w:val="0"/>
              <w:spacing w:line="540" w:lineRule="exact"/>
              <w:jc w:val="center"/>
              <w:textAlignment w:val="auto"/>
              <w:rPr>
                <w:rFonts w:hint="default" w:ascii="Times New Roman" w:eastAsia="宋体"/>
                <w:color w:val="auto"/>
                <w:sz w:val="21"/>
                <w:szCs w:val="21"/>
                <w:lang w:val="en-US" w:eastAsia="zh-CN"/>
              </w:rPr>
            </w:pPr>
          </w:p>
        </w:tc>
        <w:tc>
          <w:tcPr>
            <w:tcW w:w="1875" w:type="dxa"/>
            <w:vMerge w:val="restart"/>
            <w:vAlign w:val="center"/>
          </w:tcPr>
          <w:p w14:paraId="4BDA0088">
            <w:pPr>
              <w:pStyle w:val="15"/>
              <w:pageBreakBefore w:val="0"/>
              <w:widowControl w:val="0"/>
              <w:kinsoku/>
              <w:overflowPunct/>
              <w:topLinePunct w:val="0"/>
              <w:bidi w:val="0"/>
              <w:spacing w:line="540" w:lineRule="exact"/>
              <w:jc w:val="center"/>
              <w:textAlignment w:val="auto"/>
              <w:rPr>
                <w:rFonts w:hint="default" w:ascii="Times New Roman" w:eastAsia="宋体"/>
                <w:color w:val="auto"/>
                <w:sz w:val="21"/>
                <w:szCs w:val="21"/>
                <w:lang w:val="en-US" w:eastAsia="zh-CN"/>
              </w:rPr>
            </w:pPr>
          </w:p>
        </w:tc>
        <w:tc>
          <w:tcPr>
            <w:tcW w:w="2237" w:type="dxa"/>
            <w:vMerge w:val="restart"/>
            <w:vAlign w:val="center"/>
          </w:tcPr>
          <w:p w14:paraId="3E72569D">
            <w:pPr>
              <w:pStyle w:val="15"/>
              <w:pageBreakBefore w:val="0"/>
              <w:widowControl w:val="0"/>
              <w:kinsoku/>
              <w:overflowPunct/>
              <w:topLinePunct w:val="0"/>
              <w:bidi w:val="0"/>
              <w:spacing w:line="540" w:lineRule="exact"/>
              <w:jc w:val="center"/>
              <w:textAlignment w:val="auto"/>
              <w:rPr>
                <w:rFonts w:hint="default" w:ascii="Times New Roman" w:eastAsia="宋体"/>
                <w:color w:val="auto"/>
                <w:sz w:val="21"/>
                <w:szCs w:val="21"/>
                <w:lang w:val="en-US" w:eastAsia="zh-CN"/>
              </w:rPr>
            </w:pPr>
          </w:p>
        </w:tc>
      </w:tr>
      <w:tr w14:paraId="28B403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2" w:hRule="atLeast"/>
        </w:trPr>
        <w:tc>
          <w:tcPr>
            <w:tcW w:w="800" w:type="dxa"/>
            <w:vMerge w:val="continue"/>
            <w:vAlign w:val="center"/>
          </w:tcPr>
          <w:p w14:paraId="7E38136A">
            <w:pPr>
              <w:pStyle w:val="15"/>
              <w:pageBreakBefore w:val="0"/>
              <w:widowControl w:val="0"/>
              <w:kinsoku/>
              <w:overflowPunct/>
              <w:topLinePunct w:val="0"/>
              <w:bidi w:val="0"/>
              <w:spacing w:line="540" w:lineRule="exact"/>
              <w:jc w:val="center"/>
              <w:textAlignment w:val="auto"/>
              <w:rPr>
                <w:color w:val="auto"/>
              </w:rPr>
            </w:pPr>
          </w:p>
        </w:tc>
        <w:tc>
          <w:tcPr>
            <w:tcW w:w="4022" w:type="dxa"/>
            <w:vAlign w:val="center"/>
          </w:tcPr>
          <w:p w14:paraId="16CE07E1">
            <w:pPr>
              <w:widowControl/>
              <w:adjustRightInd w:val="0"/>
              <w:snapToGrid w:val="0"/>
              <w:spacing w:line="360" w:lineRule="auto"/>
              <w:jc w:val="center"/>
              <w:textAlignment w:val="center"/>
              <w:rPr>
                <w:rFonts w:hint="default"/>
                <w:color w:val="auto"/>
                <w:lang w:val="en-US"/>
              </w:rPr>
            </w:pPr>
            <w:r>
              <w:rPr>
                <w:rFonts w:hint="eastAsia" w:ascii="宋体" w:hAnsi="宋体" w:eastAsia="宋体" w:cs="宋体"/>
                <w:b w:val="0"/>
                <w:bCs/>
                <w:color w:val="auto"/>
                <w:kern w:val="0"/>
                <w:sz w:val="24"/>
                <w:szCs w:val="24"/>
                <w:highlight w:val="none"/>
                <w:lang w:val="en-US" w:eastAsia="zh-CN" w:bidi="ar"/>
              </w:rPr>
              <w:t>2027-2028年度（两个监审年度）的合同能源管理服务证书的监审费用</w:t>
            </w:r>
          </w:p>
        </w:tc>
        <w:tc>
          <w:tcPr>
            <w:tcW w:w="1665" w:type="dxa"/>
            <w:vMerge w:val="continue"/>
            <w:vAlign w:val="center"/>
          </w:tcPr>
          <w:p w14:paraId="7DD61EEF">
            <w:pPr>
              <w:widowControl/>
              <w:adjustRightInd w:val="0"/>
              <w:snapToGrid w:val="0"/>
              <w:spacing w:line="360" w:lineRule="auto"/>
              <w:jc w:val="center"/>
              <w:textAlignment w:val="center"/>
              <w:rPr>
                <w:color w:val="auto"/>
              </w:rPr>
            </w:pPr>
          </w:p>
        </w:tc>
        <w:tc>
          <w:tcPr>
            <w:tcW w:w="3451" w:type="dxa"/>
            <w:vAlign w:val="center"/>
          </w:tcPr>
          <w:p w14:paraId="59E00D82">
            <w:pPr>
              <w:pStyle w:val="15"/>
              <w:pageBreakBefore w:val="0"/>
              <w:widowControl w:val="0"/>
              <w:kinsoku/>
              <w:overflowPunct/>
              <w:topLinePunct w:val="0"/>
              <w:bidi w:val="0"/>
              <w:spacing w:line="540" w:lineRule="exact"/>
              <w:jc w:val="center"/>
              <w:textAlignment w:val="auto"/>
              <w:rPr>
                <w:color w:val="auto"/>
              </w:rPr>
            </w:pPr>
          </w:p>
        </w:tc>
        <w:tc>
          <w:tcPr>
            <w:tcW w:w="1875" w:type="dxa"/>
            <w:vMerge w:val="continue"/>
            <w:vAlign w:val="center"/>
          </w:tcPr>
          <w:p w14:paraId="5FF139EF">
            <w:pPr>
              <w:pStyle w:val="15"/>
              <w:pageBreakBefore w:val="0"/>
              <w:widowControl w:val="0"/>
              <w:kinsoku/>
              <w:overflowPunct/>
              <w:topLinePunct w:val="0"/>
              <w:bidi w:val="0"/>
              <w:spacing w:line="540" w:lineRule="exact"/>
              <w:jc w:val="center"/>
              <w:textAlignment w:val="auto"/>
              <w:rPr>
                <w:color w:val="auto"/>
              </w:rPr>
            </w:pPr>
          </w:p>
        </w:tc>
        <w:tc>
          <w:tcPr>
            <w:tcW w:w="2237" w:type="dxa"/>
            <w:vMerge w:val="continue"/>
            <w:vAlign w:val="center"/>
          </w:tcPr>
          <w:p w14:paraId="7A003D8B">
            <w:pPr>
              <w:pStyle w:val="15"/>
              <w:pageBreakBefore w:val="0"/>
              <w:widowControl w:val="0"/>
              <w:kinsoku/>
              <w:overflowPunct/>
              <w:topLinePunct w:val="0"/>
              <w:bidi w:val="0"/>
              <w:spacing w:line="540" w:lineRule="exact"/>
              <w:jc w:val="center"/>
              <w:textAlignment w:val="auto"/>
              <w:rPr>
                <w:color w:val="auto"/>
              </w:rPr>
            </w:pPr>
          </w:p>
        </w:tc>
      </w:tr>
    </w:tbl>
    <w:p w14:paraId="55D3706C">
      <w:pPr>
        <w:keepNext w:val="0"/>
        <w:keepLines w:val="0"/>
        <w:pageBreakBefore w:val="0"/>
        <w:widowControl w:val="0"/>
        <w:kinsoku/>
        <w:wordWrap/>
        <w:overflowPunct/>
        <w:topLinePunct w:val="0"/>
        <w:autoSpaceDE/>
        <w:autoSpaceDN/>
        <w:bidi w:val="0"/>
        <w:adjustRightInd/>
        <w:snapToGrid/>
        <w:spacing w:line="380" w:lineRule="exact"/>
        <w:textAlignment w:val="auto"/>
        <w:rPr>
          <w:rFonts w:hint="default"/>
          <w:b/>
          <w:bCs/>
          <w:color w:val="auto"/>
          <w:lang w:val="en-US" w:eastAsia="zh-CN"/>
        </w:rPr>
      </w:pPr>
      <w:r>
        <w:rPr>
          <w:rFonts w:hint="eastAsia"/>
          <w:color w:val="auto"/>
          <w:lang w:val="en-US" w:eastAsia="zh-CN"/>
        </w:rPr>
        <w:t>以上报价为含税价格，</w:t>
      </w:r>
      <w:r>
        <w:rPr>
          <w:rFonts w:hint="eastAsia"/>
          <w:color w:val="auto"/>
          <w:highlight w:val="none"/>
          <w:lang w:val="en-US" w:eastAsia="zh-CN"/>
        </w:rPr>
        <w:t>提供符合国家规定税率的增值税</w:t>
      </w:r>
      <w:r>
        <w:rPr>
          <w:rFonts w:hint="eastAsia"/>
          <w:color w:val="auto"/>
          <w:lang w:val="en-US" w:eastAsia="zh-CN"/>
        </w:rPr>
        <w:t>专用发票。</w:t>
      </w:r>
      <w:r>
        <w:rPr>
          <w:rFonts w:hint="eastAsia"/>
          <w:b/>
          <w:bCs/>
          <w:color w:val="auto"/>
          <w:lang w:val="en-US" w:eastAsia="zh-CN"/>
        </w:rPr>
        <w:t>只能有一个有效报价，总价不得高于设定的最高限价。大写与小写不一致的以大写为准，推荐报价在限价以内总价最低的供应商成交。</w:t>
      </w:r>
    </w:p>
    <w:p w14:paraId="53513E33">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lang w:val="en-US" w:eastAsia="zh-CN"/>
        </w:rPr>
      </w:pPr>
      <w:r>
        <w:rPr>
          <w:rFonts w:hint="eastAsia"/>
          <w:color w:val="auto"/>
          <w:lang w:val="en-US" w:eastAsia="zh-CN"/>
        </w:rPr>
        <w:t>郑重承诺：本单位不与其他报价单位相互串通报价，不存在围标陪标情况。</w:t>
      </w:r>
    </w:p>
    <w:p w14:paraId="5F28C3C1">
      <w:pPr>
        <w:keepNext w:val="0"/>
        <w:keepLines w:val="0"/>
        <w:pageBreakBefore w:val="0"/>
        <w:widowControl w:val="0"/>
        <w:kinsoku/>
        <w:wordWrap/>
        <w:overflowPunct/>
        <w:topLinePunct w:val="0"/>
        <w:autoSpaceDE/>
        <w:autoSpaceDN/>
        <w:bidi w:val="0"/>
        <w:adjustRightInd/>
        <w:snapToGrid/>
        <w:spacing w:line="380" w:lineRule="exact"/>
        <w:textAlignment w:val="auto"/>
        <w:rPr>
          <w:color w:val="auto"/>
        </w:rPr>
      </w:pPr>
      <w:r>
        <w:rPr>
          <w:rFonts w:hint="eastAsia"/>
          <w:color w:val="auto"/>
          <w:lang w:val="en-US" w:eastAsia="zh-CN"/>
        </w:rPr>
        <w:t>1</w:t>
      </w:r>
      <w:r>
        <w:rPr>
          <w:rFonts w:hint="eastAsia"/>
          <w:color w:val="auto"/>
        </w:rPr>
        <w:t>、被询价方需根据本“</w:t>
      </w:r>
      <w:r>
        <w:rPr>
          <w:rFonts w:hint="eastAsia"/>
          <w:color w:val="auto"/>
          <w:lang w:val="en-US" w:eastAsia="zh-CN"/>
        </w:rPr>
        <w:t>报价</w:t>
      </w:r>
      <w:r>
        <w:rPr>
          <w:rFonts w:hint="eastAsia"/>
          <w:color w:val="auto"/>
        </w:rPr>
        <w:t>表”的格式内容进行报价，并盖章，报价方为有效。</w:t>
      </w:r>
    </w:p>
    <w:p w14:paraId="53C8CFD4">
      <w:pPr>
        <w:keepNext w:val="0"/>
        <w:keepLines w:val="0"/>
        <w:pageBreakBefore w:val="0"/>
        <w:widowControl w:val="0"/>
        <w:kinsoku/>
        <w:wordWrap/>
        <w:overflowPunct/>
        <w:topLinePunct w:val="0"/>
        <w:autoSpaceDE/>
        <w:autoSpaceDN/>
        <w:bidi w:val="0"/>
        <w:adjustRightInd/>
        <w:snapToGrid/>
        <w:spacing w:line="380" w:lineRule="exact"/>
        <w:textAlignment w:val="auto"/>
        <w:rPr>
          <w:color w:val="auto"/>
        </w:rPr>
      </w:pPr>
      <w:r>
        <w:rPr>
          <w:rFonts w:hint="eastAsia"/>
          <w:color w:val="auto"/>
          <w:lang w:val="en-US" w:eastAsia="zh-CN"/>
        </w:rPr>
        <w:t>2</w:t>
      </w:r>
      <w:r>
        <w:rPr>
          <w:rFonts w:hint="eastAsia"/>
          <w:color w:val="auto"/>
          <w:lang w:val="zh-CN"/>
        </w:rPr>
        <w:t>、被询价方应在采购公告要求的截止时间前</w:t>
      </w:r>
      <w:r>
        <w:rPr>
          <w:rFonts w:hint="eastAsia"/>
          <w:color w:val="auto"/>
          <w:lang w:val="en-US" w:eastAsia="zh-CN"/>
        </w:rPr>
        <w:t>上传该报价表</w:t>
      </w:r>
      <w:r>
        <w:rPr>
          <w:rFonts w:hint="eastAsia"/>
          <w:color w:val="auto"/>
          <w:lang w:val="zh-CN"/>
        </w:rPr>
        <w:t>，否则视为放弃报价。</w:t>
      </w:r>
    </w:p>
    <w:p w14:paraId="05459117">
      <w:pPr>
        <w:pageBreakBefore w:val="0"/>
        <w:widowControl w:val="0"/>
        <w:kinsoku/>
        <w:wordWrap w:val="0"/>
        <w:overflowPunct/>
        <w:topLinePunct w:val="0"/>
        <w:bidi w:val="0"/>
        <w:spacing w:line="540" w:lineRule="exact"/>
        <w:jc w:val="right"/>
        <w:textAlignment w:val="auto"/>
        <w:rPr>
          <w:rFonts w:hint="eastAsia"/>
          <w:color w:val="auto"/>
          <w:highlight w:val="none"/>
          <w:lang w:val="en-US" w:eastAsia="zh-CN"/>
        </w:rPr>
      </w:pPr>
      <w:r>
        <w:rPr>
          <w:rFonts w:hint="eastAsia"/>
          <w:color w:val="auto"/>
          <w:lang w:val="en-US" w:eastAsia="zh-CN"/>
        </w:rPr>
        <w:t>报价单位</w:t>
      </w:r>
      <w:r>
        <w:rPr>
          <w:rFonts w:hint="eastAsia"/>
          <w:color w:val="auto"/>
          <w:highlight w:val="none"/>
          <w:lang w:val="en-US" w:eastAsia="zh-CN"/>
        </w:rPr>
        <w:t>：XXXXXXX单位（盖章）</w:t>
      </w:r>
    </w:p>
    <w:p w14:paraId="095317B6">
      <w:pPr>
        <w:pageBreakBefore w:val="0"/>
        <w:widowControl w:val="0"/>
        <w:kinsoku/>
        <w:overflowPunct/>
        <w:topLinePunct w:val="0"/>
        <w:bidi w:val="0"/>
        <w:spacing w:line="540" w:lineRule="exact"/>
        <w:ind w:firstLine="11340" w:firstLineChars="5400"/>
        <w:jc w:val="both"/>
        <w:textAlignment w:val="auto"/>
        <w:rPr>
          <w:rFonts w:hint="eastAsia" w:ascii="仿宋" w:hAnsi="仿宋" w:eastAsia="仿宋" w:cs="仿宋"/>
          <w:color w:val="auto"/>
          <w:kern w:val="0"/>
          <w:sz w:val="32"/>
          <w:szCs w:val="32"/>
          <w:highlight w:val="none"/>
          <w:lang w:val="en-US" w:eastAsia="zh-CN"/>
        </w:rPr>
      </w:pPr>
      <w:r>
        <w:rPr>
          <w:rFonts w:hint="eastAsia"/>
          <w:color w:val="auto"/>
          <w:highlight w:val="none"/>
          <w:lang w:val="en-US" w:eastAsia="zh-CN"/>
        </w:rPr>
        <w:t xml:space="preserve">   2026年XX月XX日</w:t>
      </w:r>
    </w:p>
    <w:sectPr>
      <w:pgSz w:w="16838" w:h="11906" w:orient="landscape"/>
      <w:pgMar w:top="1519" w:right="1440" w:bottom="1519" w:left="1440" w:header="851" w:footer="992" w:gutter="0"/>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ngLiU">
    <w:altName w:val="PMingLiU-ExtB"/>
    <w:panose1 w:val="02020509000000000000"/>
    <w:charset w:val="88"/>
    <w:family w:val="modern"/>
    <w:pitch w:val="default"/>
    <w:sig w:usb0="00000000" w:usb1="00000000" w:usb2="00000016" w:usb3="00000000" w:csb0="00100001" w:csb1="00000000"/>
  </w:font>
  <w:font w:name="仿宋">
    <w:panose1 w:val="02010609060101010101"/>
    <w:charset w:val="86"/>
    <w:family w:val="auto"/>
    <w:pitch w:val="default"/>
    <w:sig w:usb0="800002BF" w:usb1="38CF7CFA" w:usb2="00000016" w:usb3="00000000" w:csb0="00040001" w:csb1="00000000"/>
  </w:font>
  <w:font w:name="方正小标宋简体">
    <w:altName w:val="微软雅黑"/>
    <w:panose1 w:val="02000000000000000000"/>
    <w:charset w:val="86"/>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Wingdings 2">
    <w:altName w:val="Wingdings"/>
    <w:panose1 w:val="05020102010507070707"/>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Kingsoft UE">
    <w:panose1 w:val="02000100010000000000"/>
    <w:charset w:val="00"/>
    <w:family w:val="auto"/>
    <w:pitch w:val="default"/>
    <w:sig w:usb0="00000001" w:usb1="00004000" w:usb2="00000000" w:usb3="00000000" w:csb0="00000001" w:csb1="00000000"/>
  </w:font>
  <w:font w:name="PMingLiU-ExtB">
    <w:panose1 w:val="02020500000000000000"/>
    <w:charset w:val="88"/>
    <w:family w:val="auto"/>
    <w:pitch w:val="default"/>
    <w:sig w:usb0="8000002F" w:usb1="02000008" w:usb2="00000000"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820C57"/>
    <w:rsid w:val="01C225B4"/>
    <w:rsid w:val="01D95366"/>
    <w:rsid w:val="02194A7B"/>
    <w:rsid w:val="02B14D0D"/>
    <w:rsid w:val="02D7069C"/>
    <w:rsid w:val="0397380D"/>
    <w:rsid w:val="03E52626"/>
    <w:rsid w:val="048C2515"/>
    <w:rsid w:val="04A47A1C"/>
    <w:rsid w:val="063603A1"/>
    <w:rsid w:val="06FC5A06"/>
    <w:rsid w:val="07B00D2B"/>
    <w:rsid w:val="07BE62CF"/>
    <w:rsid w:val="07D73FC9"/>
    <w:rsid w:val="09133EC6"/>
    <w:rsid w:val="0A67055F"/>
    <w:rsid w:val="0AF947F1"/>
    <w:rsid w:val="0D340612"/>
    <w:rsid w:val="0D50609C"/>
    <w:rsid w:val="0D5B4EBE"/>
    <w:rsid w:val="0E0306BC"/>
    <w:rsid w:val="0F207C3D"/>
    <w:rsid w:val="11B51605"/>
    <w:rsid w:val="12DE72E9"/>
    <w:rsid w:val="136F7A2F"/>
    <w:rsid w:val="142177C5"/>
    <w:rsid w:val="17404B4F"/>
    <w:rsid w:val="1892192B"/>
    <w:rsid w:val="19ED2902"/>
    <w:rsid w:val="1AA25945"/>
    <w:rsid w:val="1AEE3BBF"/>
    <w:rsid w:val="1BDD3DCC"/>
    <w:rsid w:val="1BF105C9"/>
    <w:rsid w:val="1C5C1BEB"/>
    <w:rsid w:val="1D434692"/>
    <w:rsid w:val="1E960680"/>
    <w:rsid w:val="1F006E33"/>
    <w:rsid w:val="1F3D5349"/>
    <w:rsid w:val="1F962AAA"/>
    <w:rsid w:val="20086E25"/>
    <w:rsid w:val="21A64AF4"/>
    <w:rsid w:val="21BC5689"/>
    <w:rsid w:val="21EF009B"/>
    <w:rsid w:val="222A3E68"/>
    <w:rsid w:val="22C45564"/>
    <w:rsid w:val="22F741D0"/>
    <w:rsid w:val="23294643"/>
    <w:rsid w:val="23CC41E5"/>
    <w:rsid w:val="274003FD"/>
    <w:rsid w:val="2A304622"/>
    <w:rsid w:val="2BA15880"/>
    <w:rsid w:val="2BC76884"/>
    <w:rsid w:val="2D744FF8"/>
    <w:rsid w:val="2EF23E7E"/>
    <w:rsid w:val="303F54A6"/>
    <w:rsid w:val="32045F16"/>
    <w:rsid w:val="3209789F"/>
    <w:rsid w:val="326411C9"/>
    <w:rsid w:val="32B758A5"/>
    <w:rsid w:val="32BD0DAD"/>
    <w:rsid w:val="32E5216B"/>
    <w:rsid w:val="33FC1093"/>
    <w:rsid w:val="34017520"/>
    <w:rsid w:val="3418062D"/>
    <w:rsid w:val="343A3288"/>
    <w:rsid w:val="34561C62"/>
    <w:rsid w:val="34A9334E"/>
    <w:rsid w:val="356E011F"/>
    <w:rsid w:val="36B13AD8"/>
    <w:rsid w:val="372E04CB"/>
    <w:rsid w:val="375547A0"/>
    <w:rsid w:val="37E10652"/>
    <w:rsid w:val="390206CF"/>
    <w:rsid w:val="3A4339E9"/>
    <w:rsid w:val="3BF47FC4"/>
    <w:rsid w:val="3D2E6223"/>
    <w:rsid w:val="3D2E7809"/>
    <w:rsid w:val="409D6EDF"/>
    <w:rsid w:val="41F877AD"/>
    <w:rsid w:val="43E310A7"/>
    <w:rsid w:val="449C4F71"/>
    <w:rsid w:val="45611A6C"/>
    <w:rsid w:val="48CE6D90"/>
    <w:rsid w:val="495439A4"/>
    <w:rsid w:val="4A5C66E9"/>
    <w:rsid w:val="4A7D7F75"/>
    <w:rsid w:val="4A82410A"/>
    <w:rsid w:val="4AA9618A"/>
    <w:rsid w:val="4C7B0AA7"/>
    <w:rsid w:val="4D706CF0"/>
    <w:rsid w:val="4E0730E1"/>
    <w:rsid w:val="4ECF3B51"/>
    <w:rsid w:val="50842B06"/>
    <w:rsid w:val="50C21A5C"/>
    <w:rsid w:val="517172B1"/>
    <w:rsid w:val="52C9267A"/>
    <w:rsid w:val="53F25B78"/>
    <w:rsid w:val="565C6CD1"/>
    <w:rsid w:val="56607C45"/>
    <w:rsid w:val="569F59D3"/>
    <w:rsid w:val="56C5062A"/>
    <w:rsid w:val="56ED0BE1"/>
    <w:rsid w:val="56FC14ED"/>
    <w:rsid w:val="57367418"/>
    <w:rsid w:val="574660ED"/>
    <w:rsid w:val="57A81C2E"/>
    <w:rsid w:val="58661DFE"/>
    <w:rsid w:val="5A142254"/>
    <w:rsid w:val="5DB15A9B"/>
    <w:rsid w:val="5E300E0A"/>
    <w:rsid w:val="5F7C602D"/>
    <w:rsid w:val="5F8C285B"/>
    <w:rsid w:val="61100C65"/>
    <w:rsid w:val="6249758F"/>
    <w:rsid w:val="63E63383"/>
    <w:rsid w:val="6450744F"/>
    <w:rsid w:val="6480516E"/>
    <w:rsid w:val="661844B7"/>
    <w:rsid w:val="66E21C0C"/>
    <w:rsid w:val="68812C43"/>
    <w:rsid w:val="68CC5026"/>
    <w:rsid w:val="68F32100"/>
    <w:rsid w:val="69A6452F"/>
    <w:rsid w:val="6BA12809"/>
    <w:rsid w:val="6BB575F0"/>
    <w:rsid w:val="6CC9302E"/>
    <w:rsid w:val="6CE50CE9"/>
    <w:rsid w:val="6E816878"/>
    <w:rsid w:val="6F3D240B"/>
    <w:rsid w:val="71157BCE"/>
    <w:rsid w:val="71A457CF"/>
    <w:rsid w:val="71C22D45"/>
    <w:rsid w:val="71E074B6"/>
    <w:rsid w:val="72773B36"/>
    <w:rsid w:val="735013D8"/>
    <w:rsid w:val="755F1BDF"/>
    <w:rsid w:val="78235898"/>
    <w:rsid w:val="785C3A37"/>
    <w:rsid w:val="79413BAE"/>
    <w:rsid w:val="79840511"/>
    <w:rsid w:val="7B0B419F"/>
    <w:rsid w:val="7C5B78C3"/>
    <w:rsid w:val="7D990B95"/>
    <w:rsid w:val="7FED0D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4">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beforeLines="50" w:afterLines="50"/>
    </w:pPr>
    <w:rPr>
      <w:rFonts w:ascii="宋体" w:hAnsi="宋体"/>
      <w:color w:val="000000"/>
      <w:kern w:val="0"/>
      <w:sz w:val="24"/>
    </w:rPr>
  </w:style>
  <w:style w:type="paragraph" w:styleId="5">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customStyle="1" w:styleId="8">
    <w:name w:val="Default"/>
    <w:qFormat/>
    <w:uiPriority w:val="0"/>
    <w:pPr>
      <w:widowControl w:val="0"/>
      <w:autoSpaceDE w:val="0"/>
      <w:autoSpaceDN w:val="0"/>
      <w:adjustRightInd w:val="0"/>
    </w:pPr>
    <w:rPr>
      <w:rFonts w:ascii="黑体" w:hAnsi="Calibri" w:eastAsia="黑体" w:cs="黑体"/>
      <w:color w:val="000000"/>
      <w:sz w:val="24"/>
      <w:szCs w:val="24"/>
      <w:lang w:val="en-US" w:eastAsia="zh-CN" w:bidi="ar-SA"/>
    </w:rPr>
  </w:style>
  <w:style w:type="paragraph" w:customStyle="1" w:styleId="9">
    <w:name w:val="封面标题"/>
    <w:basedOn w:val="1"/>
    <w:qFormat/>
    <w:uiPriority w:val="0"/>
    <w:pPr>
      <w:jc w:val="center"/>
    </w:pPr>
    <w:rPr>
      <w:rFonts w:eastAsia="黑体"/>
      <w:sz w:val="48"/>
      <w:szCs w:val="20"/>
    </w:rPr>
  </w:style>
  <w:style w:type="character" w:customStyle="1" w:styleId="10">
    <w:name w:val="正文文本 + 非粗体"/>
    <w:basedOn w:val="11"/>
    <w:qFormat/>
    <w:uiPriority w:val="0"/>
    <w:rPr>
      <w:rFonts w:ascii="MingLiU" w:hAnsi="MingLiU" w:eastAsia="MingLiU" w:cs="MingLiU"/>
      <w:color w:val="000000"/>
      <w:spacing w:val="0"/>
      <w:w w:val="100"/>
      <w:position w:val="0"/>
      <w:sz w:val="20"/>
      <w:szCs w:val="20"/>
      <w:u w:val="none"/>
      <w:lang w:val="zh-TW"/>
    </w:rPr>
  </w:style>
  <w:style w:type="character" w:customStyle="1" w:styleId="11">
    <w:name w:val="正文文本_"/>
    <w:basedOn w:val="7"/>
    <w:link w:val="12"/>
    <w:qFormat/>
    <w:uiPriority w:val="0"/>
    <w:rPr>
      <w:rFonts w:ascii="MingLiU" w:hAnsi="MingLiU" w:eastAsia="MingLiU" w:cs="MingLiU"/>
      <w:b/>
      <w:bCs/>
      <w:sz w:val="20"/>
      <w:szCs w:val="20"/>
    </w:rPr>
  </w:style>
  <w:style w:type="paragraph" w:customStyle="1" w:styleId="12">
    <w:name w:val="正文文本1"/>
    <w:basedOn w:val="1"/>
    <w:link w:val="11"/>
    <w:qFormat/>
    <w:uiPriority w:val="0"/>
    <w:pPr>
      <w:shd w:val="clear" w:color="auto" w:fill="FFFFFF"/>
      <w:spacing w:before="780" w:line="0" w:lineRule="atLeast"/>
    </w:pPr>
    <w:rPr>
      <w:rFonts w:ascii="MingLiU" w:hAnsi="MingLiU" w:eastAsia="MingLiU" w:cs="MingLiU"/>
      <w:b/>
      <w:bCs/>
      <w:sz w:val="20"/>
      <w:szCs w:val="20"/>
    </w:rPr>
  </w:style>
  <w:style w:type="character" w:customStyle="1" w:styleId="13">
    <w:name w:val="标题 1 Char1"/>
    <w:qFormat/>
    <w:uiPriority w:val="0"/>
    <w:rPr>
      <w:rFonts w:ascii="Times New Roman" w:hAnsi="Times New Roman"/>
    </w:rPr>
  </w:style>
  <w:style w:type="paragraph" w:customStyle="1" w:styleId="14">
    <w:name w:val="列出段落3"/>
    <w:basedOn w:val="1"/>
    <w:qFormat/>
    <w:uiPriority w:val="0"/>
    <w:pPr>
      <w:spacing w:line="240" w:lineRule="auto"/>
    </w:pPr>
    <w:rPr>
      <w:kern w:val="0"/>
      <w:sz w:val="20"/>
      <w:szCs w:val="20"/>
    </w:rPr>
  </w:style>
  <w:style w:type="paragraph" w:customStyle="1" w:styleId="15">
    <w:name w:val="Table Paragraph"/>
    <w:basedOn w:val="1"/>
    <w:qFormat/>
    <w:uiPriority w:val="1"/>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437</Words>
  <Characters>448</Characters>
  <Lines>0</Lines>
  <Paragraphs>0</Paragraphs>
  <TotalTime>3</TotalTime>
  <ScaleCrop>false</ScaleCrop>
  <LinksUpToDate>false</LinksUpToDate>
  <CharactersWithSpaces>577</CharactersWithSpaces>
  <Application>WPS Office_12.8.2.20324_F1E327BC-269C-435d-A152-05C5408002CA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Tai</dc:creator>
  <cp:lastModifiedBy>冷炽</cp:lastModifiedBy>
  <dcterms:modified xsi:type="dcterms:W3CDTF">2026-05-21T01:30:58Z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15ED7401B1DC4A1CB671AE138B64108F</vt:lpwstr>
  </property>
  <property fmtid="{D5CDD505-2E9C-101B-9397-08002B2CF9AE}" pid="4" name="KSOTemplateDocerSaveRecord">
    <vt:lpwstr>eyJoZGlkIjoiYTc1MDNhNDFmZDVmMGU1NjE5NTFjZGVmYjM4YjFlODQiLCJ1c2VySWQiOiIxNTE2ODkwNDU2In0=</vt:lpwstr>
  </property>
</Properties>
</file>