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DC47C">
      <w:pPr>
        <w:rPr>
          <w:rFonts w:hint="eastAsia"/>
        </w:rPr>
      </w:pPr>
      <w:r>
        <w:rPr>
          <w:rFonts w:hint="eastAsia"/>
        </w:rPr>
        <w:t>十一、“具有国家标准合格产品认证证书”，修改为“具有国家标准CQC或3C认证证书”。</w:t>
      </w:r>
    </w:p>
    <w:p w14:paraId="01A84B22">
      <w:pPr>
        <w:rPr>
          <w:rFonts w:hint="eastAsia"/>
        </w:rPr>
      </w:pPr>
      <w:r>
        <w:rPr>
          <w:rFonts w:hint="eastAsia"/>
        </w:rPr>
        <w:t>十二、同意删除（14）、（15）关于证书的要求。</w:t>
      </w:r>
    </w:p>
    <w:p w14:paraId="7535B06C">
      <w:pPr>
        <w:rPr>
          <w:rFonts w:hint="eastAsia"/>
        </w:rPr>
      </w:pPr>
      <w:r>
        <w:rPr>
          <w:rFonts w:hint="eastAsia"/>
        </w:rPr>
        <w:t>十三、“具有国家标准合格产品认证证书”；修改为“具有国家标准CQC或3C认证证书”。</w:t>
      </w:r>
    </w:p>
    <w:p w14:paraId="0EB98A54">
      <w:r>
        <w:rPr>
          <w:rFonts w:hint="eastAsia"/>
        </w:rPr>
        <w:t>十四、同意删除（14）、（15）关于证</w:t>
      </w:r>
      <w:bookmarkStart w:id="0" w:name="_GoBack"/>
      <w:bookmarkEnd w:id="0"/>
      <w:r>
        <w:rPr>
          <w:rFonts w:hint="eastAsia"/>
        </w:rPr>
        <w:t>书的要求。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C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2026-05-26T09:16:08Z</dcterms:created>
  <dc:creator>韦楠楠</dc:creator>
  <cp:lastModifiedBy>赧这个字怎么读</cp:lastModifiedBy>
  <dcterms:modified xsi:type="dcterms:W3CDTF">2026-05-26T09:16:15Z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eyJoZGlkIjoiYTc2ZGZiNzZiNDVlOGViOWVmM2JhOTY0NGJkNjUyYzgiLCJ1c2VySWQiOiIyNjk3ODY0NzIifQ==</vt:lpwstr>
  </property>
  <property fmtid="{D5CDD505-2E9C-101B-9397-08002B2CF9AE}" pid="4" name="ICV">
    <vt:lpwstr>B704F395CBEB447BB8D1D6EAF2050DC4_12</vt:lpwstr>
  </property>
</Properties>
</file>