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370CF">
      <w:r>
        <w:drawing>
          <wp:inline distT="0" distB="0" distL="114300" distR="114300">
            <wp:extent cx="6177915" cy="5307330"/>
            <wp:effectExtent l="0" t="0" r="6985" b="1270"/>
            <wp:docPr id="2" name="图片 1" descr="WXWorkLocal_17745087336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WXWorkLocal_177450873363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77915" cy="530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6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2026-05-26T07:09:17Z</dcterms:created>
  <dc:creator>韦楠楠</dc:creator>
  <cp:lastModifiedBy>赧这个字怎么读</cp:lastModifiedBy>
  <dcterms:modified xsi:type="dcterms:W3CDTF">2026-05-26T07:09:27Z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eyJoZGlkIjoiYTc2ZGZiNzZiNDVlOGViOWVmM2JhOTY0NGJkNjUyYzgiLCJ1c2VySWQiOiIyNjk3ODY0NzIifQ==</vt:lpwstr>
  </property>
  <property fmtid="{D5CDD505-2E9C-101B-9397-08002B2CF9AE}" pid="4" name="ICV">
    <vt:lpwstr>3C221F7E44844C179C49BD587CCF6CEE_12</vt:lpwstr>
  </property>
</Properties>
</file>