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62EC08">
      <w:pPr>
        <w:jc w:val="center"/>
        <w:rPr>
          <w:rFonts w:hint="eastAsia" w:ascii="黑体" w:hAnsi="黑体" w:eastAsia="黑体" w:cs="黑体"/>
          <w:sz w:val="44"/>
          <w:szCs w:val="36"/>
          <w:lang w:val="en-US" w:eastAsia="zh-CN"/>
        </w:rPr>
      </w:pPr>
      <w:r>
        <w:rPr>
          <w:rFonts w:hint="eastAsia" w:ascii="黑体" w:hAnsi="黑体" w:eastAsia="黑体" w:cs="黑体"/>
          <w:sz w:val="44"/>
          <w:szCs w:val="36"/>
          <w:lang w:val="en-US" w:eastAsia="zh-CN"/>
        </w:rPr>
        <w:t>会展展位搭建采购说明</w:t>
      </w:r>
    </w:p>
    <w:p w14:paraId="6628FA39">
      <w:pPr>
        <w:rPr>
          <w:rFonts w:hint="eastAsia" w:ascii="仿宋_GB2312" w:hAnsi="仿宋_GB2312" w:eastAsia="仿宋_GB2312" w:cs="仿宋_GB2312"/>
          <w:lang w:val="en-US" w:eastAsia="zh-CN"/>
        </w:rPr>
      </w:pPr>
    </w:p>
    <w:p w14:paraId="050CE17D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本次会展相关采购事项明确如下：</w:t>
      </w:r>
    </w:p>
    <w:p w14:paraId="7651ABB4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会展地点：广西南宁国际会展中心</w:t>
      </w:r>
    </w:p>
    <w:p w14:paraId="7A02ED52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展位规格：5米×5米特装展位</w:t>
      </w:r>
    </w:p>
    <w:p w14:paraId="072E7734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服务内容：乙方负责展位全套设计、搭建、拆除一体化服务</w:t>
      </w:r>
    </w:p>
    <w:p w14:paraId="301055DD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审核要求：展位设计方案、效果图须经甲方书面审核通过后方可施工</w:t>
      </w:r>
      <w:bookmarkStart w:id="0" w:name="_GoBack"/>
      <w:bookmarkEnd w:id="0"/>
    </w:p>
    <w:p w14:paraId="185B4462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完成时间：展位搭建须于6月15日全部完工，并通过甲方验收</w:t>
      </w:r>
    </w:p>
    <w:p w14:paraId="6E8387D8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宣传物料：乙方负责按甲方提供的电子文件，印刷宣传手册1000本（30P/本）</w:t>
      </w:r>
    </w:p>
    <w:p w14:paraId="590A8396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资料提供：展位宣传文字、图片及宣传册电子版由甲方提供</w:t>
      </w:r>
    </w:p>
    <w:p w14:paraId="368D3E75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交付标准：搭建质量、工艺、材料需符合安全规范与会展中心要求</w:t>
      </w:r>
    </w:p>
    <w:p w14:paraId="21CA482C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责任说明：施工安全、现场协调、证件办理、垃圾清场由乙方负责</w:t>
      </w:r>
    </w:p>
    <w:p w14:paraId="31662799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验收与整改：完工后甲方现场验收，不合格项乙方须立即免费整改</w:t>
      </w:r>
    </w:p>
    <w:p w14:paraId="0001BEB1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请乙方按时、保质、合规完成全部工作，确保展会顺利进行。</w:t>
      </w:r>
    </w:p>
    <w:p w14:paraId="45C94808">
      <w:pPr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差旅费由乙方自付。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9E4398"/>
    <w:rsid w:val="4A501A61"/>
    <w:rsid w:val="4DCD170D"/>
    <w:rsid w:val="7F82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2025-11-18T02:28:00Z</dcterms:created>
  <dc:creator>weilai</dc:creator>
  <cp:lastModifiedBy>魏莱</cp:lastModifiedBy>
  <dcterms:modified xsi:type="dcterms:W3CDTF">2026-05-27T03:01:38Z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F7027A3C96164DEDB459707665BBD68D</vt:lpwstr>
  </property>
</Properties>
</file>