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75A4B9">
      <w:pPr>
        <w:spacing w:line="480" w:lineRule="exact"/>
        <w:rPr>
          <w:sz w:val="24"/>
        </w:rPr>
      </w:pPr>
      <w:r>
        <w:rPr>
          <w:rFonts w:hint="eastAsia"/>
          <w:sz w:val="24"/>
        </w:rPr>
        <w:drawing>
          <wp:anchor distT="0" distB="0" distL="114300" distR="114300" simplePos="0" relativeHeight="251659264" behindDoc="0" locked="0" layoutInCell="1" allowOverlap="1">
            <wp:simplePos x="0" y="0"/>
            <wp:positionH relativeFrom="column">
              <wp:posOffset>-1589405</wp:posOffset>
            </wp:positionH>
            <wp:positionV relativeFrom="paragraph">
              <wp:posOffset>-990600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627D3787">
      <w:pPr>
        <w:spacing w:line="480" w:lineRule="exact"/>
        <w:rPr>
          <w:sz w:val="24"/>
        </w:rPr>
      </w:pPr>
    </w:p>
    <w:p w14:paraId="1367F825">
      <w:pPr>
        <w:spacing w:line="480" w:lineRule="exact"/>
        <w:rPr>
          <w:sz w:val="24"/>
        </w:rPr>
      </w:pPr>
    </w:p>
    <w:p w14:paraId="64F82B9A">
      <w:pPr>
        <w:spacing w:line="480" w:lineRule="exact"/>
        <w:rPr>
          <w:sz w:val="24"/>
        </w:rPr>
      </w:pPr>
    </w:p>
    <w:p w14:paraId="05C86A87">
      <w:pPr>
        <w:spacing w:line="480" w:lineRule="exact"/>
        <w:rPr>
          <w:sz w:val="24"/>
        </w:rPr>
      </w:pPr>
    </w:p>
    <w:p w14:paraId="147D8FB5">
      <w:pPr>
        <w:snapToGrid w:val="0"/>
        <w:spacing w:line="312" w:lineRule="auto"/>
        <w:ind w:right="28"/>
        <w:jc w:val="center"/>
        <w:rPr>
          <w:rFonts w:eastAsia="黑体"/>
          <w:b/>
          <w:sz w:val="52"/>
          <w:szCs w:val="52"/>
        </w:rPr>
      </w:pPr>
    </w:p>
    <w:p w14:paraId="49442108">
      <w:pPr>
        <w:snapToGrid w:val="0"/>
        <w:spacing w:line="312" w:lineRule="auto"/>
        <w:ind w:right="28"/>
        <w:jc w:val="center"/>
        <w:rPr>
          <w:rFonts w:eastAsia="黑体"/>
          <w:b/>
          <w:sz w:val="52"/>
          <w:szCs w:val="52"/>
        </w:rPr>
      </w:pPr>
    </w:p>
    <w:p w14:paraId="2CA3DA58">
      <w:pPr>
        <w:spacing w:line="360" w:lineRule="auto"/>
        <w:jc w:val="center"/>
        <w:rPr>
          <w:rFonts w:hint="eastAsia" w:ascii="宋体" w:hAnsi="宋体"/>
          <w:b/>
          <w:spacing w:val="30"/>
          <w:sz w:val="48"/>
          <w:szCs w:val="48"/>
          <w:lang w:val="en-US" w:eastAsia="zh-CN"/>
        </w:rPr>
      </w:pPr>
    </w:p>
    <w:p w14:paraId="315BBEF9">
      <w:pPr>
        <w:spacing w:line="360" w:lineRule="auto"/>
        <w:jc w:val="center"/>
        <w:rPr>
          <w:rFonts w:hint="eastAsia" w:ascii="宋体" w:hAnsi="宋体"/>
          <w:b/>
          <w:spacing w:val="30"/>
          <w:sz w:val="48"/>
          <w:szCs w:val="48"/>
          <w:lang w:val="en-US" w:eastAsia="zh-CN"/>
        </w:rPr>
      </w:pPr>
    </w:p>
    <w:p w14:paraId="29FCF696">
      <w:pPr>
        <w:spacing w:line="360" w:lineRule="auto"/>
        <w:jc w:val="center"/>
        <w:rPr>
          <w:rFonts w:hint="eastAsia" w:ascii="Arial" w:hAnsi="宋体" w:cs="Arial"/>
          <w:b/>
          <w:sz w:val="44"/>
          <w:szCs w:val="44"/>
        </w:rPr>
      </w:pPr>
      <w:r>
        <w:rPr>
          <w:rFonts w:hint="eastAsia" w:ascii="Arial" w:hAnsi="宋体" w:cs="Arial"/>
          <w:b/>
          <w:sz w:val="44"/>
          <w:szCs w:val="44"/>
        </w:rPr>
        <w:t>广东电网有限责任公司广州供电局</w:t>
      </w:r>
    </w:p>
    <w:p w14:paraId="33ABB07A">
      <w:pPr>
        <w:spacing w:line="360" w:lineRule="auto"/>
        <w:jc w:val="center"/>
        <w:rPr>
          <w:rFonts w:hint="eastAsia" w:ascii="Arial" w:hAnsi="宋体" w:cs="Arial"/>
          <w:b/>
          <w:sz w:val="44"/>
          <w:szCs w:val="44"/>
          <w:lang w:val="en-US" w:eastAsia="zh-CN"/>
        </w:rPr>
      </w:pPr>
      <w:r>
        <w:rPr>
          <w:rFonts w:hint="eastAsia" w:ascii="Arial" w:hAnsi="宋体" w:cs="Arial"/>
          <w:b/>
          <w:sz w:val="44"/>
          <w:szCs w:val="44"/>
          <w:lang w:val="en-US" w:eastAsia="zh-CN"/>
        </w:rPr>
        <w:t>2026年基层单位信息设备间大修_番禺局</w:t>
      </w:r>
    </w:p>
    <w:p w14:paraId="24EE7640">
      <w:pPr>
        <w:spacing w:line="360" w:lineRule="auto"/>
        <w:jc w:val="center"/>
        <w:rPr>
          <w:rFonts w:hint="eastAsia" w:ascii="宋体" w:hAnsi="宋体" w:eastAsia="宋体"/>
          <w:b/>
          <w:spacing w:val="30"/>
          <w:sz w:val="44"/>
          <w:szCs w:val="44"/>
          <w:lang w:eastAsia="zh-CN"/>
        </w:rPr>
      </w:pPr>
      <w:r>
        <w:rPr>
          <w:rFonts w:hint="eastAsia" w:ascii="Arial" w:hAnsi="宋体" w:cs="Arial"/>
          <w:b/>
          <w:sz w:val="44"/>
          <w:szCs w:val="44"/>
          <w:lang w:val="en-US" w:eastAsia="zh-CN"/>
        </w:rPr>
        <w:t>项目</w:t>
      </w:r>
      <w:r>
        <w:rPr>
          <w:rFonts w:hint="eastAsia" w:ascii="宋体" w:hAnsi="宋体"/>
          <w:b/>
          <w:spacing w:val="30"/>
          <w:sz w:val="44"/>
          <w:szCs w:val="44"/>
        </w:rPr>
        <w:t>技术</w:t>
      </w:r>
      <w:r>
        <w:rPr>
          <w:rFonts w:hint="eastAsia" w:ascii="宋体" w:hAnsi="宋体"/>
          <w:b/>
          <w:spacing w:val="30"/>
          <w:sz w:val="44"/>
          <w:szCs w:val="44"/>
          <w:lang w:val="en-US" w:eastAsia="zh-CN"/>
        </w:rPr>
        <w:t>规范</w:t>
      </w:r>
      <w:r>
        <w:rPr>
          <w:rFonts w:hint="eastAsia" w:ascii="宋体" w:hAnsi="宋体"/>
          <w:b/>
          <w:spacing w:val="30"/>
          <w:sz w:val="44"/>
          <w:szCs w:val="44"/>
          <w:lang w:eastAsia="zh-CN"/>
        </w:rPr>
        <w:t>书</w:t>
      </w:r>
    </w:p>
    <w:p w14:paraId="13C4206B">
      <w:pPr>
        <w:pStyle w:val="607"/>
        <w:adjustRightInd w:val="0"/>
        <w:snapToGrid w:val="0"/>
        <w:ind w:firstLine="0" w:firstLineChars="0"/>
        <w:rPr>
          <w:sz w:val="28"/>
          <w:szCs w:val="28"/>
        </w:rPr>
      </w:pPr>
    </w:p>
    <w:p w14:paraId="5797D7A2">
      <w:pPr>
        <w:pStyle w:val="607"/>
        <w:adjustRightInd w:val="0"/>
        <w:snapToGrid w:val="0"/>
        <w:ind w:firstLine="0" w:firstLineChars="0"/>
      </w:pPr>
    </w:p>
    <w:p w14:paraId="3DA7BD21">
      <w:pPr>
        <w:pStyle w:val="607"/>
        <w:adjustRightInd w:val="0"/>
        <w:snapToGrid w:val="0"/>
        <w:ind w:firstLine="0" w:firstLineChars="0"/>
      </w:pPr>
    </w:p>
    <w:p w14:paraId="7AD7BFBF">
      <w:pPr>
        <w:pStyle w:val="607"/>
        <w:adjustRightInd w:val="0"/>
        <w:snapToGrid w:val="0"/>
        <w:ind w:firstLine="0" w:firstLineChars="0"/>
      </w:pPr>
    </w:p>
    <w:p w14:paraId="37994021">
      <w:pPr>
        <w:pStyle w:val="607"/>
        <w:adjustRightInd w:val="0"/>
        <w:snapToGrid w:val="0"/>
        <w:ind w:firstLine="0" w:firstLineChars="0"/>
      </w:pPr>
    </w:p>
    <w:p w14:paraId="7FD5860D">
      <w:pPr>
        <w:pStyle w:val="607"/>
        <w:adjustRightInd w:val="0"/>
        <w:snapToGrid w:val="0"/>
        <w:ind w:firstLine="0" w:firstLineChars="0"/>
      </w:pPr>
    </w:p>
    <w:p w14:paraId="1B1402C8">
      <w:pPr>
        <w:pStyle w:val="607"/>
        <w:adjustRightInd w:val="0"/>
        <w:snapToGrid w:val="0"/>
        <w:ind w:firstLine="0" w:firstLineChars="0"/>
      </w:pPr>
    </w:p>
    <w:p w14:paraId="039A8AEA">
      <w:pPr>
        <w:pStyle w:val="607"/>
        <w:adjustRightInd w:val="0"/>
        <w:snapToGrid w:val="0"/>
        <w:ind w:firstLine="0" w:firstLineChars="0"/>
      </w:pPr>
    </w:p>
    <w:p w14:paraId="0B4A6B09">
      <w:pPr>
        <w:pStyle w:val="607"/>
        <w:adjustRightInd w:val="0"/>
        <w:snapToGrid w:val="0"/>
        <w:ind w:firstLine="0" w:firstLineChars="0"/>
      </w:pPr>
    </w:p>
    <w:p w14:paraId="5739F27A">
      <w:pPr>
        <w:spacing w:line="360" w:lineRule="auto"/>
        <w:jc w:val="both"/>
        <w:rPr>
          <w:rFonts w:hint="eastAsia" w:ascii="宋体" w:hAnsi="宋体"/>
          <w:b/>
          <w:sz w:val="28"/>
          <w:szCs w:val="28"/>
          <w:highlight w:val="none"/>
        </w:rPr>
      </w:pPr>
    </w:p>
    <w:p w14:paraId="10F80356">
      <w:pPr>
        <w:spacing w:line="360" w:lineRule="auto"/>
        <w:jc w:val="center"/>
        <w:rPr>
          <w:rFonts w:hint="eastAsia" w:ascii="宋体" w:hAnsi="宋体"/>
          <w:b/>
          <w:sz w:val="28"/>
          <w:szCs w:val="28"/>
          <w:highlight w:val="none"/>
        </w:rPr>
      </w:pPr>
      <w:r>
        <w:rPr>
          <w:rFonts w:hint="eastAsia" w:ascii="宋体" w:hAnsi="宋体"/>
          <w:b/>
          <w:sz w:val="28"/>
          <w:szCs w:val="28"/>
          <w:highlight w:val="none"/>
        </w:rPr>
        <w:t>广东电网有限责任公司广州供电局</w:t>
      </w:r>
    </w:p>
    <w:p w14:paraId="55E8B148">
      <w:pPr>
        <w:spacing w:line="360" w:lineRule="auto"/>
        <w:jc w:val="center"/>
        <w:rPr>
          <w:rFonts w:hint="eastAsia" w:ascii="宋体" w:hAnsi="宋体"/>
          <w:b/>
          <w:sz w:val="28"/>
          <w:szCs w:val="28"/>
          <w:highlight w:val="none"/>
        </w:rPr>
      </w:pPr>
      <w:r>
        <w:rPr>
          <w:rFonts w:hint="eastAsia" w:ascii="宋体" w:hAnsi="宋体"/>
          <w:b/>
          <w:sz w:val="28"/>
          <w:szCs w:val="28"/>
          <w:highlight w:val="none"/>
          <w:lang w:val="en-US" w:eastAsia="zh-CN"/>
        </w:rPr>
        <w:t>2026</w:t>
      </w:r>
      <w:r>
        <w:rPr>
          <w:rFonts w:hint="eastAsia" w:ascii="宋体" w:hAnsi="宋体"/>
          <w:b/>
          <w:sz w:val="28"/>
          <w:szCs w:val="28"/>
          <w:highlight w:val="none"/>
        </w:rPr>
        <w:t>年</w:t>
      </w:r>
      <w:r>
        <w:rPr>
          <w:rFonts w:hint="eastAsia" w:ascii="宋体" w:hAnsi="宋体"/>
          <w:b/>
          <w:sz w:val="28"/>
          <w:szCs w:val="28"/>
          <w:highlight w:val="none"/>
          <w:lang w:val="en-US" w:eastAsia="zh-CN"/>
        </w:rPr>
        <w:t>3</w:t>
      </w:r>
      <w:r>
        <w:rPr>
          <w:rFonts w:hint="eastAsia" w:ascii="宋体" w:hAnsi="宋体"/>
          <w:b/>
          <w:sz w:val="28"/>
          <w:szCs w:val="28"/>
          <w:highlight w:val="none"/>
        </w:rPr>
        <w:t>月</w:t>
      </w:r>
    </w:p>
    <w:p w14:paraId="2D1ECCAE">
      <w:pPr>
        <w:spacing w:line="360" w:lineRule="auto"/>
        <w:jc w:val="both"/>
        <w:rPr>
          <w:rFonts w:hint="eastAsia" w:asciiTheme="minorEastAsia" w:hAnsiTheme="minorEastAsia" w:eastAsiaTheme="minorEastAsia"/>
          <w:b/>
          <w:bCs/>
          <w:sz w:val="28"/>
          <w:szCs w:val="28"/>
        </w:rPr>
      </w:pPr>
    </w:p>
    <w:p w14:paraId="5A69A8CF">
      <w:pPr>
        <w:spacing w:line="360" w:lineRule="auto"/>
        <w:ind w:firstLine="4528" w:firstLineChars="1600"/>
        <w:jc w:val="both"/>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目录</w:t>
      </w:r>
    </w:p>
    <w:p w14:paraId="49E4E6D3">
      <w:pPr>
        <w:pStyle w:val="58"/>
        <w:tabs>
          <w:tab w:val="right" w:leader="dot" w:pos="9184"/>
        </w:tabs>
      </w:pPr>
      <w:r>
        <w:rPr>
          <w:rFonts w:asciiTheme="minorEastAsia" w:hAnsiTheme="minorEastAsia" w:eastAsiaTheme="minorEastAsia"/>
          <w:sz w:val="44"/>
          <w:szCs w:val="44"/>
        </w:rPr>
        <w:fldChar w:fldCharType="begin"/>
      </w:r>
      <w:r>
        <w:rPr>
          <w:rFonts w:asciiTheme="minorEastAsia" w:hAnsiTheme="minorEastAsia" w:eastAsiaTheme="minorEastAsia"/>
          <w:sz w:val="44"/>
          <w:szCs w:val="44"/>
        </w:rPr>
        <w:instrText xml:space="preserve"> </w:instrText>
      </w:r>
      <w:r>
        <w:rPr>
          <w:rFonts w:hint="eastAsia" w:asciiTheme="minorEastAsia" w:hAnsiTheme="minorEastAsia" w:eastAsiaTheme="minorEastAsia"/>
          <w:sz w:val="44"/>
          <w:szCs w:val="44"/>
        </w:rPr>
        <w:instrText xml:space="preserve">TOC \o "1-3" \h \z \u</w:instrText>
      </w:r>
      <w:r>
        <w:rPr>
          <w:rFonts w:asciiTheme="minorEastAsia" w:hAnsiTheme="minorEastAsia" w:eastAsiaTheme="minorEastAsia"/>
          <w:sz w:val="44"/>
          <w:szCs w:val="44"/>
        </w:rPr>
        <w:instrText xml:space="preserve"> </w:instrText>
      </w:r>
      <w:r>
        <w:rPr>
          <w:rFonts w:asciiTheme="minorEastAsia" w:hAnsiTheme="minorEastAsia" w:eastAsiaTheme="minorEastAsia"/>
          <w:sz w:val="44"/>
          <w:szCs w:val="44"/>
        </w:rPr>
        <w:fldChar w:fldCharType="separate"/>
      </w: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_Toc16984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一、 </w:t>
      </w:r>
      <w:r>
        <w:rPr>
          <w:rFonts w:hint="eastAsia" w:ascii="宋体" w:hAnsi="宋体" w:eastAsia="宋体" w:cs="宋体"/>
          <w:bCs/>
          <w:szCs w:val="28"/>
        </w:rPr>
        <w:t>总则</w:t>
      </w:r>
      <w:r>
        <w:tab/>
      </w:r>
      <w:r>
        <w:fldChar w:fldCharType="begin"/>
      </w:r>
      <w:r>
        <w:instrText xml:space="preserve"> PAGEREF _Toc16984 \h </w:instrText>
      </w:r>
      <w:r>
        <w:fldChar w:fldCharType="separate"/>
      </w:r>
      <w:r>
        <w:t>3</w:t>
      </w:r>
      <w:r>
        <w:fldChar w:fldCharType="end"/>
      </w:r>
      <w:r>
        <w:rPr>
          <w:rFonts w:asciiTheme="minorEastAsia" w:hAnsiTheme="minorEastAsia" w:eastAsiaTheme="minorEastAsia"/>
          <w:szCs w:val="44"/>
        </w:rPr>
        <w:fldChar w:fldCharType="end"/>
      </w:r>
    </w:p>
    <w:p w14:paraId="1AFFD52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_Toc10960 </w:instrText>
      </w:r>
      <w:r>
        <w:rPr>
          <w:rFonts w:asciiTheme="minorEastAsia" w:hAnsiTheme="minorEastAsia" w:eastAsiaTheme="minorEastAsia"/>
          <w:szCs w:val="44"/>
        </w:rPr>
        <w:fldChar w:fldCharType="separate"/>
      </w:r>
      <w:r>
        <w:rPr>
          <w:rFonts w:hint="eastAsia"/>
        </w:rPr>
        <w:t>1.1 适用范围</w:t>
      </w:r>
      <w:r>
        <w:tab/>
      </w:r>
      <w:r>
        <w:fldChar w:fldCharType="begin"/>
      </w:r>
      <w:r>
        <w:instrText xml:space="preserve"> PAGEREF _Toc10960 \h </w:instrText>
      </w:r>
      <w:r>
        <w:fldChar w:fldCharType="separate"/>
      </w:r>
      <w:r>
        <w:t>3</w:t>
      </w:r>
      <w:r>
        <w:fldChar w:fldCharType="end"/>
      </w:r>
      <w:r>
        <w:rPr>
          <w:rFonts w:asciiTheme="minorEastAsia" w:hAnsiTheme="minorEastAsia" w:eastAsiaTheme="minorEastAsia"/>
          <w:szCs w:val="44"/>
        </w:rPr>
        <w:fldChar w:fldCharType="end"/>
      </w:r>
    </w:p>
    <w:p w14:paraId="6ADDD6A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_Toc17788 </w:instrText>
      </w:r>
      <w:r>
        <w:rPr>
          <w:rFonts w:asciiTheme="minorEastAsia" w:hAnsiTheme="minorEastAsia" w:eastAsiaTheme="minorEastAsia"/>
          <w:szCs w:val="44"/>
        </w:rPr>
        <w:fldChar w:fldCharType="separate"/>
      </w:r>
      <w:r>
        <w:rPr>
          <w:rFonts w:hint="eastAsia"/>
        </w:rPr>
        <w:t>1.2 依据的标准和规范</w:t>
      </w:r>
      <w:r>
        <w:tab/>
      </w:r>
      <w:r>
        <w:fldChar w:fldCharType="begin"/>
      </w:r>
      <w:r>
        <w:instrText xml:space="preserve"> PAGEREF _Toc17788 \h </w:instrText>
      </w:r>
      <w:r>
        <w:fldChar w:fldCharType="separate"/>
      </w:r>
      <w:r>
        <w:t>3</w:t>
      </w:r>
      <w:r>
        <w:fldChar w:fldCharType="end"/>
      </w:r>
      <w:r>
        <w:rPr>
          <w:rFonts w:asciiTheme="minorEastAsia" w:hAnsiTheme="minorEastAsia" w:eastAsiaTheme="minorEastAsia"/>
          <w:szCs w:val="44"/>
        </w:rPr>
        <w:fldChar w:fldCharType="end"/>
      </w:r>
    </w:p>
    <w:p w14:paraId="7B78AF20">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_Toc12718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二、 </w:t>
      </w:r>
      <w:r>
        <w:rPr>
          <w:rFonts w:hint="eastAsia" w:ascii="宋体" w:hAnsi="宋体" w:eastAsia="宋体" w:cs="宋体"/>
          <w:bCs/>
          <w:szCs w:val="28"/>
        </w:rPr>
        <w:t>项目描述</w:t>
      </w:r>
      <w:r>
        <w:tab/>
      </w:r>
      <w:r>
        <w:fldChar w:fldCharType="begin"/>
      </w:r>
      <w:r>
        <w:instrText xml:space="preserve"> PAGEREF _Toc12718 \h </w:instrText>
      </w:r>
      <w:r>
        <w:fldChar w:fldCharType="separate"/>
      </w:r>
      <w:r>
        <w:t>3</w:t>
      </w:r>
      <w:r>
        <w:fldChar w:fldCharType="end"/>
      </w:r>
      <w:r>
        <w:rPr>
          <w:rFonts w:asciiTheme="minorEastAsia" w:hAnsiTheme="minorEastAsia" w:eastAsiaTheme="minorEastAsia"/>
          <w:szCs w:val="44"/>
        </w:rPr>
        <w:fldChar w:fldCharType="end"/>
      </w:r>
    </w:p>
    <w:p w14:paraId="05EE6F6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_Toc20262 </w:instrText>
      </w:r>
      <w:r>
        <w:rPr>
          <w:rFonts w:asciiTheme="minorEastAsia" w:hAnsiTheme="minorEastAsia" w:eastAsiaTheme="minorEastAsia"/>
          <w:szCs w:val="44"/>
        </w:rPr>
        <w:fldChar w:fldCharType="separate"/>
      </w:r>
      <w:r>
        <w:rPr>
          <w:rFonts w:hint="eastAsia"/>
        </w:rPr>
        <w:t>2.1 项目背景</w:t>
      </w:r>
      <w:r>
        <w:tab/>
      </w:r>
      <w:r>
        <w:fldChar w:fldCharType="begin"/>
      </w:r>
      <w:r>
        <w:instrText xml:space="preserve"> PAGEREF _Toc20262 \h </w:instrText>
      </w:r>
      <w:r>
        <w:fldChar w:fldCharType="separate"/>
      </w:r>
      <w:r>
        <w:t>3</w:t>
      </w:r>
      <w:r>
        <w:fldChar w:fldCharType="end"/>
      </w:r>
      <w:r>
        <w:rPr>
          <w:rFonts w:asciiTheme="minorEastAsia" w:hAnsiTheme="minorEastAsia" w:eastAsiaTheme="minorEastAsia"/>
          <w:szCs w:val="44"/>
        </w:rPr>
        <w:fldChar w:fldCharType="end"/>
      </w:r>
    </w:p>
    <w:p w14:paraId="794FCD4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_Toc19589 </w:instrText>
      </w:r>
      <w:r>
        <w:rPr>
          <w:rFonts w:asciiTheme="minorEastAsia" w:hAnsiTheme="minorEastAsia" w:eastAsiaTheme="minorEastAsia"/>
          <w:szCs w:val="44"/>
        </w:rPr>
        <w:fldChar w:fldCharType="separate"/>
      </w:r>
      <w:r>
        <w:rPr>
          <w:rFonts w:hint="eastAsia"/>
        </w:rPr>
        <w:t>2.2 项目目标</w:t>
      </w:r>
      <w:r>
        <w:tab/>
      </w:r>
      <w:r>
        <w:fldChar w:fldCharType="begin"/>
      </w:r>
      <w:r>
        <w:instrText xml:space="preserve"> PAGEREF _Toc19589 \h </w:instrText>
      </w:r>
      <w:r>
        <w:fldChar w:fldCharType="separate"/>
      </w:r>
      <w:r>
        <w:t>4</w:t>
      </w:r>
      <w:r>
        <w:fldChar w:fldCharType="end"/>
      </w:r>
      <w:r>
        <w:rPr>
          <w:rFonts w:asciiTheme="minorEastAsia" w:hAnsiTheme="minorEastAsia" w:eastAsiaTheme="minorEastAsia"/>
          <w:szCs w:val="44"/>
        </w:rPr>
        <w:fldChar w:fldCharType="end"/>
      </w:r>
    </w:p>
    <w:p w14:paraId="323A414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_Toc8006 </w:instrText>
      </w:r>
      <w:r>
        <w:rPr>
          <w:rFonts w:asciiTheme="minorEastAsia" w:hAnsiTheme="minorEastAsia" w:eastAsiaTheme="minorEastAsia"/>
          <w:szCs w:val="44"/>
        </w:rPr>
        <w:fldChar w:fldCharType="separate"/>
      </w:r>
      <w:r>
        <w:rPr>
          <w:rFonts w:hint="eastAsia"/>
        </w:rPr>
        <w:t>2.3 项目范围</w:t>
      </w:r>
      <w:r>
        <w:tab/>
      </w:r>
      <w:r>
        <w:fldChar w:fldCharType="begin"/>
      </w:r>
      <w:r>
        <w:instrText xml:space="preserve"> PAGEREF _Toc8006 \h </w:instrText>
      </w:r>
      <w:r>
        <w:fldChar w:fldCharType="separate"/>
      </w:r>
      <w:r>
        <w:t>4</w:t>
      </w:r>
      <w:r>
        <w:fldChar w:fldCharType="end"/>
      </w:r>
      <w:r>
        <w:rPr>
          <w:rFonts w:asciiTheme="minorEastAsia" w:hAnsiTheme="minorEastAsia" w:eastAsiaTheme="minorEastAsia"/>
          <w:szCs w:val="44"/>
        </w:rPr>
        <w:fldChar w:fldCharType="end"/>
      </w:r>
    </w:p>
    <w:p w14:paraId="488F4EB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_Toc8658 </w:instrText>
      </w:r>
      <w:r>
        <w:rPr>
          <w:rFonts w:asciiTheme="minorEastAsia" w:hAnsiTheme="minorEastAsia" w:eastAsiaTheme="minorEastAsia"/>
          <w:szCs w:val="44"/>
        </w:rPr>
        <w:fldChar w:fldCharType="separate"/>
      </w:r>
      <w:r>
        <w:rPr>
          <w:rFonts w:hint="eastAsia"/>
        </w:rPr>
        <w:t>2.4 项目工期</w:t>
      </w:r>
      <w:r>
        <w:tab/>
      </w:r>
      <w:r>
        <w:fldChar w:fldCharType="begin"/>
      </w:r>
      <w:r>
        <w:instrText xml:space="preserve"> PAGEREF _Toc8658 \h </w:instrText>
      </w:r>
      <w:r>
        <w:fldChar w:fldCharType="separate"/>
      </w:r>
      <w:r>
        <w:t>4</w:t>
      </w:r>
      <w:r>
        <w:fldChar w:fldCharType="end"/>
      </w:r>
      <w:r>
        <w:rPr>
          <w:rFonts w:asciiTheme="minorEastAsia" w:hAnsiTheme="minorEastAsia" w:eastAsiaTheme="minorEastAsia"/>
          <w:szCs w:val="44"/>
        </w:rPr>
        <w:fldChar w:fldCharType="end"/>
      </w:r>
    </w:p>
    <w:p w14:paraId="67C18A48">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_Toc22383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三、 </w:t>
      </w:r>
      <w:r>
        <w:rPr>
          <w:rFonts w:hint="eastAsia" w:ascii="宋体" w:hAnsi="宋体" w:eastAsia="宋体" w:cs="宋体"/>
          <w:bCs/>
          <w:szCs w:val="28"/>
        </w:rPr>
        <w:t>项目内容与要求</w:t>
      </w:r>
      <w:r>
        <w:tab/>
      </w:r>
      <w:r>
        <w:fldChar w:fldCharType="begin"/>
      </w:r>
      <w:r>
        <w:instrText xml:space="preserve"> PAGEREF _Toc22383 \h </w:instrText>
      </w:r>
      <w:r>
        <w:fldChar w:fldCharType="separate"/>
      </w:r>
      <w:r>
        <w:t>4</w:t>
      </w:r>
      <w:r>
        <w:fldChar w:fldCharType="end"/>
      </w:r>
      <w:r>
        <w:rPr>
          <w:rFonts w:asciiTheme="minorEastAsia" w:hAnsiTheme="minorEastAsia" w:eastAsiaTheme="minorEastAsia"/>
          <w:szCs w:val="44"/>
        </w:rPr>
        <w:fldChar w:fldCharType="end"/>
      </w:r>
    </w:p>
    <w:p w14:paraId="493A6906">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_Toc13766 </w:instrText>
      </w:r>
      <w:r>
        <w:rPr>
          <w:rFonts w:asciiTheme="minorEastAsia" w:hAnsiTheme="minorEastAsia" w:eastAsiaTheme="minorEastAsia"/>
          <w:szCs w:val="44"/>
        </w:rPr>
        <w:fldChar w:fldCharType="separate"/>
      </w:r>
      <w:r>
        <w:rPr>
          <w:rFonts w:hint="eastAsia"/>
        </w:rPr>
        <w:t xml:space="preserve">3.1 </w:t>
      </w:r>
      <w:r>
        <w:rPr>
          <w:rFonts w:hint="eastAsia"/>
          <w:highlight w:val="none"/>
        </w:rPr>
        <w:t>项目内容</w:t>
      </w:r>
      <w:r>
        <w:tab/>
      </w:r>
      <w:r>
        <w:fldChar w:fldCharType="begin"/>
      </w:r>
      <w:r>
        <w:instrText xml:space="preserve"> PAGEREF _Toc13766 \h </w:instrText>
      </w:r>
      <w:r>
        <w:fldChar w:fldCharType="separate"/>
      </w:r>
      <w:r>
        <w:t>4</w:t>
      </w:r>
      <w:r>
        <w:fldChar w:fldCharType="end"/>
      </w:r>
      <w:r>
        <w:rPr>
          <w:rFonts w:asciiTheme="minorEastAsia" w:hAnsiTheme="minorEastAsia" w:eastAsiaTheme="minorEastAsia"/>
          <w:szCs w:val="44"/>
        </w:rPr>
        <w:fldChar w:fldCharType="end"/>
      </w:r>
    </w:p>
    <w:p w14:paraId="4616656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_Toc14444 </w:instrText>
      </w:r>
      <w:r>
        <w:rPr>
          <w:rFonts w:asciiTheme="minorEastAsia" w:hAnsiTheme="minorEastAsia" w:eastAsiaTheme="minorEastAsia"/>
          <w:szCs w:val="44"/>
        </w:rPr>
        <w:fldChar w:fldCharType="separate"/>
      </w:r>
      <w:r>
        <w:rPr>
          <w:rFonts w:hint="eastAsia"/>
        </w:rPr>
        <w:t xml:space="preserve">3.2 </w:t>
      </w:r>
      <w:r>
        <w:rPr>
          <w:rFonts w:hint="eastAsia"/>
          <w:highlight w:val="none"/>
        </w:rPr>
        <w:t>项目准备工作要求</w:t>
      </w:r>
      <w:r>
        <w:tab/>
      </w:r>
      <w:r>
        <w:fldChar w:fldCharType="begin"/>
      </w:r>
      <w:r>
        <w:instrText xml:space="preserve"> PAGEREF _Toc14444 \h </w:instrText>
      </w:r>
      <w:r>
        <w:fldChar w:fldCharType="separate"/>
      </w:r>
      <w:r>
        <w:t>4</w:t>
      </w:r>
      <w:r>
        <w:fldChar w:fldCharType="end"/>
      </w:r>
      <w:r>
        <w:rPr>
          <w:rFonts w:asciiTheme="minorEastAsia" w:hAnsiTheme="minorEastAsia" w:eastAsiaTheme="minorEastAsia"/>
          <w:szCs w:val="44"/>
        </w:rPr>
        <w:fldChar w:fldCharType="end"/>
      </w:r>
    </w:p>
    <w:p w14:paraId="6E6EE371">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_Toc17903 </w:instrText>
      </w:r>
      <w:r>
        <w:rPr>
          <w:rFonts w:asciiTheme="minorEastAsia" w:hAnsiTheme="minorEastAsia" w:eastAsiaTheme="minorEastAsia"/>
          <w:szCs w:val="44"/>
        </w:rPr>
        <w:fldChar w:fldCharType="separate"/>
      </w:r>
      <w:r>
        <w:rPr>
          <w:rFonts w:hint="eastAsia"/>
        </w:rPr>
        <w:t xml:space="preserve">3.3 </w:t>
      </w:r>
      <w:r>
        <w:rPr>
          <w:rFonts w:hint="eastAsia"/>
          <w:highlight w:val="none"/>
        </w:rPr>
        <w:t>项目管理要求</w:t>
      </w:r>
      <w:r>
        <w:tab/>
      </w:r>
      <w:r>
        <w:fldChar w:fldCharType="begin"/>
      </w:r>
      <w:r>
        <w:instrText xml:space="preserve"> PAGEREF _Toc17903 \h </w:instrText>
      </w:r>
      <w:r>
        <w:fldChar w:fldCharType="separate"/>
      </w:r>
      <w:r>
        <w:t>4</w:t>
      </w:r>
      <w:r>
        <w:fldChar w:fldCharType="end"/>
      </w:r>
      <w:r>
        <w:rPr>
          <w:rFonts w:asciiTheme="minorEastAsia" w:hAnsiTheme="minorEastAsia" w:eastAsiaTheme="minorEastAsia"/>
          <w:szCs w:val="44"/>
        </w:rPr>
        <w:fldChar w:fldCharType="end"/>
      </w:r>
    </w:p>
    <w:p w14:paraId="27C71BA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_Toc20918 </w:instrText>
      </w:r>
      <w:r>
        <w:rPr>
          <w:rFonts w:asciiTheme="minorEastAsia" w:hAnsiTheme="minorEastAsia" w:eastAsiaTheme="minorEastAsia"/>
          <w:szCs w:val="44"/>
        </w:rPr>
        <w:fldChar w:fldCharType="separate"/>
      </w:r>
      <w:r>
        <w:rPr>
          <w:rFonts w:hint="eastAsia"/>
        </w:rPr>
        <w:t xml:space="preserve">3.4 </w:t>
      </w:r>
      <w:r>
        <w:rPr>
          <w:rFonts w:hint="eastAsia"/>
          <w:highlight w:val="none"/>
        </w:rPr>
        <w:t>项目参与人员要求</w:t>
      </w:r>
      <w:r>
        <w:tab/>
      </w:r>
      <w:r>
        <w:fldChar w:fldCharType="begin"/>
      </w:r>
      <w:r>
        <w:instrText xml:space="preserve"> PAGEREF _Toc20918 \h </w:instrText>
      </w:r>
      <w:r>
        <w:fldChar w:fldCharType="separate"/>
      </w:r>
      <w:r>
        <w:t>5</w:t>
      </w:r>
      <w:r>
        <w:fldChar w:fldCharType="end"/>
      </w:r>
      <w:r>
        <w:rPr>
          <w:rFonts w:asciiTheme="minorEastAsia" w:hAnsiTheme="minorEastAsia" w:eastAsiaTheme="minorEastAsia"/>
          <w:szCs w:val="44"/>
        </w:rPr>
        <w:fldChar w:fldCharType="end"/>
      </w:r>
    </w:p>
    <w:p w14:paraId="065C61D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_Toc29538 </w:instrText>
      </w:r>
      <w:r>
        <w:rPr>
          <w:rFonts w:asciiTheme="minorEastAsia" w:hAnsiTheme="minorEastAsia" w:eastAsiaTheme="minorEastAsia"/>
          <w:szCs w:val="44"/>
        </w:rPr>
        <w:fldChar w:fldCharType="separate"/>
      </w:r>
      <w:r>
        <w:rPr>
          <w:rFonts w:hint="eastAsia"/>
        </w:rPr>
        <w:t xml:space="preserve">3.5 </w:t>
      </w:r>
      <w:r>
        <w:rPr>
          <w:rFonts w:hint="eastAsia"/>
          <w:highlight w:val="none"/>
        </w:rPr>
        <w:t>工程保证</w:t>
      </w:r>
      <w:r>
        <w:tab/>
      </w:r>
      <w:r>
        <w:fldChar w:fldCharType="begin"/>
      </w:r>
      <w:r>
        <w:instrText xml:space="preserve"> PAGEREF _Toc29538 \h </w:instrText>
      </w:r>
      <w:r>
        <w:fldChar w:fldCharType="separate"/>
      </w:r>
      <w:r>
        <w:t>6</w:t>
      </w:r>
      <w:r>
        <w:fldChar w:fldCharType="end"/>
      </w:r>
      <w:r>
        <w:rPr>
          <w:rFonts w:asciiTheme="minorEastAsia" w:hAnsiTheme="minorEastAsia" w:eastAsiaTheme="minorEastAsia"/>
          <w:szCs w:val="44"/>
        </w:rPr>
        <w:fldChar w:fldCharType="end"/>
      </w:r>
    </w:p>
    <w:p w14:paraId="201435A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_Toc14484 </w:instrText>
      </w:r>
      <w:r>
        <w:rPr>
          <w:rFonts w:asciiTheme="minorEastAsia" w:hAnsiTheme="minorEastAsia" w:eastAsiaTheme="minorEastAsia"/>
          <w:szCs w:val="44"/>
        </w:rPr>
        <w:fldChar w:fldCharType="separate"/>
      </w:r>
      <w:r>
        <w:rPr>
          <w:rFonts w:hint="eastAsia"/>
        </w:rPr>
        <w:t xml:space="preserve">3.6 </w:t>
      </w:r>
      <w:r>
        <w:rPr>
          <w:rFonts w:hint="eastAsia"/>
          <w:highlight w:val="none"/>
        </w:rPr>
        <w:t>施工部分技术要求</w:t>
      </w:r>
      <w:r>
        <w:tab/>
      </w:r>
      <w:r>
        <w:fldChar w:fldCharType="begin"/>
      </w:r>
      <w:r>
        <w:instrText xml:space="preserve"> PAGEREF _Toc14484 \h </w:instrText>
      </w:r>
      <w:r>
        <w:fldChar w:fldCharType="separate"/>
      </w:r>
      <w:r>
        <w:t>6</w:t>
      </w:r>
      <w:r>
        <w:fldChar w:fldCharType="end"/>
      </w:r>
      <w:r>
        <w:rPr>
          <w:rFonts w:asciiTheme="minorEastAsia" w:hAnsiTheme="minorEastAsia" w:eastAsiaTheme="minorEastAsia"/>
          <w:szCs w:val="44"/>
        </w:rPr>
        <w:fldChar w:fldCharType="end"/>
      </w:r>
    </w:p>
    <w:p w14:paraId="1976210C">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_Toc16471 </w:instrText>
      </w:r>
      <w:r>
        <w:rPr>
          <w:rFonts w:asciiTheme="minorEastAsia" w:hAnsiTheme="minorEastAsia" w:eastAsiaTheme="minorEastAsia"/>
          <w:szCs w:val="44"/>
        </w:rPr>
        <w:fldChar w:fldCharType="separate"/>
      </w:r>
      <w:r>
        <w:rPr>
          <w:rFonts w:hint="eastAsia"/>
        </w:rPr>
        <w:t xml:space="preserve">3.7 </w:t>
      </w:r>
      <w:r>
        <w:rPr>
          <w:rFonts w:hint="eastAsia"/>
          <w:highlight w:val="none"/>
        </w:rPr>
        <w:t>材料清单及要求</w:t>
      </w:r>
      <w:r>
        <w:tab/>
      </w:r>
      <w:r>
        <w:fldChar w:fldCharType="begin"/>
      </w:r>
      <w:r>
        <w:instrText xml:space="preserve"> PAGEREF _Toc16471 \h </w:instrText>
      </w:r>
      <w:r>
        <w:fldChar w:fldCharType="separate"/>
      </w:r>
      <w:r>
        <w:t>7</w:t>
      </w:r>
      <w:r>
        <w:fldChar w:fldCharType="end"/>
      </w:r>
      <w:r>
        <w:rPr>
          <w:rFonts w:asciiTheme="minorEastAsia" w:hAnsiTheme="minorEastAsia" w:eastAsiaTheme="minorEastAsia"/>
          <w:szCs w:val="44"/>
        </w:rPr>
        <w:fldChar w:fldCharType="end"/>
      </w:r>
    </w:p>
    <w:p w14:paraId="75BF6E6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_Toc23079 </w:instrText>
      </w:r>
      <w:r>
        <w:rPr>
          <w:rFonts w:asciiTheme="minorEastAsia" w:hAnsiTheme="minorEastAsia" w:eastAsiaTheme="minorEastAsia"/>
          <w:szCs w:val="44"/>
        </w:rPr>
        <w:fldChar w:fldCharType="separate"/>
      </w:r>
      <w:r>
        <w:rPr>
          <w:rFonts w:hint="eastAsia"/>
        </w:rPr>
        <w:t xml:space="preserve">3.8 </w:t>
      </w:r>
      <w:r>
        <w:rPr>
          <w:rFonts w:hint="eastAsia"/>
          <w:highlight w:val="none"/>
        </w:rPr>
        <w:t>项目转分包要求</w:t>
      </w:r>
      <w:r>
        <w:tab/>
      </w:r>
      <w:r>
        <w:fldChar w:fldCharType="begin"/>
      </w:r>
      <w:r>
        <w:instrText xml:space="preserve"> PAGEREF _Toc23079 \h </w:instrText>
      </w:r>
      <w:r>
        <w:fldChar w:fldCharType="separate"/>
      </w:r>
      <w:r>
        <w:t>7</w:t>
      </w:r>
      <w:r>
        <w:fldChar w:fldCharType="end"/>
      </w:r>
      <w:r>
        <w:rPr>
          <w:rFonts w:asciiTheme="minorEastAsia" w:hAnsiTheme="minorEastAsia" w:eastAsiaTheme="minorEastAsia"/>
          <w:szCs w:val="44"/>
        </w:rPr>
        <w:fldChar w:fldCharType="end"/>
      </w:r>
    </w:p>
    <w:p w14:paraId="5918E93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_Toc2266 </w:instrText>
      </w:r>
      <w:r>
        <w:rPr>
          <w:rFonts w:asciiTheme="minorEastAsia" w:hAnsiTheme="minorEastAsia" w:eastAsiaTheme="minorEastAsia"/>
          <w:szCs w:val="44"/>
        </w:rPr>
        <w:fldChar w:fldCharType="separate"/>
      </w:r>
      <w:r>
        <w:rPr>
          <w:rFonts w:hint="eastAsia"/>
          <w:lang w:val="en-US" w:eastAsia="zh-CN"/>
        </w:rPr>
        <w:t xml:space="preserve">3.9 </w:t>
      </w:r>
      <w:r>
        <w:rPr>
          <w:rFonts w:hint="eastAsia"/>
          <w:highlight w:val="none"/>
        </w:rPr>
        <w:t>施工</w:t>
      </w:r>
      <w:r>
        <w:rPr>
          <w:rFonts w:hint="eastAsia"/>
          <w:highlight w:val="none"/>
          <w:lang w:val="zh-CN"/>
        </w:rPr>
        <w:t>建设</w:t>
      </w:r>
      <w:r>
        <w:rPr>
          <w:rFonts w:hint="eastAsia"/>
          <w:highlight w:val="none"/>
        </w:rPr>
        <w:t>安全管理要求</w:t>
      </w:r>
      <w:r>
        <w:tab/>
      </w:r>
      <w:r>
        <w:fldChar w:fldCharType="begin"/>
      </w:r>
      <w:r>
        <w:instrText xml:space="preserve"> PAGEREF _Toc2266 \h </w:instrText>
      </w:r>
      <w:r>
        <w:fldChar w:fldCharType="separate"/>
      </w:r>
      <w:r>
        <w:t>8</w:t>
      </w:r>
      <w:r>
        <w:fldChar w:fldCharType="end"/>
      </w:r>
      <w:r>
        <w:rPr>
          <w:rFonts w:asciiTheme="minorEastAsia" w:hAnsiTheme="minorEastAsia" w:eastAsiaTheme="minorEastAsia"/>
          <w:szCs w:val="44"/>
        </w:rPr>
        <w:fldChar w:fldCharType="end"/>
      </w:r>
    </w:p>
    <w:p w14:paraId="2A3D8BBA">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_Toc2886 </w:instrText>
      </w:r>
      <w:r>
        <w:rPr>
          <w:rFonts w:asciiTheme="minorEastAsia" w:hAnsiTheme="minorEastAsia" w:eastAsiaTheme="minorEastAsia"/>
          <w:szCs w:val="44"/>
        </w:rPr>
        <w:fldChar w:fldCharType="separate"/>
      </w:r>
      <w:r>
        <w:rPr>
          <w:rFonts w:hint="eastAsia" w:ascii="宋体" w:eastAsia="宋体" w:cs="宋体"/>
          <w:i w:val="0"/>
          <w:szCs w:val="21"/>
        </w:rPr>
        <w:t xml:space="preserve">四、 </w:t>
      </w:r>
      <w:r>
        <w:rPr>
          <w:rFonts w:hint="eastAsia" w:ascii="宋体" w:eastAsia="宋体" w:cs="宋体"/>
          <w:szCs w:val="21"/>
          <w:highlight w:val="none"/>
          <w:lang w:val="en-US" w:eastAsia="zh-CN"/>
        </w:rPr>
        <w:t>项目实施</w:t>
      </w:r>
      <w:r>
        <w:tab/>
      </w:r>
      <w:r>
        <w:fldChar w:fldCharType="begin"/>
      </w:r>
      <w:r>
        <w:instrText xml:space="preserve"> PAGEREF _Toc2886 \h </w:instrText>
      </w:r>
      <w:r>
        <w:fldChar w:fldCharType="separate"/>
      </w:r>
      <w:r>
        <w:t>8</w:t>
      </w:r>
      <w:r>
        <w:fldChar w:fldCharType="end"/>
      </w:r>
      <w:r>
        <w:rPr>
          <w:rFonts w:asciiTheme="minorEastAsia" w:hAnsiTheme="minorEastAsia" w:eastAsiaTheme="minorEastAsia"/>
          <w:szCs w:val="44"/>
        </w:rPr>
        <w:fldChar w:fldCharType="end"/>
      </w:r>
    </w:p>
    <w:p w14:paraId="5338F155">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_Toc4007 </w:instrText>
      </w:r>
      <w:r>
        <w:rPr>
          <w:rFonts w:asciiTheme="minorEastAsia" w:hAnsiTheme="minorEastAsia" w:eastAsiaTheme="minorEastAsia"/>
          <w:szCs w:val="44"/>
        </w:rPr>
        <w:fldChar w:fldCharType="separate"/>
      </w:r>
      <w:r>
        <w:rPr>
          <w:rFonts w:hint="eastAsia"/>
        </w:rPr>
        <w:t xml:space="preserve">4.1 </w:t>
      </w:r>
      <w:r>
        <w:rPr>
          <w:rFonts w:hint="eastAsia"/>
          <w:highlight w:val="none"/>
        </w:rPr>
        <w:t>验收</w:t>
      </w:r>
      <w:r>
        <w:tab/>
      </w:r>
      <w:r>
        <w:fldChar w:fldCharType="begin"/>
      </w:r>
      <w:r>
        <w:instrText xml:space="preserve"> PAGEREF _Toc4007 \h </w:instrText>
      </w:r>
      <w:r>
        <w:fldChar w:fldCharType="separate"/>
      </w:r>
      <w:r>
        <w:t>8</w:t>
      </w:r>
      <w:r>
        <w:fldChar w:fldCharType="end"/>
      </w:r>
      <w:r>
        <w:rPr>
          <w:rFonts w:asciiTheme="minorEastAsia" w:hAnsiTheme="minorEastAsia" w:eastAsiaTheme="minorEastAsia"/>
          <w:szCs w:val="44"/>
        </w:rPr>
        <w:fldChar w:fldCharType="end"/>
      </w:r>
    </w:p>
    <w:p w14:paraId="4D09CA3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_Toc13196 </w:instrText>
      </w:r>
      <w:r>
        <w:rPr>
          <w:rFonts w:asciiTheme="minorEastAsia" w:hAnsiTheme="minorEastAsia" w:eastAsiaTheme="minorEastAsia"/>
          <w:szCs w:val="44"/>
        </w:rPr>
        <w:fldChar w:fldCharType="separate"/>
      </w:r>
      <w:r>
        <w:rPr>
          <w:rFonts w:hint="eastAsia"/>
        </w:rPr>
        <w:t xml:space="preserve">4.2 </w:t>
      </w:r>
      <w:r>
        <w:rPr>
          <w:rFonts w:hint="eastAsia"/>
          <w:highlight w:val="none"/>
        </w:rPr>
        <w:t>项目交付项</w:t>
      </w:r>
      <w:r>
        <w:tab/>
      </w:r>
      <w:r>
        <w:fldChar w:fldCharType="begin"/>
      </w:r>
      <w:r>
        <w:instrText xml:space="preserve"> PAGEREF _Toc13196 \h </w:instrText>
      </w:r>
      <w:r>
        <w:fldChar w:fldCharType="separate"/>
      </w:r>
      <w:r>
        <w:t>9</w:t>
      </w:r>
      <w:r>
        <w:fldChar w:fldCharType="end"/>
      </w:r>
      <w:r>
        <w:rPr>
          <w:rFonts w:asciiTheme="minorEastAsia" w:hAnsiTheme="minorEastAsia" w:eastAsiaTheme="minorEastAsia"/>
          <w:szCs w:val="44"/>
        </w:rPr>
        <w:fldChar w:fldCharType="end"/>
      </w:r>
    </w:p>
    <w:p w14:paraId="27463871">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_Toc28573 </w:instrText>
      </w:r>
      <w:r>
        <w:rPr>
          <w:rFonts w:asciiTheme="minorEastAsia" w:hAnsiTheme="minorEastAsia" w:eastAsiaTheme="minorEastAsia"/>
          <w:szCs w:val="44"/>
        </w:rPr>
        <w:fldChar w:fldCharType="separate"/>
      </w:r>
      <w:r>
        <w:rPr>
          <w:rFonts w:hint="eastAsia"/>
        </w:rPr>
        <w:t xml:space="preserve">4.3 </w:t>
      </w:r>
      <w:r>
        <w:rPr>
          <w:rFonts w:hint="eastAsia"/>
          <w:highlight w:val="none"/>
        </w:rPr>
        <w:t>知识产权要求</w:t>
      </w:r>
      <w:r>
        <w:tab/>
      </w:r>
      <w:r>
        <w:fldChar w:fldCharType="begin"/>
      </w:r>
      <w:r>
        <w:instrText xml:space="preserve"> PAGEREF _Toc28573 \h </w:instrText>
      </w:r>
      <w:r>
        <w:fldChar w:fldCharType="separate"/>
      </w:r>
      <w:r>
        <w:t>9</w:t>
      </w:r>
      <w:r>
        <w:fldChar w:fldCharType="end"/>
      </w:r>
      <w:r>
        <w:rPr>
          <w:rFonts w:asciiTheme="minorEastAsia" w:hAnsiTheme="minorEastAsia" w:eastAsiaTheme="minorEastAsia"/>
          <w:szCs w:val="44"/>
        </w:rPr>
        <w:fldChar w:fldCharType="end"/>
      </w:r>
    </w:p>
    <w:p w14:paraId="0D6448F2">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_Toc527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五、 </w:t>
      </w:r>
      <w:r>
        <w:rPr>
          <w:rFonts w:hint="eastAsia" w:asciiTheme="minorEastAsia" w:hAnsiTheme="minorEastAsia" w:eastAsiaTheme="minorEastAsia"/>
          <w:highlight w:val="none"/>
        </w:rPr>
        <w:t>售后服务和技术支持</w:t>
      </w:r>
      <w:r>
        <w:tab/>
      </w:r>
      <w:r>
        <w:fldChar w:fldCharType="begin"/>
      </w:r>
      <w:r>
        <w:instrText xml:space="preserve"> PAGEREF _Toc527 \h </w:instrText>
      </w:r>
      <w:r>
        <w:fldChar w:fldCharType="separate"/>
      </w:r>
      <w:r>
        <w:t>9</w:t>
      </w:r>
      <w:r>
        <w:fldChar w:fldCharType="end"/>
      </w:r>
      <w:r>
        <w:rPr>
          <w:rFonts w:asciiTheme="minorEastAsia" w:hAnsiTheme="minorEastAsia" w:eastAsiaTheme="minorEastAsia"/>
          <w:szCs w:val="44"/>
        </w:rPr>
        <w:fldChar w:fldCharType="end"/>
      </w:r>
    </w:p>
    <w:p w14:paraId="7E37BC0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_Toc7798 </w:instrText>
      </w:r>
      <w:r>
        <w:rPr>
          <w:rFonts w:asciiTheme="minorEastAsia" w:hAnsiTheme="minorEastAsia" w:eastAsiaTheme="minorEastAsia"/>
          <w:szCs w:val="44"/>
        </w:rPr>
        <w:fldChar w:fldCharType="separate"/>
      </w:r>
      <w:r>
        <w:rPr>
          <w:rFonts w:hint="eastAsia"/>
        </w:rPr>
        <w:t xml:space="preserve">5.1 </w:t>
      </w:r>
      <w:r>
        <w:rPr>
          <w:rFonts w:hint="eastAsia"/>
          <w:highlight w:val="none"/>
        </w:rPr>
        <w:t>质保期服务内容</w:t>
      </w:r>
      <w:r>
        <w:tab/>
      </w:r>
      <w:r>
        <w:fldChar w:fldCharType="begin"/>
      </w:r>
      <w:r>
        <w:instrText xml:space="preserve"> PAGEREF _Toc7798 \h </w:instrText>
      </w:r>
      <w:r>
        <w:fldChar w:fldCharType="separate"/>
      </w:r>
      <w:r>
        <w:t>9</w:t>
      </w:r>
      <w:r>
        <w:fldChar w:fldCharType="end"/>
      </w:r>
      <w:r>
        <w:rPr>
          <w:rFonts w:asciiTheme="minorEastAsia" w:hAnsiTheme="minorEastAsia" w:eastAsiaTheme="minorEastAsia"/>
          <w:szCs w:val="44"/>
        </w:rPr>
        <w:fldChar w:fldCharType="end"/>
      </w:r>
    </w:p>
    <w:p w14:paraId="227D856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_Toc5883 </w:instrText>
      </w:r>
      <w:r>
        <w:rPr>
          <w:rFonts w:asciiTheme="minorEastAsia" w:hAnsiTheme="minorEastAsia" w:eastAsiaTheme="minorEastAsia"/>
          <w:szCs w:val="44"/>
        </w:rPr>
        <w:fldChar w:fldCharType="separate"/>
      </w:r>
      <w:r>
        <w:rPr>
          <w:rFonts w:hint="eastAsia"/>
        </w:rPr>
        <w:t xml:space="preserve">5.2 </w:t>
      </w:r>
      <w:r>
        <w:rPr>
          <w:rFonts w:hint="eastAsia"/>
          <w:highlight w:val="none"/>
        </w:rPr>
        <w:t>技术支持</w:t>
      </w:r>
      <w:r>
        <w:tab/>
      </w:r>
      <w:r>
        <w:fldChar w:fldCharType="begin"/>
      </w:r>
      <w:r>
        <w:instrText xml:space="preserve"> PAGEREF _Toc5883 \h </w:instrText>
      </w:r>
      <w:r>
        <w:fldChar w:fldCharType="separate"/>
      </w:r>
      <w:r>
        <w:t>10</w:t>
      </w:r>
      <w:r>
        <w:fldChar w:fldCharType="end"/>
      </w:r>
      <w:r>
        <w:rPr>
          <w:rFonts w:asciiTheme="minorEastAsia" w:hAnsiTheme="minorEastAsia" w:eastAsiaTheme="minorEastAsia"/>
          <w:szCs w:val="44"/>
        </w:rPr>
        <w:fldChar w:fldCharType="end"/>
      </w:r>
    </w:p>
    <w:p w14:paraId="453AFB10">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_Toc10612 </w:instrText>
      </w:r>
      <w:r>
        <w:rPr>
          <w:rFonts w:asciiTheme="minorEastAsia" w:hAnsiTheme="minorEastAsia" w:eastAsiaTheme="minorEastAsia"/>
          <w:szCs w:val="44"/>
        </w:rPr>
        <w:fldChar w:fldCharType="separate"/>
      </w:r>
      <w:r>
        <w:rPr>
          <w:rFonts w:hint="eastAsia" w:ascii="宋体" w:eastAsia="宋体" w:cs="宋体"/>
          <w:i w:val="0"/>
          <w:szCs w:val="21"/>
        </w:rPr>
        <w:t xml:space="preserve">六、 </w:t>
      </w:r>
      <w:r>
        <w:rPr>
          <w:rFonts w:hint="eastAsia" w:ascii="宋体" w:eastAsia="宋体" w:cs="宋体"/>
          <w:szCs w:val="21"/>
          <w:highlight w:val="none"/>
        </w:rPr>
        <w:t>响应要求及服务评价标准</w:t>
      </w:r>
      <w:r>
        <w:tab/>
      </w:r>
      <w:r>
        <w:fldChar w:fldCharType="begin"/>
      </w:r>
      <w:r>
        <w:instrText xml:space="preserve"> PAGEREF _Toc10612 \h </w:instrText>
      </w:r>
      <w:r>
        <w:fldChar w:fldCharType="separate"/>
      </w:r>
      <w:r>
        <w:t>10</w:t>
      </w:r>
      <w:r>
        <w:fldChar w:fldCharType="end"/>
      </w:r>
      <w:r>
        <w:rPr>
          <w:rFonts w:asciiTheme="minorEastAsia" w:hAnsiTheme="minorEastAsia" w:eastAsiaTheme="minorEastAsia"/>
          <w:szCs w:val="44"/>
        </w:rPr>
        <w:fldChar w:fldCharType="end"/>
      </w:r>
    </w:p>
    <w:p w14:paraId="11649AF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_Toc3676 </w:instrText>
      </w:r>
      <w:r>
        <w:rPr>
          <w:rFonts w:asciiTheme="minorEastAsia" w:hAnsiTheme="minorEastAsia" w:eastAsiaTheme="minorEastAsia"/>
          <w:szCs w:val="44"/>
        </w:rPr>
        <w:fldChar w:fldCharType="separate"/>
      </w:r>
      <w:r>
        <w:rPr>
          <w:rFonts w:hint="eastAsia"/>
        </w:rPr>
        <w:t xml:space="preserve">6.1 </w:t>
      </w:r>
      <w:r>
        <w:rPr>
          <w:rFonts w:hint="eastAsia"/>
          <w:highlight w:val="none"/>
        </w:rPr>
        <w:t>事件响应服务要求</w:t>
      </w:r>
      <w:r>
        <w:tab/>
      </w:r>
      <w:r>
        <w:fldChar w:fldCharType="begin"/>
      </w:r>
      <w:r>
        <w:instrText xml:space="preserve"> PAGEREF _Toc3676 \h </w:instrText>
      </w:r>
      <w:r>
        <w:fldChar w:fldCharType="separate"/>
      </w:r>
      <w:r>
        <w:t>10</w:t>
      </w:r>
      <w:r>
        <w:fldChar w:fldCharType="end"/>
      </w:r>
      <w:r>
        <w:rPr>
          <w:rFonts w:asciiTheme="minorEastAsia" w:hAnsiTheme="minorEastAsia" w:eastAsiaTheme="minorEastAsia"/>
          <w:szCs w:val="44"/>
        </w:rPr>
        <w:fldChar w:fldCharType="end"/>
      </w:r>
    </w:p>
    <w:p w14:paraId="09594BD7">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_Toc6488 </w:instrText>
      </w:r>
      <w:r>
        <w:rPr>
          <w:rFonts w:asciiTheme="minorEastAsia" w:hAnsiTheme="minorEastAsia" w:eastAsiaTheme="minorEastAsia"/>
          <w:szCs w:val="44"/>
        </w:rPr>
        <w:fldChar w:fldCharType="separate"/>
      </w:r>
      <w:r>
        <w:rPr>
          <w:rFonts w:hint="eastAsia" w:ascii="宋体" w:eastAsia="宋体" w:cs="宋体"/>
          <w:i w:val="0"/>
          <w:szCs w:val="21"/>
        </w:rPr>
        <w:t xml:space="preserve">七、 </w:t>
      </w:r>
      <w:r>
        <w:rPr>
          <w:rFonts w:hint="eastAsia" w:ascii="宋体" w:eastAsia="宋体" w:cs="宋体"/>
          <w:szCs w:val="21"/>
          <w:highlight w:val="none"/>
        </w:rPr>
        <w:t>服务团队优异性表格</w:t>
      </w:r>
      <w:r>
        <w:tab/>
      </w:r>
      <w:r>
        <w:fldChar w:fldCharType="begin"/>
      </w:r>
      <w:r>
        <w:instrText xml:space="preserve"> PAGEREF _Toc6488 \h </w:instrText>
      </w:r>
      <w:r>
        <w:fldChar w:fldCharType="separate"/>
      </w:r>
      <w:r>
        <w:t>11</w:t>
      </w:r>
      <w:r>
        <w:fldChar w:fldCharType="end"/>
      </w:r>
      <w:r>
        <w:rPr>
          <w:rFonts w:asciiTheme="minorEastAsia" w:hAnsiTheme="minorEastAsia" w:eastAsiaTheme="minorEastAsia"/>
          <w:szCs w:val="44"/>
        </w:rPr>
        <w:fldChar w:fldCharType="end"/>
      </w:r>
    </w:p>
    <w:p w14:paraId="7381B01D">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_Toc24375 </w:instrText>
      </w:r>
      <w:r>
        <w:rPr>
          <w:rFonts w:asciiTheme="minorEastAsia" w:hAnsiTheme="minorEastAsia" w:eastAsiaTheme="minorEastAsia"/>
          <w:szCs w:val="44"/>
        </w:rPr>
        <w:fldChar w:fldCharType="separate"/>
      </w:r>
      <w:r>
        <w:rPr>
          <w:rFonts w:hint="eastAsia"/>
          <w:bCs w:val="0"/>
          <w:highlight w:val="none"/>
        </w:rPr>
        <w:t>7.1一般服务团队条款/参数表格</w:t>
      </w:r>
      <w:r>
        <w:tab/>
      </w:r>
      <w:r>
        <w:fldChar w:fldCharType="begin"/>
      </w:r>
      <w:r>
        <w:instrText xml:space="preserve"> PAGEREF _Toc24375 \h </w:instrText>
      </w:r>
      <w:r>
        <w:fldChar w:fldCharType="separate"/>
      </w:r>
      <w:r>
        <w:t>11</w:t>
      </w:r>
      <w:r>
        <w:fldChar w:fldCharType="end"/>
      </w:r>
      <w:r>
        <w:rPr>
          <w:rFonts w:asciiTheme="minorEastAsia" w:hAnsiTheme="minorEastAsia" w:eastAsiaTheme="minorEastAsia"/>
          <w:szCs w:val="44"/>
        </w:rPr>
        <w:fldChar w:fldCharType="end"/>
      </w:r>
    </w:p>
    <w:p w14:paraId="3E6D1984">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_Toc23889 </w:instrText>
      </w:r>
      <w:r>
        <w:rPr>
          <w:rFonts w:asciiTheme="minorEastAsia" w:hAnsiTheme="minorEastAsia" w:eastAsiaTheme="minorEastAsia"/>
          <w:szCs w:val="44"/>
        </w:rPr>
        <w:fldChar w:fldCharType="separate"/>
      </w:r>
      <w:r>
        <w:rPr>
          <w:rFonts w:hint="eastAsia"/>
          <w:bCs w:val="0"/>
          <w:highlight w:val="none"/>
        </w:rPr>
        <w:t>7.2服务团队优异性表格</w:t>
      </w:r>
      <w:r>
        <w:tab/>
      </w:r>
      <w:r>
        <w:fldChar w:fldCharType="begin"/>
      </w:r>
      <w:r>
        <w:instrText xml:space="preserve"> PAGEREF _Toc23889 \h </w:instrText>
      </w:r>
      <w:r>
        <w:fldChar w:fldCharType="separate"/>
      </w:r>
      <w:r>
        <w:t>11</w:t>
      </w:r>
      <w:r>
        <w:fldChar w:fldCharType="end"/>
      </w:r>
      <w:r>
        <w:rPr>
          <w:rFonts w:asciiTheme="minorEastAsia" w:hAnsiTheme="minorEastAsia" w:eastAsiaTheme="minorEastAsia"/>
          <w:szCs w:val="44"/>
        </w:rPr>
        <w:fldChar w:fldCharType="end"/>
      </w:r>
    </w:p>
    <w:p w14:paraId="2F05A1F2">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_Toc10066 </w:instrText>
      </w:r>
      <w:r>
        <w:rPr>
          <w:rFonts w:asciiTheme="minorEastAsia" w:hAnsiTheme="minorEastAsia" w:eastAsiaTheme="minorEastAsia"/>
          <w:szCs w:val="44"/>
        </w:rPr>
        <w:fldChar w:fldCharType="separate"/>
      </w:r>
      <w:r>
        <w:rPr>
          <w:rFonts w:hint="eastAsia" w:ascii="宋体" w:eastAsia="宋体" w:cs="宋体"/>
          <w:i w:val="0"/>
          <w:szCs w:val="21"/>
        </w:rPr>
        <w:t xml:space="preserve">八、 </w:t>
      </w:r>
      <w:r>
        <w:rPr>
          <w:rFonts w:hint="eastAsia" w:ascii="宋体" w:eastAsia="宋体" w:cs="宋体"/>
          <w:szCs w:val="21"/>
          <w:highlight w:val="none"/>
        </w:rPr>
        <w:t>技术条款/技术参数点对点应答表</w:t>
      </w:r>
      <w:r>
        <w:tab/>
      </w:r>
      <w:r>
        <w:fldChar w:fldCharType="begin"/>
      </w:r>
      <w:r>
        <w:instrText xml:space="preserve"> PAGEREF _Toc10066 \h </w:instrText>
      </w:r>
      <w:r>
        <w:fldChar w:fldCharType="separate"/>
      </w:r>
      <w:r>
        <w:t>12</w:t>
      </w:r>
      <w:r>
        <w:fldChar w:fldCharType="end"/>
      </w:r>
      <w:r>
        <w:rPr>
          <w:rFonts w:asciiTheme="minorEastAsia" w:hAnsiTheme="minorEastAsia" w:eastAsiaTheme="minorEastAsia"/>
          <w:szCs w:val="44"/>
        </w:rPr>
        <w:fldChar w:fldCharType="end"/>
      </w:r>
    </w:p>
    <w:p w14:paraId="395F50F2">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_Toc8725 </w:instrText>
      </w:r>
      <w:r>
        <w:rPr>
          <w:rFonts w:asciiTheme="minorEastAsia" w:hAnsiTheme="minorEastAsia" w:eastAsiaTheme="minorEastAsia"/>
          <w:szCs w:val="44"/>
        </w:rPr>
        <w:fldChar w:fldCharType="separate"/>
      </w:r>
      <w:r>
        <w:rPr>
          <w:rFonts w:hint="eastAsia" w:ascii="宋体" w:eastAsia="宋体" w:cs="宋体"/>
          <w:i w:val="0"/>
          <w:szCs w:val="21"/>
        </w:rPr>
        <w:t xml:space="preserve">九、 </w:t>
      </w:r>
      <w:r>
        <w:rPr>
          <w:rFonts w:hint="eastAsia" w:ascii="宋体" w:eastAsia="宋体" w:cs="宋体"/>
          <w:szCs w:val="21"/>
          <w:highlight w:val="none"/>
        </w:rPr>
        <w:t>主要条款/参数优异性表格</w:t>
      </w:r>
      <w:r>
        <w:tab/>
      </w:r>
      <w:r>
        <w:fldChar w:fldCharType="begin"/>
      </w:r>
      <w:r>
        <w:instrText xml:space="preserve"> PAGEREF _Toc8725 \h </w:instrText>
      </w:r>
      <w:r>
        <w:fldChar w:fldCharType="separate"/>
      </w:r>
      <w:r>
        <w:t>13</w:t>
      </w:r>
      <w:r>
        <w:fldChar w:fldCharType="end"/>
      </w:r>
      <w:r>
        <w:rPr>
          <w:rFonts w:asciiTheme="minorEastAsia" w:hAnsiTheme="minorEastAsia" w:eastAsiaTheme="minorEastAsia"/>
          <w:szCs w:val="44"/>
        </w:rPr>
        <w:fldChar w:fldCharType="end"/>
      </w:r>
    </w:p>
    <w:p w14:paraId="69BBC098">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_Toc30310 </w:instrText>
      </w:r>
      <w:r>
        <w:rPr>
          <w:rFonts w:asciiTheme="minorEastAsia" w:hAnsiTheme="minorEastAsia" w:eastAsiaTheme="minorEastAsia"/>
          <w:szCs w:val="44"/>
        </w:rPr>
        <w:fldChar w:fldCharType="separate"/>
      </w:r>
      <w:r>
        <w:rPr>
          <w:rFonts w:hint="eastAsia" w:ascii="宋体" w:eastAsia="宋体" w:cs="宋体"/>
          <w:i w:val="0"/>
          <w:szCs w:val="21"/>
        </w:rPr>
        <w:t xml:space="preserve">十、 </w:t>
      </w:r>
      <w:r>
        <w:rPr>
          <w:rFonts w:hint="eastAsia" w:ascii="宋体" w:eastAsia="宋体" w:cs="宋体"/>
          <w:szCs w:val="21"/>
          <w:highlight w:val="none"/>
        </w:rPr>
        <w:t>评价申辩</w:t>
      </w:r>
      <w:r>
        <w:tab/>
      </w:r>
      <w:r>
        <w:fldChar w:fldCharType="begin"/>
      </w:r>
      <w:r>
        <w:instrText xml:space="preserve"> PAGEREF _Toc30310 \h </w:instrText>
      </w:r>
      <w:r>
        <w:fldChar w:fldCharType="separate"/>
      </w:r>
      <w:r>
        <w:t>14</w:t>
      </w:r>
      <w:r>
        <w:fldChar w:fldCharType="end"/>
      </w:r>
      <w:r>
        <w:rPr>
          <w:rFonts w:asciiTheme="minorEastAsia" w:hAnsiTheme="minorEastAsia" w:eastAsiaTheme="minorEastAsia"/>
          <w:szCs w:val="44"/>
        </w:rPr>
        <w:fldChar w:fldCharType="end"/>
      </w:r>
    </w:p>
    <w:p w14:paraId="30D2E341">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_Toc32467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十一、 </w:t>
      </w:r>
      <w:r>
        <w:rPr>
          <w:rFonts w:hint="eastAsia" w:asciiTheme="minorEastAsia" w:hAnsiTheme="minorEastAsia" w:eastAsiaTheme="minorEastAsia"/>
          <w:highlight w:val="none"/>
        </w:rPr>
        <w:t>违约责任</w:t>
      </w:r>
      <w:r>
        <w:tab/>
      </w:r>
      <w:r>
        <w:fldChar w:fldCharType="begin"/>
      </w:r>
      <w:r>
        <w:instrText xml:space="preserve"> PAGEREF _Toc32467 \h </w:instrText>
      </w:r>
      <w:r>
        <w:fldChar w:fldCharType="separate"/>
      </w:r>
      <w:r>
        <w:t>14</w:t>
      </w:r>
      <w:r>
        <w:fldChar w:fldCharType="end"/>
      </w:r>
      <w:r>
        <w:rPr>
          <w:rFonts w:asciiTheme="minorEastAsia" w:hAnsiTheme="minorEastAsia" w:eastAsiaTheme="minorEastAsia"/>
          <w:szCs w:val="44"/>
        </w:rPr>
        <w:fldChar w:fldCharType="end"/>
      </w:r>
    </w:p>
    <w:p w14:paraId="2A84DE4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_Toc7136 </w:instrText>
      </w:r>
      <w:r>
        <w:rPr>
          <w:rFonts w:asciiTheme="minorEastAsia" w:hAnsiTheme="minorEastAsia" w:eastAsiaTheme="minorEastAsia"/>
          <w:szCs w:val="44"/>
        </w:rPr>
        <w:fldChar w:fldCharType="separate"/>
      </w:r>
      <w:r>
        <w:rPr>
          <w:rFonts w:hint="eastAsia" w:cs="Times New Roman"/>
          <w:bCs w:val="0"/>
          <w:highlight w:val="none"/>
          <w:lang w:val="en-US" w:eastAsia="zh-CN"/>
        </w:rPr>
        <w:t>11.1</w:t>
      </w:r>
      <w:r>
        <w:rPr>
          <w:rFonts w:hint="eastAsia" w:cs="Times New Roman"/>
          <w:bCs w:val="0"/>
          <w:highlight w:val="none"/>
        </w:rPr>
        <w:t>合同终止条款</w:t>
      </w:r>
      <w:r>
        <w:tab/>
      </w:r>
      <w:r>
        <w:fldChar w:fldCharType="begin"/>
      </w:r>
      <w:r>
        <w:instrText xml:space="preserve"> PAGEREF _Toc7136 \h </w:instrText>
      </w:r>
      <w:r>
        <w:fldChar w:fldCharType="separate"/>
      </w:r>
      <w:r>
        <w:t>14</w:t>
      </w:r>
      <w:r>
        <w:fldChar w:fldCharType="end"/>
      </w:r>
      <w:r>
        <w:rPr>
          <w:rFonts w:asciiTheme="minorEastAsia" w:hAnsiTheme="minorEastAsia" w:eastAsiaTheme="minorEastAsia"/>
          <w:szCs w:val="44"/>
        </w:rPr>
        <w:fldChar w:fldCharType="end"/>
      </w:r>
    </w:p>
    <w:p w14:paraId="754CFDA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_Toc3694 </w:instrText>
      </w:r>
      <w:r>
        <w:rPr>
          <w:rFonts w:asciiTheme="minorEastAsia" w:hAnsiTheme="minorEastAsia" w:eastAsiaTheme="minorEastAsia"/>
          <w:szCs w:val="44"/>
        </w:rPr>
        <w:fldChar w:fldCharType="separate"/>
      </w:r>
      <w:r>
        <w:rPr>
          <w:rFonts w:hint="eastAsia" w:cs="Times New Roman"/>
          <w:bCs w:val="0"/>
          <w:highlight w:val="none"/>
          <w:lang w:val="en-US" w:eastAsia="zh-CN"/>
        </w:rPr>
        <w:t>11.2评分扣款说明</w:t>
      </w:r>
      <w:r>
        <w:tab/>
      </w:r>
      <w:r>
        <w:fldChar w:fldCharType="begin"/>
      </w:r>
      <w:r>
        <w:instrText xml:space="preserve"> PAGEREF _Toc3694 \h </w:instrText>
      </w:r>
      <w:r>
        <w:fldChar w:fldCharType="separate"/>
      </w:r>
      <w:r>
        <w:t>14</w:t>
      </w:r>
      <w:r>
        <w:fldChar w:fldCharType="end"/>
      </w:r>
      <w:r>
        <w:rPr>
          <w:rFonts w:asciiTheme="minorEastAsia" w:hAnsiTheme="minorEastAsia" w:eastAsiaTheme="minorEastAsia"/>
          <w:szCs w:val="44"/>
        </w:rPr>
        <w:fldChar w:fldCharType="end"/>
      </w:r>
    </w:p>
    <w:p w14:paraId="29B05C6A">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_Toc21394 </w:instrText>
      </w:r>
      <w:r>
        <w:rPr>
          <w:rFonts w:asciiTheme="minorEastAsia" w:hAnsiTheme="minorEastAsia" w:eastAsiaTheme="minorEastAsia"/>
          <w:szCs w:val="44"/>
        </w:rPr>
        <w:fldChar w:fldCharType="separate"/>
      </w:r>
      <w:r>
        <w:rPr>
          <w:rFonts w:hint="eastAsia" w:ascii="宋体" w:eastAsia="宋体" w:cs="宋体"/>
          <w:i w:val="0"/>
          <w:szCs w:val="21"/>
        </w:rPr>
        <w:t xml:space="preserve">十二、 </w:t>
      </w:r>
      <w:r>
        <w:rPr>
          <w:rFonts w:hint="eastAsia" w:ascii="宋体" w:eastAsia="宋体" w:cs="宋体"/>
          <w:szCs w:val="21"/>
          <w:highlight w:val="none"/>
        </w:rPr>
        <w:t>效力说明</w:t>
      </w:r>
      <w:r>
        <w:tab/>
      </w:r>
      <w:r>
        <w:fldChar w:fldCharType="begin"/>
      </w:r>
      <w:r>
        <w:instrText xml:space="preserve"> PAGEREF _Toc21394 \h </w:instrText>
      </w:r>
      <w:r>
        <w:fldChar w:fldCharType="separate"/>
      </w:r>
      <w:r>
        <w:t>14</w:t>
      </w:r>
      <w:r>
        <w:fldChar w:fldCharType="end"/>
      </w:r>
      <w:r>
        <w:rPr>
          <w:rFonts w:asciiTheme="minorEastAsia" w:hAnsiTheme="minorEastAsia" w:eastAsiaTheme="minorEastAsia"/>
          <w:szCs w:val="44"/>
        </w:rPr>
        <w:fldChar w:fldCharType="end"/>
      </w:r>
    </w:p>
    <w:p w14:paraId="1991B1AD">
      <w:pPr>
        <w:jc w:val="center"/>
        <w:rPr>
          <w:rFonts w:hint="eastAsia" w:ascii="宋体" w:hAnsi="宋体"/>
        </w:rPr>
        <w:sectPr>
          <w:headerReference r:id="rId4" w:type="first"/>
          <w:footerReference r:id="rId6" w:type="first"/>
          <w:headerReference r:id="rId3" w:type="default"/>
          <w:footerReference r:id="rId5" w:type="default"/>
          <w:pgSz w:w="11906" w:h="16838"/>
          <w:pgMar w:top="1418" w:right="1134" w:bottom="1418" w:left="1588" w:header="851" w:footer="425" w:gutter="0"/>
          <w:pgNumType w:fmt="decimal" w:start="1"/>
          <w:cols w:space="720" w:num="1"/>
          <w:titlePg/>
          <w:docGrid w:type="linesAndChars" w:linePitch="318" w:charSpace="733"/>
        </w:sectPr>
      </w:pPr>
      <w:r>
        <w:rPr>
          <w:rFonts w:asciiTheme="minorEastAsia" w:hAnsiTheme="minorEastAsia" w:eastAsiaTheme="minorEastAsia"/>
          <w:szCs w:val="44"/>
        </w:rPr>
        <w:fldChar w:fldCharType="end"/>
      </w:r>
    </w:p>
    <w:p w14:paraId="55502756">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0" w:name="_Toc306287379"/>
      <w:bookmarkEnd w:id="0"/>
      <w:bookmarkStart w:id="1" w:name="_Toc306301085"/>
      <w:bookmarkEnd w:id="1"/>
      <w:bookmarkStart w:id="2" w:name="_Toc306301087"/>
      <w:bookmarkEnd w:id="2"/>
      <w:bookmarkStart w:id="3" w:name="_Toc306301088"/>
      <w:bookmarkEnd w:id="3"/>
      <w:bookmarkStart w:id="4" w:name="_Toc306301084"/>
      <w:bookmarkEnd w:id="4"/>
      <w:bookmarkStart w:id="5" w:name="_Toc306301086"/>
      <w:bookmarkEnd w:id="5"/>
      <w:bookmarkStart w:id="6" w:name="_Toc306287380"/>
      <w:bookmarkEnd w:id="6"/>
      <w:bookmarkStart w:id="7" w:name="_Toc306287381"/>
      <w:bookmarkEnd w:id="7"/>
      <w:bookmarkStart w:id="8" w:name="_Toc16984"/>
      <w:bookmarkStart w:id="9" w:name="_Toc227"/>
      <w:bookmarkStart w:id="10" w:name="_Toc331004960"/>
      <w:bookmarkStart w:id="11" w:name="_Toc86337868"/>
      <w:bookmarkStart w:id="12" w:name="_Toc403142647"/>
      <w:bookmarkStart w:id="13" w:name="_Toc453753081"/>
      <w:r>
        <w:rPr>
          <w:rFonts w:hint="eastAsia" w:ascii="宋体" w:hAnsi="宋体" w:eastAsia="宋体" w:cs="宋体"/>
          <w:b/>
          <w:bCs/>
          <w:sz w:val="28"/>
          <w:szCs w:val="28"/>
        </w:rPr>
        <w:t>总则</w:t>
      </w:r>
      <w:bookmarkEnd w:id="8"/>
      <w:bookmarkEnd w:id="9"/>
    </w:p>
    <w:p w14:paraId="23ABBB74">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4" w:name="_Toc10960"/>
      <w:bookmarkStart w:id="15" w:name="_Toc31616"/>
      <w:r>
        <w:rPr>
          <w:rFonts w:hint="eastAsia"/>
        </w:rPr>
        <w:t>适用范围</w:t>
      </w:r>
      <w:bookmarkEnd w:id="14"/>
      <w:bookmarkEnd w:id="15"/>
    </w:p>
    <w:p w14:paraId="43A8FC01">
      <w:pPr>
        <w:pStyle w:val="7"/>
        <w:pageBreakBefore w:val="0"/>
        <w:widowControl w:val="0"/>
        <w:kinsoku/>
        <w:wordWrap/>
        <w:overflowPunct/>
        <w:topLinePunct w:val="0"/>
        <w:autoSpaceDE/>
        <w:autoSpaceDN/>
        <w:bidi w:val="0"/>
        <w:adjustRightInd/>
        <w:snapToGrid/>
        <w:spacing w:line="360" w:lineRule="auto"/>
        <w:ind w:left="0"/>
        <w:jc w:val="both"/>
        <w:textAlignment w:val="auto"/>
        <w:rPr>
          <w:highlight w:val="none"/>
        </w:rPr>
      </w:pPr>
      <w:r>
        <w:rPr>
          <w:rFonts w:hint="eastAsia"/>
          <w:highlight w:val="none"/>
        </w:rPr>
        <w:t>本技术规范书适用于广东电网有限责任公司广州供电局的</w:t>
      </w:r>
      <w:r>
        <w:rPr>
          <w:rFonts w:hint="eastAsia"/>
          <w:highlight w:val="none"/>
          <w:u w:val="single"/>
        </w:rPr>
        <w:t>标的</w:t>
      </w:r>
      <w:r>
        <w:rPr>
          <w:rFonts w:hint="eastAsia"/>
          <w:highlight w:val="none"/>
          <w:u w:val="single"/>
          <w:lang w:val="en-US" w:eastAsia="zh-CN"/>
        </w:rPr>
        <w:t>1</w:t>
      </w:r>
      <w:r>
        <w:rPr>
          <w:rFonts w:hint="eastAsia"/>
          <w:highlight w:val="none"/>
          <w:u w:val="single"/>
        </w:rPr>
        <w:t>：</w:t>
      </w:r>
      <w:r>
        <w:rPr>
          <w:rFonts w:hint="eastAsia" w:ascii="宋体" w:hAnsi="宋体" w:eastAsia="宋体" w:cs="宋体"/>
          <w:color w:val="auto"/>
          <w:sz w:val="21"/>
          <w:szCs w:val="21"/>
          <w:highlight w:val="none"/>
          <w:u w:val="single"/>
          <w:lang w:val="en-US" w:eastAsia="zh-CN"/>
        </w:rPr>
        <w:t>202</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u w:val="single"/>
          <w:lang w:val="en-US" w:eastAsia="zh-CN"/>
        </w:rPr>
        <w:t>年基层单位信息设备间</w:t>
      </w:r>
      <w:r>
        <w:rPr>
          <w:rFonts w:hint="eastAsia" w:ascii="宋体" w:hAnsi="宋体" w:cs="宋体"/>
          <w:color w:val="auto"/>
          <w:sz w:val="21"/>
          <w:szCs w:val="21"/>
          <w:highlight w:val="none"/>
          <w:u w:val="single"/>
          <w:lang w:val="en-US" w:eastAsia="zh-CN"/>
        </w:rPr>
        <w:t>大修_番禺局</w:t>
      </w:r>
      <w:r>
        <w:rPr>
          <w:rFonts w:hint="eastAsia" w:ascii="宋体" w:hAnsi="宋体" w:eastAsia="宋体" w:cs="宋体"/>
          <w:color w:val="auto"/>
          <w:sz w:val="21"/>
          <w:szCs w:val="21"/>
          <w:highlight w:val="none"/>
          <w:u w:val="single"/>
        </w:rPr>
        <w:t>项目</w:t>
      </w:r>
      <w:r>
        <w:rPr>
          <w:rFonts w:hint="eastAsia"/>
          <w:highlight w:val="none"/>
          <w:u w:val="single"/>
        </w:rPr>
        <w:t>-施工部分</w:t>
      </w:r>
      <w:r>
        <w:rPr>
          <w:rFonts w:hint="eastAsia"/>
          <w:highlight w:val="none"/>
        </w:rPr>
        <w:t>，所有解释权归广东电网有限责任公司广州供电局。</w:t>
      </w:r>
    </w:p>
    <w:p w14:paraId="11A62A8B">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6" w:name="_Toc17788"/>
      <w:bookmarkStart w:id="17" w:name="_Toc392634969"/>
      <w:bookmarkStart w:id="18" w:name="_Toc14251"/>
      <w:bookmarkStart w:id="19" w:name="_Toc257207483"/>
      <w:bookmarkStart w:id="20" w:name="_Toc392634963"/>
      <w:r>
        <w:rPr>
          <w:rFonts w:hint="eastAsia"/>
        </w:rPr>
        <w:t>依据的标准和规范</w:t>
      </w:r>
      <w:bookmarkEnd w:id="16"/>
      <w:bookmarkEnd w:id="17"/>
      <w:bookmarkEnd w:id="18"/>
    </w:p>
    <w:p w14:paraId="47A1330D">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highlight w:val="none"/>
        </w:rPr>
      </w:pPr>
      <w:r>
        <w:rPr>
          <w:rFonts w:hint="eastAsia"/>
          <w:highlight w:val="none"/>
        </w:rPr>
        <w:t>项目建设应遵循国家标准、电力行业标准、工信部、南方电网公司、广东电网公司、广州供电局颁布的标准（包括标准、制度、规范、管理办法）开展本项目工作，本项目所有成果应符合上述标准要求。所用的标准必须是最新版本，如果这些标准的内容有矛盾时，应按照最高标准的条款执行或按双方协商同意的标准或条款执行。</w:t>
      </w:r>
    </w:p>
    <w:p w14:paraId="4DD6443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highlight w:val="none"/>
          <w:lang w:val="zh-CN"/>
        </w:rPr>
      </w:pPr>
      <w:r>
        <w:rPr>
          <w:rFonts w:hint="eastAsia"/>
          <w:highlight w:val="none"/>
        </w:rPr>
        <w:t>相关标准包括但不限于以下几条：</w:t>
      </w:r>
    </w:p>
    <w:bookmarkEnd w:id="19"/>
    <w:bookmarkEnd w:id="20"/>
    <w:p w14:paraId="07FB255C">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bookmarkStart w:id="21" w:name="_Toc306287399"/>
      <w:bookmarkEnd w:id="21"/>
      <w:bookmarkStart w:id="22" w:name="_Toc306287422"/>
      <w:bookmarkEnd w:id="22"/>
      <w:bookmarkStart w:id="23" w:name="_Toc306301091"/>
      <w:bookmarkEnd w:id="23"/>
      <w:bookmarkStart w:id="24" w:name="_Toc306287410"/>
      <w:bookmarkEnd w:id="24"/>
      <w:bookmarkStart w:id="25" w:name="_Toc306301102"/>
      <w:bookmarkEnd w:id="25"/>
      <w:bookmarkStart w:id="26" w:name="_Toc306287429"/>
      <w:bookmarkEnd w:id="26"/>
      <w:bookmarkStart w:id="27" w:name="_Toc306287427"/>
      <w:bookmarkEnd w:id="27"/>
      <w:bookmarkStart w:id="28" w:name="_Toc306287383"/>
      <w:bookmarkEnd w:id="28"/>
      <w:bookmarkStart w:id="29" w:name="_Toc306287391"/>
      <w:bookmarkEnd w:id="29"/>
      <w:bookmarkStart w:id="30" w:name="_Toc306287405"/>
      <w:bookmarkEnd w:id="30"/>
      <w:bookmarkStart w:id="31" w:name="_Toc306301095"/>
      <w:bookmarkEnd w:id="31"/>
      <w:bookmarkStart w:id="32" w:name="_Toc306287397"/>
      <w:bookmarkEnd w:id="32"/>
      <w:bookmarkStart w:id="33" w:name="_Toc306287420"/>
      <w:bookmarkEnd w:id="33"/>
      <w:bookmarkStart w:id="34" w:name="_Toc306287409"/>
      <w:bookmarkEnd w:id="34"/>
      <w:bookmarkStart w:id="35" w:name="_Toc306287428"/>
      <w:bookmarkEnd w:id="35"/>
      <w:bookmarkStart w:id="36" w:name="_Toc306287386"/>
      <w:bookmarkEnd w:id="36"/>
      <w:bookmarkStart w:id="37" w:name="_Toc306301128"/>
      <w:bookmarkEnd w:id="37"/>
      <w:bookmarkStart w:id="38" w:name="_Toc306301130"/>
      <w:bookmarkEnd w:id="38"/>
      <w:bookmarkStart w:id="39" w:name="_Toc306301103"/>
      <w:bookmarkEnd w:id="39"/>
      <w:bookmarkStart w:id="40" w:name="_Toc306287411"/>
      <w:bookmarkEnd w:id="40"/>
      <w:bookmarkStart w:id="41" w:name="_Toc306301120"/>
      <w:bookmarkEnd w:id="41"/>
      <w:bookmarkStart w:id="42" w:name="_Toc306301090"/>
      <w:bookmarkEnd w:id="42"/>
      <w:bookmarkStart w:id="43" w:name="_Toc306301093"/>
      <w:bookmarkEnd w:id="43"/>
      <w:bookmarkStart w:id="44" w:name="_Toc306287406"/>
      <w:bookmarkEnd w:id="44"/>
      <w:bookmarkStart w:id="45" w:name="_Toc306287392"/>
      <w:bookmarkEnd w:id="45"/>
      <w:bookmarkStart w:id="46" w:name="_Toc306287403"/>
      <w:bookmarkEnd w:id="46"/>
      <w:bookmarkStart w:id="47" w:name="_Toc306301127"/>
      <w:bookmarkEnd w:id="47"/>
      <w:bookmarkStart w:id="48" w:name="_Toc306287421"/>
      <w:bookmarkEnd w:id="48"/>
      <w:bookmarkStart w:id="49" w:name="_Toc306301113"/>
      <w:bookmarkEnd w:id="49"/>
      <w:bookmarkStart w:id="50" w:name="_Toc306301109"/>
      <w:bookmarkEnd w:id="50"/>
      <w:bookmarkStart w:id="51" w:name="_Toc306301111"/>
      <w:bookmarkEnd w:id="51"/>
      <w:bookmarkStart w:id="52" w:name="_Toc306287424"/>
      <w:bookmarkEnd w:id="52"/>
      <w:bookmarkStart w:id="53" w:name="_Toc306301134"/>
      <w:bookmarkEnd w:id="53"/>
      <w:bookmarkStart w:id="54" w:name="_Toc306301116"/>
      <w:bookmarkEnd w:id="54"/>
      <w:bookmarkStart w:id="55" w:name="_Toc312850936"/>
      <w:bookmarkEnd w:id="55"/>
      <w:bookmarkStart w:id="56" w:name="_Toc306287395"/>
      <w:bookmarkEnd w:id="56"/>
      <w:bookmarkStart w:id="57" w:name="_Toc306287426"/>
      <w:bookmarkEnd w:id="57"/>
      <w:bookmarkStart w:id="58" w:name="_Toc306287419"/>
      <w:bookmarkEnd w:id="58"/>
      <w:bookmarkStart w:id="59" w:name="_Toc306287388"/>
      <w:bookmarkEnd w:id="59"/>
      <w:bookmarkStart w:id="60" w:name="_Toc306301094"/>
      <w:bookmarkEnd w:id="60"/>
      <w:bookmarkStart w:id="61" w:name="_Toc306301104"/>
      <w:bookmarkEnd w:id="61"/>
      <w:bookmarkStart w:id="62" w:name="_Toc306301126"/>
      <w:bookmarkEnd w:id="62"/>
      <w:bookmarkStart w:id="63" w:name="_Toc306301101"/>
      <w:bookmarkEnd w:id="63"/>
      <w:bookmarkStart w:id="64" w:name="_Toc306287402"/>
      <w:bookmarkEnd w:id="64"/>
      <w:bookmarkStart w:id="65" w:name="_Toc306301100"/>
      <w:bookmarkEnd w:id="65"/>
      <w:bookmarkStart w:id="66" w:name="_Toc306301125"/>
      <w:bookmarkEnd w:id="66"/>
      <w:bookmarkStart w:id="67" w:name="_Toc306301098"/>
      <w:bookmarkEnd w:id="67"/>
      <w:bookmarkStart w:id="68" w:name="_Toc306287404"/>
      <w:bookmarkEnd w:id="68"/>
      <w:bookmarkStart w:id="69" w:name="_Toc306287393"/>
      <w:bookmarkEnd w:id="69"/>
      <w:bookmarkStart w:id="70" w:name="_Toc306301112"/>
      <w:bookmarkEnd w:id="70"/>
      <w:bookmarkStart w:id="71" w:name="_Toc306287400"/>
      <w:bookmarkEnd w:id="71"/>
      <w:bookmarkStart w:id="72" w:name="_Toc306287389"/>
      <w:bookmarkEnd w:id="72"/>
      <w:bookmarkStart w:id="73" w:name="_Toc306287387"/>
      <w:bookmarkEnd w:id="73"/>
      <w:bookmarkStart w:id="74" w:name="_Toc306287408"/>
      <w:bookmarkEnd w:id="74"/>
      <w:bookmarkStart w:id="75" w:name="_Toc306287418"/>
      <w:bookmarkEnd w:id="75"/>
      <w:bookmarkStart w:id="76" w:name="_Toc306287398"/>
      <w:bookmarkEnd w:id="76"/>
      <w:bookmarkStart w:id="77" w:name="_Toc306287423"/>
      <w:bookmarkEnd w:id="77"/>
      <w:bookmarkStart w:id="78" w:name="_Toc306301135"/>
      <w:bookmarkEnd w:id="78"/>
      <w:bookmarkStart w:id="79" w:name="_Toc306301131"/>
      <w:bookmarkEnd w:id="79"/>
      <w:bookmarkStart w:id="80" w:name="_Toc306287425"/>
      <w:bookmarkEnd w:id="80"/>
      <w:bookmarkStart w:id="81" w:name="_Toc306301129"/>
      <w:bookmarkEnd w:id="81"/>
      <w:bookmarkStart w:id="82" w:name="_Toc306301132"/>
      <w:bookmarkEnd w:id="82"/>
      <w:bookmarkStart w:id="83" w:name="_Toc306301107"/>
      <w:bookmarkEnd w:id="83"/>
      <w:bookmarkStart w:id="84" w:name="_Toc306287412"/>
      <w:bookmarkEnd w:id="84"/>
      <w:bookmarkStart w:id="85" w:name="_Toc306301117"/>
      <w:bookmarkEnd w:id="85"/>
      <w:bookmarkStart w:id="86" w:name="_Toc306301110"/>
      <w:bookmarkEnd w:id="86"/>
      <w:bookmarkStart w:id="87" w:name="_Toc306287394"/>
      <w:bookmarkEnd w:id="87"/>
      <w:bookmarkStart w:id="88" w:name="_Toc306287396"/>
      <w:bookmarkEnd w:id="88"/>
      <w:bookmarkStart w:id="89" w:name="_Toc306287413"/>
      <w:bookmarkEnd w:id="89"/>
      <w:bookmarkStart w:id="90" w:name="_Toc306301108"/>
      <w:bookmarkEnd w:id="90"/>
      <w:bookmarkStart w:id="91" w:name="_Toc306301096"/>
      <w:bookmarkEnd w:id="91"/>
      <w:bookmarkStart w:id="92" w:name="_Toc306287401"/>
      <w:bookmarkEnd w:id="92"/>
      <w:bookmarkStart w:id="93" w:name="_Toc306287384"/>
      <w:bookmarkEnd w:id="93"/>
      <w:bookmarkStart w:id="94" w:name="_Toc306301119"/>
      <w:bookmarkEnd w:id="94"/>
      <w:bookmarkStart w:id="95" w:name="_Toc312850937"/>
      <w:bookmarkEnd w:id="95"/>
      <w:bookmarkStart w:id="96" w:name="_Toc306301133"/>
      <w:bookmarkEnd w:id="96"/>
      <w:bookmarkStart w:id="97" w:name="_Toc306301099"/>
      <w:bookmarkEnd w:id="97"/>
      <w:bookmarkStart w:id="98" w:name="_Toc306301118"/>
      <w:bookmarkEnd w:id="98"/>
      <w:bookmarkStart w:id="99" w:name="_Toc306301105"/>
      <w:bookmarkEnd w:id="99"/>
      <w:bookmarkStart w:id="100" w:name="_Toc306301115"/>
      <w:bookmarkEnd w:id="100"/>
      <w:bookmarkStart w:id="101" w:name="_Toc306301136"/>
      <w:bookmarkEnd w:id="101"/>
      <w:bookmarkStart w:id="102" w:name="_Toc306301106"/>
      <w:bookmarkEnd w:id="102"/>
      <w:r>
        <w:rPr>
          <w:rFonts w:hint="eastAsia"/>
          <w:highlight w:val="none"/>
        </w:rPr>
        <w:t>《中国南方电网有限责任公司信息化工作管理规定》</w:t>
      </w:r>
    </w:p>
    <w:p w14:paraId="444750E1">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中国南方电网有限责任公司信息化项目管理细则</w:t>
      </w:r>
      <w:r>
        <w:rPr>
          <w:rFonts w:hint="eastAsia" w:ascii="宋体" w:hAnsi="宋体"/>
          <w:highlight w:val="none"/>
        </w:rPr>
        <w:t>》</w:t>
      </w:r>
    </w:p>
    <w:p w14:paraId="3ED7AB2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中国南方电网有限责任公司信息化项目建设管理细则</w:t>
      </w:r>
      <w:r>
        <w:rPr>
          <w:rFonts w:hint="eastAsia" w:ascii="宋体" w:hAnsi="宋体"/>
          <w:highlight w:val="none"/>
        </w:rPr>
        <w:t>》</w:t>
      </w:r>
    </w:p>
    <w:p w14:paraId="2418BB49">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《中国南方电网有限责任公司信息系统运行管理</w:t>
      </w:r>
      <w:r>
        <w:rPr>
          <w:rFonts w:hint="eastAsia" w:ascii="宋体" w:hAnsi="宋体"/>
          <w:color w:val="FF0000"/>
          <w:highlight w:val="none"/>
          <w:lang w:val="en-US" w:eastAsia="zh-CN"/>
        </w:rPr>
        <w:t>细则</w:t>
      </w:r>
      <w:r>
        <w:rPr>
          <w:rFonts w:hint="eastAsia" w:ascii="宋体" w:hAnsi="宋体"/>
          <w:highlight w:val="none"/>
        </w:rPr>
        <w:t>》</w:t>
      </w:r>
    </w:p>
    <w:p w14:paraId="3163D437">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rFonts w:hint="eastAsia"/>
          <w:highlight w:val="none"/>
        </w:rPr>
        <w:t>南方电网公司信息化项目预算编制与计算方法（20</w:t>
      </w:r>
      <w:r>
        <w:rPr>
          <w:highlight w:val="none"/>
        </w:rPr>
        <w:t>20</w:t>
      </w:r>
      <w:r>
        <w:rPr>
          <w:rFonts w:hint="eastAsia"/>
          <w:highlight w:val="none"/>
        </w:rPr>
        <w:t>年修订版）</w:t>
      </w:r>
      <w:r>
        <w:rPr>
          <w:rFonts w:hint="eastAsia" w:ascii="宋体" w:hAnsi="宋体"/>
          <w:highlight w:val="none"/>
        </w:rPr>
        <w:t>》</w:t>
      </w:r>
    </w:p>
    <w:p w14:paraId="755BB91F">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ascii="宋体" w:hAnsi="宋体"/>
          <w:highlight w:val="none"/>
        </w:rPr>
        <w:t>《</w:t>
      </w:r>
      <w:r>
        <w:rPr>
          <w:rFonts w:hint="eastAsia"/>
          <w:highlight w:val="none"/>
        </w:rPr>
        <w:t>南方电网公司数字南网建设技术架构管控工作指引（试行）</w:t>
      </w:r>
      <w:r>
        <w:rPr>
          <w:rFonts w:hint="eastAsia" w:ascii="宋体" w:hAnsi="宋体"/>
          <w:highlight w:val="none"/>
        </w:rPr>
        <w:t>》</w:t>
      </w:r>
    </w:p>
    <w:p w14:paraId="3BD2CA56">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《中国南方电网有限责任公司软硬件平台架构和资源分配指导意见》</w:t>
      </w:r>
    </w:p>
    <w:p w14:paraId="4846B96D">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《南网数字化转型和数字南网建设工作方案》</w:t>
      </w:r>
    </w:p>
    <w:p w14:paraId="41FBAC40">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《南方电网公司管理信息系统安全等级保护标准》</w:t>
      </w:r>
    </w:p>
    <w:p w14:paraId="2F4D70B3">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《信息安全技术网络安全等级保护基本要求》（GB/T22239-2019）</w:t>
      </w:r>
    </w:p>
    <w:p w14:paraId="48720DF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《信息安全技术网络安全等级保护定级指南》（GA_T_1389-2017）</w:t>
      </w:r>
    </w:p>
    <w:p w14:paraId="6985CFA0">
      <w:pPr>
        <w:pStyle w:val="27"/>
        <w:numPr>
          <w:ilvl w:val="0"/>
          <w:numId w:val="59"/>
        </w:numPr>
        <w:ind w:left="420" w:leftChars="0" w:firstLine="0" w:firstLineChars="0"/>
        <w:rPr>
          <w:rFonts w:hint="eastAsia" w:asciiTheme="minorEastAsia" w:hAnsiTheme="minorEastAsia" w:eastAsiaTheme="minorEastAsia"/>
          <w:color w:val="auto"/>
        </w:rPr>
      </w:pPr>
      <w:r>
        <w:rPr>
          <w:rFonts w:hint="eastAsia"/>
          <w:highlight w:val="yellow"/>
          <w:lang w:val="en-US" w:eastAsia="zh-CN"/>
        </w:rPr>
        <w:t>《信息机房建设技术规范（试行）》（QCSG1210041-2020）</w:t>
      </w:r>
    </w:p>
    <w:p w14:paraId="6851EFA3">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03" w:name="_Toc12718"/>
      <w:r>
        <w:rPr>
          <w:rFonts w:hint="eastAsia" w:ascii="宋体" w:hAnsi="宋体" w:eastAsia="宋体" w:cs="宋体"/>
          <w:b/>
          <w:bCs/>
          <w:sz w:val="28"/>
          <w:szCs w:val="28"/>
        </w:rPr>
        <w:t>项目描述</w:t>
      </w:r>
      <w:bookmarkEnd w:id="103"/>
    </w:p>
    <w:p w14:paraId="0EB89D82">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4" w:name="_Toc20262"/>
      <w:r>
        <w:rPr>
          <w:rFonts w:hint="eastAsia"/>
        </w:rPr>
        <w:t>项目背景</w:t>
      </w:r>
      <w:bookmarkEnd w:id="104"/>
    </w:p>
    <w:p w14:paraId="75341722">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eastAsia="宋体" w:cs="宋体"/>
          <w:color w:val="auto"/>
          <w:sz w:val="21"/>
          <w:szCs w:val="21"/>
          <w:highlight w:val="none"/>
          <w:lang w:val="en-US" w:eastAsia="zh-CN"/>
        </w:rPr>
      </w:pPr>
      <w:r>
        <w:rPr>
          <w:rFonts w:hint="eastAsia" w:ascii="Times New Roman" w:hAnsi="Times New Roman" w:cs="Times New Roman"/>
          <w:highlight w:val="none"/>
          <w:lang w:val="en-US" w:eastAsia="zh-CN"/>
        </w:rPr>
        <w:t>为积极响应并贯彻党的二十大报告中关于加速建设网络强国、数字中国的重要战略部署，南方电网公司聚焦构建包括新一代信息技术在内的新增长引擎。依据公司“十四五”信息化发展规划，随着信息化进程的推进，南方电网的信息化系统正逐步向集中化、高复杂性方向发展，对信息设备的可用性和可靠性提出了更高要求。</w:t>
      </w:r>
    </w:p>
    <w:p w14:paraId="1EFDBA91">
      <w:pPr>
        <w:pStyle w:val="27"/>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1"/>
          <w:highlight w:val="none"/>
          <w:lang w:val="en-US" w:eastAsia="zh-CN" w:bidi="ar-SA"/>
        </w:rPr>
      </w:pPr>
      <w:r>
        <w:rPr>
          <w:rFonts w:hint="eastAsia" w:ascii="宋体" w:hAnsi="宋体" w:cs="宋体"/>
          <w:color w:val="auto"/>
          <w:sz w:val="21"/>
          <w:szCs w:val="21"/>
          <w:highlight w:val="none"/>
          <w:lang w:val="en-US" w:eastAsia="zh-CN"/>
        </w:rPr>
        <w:t xml:space="preserve">   </w:t>
      </w:r>
      <w:r>
        <w:rPr>
          <w:rFonts w:hint="eastAsia" w:ascii="Times New Roman" w:hAnsi="Times New Roman" w:eastAsia="宋体" w:cs="Times New Roman"/>
          <w:kern w:val="2"/>
          <w:sz w:val="21"/>
          <w:highlight w:val="none"/>
          <w:lang w:val="en-US" w:eastAsia="zh-CN" w:bidi="ar-SA"/>
        </w:rPr>
        <w:t xml:space="preserve"> </w:t>
      </w:r>
      <w:r>
        <w:rPr>
          <w:rFonts w:hint="eastAsia" w:cs="Times New Roman"/>
          <w:kern w:val="2"/>
          <w:sz w:val="21"/>
          <w:highlight w:val="none"/>
          <w:lang w:val="en-US" w:eastAsia="zh-CN" w:bidi="ar-SA"/>
        </w:rPr>
        <w:t>番禺局</w:t>
      </w:r>
      <w:r>
        <w:rPr>
          <w:rFonts w:hint="eastAsia" w:ascii="Times New Roman" w:hAnsi="Times New Roman" w:eastAsia="宋体" w:cs="Times New Roman"/>
          <w:kern w:val="2"/>
          <w:sz w:val="21"/>
          <w:highlight w:val="none"/>
          <w:lang w:val="en-US" w:eastAsia="zh-CN" w:bidi="ar-SA"/>
        </w:rPr>
        <w:t>信息设备间作为区域网络业务的关键基础设施，其运行状态直接影响办公局域网的服务可用性和业务连续性。然而，该设备间在安全防护、物理环境标准、网络传输和运维管理效率等方面存在显著风险。具体问题包括安防措施不足、防火和防静电标准落后、网络链路中使用光电转换器导致的传输瓶颈，以及非标准化环境和布线造成的运维效率低下。因此，对信息设备间进行升级改造，以消除安全隐患、保障业务稳定和提升运维效率，已成为当前的迫切需求和必要举措。</w:t>
      </w:r>
    </w:p>
    <w:p w14:paraId="4A065468">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5" w:name="_Toc19589"/>
      <w:r>
        <w:rPr>
          <w:rFonts w:hint="eastAsia"/>
        </w:rPr>
        <w:t>项目目标</w:t>
      </w:r>
      <w:bookmarkEnd w:id="105"/>
    </w:p>
    <w:p w14:paraId="3451A12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宋体" w:hAnsi="宋体" w:cs="宋体"/>
          <w:color w:val="auto"/>
          <w:sz w:val="21"/>
          <w:szCs w:val="21"/>
          <w:highlight w:val="none"/>
          <w:lang w:val="en-US" w:eastAsia="zh-CN"/>
        </w:rPr>
        <w:t>本</w:t>
      </w:r>
      <w:r>
        <w:rPr>
          <w:rFonts w:hint="eastAsia" w:ascii="宋体" w:hAnsi="宋体" w:eastAsia="宋体" w:cs="宋体"/>
          <w:color w:val="auto"/>
          <w:sz w:val="21"/>
          <w:szCs w:val="21"/>
          <w:highlight w:val="none"/>
          <w:lang w:val="en-US" w:eastAsia="zh-CN"/>
        </w:rPr>
        <w:t>项目旨在对番禺</w:t>
      </w:r>
      <w:r>
        <w:rPr>
          <w:rFonts w:hint="eastAsia" w:ascii="宋体" w:hAnsi="宋体" w:cs="宋体"/>
          <w:color w:val="auto"/>
          <w:sz w:val="21"/>
          <w:szCs w:val="21"/>
          <w:highlight w:val="none"/>
          <w:lang w:val="en-US" w:eastAsia="zh-CN"/>
        </w:rPr>
        <w:t>局</w:t>
      </w:r>
      <w:r>
        <w:rPr>
          <w:rFonts w:hint="eastAsia" w:ascii="宋体" w:hAnsi="宋体" w:eastAsia="宋体" w:cs="宋体"/>
          <w:color w:val="auto"/>
          <w:sz w:val="21"/>
          <w:szCs w:val="21"/>
          <w:highlight w:val="none"/>
          <w:lang w:val="en-US" w:eastAsia="zh-CN"/>
        </w:rPr>
        <w:t>信息设备间进行升级改造，主要聚焦于安防系统、物理环境和网络链路三大</w:t>
      </w:r>
      <w:r>
        <w:rPr>
          <w:rFonts w:hint="eastAsia" w:ascii="宋体" w:hAnsi="宋体" w:cs="宋体"/>
          <w:color w:val="auto"/>
          <w:sz w:val="21"/>
          <w:szCs w:val="21"/>
          <w:highlight w:val="none"/>
          <w:lang w:val="en-US" w:eastAsia="zh-CN"/>
        </w:rPr>
        <w:t>模块</w:t>
      </w:r>
      <w:r>
        <w:rPr>
          <w:rFonts w:hint="eastAsia" w:ascii="宋体" w:hAnsi="宋体" w:eastAsia="宋体" w:cs="宋体"/>
          <w:color w:val="auto"/>
          <w:sz w:val="21"/>
          <w:szCs w:val="21"/>
          <w:highlight w:val="none"/>
          <w:lang w:val="en-US" w:eastAsia="zh-CN"/>
        </w:rPr>
        <w:t>。改造工作将在现有空间和基础设施上进行，涉及</w:t>
      </w:r>
      <w:r>
        <w:rPr>
          <w:rFonts w:hint="eastAsia" w:ascii="宋体" w:hAnsi="宋体" w:cs="宋体"/>
          <w:color w:val="auto"/>
          <w:sz w:val="21"/>
          <w:szCs w:val="21"/>
          <w:highlight w:val="none"/>
          <w:lang w:val="en-US" w:eastAsia="zh-CN"/>
        </w:rPr>
        <w:t>IP摄像头</w:t>
      </w:r>
      <w:r>
        <w:rPr>
          <w:rFonts w:hint="eastAsia" w:ascii="宋体" w:hAnsi="宋体" w:eastAsia="宋体" w:cs="宋体"/>
          <w:color w:val="auto"/>
          <w:sz w:val="21"/>
          <w:szCs w:val="21"/>
          <w:highlight w:val="none"/>
          <w:lang w:val="en-US" w:eastAsia="zh-CN"/>
        </w:rPr>
        <w:t>采购与集成、防火门及墙面等的改造，以及电源线与数据线的优化处理。但项目范围不包括建筑主体结构的变更、外部电源的改造、网络架构的重新设计，以及设备间外区域的网络布线和设备安装。最终交付成果</w:t>
      </w:r>
      <w:r>
        <w:rPr>
          <w:rFonts w:hint="eastAsia" w:ascii="宋体" w:hAnsi="宋体" w:cs="宋体"/>
          <w:color w:val="auto"/>
          <w:sz w:val="21"/>
          <w:szCs w:val="21"/>
          <w:highlight w:val="none"/>
          <w:lang w:val="en-US" w:eastAsia="zh-CN"/>
        </w:rPr>
        <w:t>是与</w:t>
      </w:r>
      <w:r>
        <w:rPr>
          <w:rFonts w:hint="eastAsia" w:ascii="宋体" w:hAnsi="宋体" w:eastAsia="宋体" w:cs="宋体"/>
          <w:color w:val="auto"/>
          <w:sz w:val="21"/>
          <w:szCs w:val="21"/>
          <w:highlight w:val="none"/>
          <w:lang w:val="en-US" w:eastAsia="zh-CN"/>
        </w:rPr>
        <w:t>当前综合监控系统实现无缝对接的、功能完备的视频采集装置</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改造后的物理环境和优化的网络链路。</w:t>
      </w:r>
      <w:r>
        <w:rPr>
          <w:rFonts w:hint="eastAsia" w:ascii="Times New Roman" w:hAnsi="Times New Roman" w:cs="Times New Roman"/>
          <w:highlight w:val="none"/>
          <w:lang w:val="en-US" w:eastAsia="zh-CN"/>
        </w:rPr>
        <w:t>修理后需满足以下目标：</w:t>
      </w:r>
    </w:p>
    <w:p w14:paraId="3D2D537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安全合规：更换电缆并升级配电箱控制模块，消除设备短路及火灾隐患；</w:t>
      </w:r>
    </w:p>
    <w:p w14:paraId="710341E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性能提升：预计网络可用率</w:t>
      </w:r>
      <w:r>
        <w:rPr>
          <w:rFonts w:hint="eastAsia" w:cs="Times New Roman"/>
          <w:highlight w:val="none"/>
          <w:lang w:val="en-US" w:eastAsia="zh-CN"/>
        </w:rPr>
        <w:t>达到99</w:t>
      </w:r>
      <w:r>
        <w:rPr>
          <w:rFonts w:hint="eastAsia" w:ascii="Times New Roman" w:hAnsi="Times New Roman" w:cs="Times New Roman"/>
          <w:highlight w:val="none"/>
          <w:lang w:val="en-US" w:eastAsia="zh-CN"/>
        </w:rPr>
        <w:t>%，网络运行率</w:t>
      </w:r>
      <w:r>
        <w:rPr>
          <w:rFonts w:hint="eastAsia" w:cs="Times New Roman"/>
          <w:highlight w:val="none"/>
          <w:lang w:val="en-US" w:eastAsia="zh-CN"/>
        </w:rPr>
        <w:t>达到99</w:t>
      </w:r>
      <w:r>
        <w:rPr>
          <w:rFonts w:hint="eastAsia" w:ascii="Times New Roman" w:hAnsi="Times New Roman" w:cs="Times New Roman"/>
          <w:highlight w:val="none"/>
          <w:lang w:val="en-US" w:eastAsia="zh-CN"/>
        </w:rPr>
        <w:t>%；</w:t>
      </w:r>
    </w:p>
    <w:p w14:paraId="1707519C">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业务支撑：保障信息设备间 7×24小时业务连续性，支撑局域网及信息系统稳定运行。</w:t>
      </w:r>
    </w:p>
    <w:bookmarkEnd w:id="10"/>
    <w:bookmarkEnd w:id="11"/>
    <w:p w14:paraId="05D79E35">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6" w:name="_Toc8006"/>
      <w:r>
        <w:rPr>
          <w:rFonts w:hint="eastAsia"/>
        </w:rPr>
        <w:t>项目范围</w:t>
      </w:r>
      <w:bookmarkEnd w:id="106"/>
    </w:p>
    <w:p w14:paraId="169FC5C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业务范围：2026年基层单位设备间大修_</w:t>
      </w:r>
      <w:r>
        <w:rPr>
          <w:rFonts w:hint="eastAsia" w:cs="Times New Roman"/>
          <w:highlight w:val="none"/>
          <w:lang w:val="en-US" w:eastAsia="zh-CN"/>
        </w:rPr>
        <w:t>番禺局</w:t>
      </w:r>
      <w:r>
        <w:rPr>
          <w:rFonts w:hint="eastAsia" w:ascii="Times New Roman" w:hAnsi="Times New Roman" w:cs="Times New Roman"/>
          <w:highlight w:val="none"/>
          <w:lang w:val="en-US" w:eastAsia="zh-CN"/>
        </w:rPr>
        <w:t>项目包含设备间内部所有新增设备的采购、安装、调试与集成</w:t>
      </w:r>
      <w:r>
        <w:rPr>
          <w:rFonts w:hint="eastAsia" w:cs="Times New Roman"/>
          <w:highlight w:val="none"/>
          <w:lang w:val="en-US" w:eastAsia="zh-CN"/>
        </w:rPr>
        <w:t>；同时，包括</w:t>
      </w:r>
      <w:r>
        <w:rPr>
          <w:rFonts w:hint="eastAsia" w:ascii="Times New Roman" w:hAnsi="Times New Roman" w:cs="Times New Roman"/>
          <w:highlight w:val="none"/>
          <w:lang w:val="en-US" w:eastAsia="zh-CN"/>
        </w:rPr>
        <w:t>设备间内部防火门、地面、墙面、机柜底座的拆除与改造工程</w:t>
      </w:r>
      <w:r>
        <w:rPr>
          <w:rFonts w:hint="eastAsia" w:cs="Times New Roman"/>
          <w:highlight w:val="none"/>
          <w:lang w:val="en-US" w:eastAsia="zh-CN"/>
        </w:rPr>
        <w:t>；次外，项目还涉及</w:t>
      </w:r>
      <w:r>
        <w:rPr>
          <w:rFonts w:hint="eastAsia" w:ascii="Times New Roman" w:hAnsi="Times New Roman" w:cs="Times New Roman"/>
          <w:highlight w:val="none"/>
          <w:lang w:val="en-US" w:eastAsia="zh-CN"/>
        </w:rPr>
        <w:t>设备间内部所有电源线与数据线的整理、更换与敷设。</w:t>
      </w:r>
    </w:p>
    <w:p w14:paraId="4A46026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需求提出单位（部门）：广东电网有限责任公司广州供电局。</w:t>
      </w:r>
    </w:p>
    <w:p w14:paraId="3B0E9A7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建设单位：广东电网有限责任公司广州供电局。</w:t>
      </w:r>
    </w:p>
    <w:p w14:paraId="1ED68470">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应用范围：</w:t>
      </w:r>
      <w:bookmarkStart w:id="107" w:name="_Toc331004962"/>
      <w:r>
        <w:rPr>
          <w:rFonts w:hint="eastAsia" w:cs="Times New Roman"/>
          <w:highlight w:val="none"/>
          <w:lang w:val="en-US" w:eastAsia="zh-CN"/>
        </w:rPr>
        <w:t>番禺供电局下属供电所及班组等办公场所。</w:t>
      </w:r>
    </w:p>
    <w:p w14:paraId="3B813020">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8" w:name="_Toc27418"/>
      <w:bookmarkStart w:id="109" w:name="_Toc8658"/>
      <w:r>
        <w:rPr>
          <w:rFonts w:hint="eastAsia"/>
        </w:rPr>
        <w:t>项目工期</w:t>
      </w:r>
      <w:bookmarkEnd w:id="108"/>
      <w:bookmarkEnd w:id="109"/>
    </w:p>
    <w:p w14:paraId="6AD1790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项目工期自合同签订之日起至202</w:t>
      </w:r>
      <w:r>
        <w:rPr>
          <w:rFonts w:hint="eastAsia" w:cs="Times New Roman"/>
          <w:highlight w:val="none"/>
          <w:lang w:val="en-US" w:eastAsia="zh-CN"/>
        </w:rPr>
        <w:t>6</w:t>
      </w:r>
      <w:r>
        <w:rPr>
          <w:rFonts w:hint="eastAsia" w:ascii="Times New Roman" w:hAnsi="Times New Roman" w:cs="Times New Roman"/>
          <w:highlight w:val="none"/>
          <w:lang w:val="en-US" w:eastAsia="zh-CN"/>
        </w:rPr>
        <w:t>年12月31日。</w:t>
      </w:r>
    </w:p>
    <w:p w14:paraId="420CE8E0">
      <w:pPr>
        <w:pStyle w:val="7"/>
        <w:ind w:left="0" w:leftChars="0" w:firstLine="0" w:firstLineChars="0"/>
        <w:rPr>
          <w:rFonts w:hint="eastAsia" w:ascii="宋体" w:hAnsi="宋体" w:cs="宋体"/>
          <w:b w:val="0"/>
          <w:bCs w:val="0"/>
          <w:color w:val="auto"/>
          <w:kern w:val="2"/>
          <w:sz w:val="21"/>
          <w:szCs w:val="21"/>
          <w:highlight w:val="none"/>
          <w:lang w:val="en-US" w:eastAsia="zh-CN" w:bidi="ar-SA"/>
        </w:rPr>
      </w:pPr>
    </w:p>
    <w:bookmarkEnd w:id="107"/>
    <w:p w14:paraId="432C0567">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10" w:name="_Toc11083"/>
      <w:bookmarkStart w:id="111" w:name="_Toc22383"/>
      <w:r>
        <w:rPr>
          <w:rFonts w:hint="eastAsia" w:ascii="宋体" w:hAnsi="宋体" w:eastAsia="宋体" w:cs="宋体"/>
          <w:b/>
          <w:bCs/>
          <w:sz w:val="28"/>
          <w:szCs w:val="28"/>
        </w:rPr>
        <w:t>项目内容与要求</w:t>
      </w:r>
      <w:bookmarkEnd w:id="110"/>
      <w:bookmarkEnd w:id="111"/>
    </w:p>
    <w:p w14:paraId="15C7EAA3">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highlight w:val="none"/>
        </w:rPr>
      </w:pPr>
      <w:bookmarkStart w:id="112" w:name="_Toc28166"/>
      <w:bookmarkStart w:id="113" w:name="_Toc13766"/>
      <w:r>
        <w:rPr>
          <w:rFonts w:hint="eastAsia"/>
          <w:highlight w:val="none"/>
        </w:rPr>
        <w:t>项目内容</w:t>
      </w:r>
      <w:bookmarkEnd w:id="112"/>
      <w:bookmarkEnd w:id="113"/>
    </w:p>
    <w:p w14:paraId="2A7A15C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本次项目内容包含对</w:t>
      </w:r>
      <w:r>
        <w:rPr>
          <w:rFonts w:hint="eastAsia" w:cs="Times New Roman"/>
          <w:highlight w:val="none"/>
          <w:lang w:val="en-US" w:eastAsia="zh-CN"/>
        </w:rPr>
        <w:t>广州供电局番禺局</w:t>
      </w:r>
      <w:r>
        <w:rPr>
          <w:rFonts w:hint="eastAsia" w:ascii="Times New Roman" w:hAnsi="Times New Roman" w:cs="Times New Roman"/>
          <w:highlight w:val="none"/>
          <w:lang w:val="en-US" w:eastAsia="zh-CN"/>
        </w:rPr>
        <w:t>信息设备间进行全面的标准化升级改造，以优化其运行环境、提升基础设施安全等级与网络传输效率，主要建设内容包含：</w:t>
      </w:r>
    </w:p>
    <w:p w14:paraId="6314F8BF">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物理环境改造</w:t>
      </w:r>
      <w:r>
        <w:rPr>
          <w:rFonts w:hint="eastAsia" w:cs="Times New Roman"/>
          <w:highlight w:val="none"/>
          <w:lang w:val="en-US" w:eastAsia="zh-CN"/>
        </w:rPr>
        <w:t>包括</w:t>
      </w:r>
      <w:r>
        <w:rPr>
          <w:rFonts w:hint="eastAsia" w:ascii="Times New Roman" w:hAnsi="Times New Roman" w:cs="Times New Roman"/>
          <w:highlight w:val="none"/>
          <w:lang w:val="en-US" w:eastAsia="zh-CN"/>
        </w:rPr>
        <w:t>防静电地板等，规范机柜布线，</w:t>
      </w:r>
      <w:r>
        <w:rPr>
          <w:rFonts w:hint="eastAsia" w:cs="Times New Roman"/>
          <w:highlight w:val="none"/>
          <w:lang w:val="en-US" w:eastAsia="zh-CN"/>
        </w:rPr>
        <w:t>拆除老旧配线架，重新粘贴标签，</w:t>
      </w:r>
      <w:r>
        <w:rPr>
          <w:rFonts w:hint="eastAsia" w:ascii="Times New Roman" w:hAnsi="Times New Roman" w:cs="Times New Roman"/>
          <w:highlight w:val="none"/>
          <w:lang w:val="en-US" w:eastAsia="zh-CN"/>
        </w:rPr>
        <w:t>墙面翻新级线缆规范化整治。</w:t>
      </w:r>
    </w:p>
    <w:p w14:paraId="20246D5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highlight w:val="none"/>
          <w:lang w:val="en-US" w:eastAsia="zh-CN"/>
        </w:rPr>
      </w:pPr>
    </w:p>
    <w:p w14:paraId="37B5DFFD">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4" w:name="_Toc14444"/>
      <w:bookmarkStart w:id="115" w:name="_Toc27487"/>
      <w:r>
        <w:rPr>
          <w:rFonts w:hint="eastAsia"/>
          <w:highlight w:val="none"/>
        </w:rPr>
        <w:t>项目准备工作要求</w:t>
      </w:r>
      <w:bookmarkEnd w:id="114"/>
      <w:bookmarkEnd w:id="115"/>
    </w:p>
    <w:p w14:paraId="68D92679">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开展项目准备，投标人须熟悉招标人在相关业务管理、信息技术管理、信息化项目管控方面的制度与标准规范，消化、吸收、评估、完善前期需求分析与概要设计阶段成果，并制定本项目管理章程。</w:t>
      </w:r>
    </w:p>
    <w:p w14:paraId="4A9385E0">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6" w:name="_Toc29802"/>
      <w:bookmarkStart w:id="117" w:name="_Toc17903"/>
      <w:r>
        <w:rPr>
          <w:rFonts w:hint="eastAsia"/>
          <w:highlight w:val="none"/>
        </w:rPr>
        <w:t>项目管理要求</w:t>
      </w:r>
      <w:bookmarkEnd w:id="116"/>
      <w:bookmarkEnd w:id="117"/>
    </w:p>
    <w:p w14:paraId="6CE2D317">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（一）协助招标人完成合同的各阶段支付工作；</w:t>
      </w:r>
    </w:p>
    <w:p w14:paraId="63CAA4B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（二）合同签订日起10天内根据合同约定的项目时间制定好科学可行的工作计划，明确各阶段工作里程碑交付物，由双方确认并遵照执行。</w:t>
      </w:r>
    </w:p>
    <w:p w14:paraId="38FB31D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（三）按照工作计划，在规定的时间节点提交职责范围内的交付物。</w:t>
      </w:r>
    </w:p>
    <w:p w14:paraId="0E79C2D1">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（四）合同履约期间内若出现管理缺陷或管理事故，投标人务必按照招标人出具的缺陷或事故整改通知书要求对系统进行缺陷消除或事故整改。</w:t>
      </w:r>
    </w:p>
    <w:p w14:paraId="45FA28E6">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（五）合同履约期间，定期组织项目会议，向招标人汇报当前阶段工作结果；接收来自招标人的反馈意见，并及时作出调整，确保项目能够持续不断地为招标人提供符合承诺指标要求的服务。</w:t>
      </w:r>
    </w:p>
    <w:p w14:paraId="19C0780E">
      <w:pPr>
        <w:pStyle w:val="4"/>
        <w:pageBreakBefore w:val="0"/>
        <w:kinsoku/>
        <w:wordWrap/>
        <w:overflowPunct/>
        <w:topLinePunct w:val="0"/>
        <w:autoSpaceDE/>
        <w:autoSpaceDN/>
        <w:bidi w:val="0"/>
        <w:adjustRightInd/>
        <w:snapToGrid/>
        <w:ind w:left="0"/>
        <w:textAlignment w:val="auto"/>
        <w:rPr>
          <w:rFonts w:hint="eastAsia"/>
          <w:highlight w:val="none"/>
        </w:rPr>
      </w:pPr>
      <w:bookmarkStart w:id="118" w:name="_Toc20918"/>
      <w:bookmarkStart w:id="119" w:name="_Toc8439"/>
      <w:r>
        <w:rPr>
          <w:rFonts w:hint="eastAsia"/>
          <w:highlight w:val="none"/>
        </w:rPr>
        <w:t>项目参与人员要求</w:t>
      </w:r>
      <w:bookmarkEnd w:id="118"/>
      <w:bookmarkEnd w:id="119"/>
    </w:p>
    <w:p w14:paraId="7841560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项目实施期间，投标人务必安排如下人员在具备以下技术条件的工作场地或招标人指定工作场地开展项目实施工作:</w:t>
      </w:r>
    </w:p>
    <w:p w14:paraId="55D8484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（1）项目管理人员</w:t>
      </w:r>
    </w:p>
    <w:tbl>
      <w:tblPr>
        <w:tblStyle w:val="68"/>
        <w:tblpPr w:leftFromText="180" w:rightFromText="180" w:vertAnchor="text" w:horzAnchor="page" w:tblpXSpec="center" w:tblpY="378"/>
        <w:tblOverlap w:val="never"/>
        <w:tblW w:w="9419" w:type="dxa"/>
        <w:jc w:val="center"/>
        <w:tblLayout w:type="autofit"/>
        <w:tblCellMar>
          <w:top w:w="0" w:type="dxa"/>
          <w:left w:w="0" w:type="dxa"/>
          <w:bottom w:w="0" w:type="dxa"/>
          <w:right w:w="0" w:type="dxa"/>
        </w:tblCellMar>
      </w:tblPr>
      <w:tblGrid>
        <w:gridCol w:w="915"/>
        <w:gridCol w:w="2161"/>
        <w:gridCol w:w="6343"/>
      </w:tblGrid>
      <w:tr w14:paraId="0B7E475B">
        <w:tblPrEx>
          <w:tblCellMar>
            <w:top w:w="0" w:type="dxa"/>
            <w:left w:w="0" w:type="dxa"/>
            <w:bottom w:w="0" w:type="dxa"/>
            <w:right w:w="0" w:type="dxa"/>
          </w:tblCellMar>
        </w:tblPrEx>
        <w:trPr>
          <w:trHeight w:val="481"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A099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序号</w:t>
            </w:r>
          </w:p>
        </w:tc>
        <w:tc>
          <w:tcPr>
            <w:tcW w:w="2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BEFA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项目</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4DFF0">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技术要求</w:t>
            </w:r>
          </w:p>
        </w:tc>
      </w:tr>
      <w:tr w14:paraId="1E5BC256">
        <w:tblPrEx>
          <w:tblCellMar>
            <w:top w:w="0" w:type="dxa"/>
            <w:left w:w="0" w:type="dxa"/>
            <w:bottom w:w="0" w:type="dxa"/>
            <w:right w:w="0" w:type="dxa"/>
          </w:tblCellMar>
        </w:tblPrEx>
        <w:trPr>
          <w:trHeight w:val="364"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F88538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5A9C3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54FEA">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人数：1人</w:t>
            </w:r>
          </w:p>
        </w:tc>
      </w:tr>
      <w:tr w14:paraId="724CAA1B">
        <w:tblPrEx>
          <w:tblCellMar>
            <w:top w:w="0" w:type="dxa"/>
            <w:left w:w="0" w:type="dxa"/>
            <w:bottom w:w="0" w:type="dxa"/>
            <w:right w:w="0" w:type="dxa"/>
          </w:tblCellMar>
        </w:tblPrEx>
        <w:trPr>
          <w:trHeight w:val="643" w:hRule="atLeast"/>
          <w:jc w:val="center"/>
        </w:trPr>
        <w:tc>
          <w:tcPr>
            <w:tcW w:w="9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016AFB">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3A2628E">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30374">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需具备一级建造师（机电工程或通信与广电专业）及以上资质，具有安全员B证，中级以上职称，同时并在本单位注册</w:t>
            </w:r>
          </w:p>
        </w:tc>
      </w:tr>
      <w:tr w14:paraId="01F43411">
        <w:tblPrEx>
          <w:tblCellMar>
            <w:top w:w="0" w:type="dxa"/>
            <w:left w:w="0" w:type="dxa"/>
            <w:bottom w:w="0" w:type="dxa"/>
            <w:right w:w="0" w:type="dxa"/>
          </w:tblCellMar>
        </w:tblPrEx>
        <w:trPr>
          <w:trHeight w:val="338" w:hRule="atLeast"/>
          <w:jc w:val="center"/>
        </w:trPr>
        <w:tc>
          <w:tcPr>
            <w:tcW w:w="9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7CC88">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C23F3">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BEEBE">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工作年限：5年</w:t>
            </w:r>
          </w:p>
        </w:tc>
      </w:tr>
      <w:tr w14:paraId="676F2C62">
        <w:tblPrEx>
          <w:tblCellMar>
            <w:top w:w="0" w:type="dxa"/>
            <w:left w:w="0" w:type="dxa"/>
            <w:bottom w:w="0" w:type="dxa"/>
            <w:right w:w="0" w:type="dxa"/>
          </w:tblCellMar>
        </w:tblPrEx>
        <w:trPr>
          <w:trHeight w:val="303"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FA51A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2</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C29299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项目总工（技术负责人）</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AC1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0B1D790C">
        <w:tblPrEx>
          <w:tblCellMar>
            <w:top w:w="0" w:type="dxa"/>
            <w:left w:w="0" w:type="dxa"/>
            <w:bottom w:w="0" w:type="dxa"/>
            <w:right w:w="0" w:type="dxa"/>
          </w:tblCellMar>
        </w:tblPrEx>
        <w:trPr>
          <w:trHeight w:val="296" w:hRule="atLeast"/>
          <w:jc w:val="center"/>
        </w:trPr>
        <w:tc>
          <w:tcPr>
            <w:tcW w:w="91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B51E6E3">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7795044">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543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具有中级以上职称，工作年限：5年</w:t>
            </w:r>
          </w:p>
        </w:tc>
      </w:tr>
      <w:tr w14:paraId="513C8C27">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C80EA79">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3</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D8C77C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质检员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635A94">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1FA1B609">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E57DF3D">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CF01667">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E9D85F8">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具备质检员证书，工作年限：2年</w:t>
            </w:r>
          </w:p>
        </w:tc>
      </w:tr>
      <w:tr w14:paraId="0EE2A0E6">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DF142F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4</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8BAFB4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安全员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701969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3845DAA2">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D5ECD8A">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4C04E0A">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4971CFD">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具有安全员C证，工作年限：2年</w:t>
            </w:r>
          </w:p>
        </w:tc>
      </w:tr>
      <w:tr w14:paraId="02B3AB8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8FBAACD">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5</w:t>
            </w:r>
          </w:p>
        </w:tc>
        <w:tc>
          <w:tcPr>
            <w:tcW w:w="2161"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55BF296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材料员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8CFA2A">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72348F67">
        <w:tblPrEx>
          <w:tblCellMar>
            <w:top w:w="0" w:type="dxa"/>
            <w:left w:w="0" w:type="dxa"/>
            <w:bottom w:w="0" w:type="dxa"/>
            <w:right w:w="0" w:type="dxa"/>
          </w:tblCellMar>
        </w:tblPrEx>
        <w:trPr>
          <w:trHeight w:val="296" w:hRule="atLeast"/>
          <w:jc w:val="center"/>
        </w:trPr>
        <w:tc>
          <w:tcPr>
            <w:tcW w:w="91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E64F0A1">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8251E49">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67477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具有材料员证书，工作年限：2年</w:t>
            </w:r>
          </w:p>
        </w:tc>
      </w:tr>
      <w:tr w14:paraId="3BAD17B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5E83D43">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6</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ED6C8B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资料员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14C2E0E">
            <w:pPr>
              <w:widowControl/>
              <w:jc w:val="left"/>
              <w:textAlignment w:val="center"/>
              <w:rPr>
                <w:rFonts w:hint="eastAsia" w:ascii="宋体" w:hAnsi="宋体" w:cs="宋体"/>
                <w:color w:val="000000"/>
                <w:kern w:val="0"/>
                <w:szCs w:val="21"/>
                <w:highlight w:val="none"/>
                <w:lang w:bidi="ar"/>
              </w:rPr>
            </w:pPr>
            <w:r>
              <w:rPr>
                <w:rFonts w:hint="eastAsia" w:ascii="宋体" w:hAnsi="宋体" w:cs="宋体"/>
                <w:color w:val="000000"/>
                <w:szCs w:val="21"/>
                <w:highlight w:val="none"/>
              </w:rPr>
              <w:t>人数：1人</w:t>
            </w:r>
          </w:p>
        </w:tc>
      </w:tr>
      <w:tr w14:paraId="3F7C377F">
        <w:tblPrEx>
          <w:tblCellMar>
            <w:top w:w="0" w:type="dxa"/>
            <w:left w:w="0" w:type="dxa"/>
            <w:bottom w:w="0" w:type="dxa"/>
            <w:right w:w="0" w:type="dxa"/>
          </w:tblCellMar>
        </w:tblPrEx>
        <w:trPr>
          <w:trHeight w:val="30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454188B">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033AD34">
            <w:pPr>
              <w:widowControl/>
              <w:jc w:val="left"/>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D166857">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具有资料员证书，工作年限：2年</w:t>
            </w:r>
          </w:p>
        </w:tc>
      </w:tr>
    </w:tbl>
    <w:p w14:paraId="43B0F0EA">
      <w:pPr>
        <w:pStyle w:val="168"/>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eastAsia="宋体"/>
          <w:highlight w:val="none"/>
          <w:lang w:val="en-US" w:eastAsia="zh-CN"/>
        </w:rPr>
      </w:pPr>
    </w:p>
    <w:p w14:paraId="5022D7BE">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（2）实施团队成员</w:t>
      </w:r>
    </w:p>
    <w:tbl>
      <w:tblPr>
        <w:tblStyle w:val="68"/>
        <w:tblW w:w="9488" w:type="dxa"/>
        <w:jc w:val="center"/>
        <w:tblLayout w:type="fixed"/>
        <w:tblCellMar>
          <w:top w:w="0" w:type="dxa"/>
          <w:left w:w="0" w:type="dxa"/>
          <w:bottom w:w="0" w:type="dxa"/>
          <w:right w:w="0" w:type="dxa"/>
        </w:tblCellMar>
      </w:tblPr>
      <w:tblGrid>
        <w:gridCol w:w="1278"/>
        <w:gridCol w:w="1841"/>
        <w:gridCol w:w="6369"/>
      </w:tblGrid>
      <w:tr w14:paraId="6FD0DA38">
        <w:tblPrEx>
          <w:tblCellMar>
            <w:top w:w="0" w:type="dxa"/>
            <w:left w:w="0" w:type="dxa"/>
            <w:bottom w:w="0" w:type="dxa"/>
            <w:right w:w="0" w:type="dxa"/>
          </w:tblCellMar>
        </w:tblPrEx>
        <w:trPr>
          <w:trHeight w:val="522" w:hRule="atLeast"/>
          <w:jc w:val="center"/>
        </w:trPr>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A93D3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350C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A8CEF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292E7682">
        <w:tblPrEx>
          <w:tblCellMar>
            <w:top w:w="0" w:type="dxa"/>
            <w:left w:w="0" w:type="dxa"/>
            <w:bottom w:w="0" w:type="dxa"/>
            <w:right w:w="0" w:type="dxa"/>
          </w:tblCellMar>
        </w:tblPrEx>
        <w:trPr>
          <w:trHeight w:val="522" w:hRule="atLeast"/>
          <w:jc w:val="center"/>
        </w:trPr>
        <w:tc>
          <w:tcPr>
            <w:tcW w:w="127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77179F2">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96FAE8">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实施团队成员</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200EC">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w:t>
            </w:r>
          </w:p>
        </w:tc>
      </w:tr>
      <w:tr w14:paraId="4377AE24">
        <w:tblPrEx>
          <w:tblCellMar>
            <w:top w:w="0" w:type="dxa"/>
            <w:left w:w="0" w:type="dxa"/>
            <w:bottom w:w="0" w:type="dxa"/>
            <w:right w:w="0" w:type="dxa"/>
          </w:tblCellMar>
        </w:tblPrEx>
        <w:trPr>
          <w:trHeight w:val="522" w:hRule="atLeast"/>
          <w:jc w:val="center"/>
        </w:trPr>
        <w:tc>
          <w:tcPr>
            <w:tcW w:w="127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64840C4">
            <w:pPr>
              <w:widowControl/>
              <w:jc w:val="center"/>
              <w:textAlignment w:val="center"/>
              <w:rPr>
                <w:rFonts w:hint="eastAsia" w:ascii="宋体" w:hAnsi="宋体" w:cs="宋体"/>
                <w:color w:val="000000"/>
                <w:kern w:val="0"/>
                <w:szCs w:val="21"/>
                <w:highlight w:val="none"/>
                <w:lang w:bidi="ar"/>
              </w:rPr>
            </w:pPr>
          </w:p>
        </w:tc>
        <w:tc>
          <w:tcPr>
            <w:tcW w:w="184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6C9CAB8">
            <w:pPr>
              <w:widowControl/>
              <w:jc w:val="left"/>
              <w:textAlignment w:val="center"/>
              <w:rPr>
                <w:rFonts w:hint="eastAsia" w:ascii="宋体" w:hAnsi="宋体" w:cs="宋体"/>
                <w:color w:val="000000"/>
                <w:szCs w:val="21"/>
                <w:highlight w:val="none"/>
              </w:rPr>
            </w:pP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ECA41B">
            <w:pPr>
              <w:widowControl/>
              <w:textAlignment w:val="center"/>
              <w:rPr>
                <w:rFonts w:ascii="宋体" w:hAnsi="宋体" w:cs="宋体"/>
                <w:color w:val="000000"/>
                <w:szCs w:val="21"/>
                <w:highlight w:val="none"/>
              </w:rPr>
            </w:pPr>
            <w:r>
              <w:rPr>
                <w:rFonts w:hint="eastAsia" w:ascii="宋体" w:hAnsi="宋体" w:cs="宋体"/>
                <w:color w:val="000000"/>
                <w:szCs w:val="21"/>
                <w:highlight w:val="none"/>
              </w:rPr>
              <w:t>高压电工/继电保护/低压电工/高处作业证等</w:t>
            </w:r>
          </w:p>
          <w:p w14:paraId="28853304">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特种作业人员需同时通过广州供电局变电“两种人”资质考试，并提供相应的系统截图证明，工作年限：2年</w:t>
            </w:r>
          </w:p>
        </w:tc>
      </w:tr>
    </w:tbl>
    <w:p w14:paraId="0894BD12">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p>
    <w:p w14:paraId="314E2B1D">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cs="Times New Roman"/>
          <w:spacing w:val="0"/>
          <w:kern w:val="2"/>
          <w:sz w:val="21"/>
          <w:szCs w:val="20"/>
          <w:highlight w:val="none"/>
          <w:lang w:val="en-US" w:eastAsia="zh-CN" w:bidi="ar-SA"/>
        </w:rPr>
        <w:t>（3）</w:t>
      </w:r>
      <w:r>
        <w:rPr>
          <w:rFonts w:hint="eastAsia" w:ascii="Times New Roman" w:hAnsi="Times New Roman" w:eastAsia="宋体" w:cs="Times New Roman"/>
          <w:spacing w:val="0"/>
          <w:kern w:val="2"/>
          <w:sz w:val="21"/>
          <w:szCs w:val="20"/>
          <w:highlight w:val="none"/>
          <w:lang w:val="en-US" w:eastAsia="zh-CN" w:bidi="ar-SA"/>
        </w:rPr>
        <w:t>信息安全资格认证人员</w:t>
      </w:r>
    </w:p>
    <w:tbl>
      <w:tblPr>
        <w:tblStyle w:val="68"/>
        <w:tblW w:w="9517" w:type="dxa"/>
        <w:jc w:val="center"/>
        <w:tblLayout w:type="fixed"/>
        <w:tblCellMar>
          <w:top w:w="0" w:type="dxa"/>
          <w:left w:w="0" w:type="dxa"/>
          <w:bottom w:w="0" w:type="dxa"/>
          <w:right w:w="0" w:type="dxa"/>
        </w:tblCellMar>
      </w:tblPr>
      <w:tblGrid>
        <w:gridCol w:w="1276"/>
        <w:gridCol w:w="1843"/>
        <w:gridCol w:w="6398"/>
      </w:tblGrid>
      <w:tr w14:paraId="52F04D5A">
        <w:tblPrEx>
          <w:tblCellMar>
            <w:top w:w="0" w:type="dxa"/>
            <w:left w:w="0" w:type="dxa"/>
            <w:bottom w:w="0" w:type="dxa"/>
            <w:right w:w="0" w:type="dxa"/>
          </w:tblCellMar>
        </w:tblPrEx>
        <w:trPr>
          <w:trHeight w:val="517" w:hRule="atLeast"/>
          <w:jc w:val="center"/>
        </w:trPr>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FDB82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3AF044">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6CF5D3">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318C12C8">
        <w:tblPrEx>
          <w:tblCellMar>
            <w:top w:w="0" w:type="dxa"/>
            <w:left w:w="0" w:type="dxa"/>
            <w:bottom w:w="0" w:type="dxa"/>
            <w:right w:w="0" w:type="dxa"/>
          </w:tblCellMar>
        </w:tblPrEx>
        <w:trPr>
          <w:trHeight w:val="517" w:hRule="atLeast"/>
          <w:jc w:val="center"/>
        </w:trPr>
        <w:tc>
          <w:tcPr>
            <w:tcW w:w="127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518F9D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3"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ECCFDC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信息安全资格认证人员</w:t>
            </w: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EEAA7F">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w:t>
            </w:r>
          </w:p>
        </w:tc>
      </w:tr>
      <w:tr w14:paraId="073DE95F">
        <w:tblPrEx>
          <w:tblCellMar>
            <w:top w:w="0" w:type="dxa"/>
            <w:left w:w="0" w:type="dxa"/>
            <w:bottom w:w="0" w:type="dxa"/>
            <w:right w:w="0" w:type="dxa"/>
          </w:tblCellMar>
        </w:tblPrEx>
        <w:trPr>
          <w:trHeight w:val="517" w:hRule="atLeast"/>
          <w:jc w:val="center"/>
        </w:trPr>
        <w:tc>
          <w:tcPr>
            <w:tcW w:w="1276"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7D6084B2">
            <w:pPr>
              <w:widowControl/>
              <w:jc w:val="center"/>
              <w:textAlignment w:val="center"/>
              <w:rPr>
                <w:rFonts w:hint="eastAsia" w:ascii="宋体" w:hAnsi="宋体" w:cs="宋体"/>
                <w:color w:val="000000"/>
                <w:kern w:val="0"/>
                <w:szCs w:val="21"/>
                <w:highlight w:val="none"/>
                <w:lang w:bidi="ar"/>
              </w:rPr>
            </w:pPr>
          </w:p>
        </w:tc>
        <w:tc>
          <w:tcPr>
            <w:tcW w:w="1843"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0F640D0">
            <w:pPr>
              <w:widowControl/>
              <w:jc w:val="left"/>
              <w:textAlignment w:val="center"/>
              <w:rPr>
                <w:rFonts w:hint="eastAsia" w:ascii="宋体" w:hAnsi="宋体" w:cs="宋体"/>
                <w:color w:val="000000"/>
                <w:szCs w:val="21"/>
                <w:highlight w:val="none"/>
              </w:rPr>
            </w:pP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06692">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具备CISP（国家注册信息安全</w:t>
            </w:r>
            <w:r>
              <w:rPr>
                <w:rFonts w:hint="eastAsia" w:ascii="宋体" w:hAnsi="宋体" w:cs="宋体"/>
                <w:color w:val="000000"/>
                <w:szCs w:val="21"/>
                <w:highlight w:val="none"/>
                <w:lang w:val="en-US" w:eastAsia="zh-CN"/>
              </w:rPr>
              <w:t>专业</w:t>
            </w:r>
            <w:r>
              <w:rPr>
                <w:rFonts w:hint="eastAsia" w:ascii="宋体" w:hAnsi="宋体" w:cs="宋体"/>
                <w:color w:val="000000"/>
                <w:szCs w:val="21"/>
                <w:highlight w:val="none"/>
              </w:rPr>
              <w:t>人员认证）或CISAW（信息安全保障人员认证）</w:t>
            </w:r>
          </w:p>
          <w:p w14:paraId="6D0DED5C">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工作年限：2年</w:t>
            </w:r>
          </w:p>
        </w:tc>
      </w:tr>
    </w:tbl>
    <w:p w14:paraId="7D74429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根据项目的开展情况，安排项目团队总成员不得少于11人，其中项目管理团队人员不少于6人，特种作业人员不少于3人，信息安全资格认证人员不少于2人，完成整个项目的规划与实施。投标人需在合同完成签订后15个工作日内向招标人提供项目组成员名单。</w:t>
      </w:r>
    </w:p>
    <w:p w14:paraId="78A2315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项目组成员如有临时调配或人员更换，投标人需提供相关水平的人员，提出书面申请并盖章，经招标人书面同意后方可进行。</w:t>
      </w:r>
    </w:p>
    <w:p w14:paraId="13074F94">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人员名单如下表所示。</w:t>
      </w:r>
    </w:p>
    <w:tbl>
      <w:tblPr>
        <w:tblStyle w:val="68"/>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072"/>
        <w:gridCol w:w="1320"/>
        <w:gridCol w:w="2280"/>
        <w:gridCol w:w="2280"/>
        <w:gridCol w:w="1800"/>
      </w:tblGrid>
      <w:tr w14:paraId="7857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77AA20">
            <w:pPr>
              <w:spacing w:line="300" w:lineRule="auto"/>
              <w:jc w:val="center"/>
              <w:rPr>
                <w:color w:val="000000"/>
                <w:szCs w:val="21"/>
                <w:highlight w:val="none"/>
              </w:rPr>
            </w:pPr>
            <w:r>
              <w:rPr>
                <w:rFonts w:hint="eastAsia"/>
                <w:color w:val="000000"/>
                <w:szCs w:val="21"/>
                <w:highlight w:val="none"/>
              </w:rPr>
              <w:t>序号</w:t>
            </w:r>
          </w:p>
        </w:tc>
        <w:tc>
          <w:tcPr>
            <w:tcW w:w="1320" w:type="dxa"/>
            <w:vAlign w:val="bottom"/>
          </w:tcPr>
          <w:p w14:paraId="67711D51">
            <w:pPr>
              <w:spacing w:line="300" w:lineRule="auto"/>
              <w:jc w:val="center"/>
              <w:rPr>
                <w:color w:val="000000"/>
                <w:szCs w:val="21"/>
                <w:highlight w:val="none"/>
              </w:rPr>
            </w:pPr>
            <w:r>
              <w:rPr>
                <w:rFonts w:hint="eastAsia"/>
                <w:color w:val="000000"/>
                <w:szCs w:val="21"/>
                <w:highlight w:val="none"/>
              </w:rPr>
              <w:t>姓名</w:t>
            </w:r>
          </w:p>
        </w:tc>
        <w:tc>
          <w:tcPr>
            <w:tcW w:w="2280" w:type="dxa"/>
            <w:vAlign w:val="bottom"/>
          </w:tcPr>
          <w:p w14:paraId="6103FF43">
            <w:pPr>
              <w:spacing w:line="300" w:lineRule="auto"/>
              <w:jc w:val="center"/>
              <w:rPr>
                <w:color w:val="000000"/>
                <w:szCs w:val="21"/>
                <w:highlight w:val="none"/>
              </w:rPr>
            </w:pPr>
            <w:r>
              <w:rPr>
                <w:rFonts w:hint="eastAsia"/>
                <w:color w:val="000000"/>
                <w:szCs w:val="21"/>
                <w:highlight w:val="none"/>
              </w:rPr>
              <w:t>职务</w:t>
            </w:r>
          </w:p>
        </w:tc>
        <w:tc>
          <w:tcPr>
            <w:tcW w:w="2280" w:type="dxa"/>
            <w:vAlign w:val="bottom"/>
          </w:tcPr>
          <w:p w14:paraId="528D8D9D">
            <w:pPr>
              <w:spacing w:line="300" w:lineRule="auto"/>
              <w:jc w:val="center"/>
              <w:rPr>
                <w:color w:val="000000"/>
                <w:szCs w:val="21"/>
                <w:highlight w:val="none"/>
              </w:rPr>
            </w:pPr>
            <w:r>
              <w:rPr>
                <w:rFonts w:hint="eastAsia"/>
                <w:color w:val="000000"/>
                <w:szCs w:val="21"/>
                <w:highlight w:val="none"/>
              </w:rPr>
              <w:t>本项目分工</w:t>
            </w:r>
          </w:p>
        </w:tc>
        <w:tc>
          <w:tcPr>
            <w:tcW w:w="1800" w:type="dxa"/>
            <w:vAlign w:val="bottom"/>
          </w:tcPr>
          <w:p w14:paraId="4FBDC860">
            <w:pPr>
              <w:spacing w:line="300" w:lineRule="auto"/>
              <w:jc w:val="center"/>
              <w:rPr>
                <w:color w:val="000000"/>
                <w:szCs w:val="21"/>
                <w:highlight w:val="none"/>
              </w:rPr>
            </w:pPr>
            <w:r>
              <w:rPr>
                <w:rFonts w:hint="eastAsia"/>
                <w:color w:val="000000"/>
                <w:szCs w:val="21"/>
                <w:highlight w:val="none"/>
              </w:rPr>
              <w:t>备注</w:t>
            </w:r>
          </w:p>
        </w:tc>
      </w:tr>
      <w:tr w14:paraId="136B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69D3A6">
            <w:pPr>
              <w:spacing w:line="300" w:lineRule="auto"/>
              <w:jc w:val="center"/>
              <w:rPr>
                <w:color w:val="000000"/>
                <w:szCs w:val="21"/>
                <w:highlight w:val="none"/>
              </w:rPr>
            </w:pPr>
            <w:r>
              <w:rPr>
                <w:rFonts w:hint="eastAsia"/>
                <w:color w:val="000000"/>
                <w:szCs w:val="21"/>
                <w:highlight w:val="none"/>
              </w:rPr>
              <w:t>1</w:t>
            </w:r>
          </w:p>
        </w:tc>
        <w:tc>
          <w:tcPr>
            <w:tcW w:w="1320" w:type="dxa"/>
            <w:vAlign w:val="bottom"/>
          </w:tcPr>
          <w:p w14:paraId="6187049A">
            <w:pPr>
              <w:spacing w:line="300" w:lineRule="auto"/>
              <w:jc w:val="center"/>
              <w:rPr>
                <w:color w:val="000000"/>
                <w:szCs w:val="21"/>
                <w:highlight w:val="none"/>
              </w:rPr>
            </w:pPr>
          </w:p>
        </w:tc>
        <w:tc>
          <w:tcPr>
            <w:tcW w:w="2280" w:type="dxa"/>
          </w:tcPr>
          <w:p w14:paraId="551864B2">
            <w:pPr>
              <w:rPr>
                <w:highlight w:val="none"/>
              </w:rPr>
            </w:pPr>
          </w:p>
        </w:tc>
        <w:tc>
          <w:tcPr>
            <w:tcW w:w="2280" w:type="dxa"/>
            <w:vAlign w:val="bottom"/>
          </w:tcPr>
          <w:p w14:paraId="6D7242C2">
            <w:pPr>
              <w:spacing w:line="300" w:lineRule="auto"/>
              <w:jc w:val="center"/>
              <w:rPr>
                <w:color w:val="000000"/>
                <w:szCs w:val="21"/>
                <w:highlight w:val="none"/>
              </w:rPr>
            </w:pPr>
          </w:p>
        </w:tc>
        <w:tc>
          <w:tcPr>
            <w:tcW w:w="1800" w:type="dxa"/>
            <w:vAlign w:val="bottom"/>
          </w:tcPr>
          <w:p w14:paraId="4715ADA5">
            <w:pPr>
              <w:spacing w:line="300" w:lineRule="auto"/>
              <w:jc w:val="center"/>
              <w:rPr>
                <w:color w:val="000000"/>
                <w:szCs w:val="21"/>
                <w:highlight w:val="none"/>
              </w:rPr>
            </w:pPr>
          </w:p>
        </w:tc>
      </w:tr>
      <w:tr w14:paraId="31AF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4B3D25D3">
            <w:pPr>
              <w:spacing w:line="300" w:lineRule="auto"/>
              <w:jc w:val="center"/>
              <w:rPr>
                <w:color w:val="000000"/>
                <w:szCs w:val="21"/>
                <w:highlight w:val="none"/>
              </w:rPr>
            </w:pPr>
            <w:r>
              <w:rPr>
                <w:rFonts w:hint="eastAsia"/>
                <w:color w:val="000000"/>
                <w:szCs w:val="21"/>
                <w:highlight w:val="none"/>
              </w:rPr>
              <w:t>2</w:t>
            </w:r>
          </w:p>
        </w:tc>
        <w:tc>
          <w:tcPr>
            <w:tcW w:w="1320" w:type="dxa"/>
            <w:vAlign w:val="bottom"/>
          </w:tcPr>
          <w:p w14:paraId="277BEF1D">
            <w:pPr>
              <w:spacing w:line="300" w:lineRule="auto"/>
              <w:jc w:val="center"/>
              <w:rPr>
                <w:color w:val="000000"/>
                <w:szCs w:val="21"/>
                <w:highlight w:val="none"/>
              </w:rPr>
            </w:pPr>
          </w:p>
        </w:tc>
        <w:tc>
          <w:tcPr>
            <w:tcW w:w="2280" w:type="dxa"/>
          </w:tcPr>
          <w:p w14:paraId="75793A98">
            <w:pPr>
              <w:rPr>
                <w:highlight w:val="none"/>
              </w:rPr>
            </w:pPr>
          </w:p>
        </w:tc>
        <w:tc>
          <w:tcPr>
            <w:tcW w:w="2280" w:type="dxa"/>
            <w:vAlign w:val="bottom"/>
          </w:tcPr>
          <w:p w14:paraId="26C48E90">
            <w:pPr>
              <w:spacing w:line="300" w:lineRule="auto"/>
              <w:jc w:val="center"/>
              <w:rPr>
                <w:color w:val="000000"/>
                <w:szCs w:val="21"/>
                <w:highlight w:val="none"/>
              </w:rPr>
            </w:pPr>
          </w:p>
        </w:tc>
        <w:tc>
          <w:tcPr>
            <w:tcW w:w="1800" w:type="dxa"/>
            <w:vAlign w:val="bottom"/>
          </w:tcPr>
          <w:p w14:paraId="7E61F708">
            <w:pPr>
              <w:spacing w:line="300" w:lineRule="auto"/>
              <w:jc w:val="center"/>
              <w:rPr>
                <w:color w:val="000000"/>
                <w:szCs w:val="21"/>
                <w:highlight w:val="none"/>
              </w:rPr>
            </w:pPr>
          </w:p>
        </w:tc>
      </w:tr>
      <w:tr w14:paraId="7960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79F8413B">
            <w:pPr>
              <w:spacing w:line="300" w:lineRule="auto"/>
              <w:jc w:val="center"/>
              <w:rPr>
                <w:color w:val="000000"/>
                <w:szCs w:val="21"/>
                <w:highlight w:val="none"/>
              </w:rPr>
            </w:pPr>
            <w:r>
              <w:rPr>
                <w:rFonts w:hint="eastAsia"/>
                <w:color w:val="000000"/>
                <w:szCs w:val="21"/>
                <w:highlight w:val="none"/>
              </w:rPr>
              <w:t>3</w:t>
            </w:r>
          </w:p>
        </w:tc>
        <w:tc>
          <w:tcPr>
            <w:tcW w:w="1320" w:type="dxa"/>
            <w:vAlign w:val="bottom"/>
          </w:tcPr>
          <w:p w14:paraId="40E44D2B">
            <w:pPr>
              <w:spacing w:line="300" w:lineRule="auto"/>
              <w:jc w:val="center"/>
              <w:rPr>
                <w:color w:val="000000"/>
                <w:szCs w:val="21"/>
                <w:highlight w:val="none"/>
              </w:rPr>
            </w:pPr>
          </w:p>
        </w:tc>
        <w:tc>
          <w:tcPr>
            <w:tcW w:w="2280" w:type="dxa"/>
          </w:tcPr>
          <w:p w14:paraId="330249D0">
            <w:pPr>
              <w:rPr>
                <w:highlight w:val="none"/>
              </w:rPr>
            </w:pPr>
          </w:p>
        </w:tc>
        <w:tc>
          <w:tcPr>
            <w:tcW w:w="2280" w:type="dxa"/>
            <w:vAlign w:val="bottom"/>
          </w:tcPr>
          <w:p w14:paraId="3552ED83">
            <w:pPr>
              <w:spacing w:line="300" w:lineRule="auto"/>
              <w:jc w:val="center"/>
              <w:rPr>
                <w:color w:val="000000"/>
                <w:szCs w:val="21"/>
                <w:highlight w:val="none"/>
              </w:rPr>
            </w:pPr>
          </w:p>
        </w:tc>
        <w:tc>
          <w:tcPr>
            <w:tcW w:w="1800" w:type="dxa"/>
            <w:vAlign w:val="bottom"/>
          </w:tcPr>
          <w:p w14:paraId="23F4FEA1">
            <w:pPr>
              <w:spacing w:line="300" w:lineRule="auto"/>
              <w:jc w:val="center"/>
              <w:rPr>
                <w:color w:val="000000"/>
                <w:szCs w:val="21"/>
                <w:highlight w:val="none"/>
              </w:rPr>
            </w:pPr>
          </w:p>
        </w:tc>
      </w:tr>
      <w:tr w14:paraId="7B79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1A59FAD7">
            <w:pPr>
              <w:spacing w:line="300" w:lineRule="auto"/>
              <w:jc w:val="center"/>
              <w:rPr>
                <w:color w:val="000000"/>
                <w:szCs w:val="21"/>
                <w:highlight w:val="none"/>
              </w:rPr>
            </w:pPr>
            <w:r>
              <w:rPr>
                <w:rFonts w:hint="eastAsia"/>
                <w:color w:val="000000"/>
                <w:szCs w:val="21"/>
                <w:highlight w:val="none"/>
              </w:rPr>
              <w:t>4</w:t>
            </w:r>
          </w:p>
        </w:tc>
        <w:tc>
          <w:tcPr>
            <w:tcW w:w="1320" w:type="dxa"/>
            <w:vAlign w:val="bottom"/>
          </w:tcPr>
          <w:p w14:paraId="23D09842">
            <w:pPr>
              <w:spacing w:line="300" w:lineRule="auto"/>
              <w:jc w:val="center"/>
              <w:rPr>
                <w:color w:val="000000"/>
                <w:szCs w:val="21"/>
                <w:highlight w:val="none"/>
              </w:rPr>
            </w:pPr>
          </w:p>
        </w:tc>
        <w:tc>
          <w:tcPr>
            <w:tcW w:w="2280" w:type="dxa"/>
          </w:tcPr>
          <w:p w14:paraId="5967C352">
            <w:pPr>
              <w:rPr>
                <w:highlight w:val="none"/>
              </w:rPr>
            </w:pPr>
          </w:p>
        </w:tc>
        <w:tc>
          <w:tcPr>
            <w:tcW w:w="2280" w:type="dxa"/>
            <w:vAlign w:val="bottom"/>
          </w:tcPr>
          <w:p w14:paraId="413F0FD3">
            <w:pPr>
              <w:spacing w:line="300" w:lineRule="auto"/>
              <w:jc w:val="center"/>
              <w:rPr>
                <w:color w:val="000000"/>
                <w:szCs w:val="21"/>
                <w:highlight w:val="none"/>
              </w:rPr>
            </w:pPr>
          </w:p>
        </w:tc>
        <w:tc>
          <w:tcPr>
            <w:tcW w:w="1800" w:type="dxa"/>
            <w:vAlign w:val="bottom"/>
          </w:tcPr>
          <w:p w14:paraId="0F28A631">
            <w:pPr>
              <w:spacing w:line="300" w:lineRule="auto"/>
              <w:jc w:val="center"/>
              <w:rPr>
                <w:color w:val="000000"/>
                <w:szCs w:val="21"/>
                <w:highlight w:val="none"/>
              </w:rPr>
            </w:pPr>
          </w:p>
        </w:tc>
      </w:tr>
    </w:tbl>
    <w:p w14:paraId="43A9C34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以下表格每人一份。资质需提供证书复印件。</w:t>
      </w:r>
    </w:p>
    <w:tbl>
      <w:tblPr>
        <w:tblStyle w:val="68"/>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14:paraId="5830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14" w:type="dxa"/>
            <w:shd w:val="clear" w:color="auto" w:fill="auto"/>
          </w:tcPr>
          <w:p w14:paraId="53E1AA39">
            <w:pPr>
              <w:spacing w:line="300" w:lineRule="auto"/>
              <w:jc w:val="center"/>
              <w:rPr>
                <w:color w:val="000000"/>
                <w:szCs w:val="21"/>
                <w:highlight w:val="none"/>
              </w:rPr>
            </w:pPr>
            <w:r>
              <w:rPr>
                <w:rFonts w:hint="eastAsia"/>
                <w:color w:val="000000"/>
                <w:szCs w:val="21"/>
                <w:highlight w:val="none"/>
              </w:rPr>
              <w:t>姓名</w:t>
            </w:r>
          </w:p>
        </w:tc>
        <w:tc>
          <w:tcPr>
            <w:tcW w:w="2214" w:type="dxa"/>
            <w:shd w:val="clear" w:color="auto" w:fill="auto"/>
          </w:tcPr>
          <w:p w14:paraId="6FAA682E">
            <w:pPr>
              <w:spacing w:line="300" w:lineRule="auto"/>
              <w:jc w:val="center"/>
              <w:rPr>
                <w:color w:val="000000"/>
                <w:szCs w:val="21"/>
                <w:highlight w:val="none"/>
              </w:rPr>
            </w:pPr>
          </w:p>
        </w:tc>
        <w:tc>
          <w:tcPr>
            <w:tcW w:w="2214" w:type="dxa"/>
            <w:shd w:val="clear" w:color="auto" w:fill="auto"/>
          </w:tcPr>
          <w:p w14:paraId="63EC38D0">
            <w:pPr>
              <w:spacing w:line="300" w:lineRule="auto"/>
              <w:jc w:val="center"/>
              <w:rPr>
                <w:color w:val="000000"/>
                <w:szCs w:val="21"/>
                <w:highlight w:val="none"/>
              </w:rPr>
            </w:pPr>
            <w:r>
              <w:rPr>
                <w:rFonts w:hint="eastAsia"/>
                <w:color w:val="000000"/>
                <w:szCs w:val="21"/>
                <w:highlight w:val="none"/>
              </w:rPr>
              <w:t>角色</w:t>
            </w:r>
          </w:p>
        </w:tc>
        <w:tc>
          <w:tcPr>
            <w:tcW w:w="2214" w:type="dxa"/>
            <w:shd w:val="clear" w:color="auto" w:fill="auto"/>
          </w:tcPr>
          <w:p w14:paraId="7038B098">
            <w:pPr>
              <w:spacing w:line="300" w:lineRule="auto"/>
              <w:jc w:val="center"/>
              <w:rPr>
                <w:color w:val="000000"/>
                <w:szCs w:val="21"/>
                <w:highlight w:val="none"/>
              </w:rPr>
            </w:pPr>
          </w:p>
        </w:tc>
      </w:tr>
      <w:tr w14:paraId="349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9CD6773">
            <w:pPr>
              <w:spacing w:line="300" w:lineRule="auto"/>
              <w:jc w:val="center"/>
              <w:rPr>
                <w:color w:val="000000"/>
                <w:szCs w:val="21"/>
                <w:highlight w:val="none"/>
              </w:rPr>
            </w:pPr>
            <w:r>
              <w:rPr>
                <w:rFonts w:hint="eastAsia"/>
                <w:color w:val="000000"/>
                <w:szCs w:val="21"/>
                <w:highlight w:val="none"/>
              </w:rPr>
              <w:t>身份证号码</w:t>
            </w:r>
          </w:p>
        </w:tc>
        <w:tc>
          <w:tcPr>
            <w:tcW w:w="6642" w:type="dxa"/>
            <w:gridSpan w:val="3"/>
            <w:shd w:val="clear" w:color="auto" w:fill="auto"/>
          </w:tcPr>
          <w:p w14:paraId="0F0BD046">
            <w:pPr>
              <w:spacing w:line="300" w:lineRule="auto"/>
              <w:jc w:val="center"/>
              <w:rPr>
                <w:color w:val="000000"/>
                <w:szCs w:val="21"/>
                <w:highlight w:val="none"/>
              </w:rPr>
            </w:pPr>
          </w:p>
        </w:tc>
      </w:tr>
      <w:tr w14:paraId="6FFF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12A39682">
            <w:pPr>
              <w:spacing w:line="300" w:lineRule="auto"/>
              <w:jc w:val="center"/>
              <w:rPr>
                <w:color w:val="000000"/>
                <w:szCs w:val="21"/>
                <w:highlight w:val="none"/>
              </w:rPr>
            </w:pPr>
            <w:r>
              <w:rPr>
                <w:rFonts w:hint="eastAsia"/>
                <w:color w:val="000000"/>
                <w:szCs w:val="21"/>
                <w:highlight w:val="none"/>
              </w:rPr>
              <w:t>资质</w:t>
            </w:r>
          </w:p>
        </w:tc>
        <w:tc>
          <w:tcPr>
            <w:tcW w:w="6642" w:type="dxa"/>
            <w:gridSpan w:val="3"/>
            <w:shd w:val="clear" w:color="auto" w:fill="auto"/>
          </w:tcPr>
          <w:p w14:paraId="343D56FD">
            <w:pPr>
              <w:spacing w:line="300" w:lineRule="auto"/>
              <w:jc w:val="center"/>
              <w:rPr>
                <w:color w:val="000000"/>
                <w:szCs w:val="21"/>
                <w:highlight w:val="none"/>
              </w:rPr>
            </w:pPr>
          </w:p>
        </w:tc>
      </w:tr>
      <w:tr w14:paraId="294E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8623DF5">
            <w:pPr>
              <w:spacing w:line="300" w:lineRule="auto"/>
              <w:jc w:val="center"/>
              <w:rPr>
                <w:color w:val="000000"/>
                <w:szCs w:val="21"/>
                <w:highlight w:val="none"/>
              </w:rPr>
            </w:pPr>
            <w:r>
              <w:rPr>
                <w:rFonts w:hint="eastAsia"/>
                <w:color w:val="000000"/>
                <w:szCs w:val="21"/>
                <w:highlight w:val="none"/>
              </w:rPr>
              <w:t>工作经历</w:t>
            </w:r>
          </w:p>
        </w:tc>
        <w:tc>
          <w:tcPr>
            <w:tcW w:w="6642" w:type="dxa"/>
            <w:gridSpan w:val="3"/>
            <w:shd w:val="clear" w:color="auto" w:fill="auto"/>
          </w:tcPr>
          <w:p w14:paraId="3BC8233F">
            <w:pPr>
              <w:spacing w:line="300" w:lineRule="auto"/>
              <w:jc w:val="center"/>
              <w:rPr>
                <w:color w:val="000000"/>
                <w:szCs w:val="21"/>
                <w:highlight w:val="none"/>
              </w:rPr>
            </w:pPr>
          </w:p>
        </w:tc>
      </w:tr>
    </w:tbl>
    <w:p w14:paraId="467F7C36">
      <w:pPr>
        <w:pageBreakBefore w:val="0"/>
        <w:widowControl w:val="0"/>
        <w:kinsoku/>
        <w:wordWrap/>
        <w:overflowPunct/>
        <w:topLinePunct w:val="0"/>
        <w:autoSpaceDE/>
        <w:autoSpaceDN/>
        <w:bidi w:val="0"/>
        <w:adjustRightInd/>
        <w:snapToGrid/>
        <w:spacing w:line="360" w:lineRule="auto"/>
        <w:ind w:left="0"/>
        <w:textAlignment w:val="auto"/>
        <w:rPr>
          <w:rFonts w:hint="eastAsia"/>
        </w:rPr>
      </w:pPr>
    </w:p>
    <w:p w14:paraId="513EF32E">
      <w:pPr>
        <w:pStyle w:val="4"/>
        <w:pageBreakBefore w:val="0"/>
        <w:widowControl w:val="0"/>
        <w:kinsoku/>
        <w:wordWrap/>
        <w:overflowPunct/>
        <w:topLinePunct w:val="0"/>
        <w:autoSpaceDE/>
        <w:autoSpaceDN/>
        <w:bidi w:val="0"/>
        <w:adjustRightInd/>
        <w:snapToGrid/>
        <w:spacing w:line="360" w:lineRule="auto"/>
        <w:ind w:left="0"/>
        <w:textAlignment w:val="auto"/>
        <w:rPr>
          <w:rFonts w:hint="eastAsia"/>
          <w:highlight w:val="none"/>
        </w:rPr>
      </w:pPr>
      <w:bookmarkStart w:id="120" w:name="_Toc29538"/>
      <w:bookmarkStart w:id="121" w:name="_Toc9078"/>
      <w:r>
        <w:rPr>
          <w:rFonts w:hint="eastAsia"/>
          <w:highlight w:val="none"/>
        </w:rPr>
        <w:t>工程保证</w:t>
      </w:r>
      <w:bookmarkEnd w:id="120"/>
      <w:bookmarkEnd w:id="121"/>
    </w:p>
    <w:p w14:paraId="07AF0770">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2" w:name="_Toc22922"/>
      <w:bookmarkStart w:id="123" w:name="_Toc257207489"/>
      <w:bookmarkStart w:id="124" w:name="_Toc453753061"/>
      <w:bookmarkStart w:id="125" w:name="_Toc20142"/>
      <w:r>
        <w:rPr>
          <w:rFonts w:hint="eastAsia"/>
          <w:highlight w:val="none"/>
          <w:lang w:val="en-US" w:eastAsia="zh-CN"/>
        </w:rPr>
        <w:t>3.5.1组织保证</w:t>
      </w:r>
      <w:bookmarkEnd w:id="122"/>
      <w:bookmarkEnd w:id="123"/>
      <w:bookmarkEnd w:id="124"/>
      <w:bookmarkEnd w:id="125"/>
    </w:p>
    <w:p w14:paraId="3DB54F31">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（1）招标人有对投标人所提供的参与本项目建设的人员进行面试的权力。</w:t>
      </w:r>
    </w:p>
    <w:p w14:paraId="7578E3FF">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（2）项目团队中必须包含项目经理、项目总工（技术负责人）、质检员、安全员、材料员、资料员、特种施工作业人员。</w:t>
      </w:r>
    </w:p>
    <w:p w14:paraId="5F8AE86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（3）投标人进场时，必须向招标人提供拟派参加本项目的人员名单以及参加人员的资料。</w:t>
      </w:r>
    </w:p>
    <w:p w14:paraId="29F78DD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（4）投标人必须向招标人保证工程人员组织的稳定性，在本项目工程结束前，参加本项目的人员变动必须取得招标人同意。</w:t>
      </w:r>
    </w:p>
    <w:p w14:paraId="7EE93B7D">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6" w:name="_Toc14072"/>
      <w:bookmarkStart w:id="127" w:name="_Toc27872"/>
      <w:bookmarkStart w:id="128" w:name="_Toc453753062"/>
      <w:bookmarkStart w:id="129" w:name="_Toc257207490"/>
      <w:r>
        <w:rPr>
          <w:rFonts w:hint="eastAsia"/>
          <w:highlight w:val="none"/>
          <w:lang w:val="en-US" w:eastAsia="zh-CN"/>
        </w:rPr>
        <w:t>3.5.2质量保证</w:t>
      </w:r>
      <w:bookmarkEnd w:id="126"/>
      <w:bookmarkEnd w:id="127"/>
      <w:bookmarkEnd w:id="128"/>
      <w:bookmarkEnd w:id="129"/>
    </w:p>
    <w:p w14:paraId="05919DFE">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投标人应保证所提供的实施服务满足本技术规范书质量要求。</w:t>
      </w:r>
    </w:p>
    <w:p w14:paraId="153DC36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30" w:name="_Toc453753064"/>
      <w:bookmarkStart w:id="131" w:name="_Toc11976"/>
      <w:bookmarkStart w:id="132" w:name="_Toc23210"/>
      <w:r>
        <w:rPr>
          <w:rFonts w:hint="eastAsia"/>
          <w:highlight w:val="none"/>
          <w:lang w:val="en-US" w:eastAsia="zh-CN"/>
        </w:rPr>
        <w:t>3.5.3</w:t>
      </w:r>
      <w:bookmarkEnd w:id="130"/>
      <w:r>
        <w:rPr>
          <w:rFonts w:hint="eastAsia"/>
          <w:highlight w:val="none"/>
          <w:lang w:val="en-US" w:eastAsia="zh-CN"/>
        </w:rPr>
        <w:t>进度保证</w:t>
      </w:r>
      <w:bookmarkEnd w:id="131"/>
      <w:bookmarkEnd w:id="132"/>
    </w:p>
    <w:p w14:paraId="61E52B8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投标人应保证提供的实施服务满足招标人的进度要求，提交完善的进度计划。</w:t>
      </w:r>
    </w:p>
    <w:p w14:paraId="2F9DED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33" w:name="_Toc14484"/>
      <w:bookmarkStart w:id="134" w:name="_Toc19614"/>
      <w:bookmarkStart w:id="135" w:name="_Toc9718"/>
      <w:bookmarkStart w:id="136" w:name="_Toc3468"/>
      <w:r>
        <w:rPr>
          <w:rFonts w:hint="eastAsia"/>
          <w:highlight w:val="none"/>
        </w:rPr>
        <w:t>施工部分技术要求</w:t>
      </w:r>
      <w:bookmarkEnd w:id="133"/>
      <w:bookmarkEnd w:id="134"/>
      <w:bookmarkEnd w:id="135"/>
    </w:p>
    <w:p w14:paraId="147877A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highlight w:val="none"/>
        </w:rPr>
      </w:pPr>
      <w:bookmarkStart w:id="137" w:name="_Toc3333"/>
      <w:bookmarkStart w:id="138" w:name="_Toc30743"/>
      <w:bookmarkStart w:id="139" w:name="_Toc1233767654"/>
      <w:r>
        <w:rPr>
          <w:rFonts w:hint="eastAsia"/>
          <w:highlight w:val="none"/>
          <w:lang w:val="en-US" w:eastAsia="zh-CN"/>
        </w:rPr>
        <w:t>3.6.1</w:t>
      </w:r>
      <w:bookmarkStart w:id="140" w:name="_Toc7270"/>
      <w:bookmarkStart w:id="141" w:name="_Toc921"/>
      <w:bookmarkStart w:id="142" w:name="_Toc3358"/>
      <w:bookmarkStart w:id="143" w:name="_Toc22105"/>
      <w:bookmarkStart w:id="144" w:name="_Toc4845"/>
      <w:bookmarkStart w:id="145" w:name="_Toc24486"/>
      <w:bookmarkStart w:id="146" w:name="_Toc32228"/>
      <w:bookmarkStart w:id="147" w:name="_Toc22370"/>
      <w:bookmarkStart w:id="148" w:name="_Toc28029"/>
      <w:bookmarkStart w:id="149" w:name="_Toc15535"/>
      <w:bookmarkStart w:id="150" w:name="_Toc7490"/>
      <w:r>
        <w:rPr>
          <w:rFonts w:hint="eastAsia"/>
          <w:highlight w:val="none"/>
        </w:rPr>
        <w:t>管线要求</w:t>
      </w:r>
    </w:p>
    <w:p w14:paraId="0CA327A8">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Theme="minorEastAsia" w:hAnsiTheme="minorEastAsia" w:eastAsiaTheme="minorEastAsia"/>
          <w:highlight w:val="none"/>
          <w:lang w:eastAsia="zh-CN"/>
        </w:rPr>
      </w:pPr>
      <w:bookmarkStart w:id="151" w:name="_Toc834559973"/>
      <w:bookmarkStart w:id="152" w:name="_Toc100654267"/>
      <w:bookmarkStart w:id="153" w:name="_Toc6382"/>
      <w:bookmarkStart w:id="154" w:name="_Toc97626716"/>
      <w:r>
        <w:rPr>
          <w:rFonts w:hint="eastAsia" w:asciiTheme="minorEastAsia" w:hAnsiTheme="minorEastAsia" w:eastAsiaTheme="minorEastAsia"/>
          <w:highlight w:val="none"/>
        </w:rPr>
        <w:t>信息设备间设置双独立路由的外联竖井（或管沟）连接至户外缆沟，充分考虑综合布线要求。路由应选择最短、最安全和最经济的路径，并采用带门和防火措施的封闭型通道。综合布线系统应与房屋建筑、强电系统和弱电系统进行配合协调，确保缆线敷设符合安全要求。采用上走线方式，电缆线槽、桥架宜高出地面 2.2m 以上</w:t>
      </w:r>
      <w:r>
        <w:rPr>
          <w:rFonts w:hint="eastAsia" w:asciiTheme="minorEastAsia" w:hAnsiTheme="minorEastAsia" w:eastAsiaTheme="minorEastAsia"/>
          <w:highlight w:val="none"/>
          <w:lang w:eastAsia="zh-CN"/>
        </w:rPr>
        <w:t>。</w:t>
      </w:r>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3760123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r>
        <w:rPr>
          <w:rFonts w:hint="eastAsia"/>
          <w:highlight w:val="none"/>
          <w:lang w:val="en-US" w:eastAsia="zh-CN"/>
        </w:rPr>
        <w:t>3.6.2装修要求</w:t>
      </w:r>
      <w:bookmarkEnd w:id="137"/>
      <w:bookmarkEnd w:id="138"/>
    </w:p>
    <w:p w14:paraId="6D315206">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地面采用防静电措施，平整、耐磨、不起尘。楼面、墙面有防漏水和防凝露措施。机房内门、观察窗、管线等的接缝处有密封措施。</w:t>
      </w:r>
    </w:p>
    <w:bookmarkEnd w:id="139"/>
    <w:p w14:paraId="1ADEB187">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55" w:name="_Toc10646"/>
      <w:bookmarkStart w:id="156" w:name="_Toc29684"/>
      <w:r>
        <w:rPr>
          <w:rFonts w:hint="eastAsia"/>
          <w:highlight w:val="none"/>
          <w:lang w:val="en-US" w:eastAsia="zh-CN"/>
        </w:rPr>
        <w:t>3.6.3抗电磁干扰要求</w:t>
      </w:r>
      <w:bookmarkEnd w:id="155"/>
      <w:bookmarkEnd w:id="156"/>
    </w:p>
    <w:p w14:paraId="32771C81">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highlight w:val="none"/>
        </w:rPr>
      </w:pPr>
      <w:bookmarkStart w:id="157" w:name="_Toc363164123"/>
      <w:bookmarkStart w:id="158" w:name="_Toc367568557"/>
      <w:bookmarkStart w:id="159" w:name="_Toc363544544"/>
      <w:bookmarkStart w:id="160" w:name="_Toc351991182"/>
      <w:bookmarkStart w:id="161" w:name="_Toc363544039"/>
      <w:bookmarkStart w:id="162" w:name="_Toc354067284"/>
      <w:r>
        <w:rPr>
          <w:rFonts w:hint="eastAsia" w:ascii="Times New Roman" w:hAnsi="Times New Roman" w:eastAsia="宋体" w:cs="Times New Roman"/>
          <w:spacing w:val="0"/>
          <w:kern w:val="2"/>
          <w:sz w:val="21"/>
          <w:szCs w:val="20"/>
          <w:highlight w:val="none"/>
          <w:lang w:val="en-US" w:eastAsia="zh-CN" w:bidi="ar-SA"/>
        </w:rPr>
        <w:t>按照国家标准GB/T2887《电子计算机场地通用规范》和GB50174《电子信息系统机房设计规范》的相关规定采取抗电磁干扰措施。</w:t>
      </w:r>
    </w:p>
    <w:p w14:paraId="7C1FC63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3" w:name="_Toc6374"/>
      <w:bookmarkStart w:id="164" w:name="_Toc7649"/>
      <w:r>
        <w:rPr>
          <w:rFonts w:hint="eastAsia"/>
          <w:highlight w:val="none"/>
          <w:lang w:val="en-US" w:eastAsia="zh-CN"/>
        </w:rPr>
        <w:t>3.6.4防静电干扰要求</w:t>
      </w:r>
      <w:bookmarkEnd w:id="163"/>
      <w:bookmarkEnd w:id="164"/>
    </w:p>
    <w:p w14:paraId="61DAD58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机房内地板、工作台、通信设备、操作人员等对地静电电压绝对值不小于200V。防静电地板符合SJ/T10796规定的技术要求，其表面电阻和系统电阻值均为：1×105Ω至1×109Ω。</w:t>
      </w:r>
      <w:bookmarkEnd w:id="157"/>
      <w:bookmarkEnd w:id="158"/>
      <w:bookmarkEnd w:id="159"/>
      <w:bookmarkEnd w:id="160"/>
      <w:bookmarkEnd w:id="161"/>
      <w:bookmarkEnd w:id="162"/>
    </w:p>
    <w:p w14:paraId="58A74FA2">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5" w:name="_Toc29760"/>
      <w:bookmarkStart w:id="166" w:name="_Toc994"/>
      <w:r>
        <w:rPr>
          <w:rFonts w:hint="eastAsia"/>
          <w:highlight w:val="none"/>
          <w:lang w:val="en-US" w:eastAsia="zh-CN"/>
        </w:rPr>
        <w:t>3.6.5消防要求</w:t>
      </w:r>
      <w:bookmarkEnd w:id="165"/>
      <w:bookmarkEnd w:id="166"/>
    </w:p>
    <w:p w14:paraId="522483BD">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按照国家标准GB50045《高层民用建筑设计防火规范》、GB50016《建筑设计防火规范》及GB/T2887《电子计算机场地通用规范》的规定确定机房耐火等级，不准使用易燃材料装修。</w:t>
      </w:r>
    </w:p>
    <w:p w14:paraId="15F33801">
      <w:pPr>
        <w:pStyle w:val="5"/>
        <w:tabs>
          <w:tab w:val="left" w:pos="709"/>
        </w:tabs>
        <w:spacing w:before="156" w:after="156"/>
        <w:ind w:left="142" w:firstLine="422" w:firstLineChars="200"/>
        <w:rPr>
          <w:rFonts w:hint="eastAsia" w:ascii="宋体" w:hAnsi="宋体" w:eastAsia="宋体" w:cs="Times New Roman"/>
          <w:b/>
          <w:bCs/>
          <w:kern w:val="2"/>
          <w:sz w:val="21"/>
          <w:szCs w:val="21"/>
          <w:highlight w:val="none"/>
          <w:lang w:val="en-US" w:eastAsia="zh-CN" w:bidi="ar-SA"/>
        </w:rPr>
      </w:pPr>
      <w:r>
        <w:rPr>
          <w:rFonts w:hint="eastAsia" w:ascii="宋体" w:hAnsi="宋体" w:eastAsia="宋体" w:cs="Times New Roman"/>
          <w:b/>
          <w:bCs/>
          <w:kern w:val="2"/>
          <w:sz w:val="21"/>
          <w:szCs w:val="21"/>
          <w:highlight w:val="none"/>
          <w:lang w:val="en-US" w:eastAsia="zh-CN" w:bidi="ar-SA"/>
        </w:rPr>
        <w:t>3.6.6电源线缆及信息线缆敷设要求</w:t>
      </w:r>
    </w:p>
    <w:p w14:paraId="25DD3558">
      <w:pPr>
        <w:spacing w:line="360" w:lineRule="auto"/>
        <w:ind w:firstLine="420" w:firstLineChars="200"/>
        <w:rPr>
          <w:rFonts w:hint="eastAsia" w:ascii="宋体" w:hAnsi="宋体"/>
          <w:szCs w:val="24"/>
          <w:highlight w:val="none"/>
        </w:rPr>
      </w:pPr>
      <w:r>
        <w:rPr>
          <w:rFonts w:hint="eastAsia" w:ascii="宋体" w:hAnsi="宋体"/>
          <w:szCs w:val="24"/>
          <w:highlight w:val="none"/>
        </w:rPr>
        <w:t>电源线缆及信息线缆敷设必须符合《电子信息系统机房施工及验收规范》GB50462-2008国家规范标准和《中国南方电网有限公司信息机房建设技术规范》（Q/CSG118005-2012）规范标准，电源线的必须放置在金属线槽内，电源线</w:t>
      </w:r>
      <w:r>
        <w:rPr>
          <w:rFonts w:hint="eastAsia" w:ascii="宋体" w:hAnsi="宋体"/>
          <w:szCs w:val="24"/>
          <w:highlight w:val="none"/>
          <w:lang w:val="en-US" w:eastAsia="zh-CN"/>
        </w:rPr>
        <w:t>需满足设计标准</w:t>
      </w:r>
      <w:r>
        <w:rPr>
          <w:rFonts w:hint="eastAsia" w:ascii="宋体" w:hAnsi="宋体"/>
          <w:szCs w:val="24"/>
          <w:highlight w:val="none"/>
        </w:rPr>
        <w:t>，敷设电缆须拉直并保持平衡，线槽内每隔0.8米使用扎带固定，线间保持两毫米的散热空间，电缆每个转弯位及线槽出线口位置必须粘贴电缆编号，线槽出线口安装出线杯锁保护线缆不被割伤，杯锁到机柜用联塑波纹管敷设，天花板安装必须整齐，必须保证施工过程不影响原来在天花板上的各类设备（包括摄像头，天线投影机等。)</w:t>
      </w:r>
    </w:p>
    <w:p w14:paraId="1965178E">
      <w:pPr>
        <w:spacing w:line="360" w:lineRule="auto"/>
        <w:ind w:firstLine="420" w:firstLineChars="200"/>
        <w:rPr>
          <w:rFonts w:hint="eastAsia" w:ascii="宋体" w:hAnsi="宋体"/>
          <w:szCs w:val="24"/>
          <w:highlight w:val="none"/>
        </w:rPr>
      </w:pPr>
      <w:r>
        <w:rPr>
          <w:rFonts w:hint="eastAsia" w:ascii="宋体" w:hAnsi="宋体"/>
          <w:szCs w:val="24"/>
          <w:highlight w:val="none"/>
        </w:rPr>
        <w:t>线缆最小允许弯曲半径：</w:t>
      </w:r>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236"/>
        <w:gridCol w:w="2400"/>
      </w:tblGrid>
      <w:tr w14:paraId="3E2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4CC777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序号</w:t>
            </w:r>
          </w:p>
        </w:tc>
        <w:tc>
          <w:tcPr>
            <w:tcW w:w="4236" w:type="dxa"/>
            <w:vAlign w:val="center"/>
          </w:tcPr>
          <w:p w14:paraId="2EA32004">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电缆种类</w:t>
            </w:r>
          </w:p>
        </w:tc>
        <w:tc>
          <w:tcPr>
            <w:tcW w:w="2400" w:type="dxa"/>
            <w:vAlign w:val="center"/>
          </w:tcPr>
          <w:p w14:paraId="268C65A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最小允许弯曲半径</w:t>
            </w:r>
          </w:p>
        </w:tc>
      </w:tr>
      <w:tr w14:paraId="3AE5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2F80692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w:t>
            </w:r>
          </w:p>
        </w:tc>
        <w:tc>
          <w:tcPr>
            <w:tcW w:w="4236" w:type="dxa"/>
            <w:vAlign w:val="center"/>
          </w:tcPr>
          <w:p w14:paraId="16F9F52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无铅包钢铠护套的橡皮绝缘电力电缆</w:t>
            </w:r>
          </w:p>
        </w:tc>
        <w:tc>
          <w:tcPr>
            <w:tcW w:w="2400" w:type="dxa"/>
            <w:vAlign w:val="center"/>
          </w:tcPr>
          <w:p w14:paraId="1C44E00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5935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80" w:type="dxa"/>
            <w:vAlign w:val="center"/>
          </w:tcPr>
          <w:p w14:paraId="208FF709">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w:t>
            </w:r>
          </w:p>
        </w:tc>
        <w:tc>
          <w:tcPr>
            <w:tcW w:w="4236" w:type="dxa"/>
            <w:vAlign w:val="center"/>
          </w:tcPr>
          <w:p w14:paraId="508426CF">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有钢铠护套的橡皮绝缘电力电缆</w:t>
            </w:r>
          </w:p>
        </w:tc>
        <w:tc>
          <w:tcPr>
            <w:tcW w:w="2400" w:type="dxa"/>
            <w:vAlign w:val="center"/>
          </w:tcPr>
          <w:p w14:paraId="536C773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20D</w:t>
            </w:r>
          </w:p>
        </w:tc>
      </w:tr>
      <w:tr w14:paraId="0FA4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61AF9912">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3</w:t>
            </w:r>
          </w:p>
        </w:tc>
        <w:tc>
          <w:tcPr>
            <w:tcW w:w="4236" w:type="dxa"/>
            <w:vAlign w:val="center"/>
          </w:tcPr>
          <w:p w14:paraId="5B0A58A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聚氯乙烯绝缘电力电缆</w:t>
            </w:r>
          </w:p>
        </w:tc>
        <w:tc>
          <w:tcPr>
            <w:tcW w:w="2400" w:type="dxa"/>
            <w:vAlign w:val="center"/>
          </w:tcPr>
          <w:p w14:paraId="580E6F5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6D33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2BEB41D6">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4</w:t>
            </w:r>
          </w:p>
        </w:tc>
        <w:tc>
          <w:tcPr>
            <w:tcW w:w="4236" w:type="dxa"/>
            <w:vAlign w:val="center"/>
          </w:tcPr>
          <w:p w14:paraId="603350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交联聚氯乙烯绝缘电力电缆</w:t>
            </w:r>
          </w:p>
        </w:tc>
        <w:tc>
          <w:tcPr>
            <w:tcW w:w="2400" w:type="dxa"/>
            <w:vAlign w:val="center"/>
          </w:tcPr>
          <w:p w14:paraId="4FDDE3F8">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15D</w:t>
            </w:r>
          </w:p>
        </w:tc>
      </w:tr>
      <w:tr w14:paraId="51DE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14:paraId="5C86B66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5</w:t>
            </w:r>
          </w:p>
        </w:tc>
        <w:tc>
          <w:tcPr>
            <w:tcW w:w="4236" w:type="dxa"/>
            <w:vAlign w:val="center"/>
          </w:tcPr>
          <w:p w14:paraId="1B4AC17C">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多芯控制电缆</w:t>
            </w:r>
          </w:p>
        </w:tc>
        <w:tc>
          <w:tcPr>
            <w:tcW w:w="2400" w:type="dxa"/>
            <w:vAlign w:val="center"/>
          </w:tcPr>
          <w:p w14:paraId="02DE9DE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bl>
    <w:p w14:paraId="31003B63">
      <w:pPr>
        <w:spacing w:line="360" w:lineRule="auto"/>
        <w:ind w:firstLine="420" w:firstLineChars="200"/>
        <w:rPr>
          <w:rFonts w:hint="eastAsia" w:ascii="宋体" w:hAnsi="宋体"/>
          <w:szCs w:val="24"/>
          <w:highlight w:val="none"/>
        </w:rPr>
      </w:pPr>
      <w:r>
        <w:rPr>
          <w:rFonts w:hint="eastAsia" w:ascii="宋体" w:hAnsi="宋体"/>
          <w:szCs w:val="24"/>
          <w:highlight w:val="none"/>
        </w:rPr>
        <w:t>每根网络线缆须拉直并保持“横平竖直”，机柜内每隔1.5米使用扎带固定。电源线与机柜及PDU的接线必需美观及接触可靠。机柜必须排列整齐且固定可靠，接地线须与防静电地板及防雷均压带连接牢固。</w:t>
      </w:r>
    </w:p>
    <w:p w14:paraId="7ED71A09">
      <w:pPr>
        <w:spacing w:line="360" w:lineRule="auto"/>
        <w:ind w:firstLine="420" w:firstLineChars="200"/>
        <w:rPr>
          <w:rFonts w:hint="eastAsia" w:ascii="宋体" w:hAnsi="宋体"/>
          <w:szCs w:val="24"/>
          <w:highlight w:val="none"/>
        </w:rPr>
      </w:pPr>
      <w:r>
        <w:rPr>
          <w:rFonts w:ascii="宋体" w:hAnsi="宋体"/>
          <w:szCs w:val="24"/>
          <w:highlight w:val="none"/>
        </w:rPr>
        <w:t>线缆一般应按下列要求敷设</w:t>
      </w:r>
      <w:r>
        <w:rPr>
          <w:rFonts w:hint="eastAsia" w:ascii="宋体" w:hAnsi="宋体"/>
          <w:szCs w:val="24"/>
          <w:highlight w:val="none"/>
        </w:rPr>
        <w:t>：</w:t>
      </w:r>
    </w:p>
    <w:p w14:paraId="3303D4A2">
      <w:pPr>
        <w:spacing w:line="360" w:lineRule="auto"/>
        <w:ind w:firstLine="420" w:firstLineChars="200"/>
        <w:rPr>
          <w:rFonts w:hint="eastAsia" w:ascii="宋体" w:hAnsi="宋体"/>
          <w:szCs w:val="24"/>
          <w:highlight w:val="none"/>
        </w:rPr>
      </w:pPr>
      <w:r>
        <w:rPr>
          <w:rFonts w:ascii="宋体" w:hAnsi="宋体"/>
          <w:szCs w:val="24"/>
          <w:highlight w:val="none"/>
        </w:rPr>
        <w:t>1、型式、规格与设计相符</w:t>
      </w:r>
      <w:r>
        <w:rPr>
          <w:rFonts w:hint="eastAsia" w:ascii="宋体" w:hAnsi="宋体"/>
          <w:szCs w:val="24"/>
          <w:highlight w:val="none"/>
        </w:rPr>
        <w:t>。</w:t>
      </w:r>
    </w:p>
    <w:p w14:paraId="387CB863">
      <w:pPr>
        <w:spacing w:line="360" w:lineRule="auto"/>
        <w:ind w:firstLine="420" w:firstLineChars="200"/>
        <w:rPr>
          <w:rFonts w:hint="eastAsia" w:ascii="宋体" w:hAnsi="宋体"/>
          <w:szCs w:val="24"/>
          <w:highlight w:val="none"/>
        </w:rPr>
      </w:pPr>
      <w:r>
        <w:rPr>
          <w:rFonts w:ascii="宋体" w:hAnsi="宋体"/>
          <w:szCs w:val="24"/>
          <w:highlight w:val="none"/>
        </w:rPr>
        <w:t>2、布放自然平直，不应受到外力的挤压和损伤</w:t>
      </w:r>
      <w:r>
        <w:rPr>
          <w:rFonts w:hint="eastAsia" w:ascii="宋体" w:hAnsi="宋体"/>
          <w:szCs w:val="24"/>
          <w:highlight w:val="none"/>
        </w:rPr>
        <w:t>。</w:t>
      </w:r>
    </w:p>
    <w:p w14:paraId="5DF42462">
      <w:pPr>
        <w:spacing w:line="360" w:lineRule="auto"/>
        <w:ind w:firstLine="420" w:firstLineChars="200"/>
        <w:rPr>
          <w:rFonts w:hint="eastAsia" w:ascii="宋体" w:hAnsi="宋体"/>
          <w:szCs w:val="24"/>
          <w:highlight w:val="none"/>
        </w:rPr>
      </w:pPr>
      <w:r>
        <w:rPr>
          <w:rFonts w:ascii="宋体" w:hAnsi="宋体"/>
          <w:szCs w:val="24"/>
          <w:highlight w:val="none"/>
        </w:rPr>
        <w:t>3、线缆两端应贴有标签，应标明编号，标签书写应清晰、端正和正确。标签应选用不易损坏的材料</w:t>
      </w:r>
      <w:r>
        <w:rPr>
          <w:rFonts w:hint="eastAsia" w:ascii="宋体" w:hAnsi="宋体"/>
          <w:szCs w:val="24"/>
          <w:highlight w:val="none"/>
        </w:rPr>
        <w:t>。</w:t>
      </w:r>
    </w:p>
    <w:p w14:paraId="7C2A8234">
      <w:pPr>
        <w:spacing w:line="360" w:lineRule="auto"/>
        <w:ind w:firstLine="420" w:firstLineChars="200"/>
        <w:rPr>
          <w:rFonts w:hint="eastAsia" w:ascii="宋体" w:hAnsi="宋体"/>
          <w:szCs w:val="24"/>
          <w:highlight w:val="none"/>
        </w:rPr>
      </w:pPr>
      <w:r>
        <w:rPr>
          <w:rFonts w:hint="eastAsia" w:ascii="宋体" w:hAnsi="宋体"/>
          <w:szCs w:val="24"/>
          <w:highlight w:val="none"/>
          <w:lang w:val="en-US" w:eastAsia="zh-CN"/>
        </w:rPr>
        <w:t>4、</w:t>
      </w:r>
      <w:r>
        <w:rPr>
          <w:rFonts w:ascii="宋体" w:hAnsi="宋体"/>
          <w:szCs w:val="24"/>
          <w:highlight w:val="none"/>
        </w:rPr>
        <w:t>线缆后，有余量(设备间为0.5~1.0m;工作区为10m~30m)</w:t>
      </w:r>
      <w:r>
        <w:rPr>
          <w:rFonts w:hint="eastAsia" w:ascii="宋体" w:hAnsi="宋体"/>
          <w:szCs w:val="24"/>
          <w:highlight w:val="none"/>
        </w:rPr>
        <w:t>。</w:t>
      </w:r>
    </w:p>
    <w:p w14:paraId="0501EC32">
      <w:pPr>
        <w:spacing w:line="360" w:lineRule="auto"/>
        <w:ind w:firstLine="420" w:firstLineChars="200"/>
        <w:rPr>
          <w:rFonts w:hint="eastAsia" w:ascii="宋体" w:hAnsi="宋体"/>
          <w:szCs w:val="24"/>
          <w:highlight w:val="none"/>
        </w:rPr>
      </w:pPr>
      <w:r>
        <w:rPr>
          <w:rFonts w:ascii="宋体" w:hAnsi="宋体"/>
          <w:szCs w:val="24"/>
          <w:highlight w:val="none"/>
        </w:rPr>
        <w:t>5、线缆的弯曲半径应符合下列规定:非屏蔽对绞电缆至少为电缆外径的4倍:屏蔽对绞电缆至少为电缆外径的6~10倍;主干对绞电缆的弯曲半径应至少为电缆外径的10倍</w:t>
      </w:r>
      <w:r>
        <w:rPr>
          <w:rFonts w:hint="eastAsia" w:ascii="宋体" w:hAnsi="宋体"/>
          <w:szCs w:val="24"/>
          <w:highlight w:val="none"/>
        </w:rPr>
        <w:t>。</w:t>
      </w:r>
    </w:p>
    <w:p w14:paraId="089A57D2">
      <w:pPr>
        <w:spacing w:line="360" w:lineRule="auto"/>
        <w:ind w:firstLine="420" w:firstLineChars="200"/>
        <w:rPr>
          <w:rFonts w:hint="eastAsia" w:ascii="宋体" w:hAnsi="宋体"/>
          <w:szCs w:val="24"/>
          <w:highlight w:val="none"/>
        </w:rPr>
      </w:pPr>
      <w:r>
        <w:rPr>
          <w:rFonts w:ascii="宋体" w:hAnsi="宋体"/>
          <w:szCs w:val="24"/>
          <w:highlight w:val="none"/>
        </w:rPr>
        <w:t>6、电源线、综合布线系统线缆分隔布放，最小净距符合对绞电缆与电力线的最小净距设计要求的规定</w:t>
      </w:r>
      <w:r>
        <w:rPr>
          <w:rFonts w:hint="eastAsia" w:ascii="宋体" w:hAnsi="宋体"/>
          <w:szCs w:val="24"/>
          <w:highlight w:val="none"/>
        </w:rPr>
        <w:t>。</w:t>
      </w:r>
    </w:p>
    <w:p w14:paraId="1CF1A454">
      <w:pPr>
        <w:spacing w:line="360" w:lineRule="auto"/>
        <w:ind w:firstLine="420" w:firstLineChars="200"/>
        <w:rPr>
          <w:rFonts w:hint="eastAsia" w:ascii="宋体" w:hAnsi="宋体"/>
          <w:szCs w:val="24"/>
          <w:highlight w:val="none"/>
        </w:rPr>
      </w:pPr>
      <w:r>
        <w:rPr>
          <w:rFonts w:ascii="宋体" w:hAnsi="宋体"/>
          <w:szCs w:val="24"/>
          <w:highlight w:val="none"/>
        </w:rPr>
        <w:t>7、建筑物内电、光缆暗管数设与其它管线最小净距应符合工程设计要求的规定。</w:t>
      </w:r>
    </w:p>
    <w:p w14:paraId="36B2F0B8">
      <w:pPr>
        <w:spacing w:before="156" w:beforeLines="50" w:after="156" w:afterLines="50"/>
        <w:ind w:firstLine="420" w:firstLineChars="200"/>
        <w:rPr>
          <w:rFonts w:hint="eastAsia"/>
          <w:lang w:val="en-US" w:eastAsia="zh-CN"/>
        </w:rPr>
      </w:pPr>
      <w:r>
        <w:rPr>
          <w:rFonts w:ascii="宋体" w:hAnsi="宋体"/>
          <w:szCs w:val="24"/>
          <w:highlight w:val="none"/>
        </w:rPr>
        <w:t>8、暗管或线槽中线缆数设完毕后，在通道两端出口用埴充材料封堵。</w:t>
      </w:r>
    </w:p>
    <w:p w14:paraId="2EE3C309">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67" w:name="_Toc16471"/>
      <w:bookmarkStart w:id="168" w:name="_Toc17754"/>
      <w:r>
        <w:rPr>
          <w:rFonts w:hint="eastAsia"/>
          <w:highlight w:val="none"/>
        </w:rPr>
        <w:t>材料清单及要求</w:t>
      </w:r>
      <w:bookmarkEnd w:id="167"/>
      <w:bookmarkEnd w:id="168"/>
    </w:p>
    <w:p w14:paraId="1137E6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本技术规范书所列设备材料清单、工程量及参数要求为基于现有资料的暂估数据，投标人中标后需配合设计单位进行调整，具体以施工图预算为准。</w:t>
      </w:r>
    </w:p>
    <w:tbl>
      <w:tblPr>
        <w:tblStyle w:val="6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1"/>
        <w:gridCol w:w="3078"/>
        <w:gridCol w:w="3895"/>
        <w:gridCol w:w="1079"/>
        <w:gridCol w:w="1022"/>
      </w:tblGrid>
      <w:tr w14:paraId="7F8C4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38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486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具体内容</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D6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1A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1C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1B8B0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3E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7B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cs="宋体"/>
                <w:b/>
                <w:bCs/>
                <w:i w:val="0"/>
                <w:iCs w:val="0"/>
                <w:color w:val="000000"/>
                <w:kern w:val="0"/>
                <w:sz w:val="20"/>
                <w:szCs w:val="20"/>
                <w:u w:val="none"/>
                <w:lang w:val="en-US" w:eastAsia="zh-CN" w:bidi="ar"/>
              </w:rPr>
              <w:t>番禺局下属供电所信息设备间</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8CA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C50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6D08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r>
      <w:tr w14:paraId="1AC34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9AD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BB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拆除工程</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730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C7F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C48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r>
      <w:tr w14:paraId="0A79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8A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AF20">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老旧机架电源</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3E5C">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C8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B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台</w:t>
            </w:r>
          </w:p>
        </w:tc>
      </w:tr>
      <w:tr w14:paraId="22807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93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FC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拆除理线架</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623C0">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1U</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7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8</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0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63992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80F7">
            <w:pPr>
              <w:jc w:val="center"/>
              <w:rPr>
                <w:rFonts w:hint="eastAsia" w:ascii="宋体" w:hAnsi="宋体" w:eastAsia="宋体" w:cs="宋体"/>
                <w:i w:val="0"/>
                <w:iCs w:val="0"/>
                <w:color w:val="000000"/>
                <w:sz w:val="22"/>
                <w:szCs w:val="22"/>
                <w:u w:val="none"/>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B5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设备更换</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E403">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DCC5">
            <w:pPr>
              <w:jc w:val="center"/>
              <w:rPr>
                <w:rFonts w:hint="default" w:ascii="宋体" w:hAnsi="宋体" w:eastAsia="宋体" w:cs="宋体"/>
                <w:i w:val="0"/>
                <w:iCs w:val="0"/>
                <w:color w:val="000000"/>
                <w:sz w:val="22"/>
                <w:szCs w:val="22"/>
                <w:u w:val="none"/>
                <w:lang w:val="en-US"/>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80AF">
            <w:pPr>
              <w:jc w:val="center"/>
              <w:rPr>
                <w:rFonts w:hint="eastAsia" w:ascii="宋体" w:hAnsi="宋体" w:eastAsia="宋体" w:cs="宋体"/>
                <w:i w:val="0"/>
                <w:iCs w:val="0"/>
                <w:color w:val="000000"/>
                <w:sz w:val="22"/>
                <w:szCs w:val="22"/>
                <w:u w:val="none"/>
              </w:rPr>
            </w:pPr>
          </w:p>
        </w:tc>
      </w:tr>
      <w:tr w14:paraId="6FA5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06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C5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理线架拆除和安装</w:t>
            </w:r>
            <w:r>
              <w:rPr>
                <w:rFonts w:hint="eastAsia" w:ascii="宋体" w:hAnsi="宋体" w:cs="宋体"/>
                <w:i w:val="0"/>
                <w:iCs w:val="0"/>
                <w:color w:val="000000"/>
                <w:kern w:val="0"/>
                <w:sz w:val="22"/>
                <w:szCs w:val="22"/>
                <w:u w:val="none"/>
                <w:lang w:val="en-US" w:eastAsia="zh-CN" w:bidi="ar"/>
              </w:rPr>
              <w:t>（8个供电所）</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4B1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2498">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24</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92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71F79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493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3103">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配线架拆除和安装</w:t>
            </w:r>
            <w:r>
              <w:rPr>
                <w:rFonts w:hint="eastAsia" w:ascii="宋体" w:hAnsi="宋体" w:cs="宋体"/>
                <w:i w:val="0"/>
                <w:iCs w:val="0"/>
                <w:color w:val="000000"/>
                <w:kern w:val="0"/>
                <w:sz w:val="22"/>
                <w:szCs w:val="22"/>
                <w:u w:val="none"/>
                <w:lang w:val="en-US" w:eastAsia="zh-CN" w:bidi="ar"/>
              </w:rPr>
              <w:t>（8个供电所）</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2FB5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网络配线架48口</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AAA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94D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个</w:t>
            </w:r>
          </w:p>
        </w:tc>
      </w:tr>
      <w:tr w14:paraId="72BA8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E1F0">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11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49CB">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跳线拆除和安装</w:t>
            </w:r>
            <w:r>
              <w:rPr>
                <w:rFonts w:hint="eastAsia" w:ascii="宋体" w:hAnsi="宋体" w:cs="宋体"/>
                <w:i w:val="0"/>
                <w:iCs w:val="0"/>
                <w:color w:val="000000"/>
                <w:kern w:val="0"/>
                <w:sz w:val="22"/>
                <w:szCs w:val="22"/>
                <w:u w:val="none"/>
                <w:lang w:val="en-US" w:eastAsia="zh-CN" w:bidi="ar"/>
              </w:rPr>
              <w:t>（8个供电所）</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83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10cm屏蔽双绞线</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7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F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r>
      <w:tr w14:paraId="2FB9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D9EA">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0B56E">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PDU电源插座拆除和安装</w:t>
            </w:r>
            <w:r>
              <w:rPr>
                <w:rFonts w:hint="eastAsia" w:ascii="宋体" w:hAnsi="宋体" w:cs="宋体"/>
                <w:i w:val="0"/>
                <w:iCs w:val="0"/>
                <w:color w:val="000000"/>
                <w:kern w:val="0"/>
                <w:sz w:val="22"/>
                <w:szCs w:val="22"/>
                <w:u w:val="none"/>
                <w:lang w:val="en-US" w:eastAsia="zh-CN" w:bidi="ar"/>
              </w:rPr>
              <w:t>（8个供电所）</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9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&gt;=5m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D057">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24</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8DA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0F32F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9F3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A251">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门锁更换</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1BF29">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一个</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E5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8</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13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个</w:t>
            </w:r>
          </w:p>
        </w:tc>
      </w:tr>
      <w:tr w14:paraId="34EDB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3BF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76C80">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防静电地板</w:t>
            </w:r>
            <w:r>
              <w:rPr>
                <w:rFonts w:hint="eastAsia" w:ascii="宋体" w:hAnsi="宋体" w:cs="宋体"/>
                <w:i w:val="0"/>
                <w:iCs w:val="0"/>
                <w:color w:val="000000"/>
                <w:kern w:val="0"/>
                <w:sz w:val="22"/>
                <w:szCs w:val="22"/>
                <w:u w:val="none"/>
                <w:lang w:val="en-US" w:eastAsia="zh-CN" w:bidi="ar"/>
              </w:rPr>
              <w:t>修复（8个供电所）</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8B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15平米</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F826">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BCBB">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平方米</w:t>
            </w:r>
          </w:p>
        </w:tc>
      </w:tr>
      <w:tr w14:paraId="5094D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38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6C8E">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防雷接地</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8135">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FF8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9C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r>
      <w:tr w14:paraId="00D5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346D">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A1B5">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更换二三插座</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BBF12">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0B12">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kern w:val="0"/>
                <w:sz w:val="22"/>
                <w:szCs w:val="22"/>
                <w:u w:val="none"/>
                <w:lang w:val="en-US" w:eastAsia="zh-CN" w:bidi="ar"/>
              </w:rPr>
              <w:t>24</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7FF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r>
      <w:tr w14:paraId="3E13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046D">
            <w:pPr>
              <w:jc w:val="center"/>
              <w:rPr>
                <w:rFonts w:hint="eastAsia" w:ascii="宋体" w:hAnsi="宋体" w:eastAsia="宋体" w:cs="宋体"/>
                <w:i w:val="0"/>
                <w:iCs w:val="0"/>
                <w:color w:val="000000"/>
                <w:sz w:val="22"/>
                <w:szCs w:val="22"/>
                <w:u w:val="none"/>
                <w:lang w:val="en-US" w:eastAsia="zh-CN"/>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6E65">
            <w:pPr>
              <w:keepNext w:val="0"/>
              <w:keepLines w:val="0"/>
              <w:widowControl/>
              <w:suppressLineNumbers w:val="0"/>
              <w:jc w:val="center"/>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其他</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6642D">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579C">
            <w:pPr>
              <w:jc w:val="center"/>
              <w:rPr>
                <w:rFonts w:hint="eastAsia" w:ascii="宋体" w:hAnsi="宋体" w:eastAsia="宋体" w:cs="宋体"/>
                <w:i w:val="0"/>
                <w:iCs w:val="0"/>
                <w:color w:val="000000"/>
                <w:kern w:val="2"/>
                <w:sz w:val="22"/>
                <w:szCs w:val="22"/>
                <w:u w:val="none"/>
                <w:lang w:val="en-US" w:eastAsia="zh-CN" w:bidi="ar-SA"/>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787E">
            <w:pPr>
              <w:jc w:val="center"/>
              <w:rPr>
                <w:rFonts w:hint="eastAsia" w:ascii="宋体" w:hAnsi="宋体" w:eastAsia="宋体" w:cs="宋体"/>
                <w:i w:val="0"/>
                <w:iCs w:val="0"/>
                <w:color w:val="000000"/>
                <w:kern w:val="2"/>
                <w:sz w:val="22"/>
                <w:szCs w:val="22"/>
                <w:u w:val="none"/>
                <w:lang w:val="en-US" w:eastAsia="zh-CN" w:bidi="ar-SA"/>
              </w:rPr>
            </w:pPr>
          </w:p>
        </w:tc>
      </w:tr>
      <w:tr w14:paraId="375A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2E7C3">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22</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4D28">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垃圾清运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cs="宋体"/>
                <w:i w:val="0"/>
                <w:iCs w:val="0"/>
                <w:color w:val="000000"/>
                <w:kern w:val="0"/>
                <w:sz w:val="22"/>
                <w:szCs w:val="22"/>
                <w:u w:val="none"/>
                <w:lang w:val="en-US" w:eastAsia="zh-CN" w:bidi="ar"/>
              </w:rPr>
              <w:t>（8个供电所）</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416">
            <w:pPr>
              <w:jc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sz w:val="22"/>
                <w:szCs w:val="22"/>
                <w:u w:val="none"/>
                <w:lang w:val="en-US" w:eastAsia="zh-CN"/>
              </w:rPr>
              <w:t>8个供电所</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52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9C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r>
      <w:tr w14:paraId="59846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7A2D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884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墙面粉刷</w:t>
            </w:r>
            <w:r>
              <w:rPr>
                <w:rFonts w:hint="eastAsia" w:ascii="宋体" w:hAnsi="宋体" w:cs="宋体"/>
                <w:i w:val="0"/>
                <w:iCs w:val="0"/>
                <w:color w:val="000000"/>
                <w:kern w:val="0"/>
                <w:sz w:val="22"/>
                <w:szCs w:val="22"/>
                <w:u w:val="none"/>
                <w:lang w:val="en-US" w:eastAsia="zh-CN" w:bidi="ar"/>
              </w:rPr>
              <w:t>（8个供电所）</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7E33">
            <w:pPr>
              <w:rPr>
                <w:rFonts w:hint="eastAsia" w:ascii="宋体" w:hAnsi="宋体" w:eastAsia="宋体" w:cs="宋体"/>
                <w:i w:val="0"/>
                <w:iCs w:val="0"/>
                <w:color w:val="000000"/>
                <w:sz w:val="22"/>
                <w:szCs w:val="22"/>
                <w:u w:val="none"/>
              </w:rPr>
            </w:pPr>
            <w:r>
              <w:rPr>
                <w:rFonts w:hint="eastAsia" w:ascii="宋体" w:hAnsi="宋体" w:cs="宋体"/>
                <w:i w:val="0"/>
                <w:iCs w:val="0"/>
                <w:color w:val="000000"/>
                <w:sz w:val="22"/>
                <w:szCs w:val="22"/>
                <w:u w:val="none"/>
                <w:lang w:val="en-US" w:eastAsia="zh-CN"/>
              </w:rPr>
              <w:t>8个供电所</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BD4C">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cs="宋体"/>
                <w:b/>
                <w:bCs/>
                <w:i w:val="0"/>
                <w:iCs w:val="0"/>
                <w:color w:val="000000"/>
                <w:kern w:val="0"/>
                <w:sz w:val="20"/>
                <w:szCs w:val="20"/>
                <w:u w:val="none"/>
                <w:lang w:val="en-US" w:eastAsia="zh-CN" w:bidi="ar"/>
              </w:rPr>
              <w:t>160</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F1333">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平方米</w:t>
            </w:r>
          </w:p>
        </w:tc>
      </w:tr>
    </w:tbl>
    <w:p w14:paraId="4F1EDC45">
      <w:pPr>
        <w:pStyle w:val="27"/>
        <w:spacing w:after="0"/>
        <w:rPr>
          <w:rFonts w:hint="eastAsia"/>
        </w:rPr>
      </w:pPr>
    </w:p>
    <w:p w14:paraId="65116F26">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69" w:name="_Toc23079"/>
      <w:r>
        <w:rPr>
          <w:rFonts w:hint="eastAsia"/>
          <w:highlight w:val="none"/>
        </w:rPr>
        <w:t>项目转分包要求</w:t>
      </w:r>
      <w:bookmarkEnd w:id="136"/>
      <w:bookmarkEnd w:id="169"/>
    </w:p>
    <w:p w14:paraId="200FD3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1.投标人不得将本合同项目转包给第三方。</w:t>
      </w:r>
    </w:p>
    <w:p w14:paraId="25301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2.原则上不允许投标人将本合同项目分包给第三方，如确有需要，必须经招标人许可，投标人方</w:t>
      </w:r>
      <w:bookmarkStart w:id="259" w:name="_GoBack"/>
      <w:bookmarkEnd w:id="259"/>
      <w:r>
        <w:rPr>
          <w:rFonts w:hint="eastAsia" w:ascii="Times New Roman" w:hAnsi="Times New Roman" w:eastAsia="宋体" w:cs="Times New Roman"/>
          <w:spacing w:val="0"/>
          <w:kern w:val="2"/>
          <w:sz w:val="21"/>
          <w:szCs w:val="20"/>
          <w:highlight w:val="none"/>
          <w:lang w:val="en-US" w:eastAsia="zh-CN" w:bidi="ar-SA"/>
        </w:rPr>
        <w:t>可将本合同项目部分内容分包给第三方，且分包必须符合以下条件：</w:t>
      </w:r>
    </w:p>
    <w:p w14:paraId="76B16E3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2.1合同项目的主体部分不允许分包给第三方，非主体部分允许劳务分包；</w:t>
      </w:r>
    </w:p>
    <w:p w14:paraId="58BE596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2.2合同项目分包给第三方的比例不能超过或等于合同总额的30%；</w:t>
      </w:r>
    </w:p>
    <w:p w14:paraId="2B622D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2.3合同项目不允许分包给不符合相关资质要求的第三方；</w:t>
      </w:r>
    </w:p>
    <w:p w14:paraId="54717F2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2.4合同项目只允许一次性分包。</w:t>
      </w:r>
    </w:p>
    <w:p w14:paraId="172EDBCC">
      <w:pPr>
        <w:pStyle w:val="4"/>
        <w:pageBreakBefore w:val="0"/>
        <w:widowControl w:val="0"/>
        <w:kinsoku/>
        <w:wordWrap/>
        <w:overflowPunct/>
        <w:topLinePunct w:val="0"/>
        <w:autoSpaceDE/>
        <w:autoSpaceDN/>
        <w:bidi w:val="0"/>
        <w:adjustRightInd/>
        <w:ind w:left="0"/>
        <w:textAlignment w:val="auto"/>
        <w:rPr>
          <w:rFonts w:hint="eastAsia"/>
          <w:highlight w:val="none"/>
          <w:lang w:val="en-US" w:eastAsia="zh-CN"/>
        </w:rPr>
      </w:pPr>
      <w:bookmarkStart w:id="170" w:name="_Toc2266"/>
      <w:bookmarkStart w:id="171" w:name="_Toc29749"/>
      <w:r>
        <w:rPr>
          <w:rFonts w:hint="eastAsia"/>
          <w:highlight w:val="none"/>
        </w:rPr>
        <w:t>施工</w:t>
      </w:r>
      <w:r>
        <w:rPr>
          <w:rFonts w:hint="eastAsia"/>
          <w:highlight w:val="none"/>
          <w:lang w:val="zh-CN"/>
        </w:rPr>
        <w:t>建设</w:t>
      </w:r>
      <w:r>
        <w:rPr>
          <w:rFonts w:hint="eastAsia"/>
          <w:highlight w:val="none"/>
        </w:rPr>
        <w:t>安全管理要求</w:t>
      </w:r>
      <w:bookmarkEnd w:id="170"/>
      <w:bookmarkEnd w:id="171"/>
    </w:p>
    <w:p w14:paraId="1BE29175">
      <w:pPr>
        <w:pageBreakBefore w:val="0"/>
        <w:widowControl w:val="0"/>
        <w:kinsoku/>
        <w:wordWrap/>
        <w:overflowPunct/>
        <w:topLinePunct w:val="0"/>
        <w:autoSpaceDE/>
        <w:autoSpaceDN/>
        <w:bidi w:val="0"/>
        <w:adjustRightInd/>
        <w:snapToGrid/>
        <w:spacing w:line="360" w:lineRule="auto"/>
        <w:ind w:firstLine="480"/>
        <w:textAlignment w:val="auto"/>
        <w:rPr>
          <w:rFonts w:hint="eastAsia"/>
          <w:lang w:val="en-US" w:eastAsia="zh-CN"/>
        </w:rPr>
      </w:pPr>
      <w:r>
        <w:rPr>
          <w:rFonts w:hint="eastAsia" w:ascii="Times New Roman" w:hAnsi="Times New Roman" w:eastAsia="宋体" w:cs="Times New Roman"/>
          <w:spacing w:val="0"/>
          <w:kern w:val="2"/>
          <w:sz w:val="21"/>
          <w:szCs w:val="20"/>
          <w:highlight w:val="none"/>
          <w:lang w:val="en-US" w:eastAsia="zh-CN" w:bidi="ar-SA"/>
        </w:rPr>
        <w:t>安全管理要求旨在确保电力工程施工过程中的安全、质量和效率，是确保项目顺利实施、保障施工人员安全以及减少事故风险的重要内容。投标人必须建立健全安全生产管理制度，并符合南方电网公司《安全生产管理规定》的要求。</w:t>
      </w:r>
    </w:p>
    <w:p w14:paraId="28AD38AC">
      <w:pPr>
        <w:pStyle w:val="3"/>
        <w:pageBreakBefore w:val="0"/>
        <w:widowControl w:val="0"/>
        <w:kinsoku/>
        <w:wordWrap/>
        <w:overflowPunct/>
        <w:topLinePunct w:val="0"/>
        <w:autoSpaceDE/>
        <w:autoSpaceDN/>
        <w:bidi w:val="0"/>
        <w:adjustRightInd/>
        <w:snapToGrid/>
        <w:textAlignment w:val="auto"/>
        <w:rPr>
          <w:rFonts w:hint="eastAsia" w:ascii="宋体" w:eastAsia="宋体" w:cs="宋体"/>
          <w:b/>
          <w:szCs w:val="21"/>
          <w:highlight w:val="none"/>
        </w:rPr>
      </w:pPr>
      <w:bookmarkStart w:id="172" w:name="_Toc2886"/>
      <w:r>
        <w:rPr>
          <w:rFonts w:hint="eastAsia" w:ascii="宋体" w:eastAsia="宋体" w:cs="宋体"/>
          <w:b/>
          <w:szCs w:val="21"/>
          <w:highlight w:val="none"/>
          <w:lang w:val="en-US" w:eastAsia="zh-CN"/>
        </w:rPr>
        <w:t>项目实施</w:t>
      </w:r>
      <w:bookmarkEnd w:id="172"/>
    </w:p>
    <w:p w14:paraId="063BBAC4">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73" w:name="_Toc390289241"/>
      <w:bookmarkStart w:id="174" w:name="_Toc4007"/>
      <w:bookmarkStart w:id="175" w:name="_Toc19322"/>
      <w:bookmarkStart w:id="176" w:name="_Toc456599927"/>
      <w:bookmarkStart w:id="177" w:name="_Toc466996334"/>
      <w:bookmarkStart w:id="178" w:name="_Toc265160797"/>
      <w:bookmarkStart w:id="179" w:name="_Toc243192088"/>
      <w:r>
        <w:rPr>
          <w:rFonts w:hint="eastAsia"/>
          <w:highlight w:val="none"/>
        </w:rPr>
        <w:t>验收</w:t>
      </w:r>
      <w:bookmarkEnd w:id="173"/>
      <w:bookmarkEnd w:id="174"/>
      <w:bookmarkEnd w:id="175"/>
      <w:bookmarkEnd w:id="176"/>
      <w:bookmarkEnd w:id="177"/>
      <w:bookmarkEnd w:id="178"/>
      <w:bookmarkEnd w:id="179"/>
    </w:p>
    <w:p w14:paraId="53E8DAE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本项目验收严格按中国南方电网公司信息化项目验收相关规定进行。</w:t>
      </w:r>
    </w:p>
    <w:p w14:paraId="6AFA5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投标人应在分别具备项目初验（功能验收）、项目终验（竣工验收）条件后向招标人提出验收申请，招标人应在收到投标人验收申请后及时答复投标人，并在验收申请审批通过后的十个工作日内组织召开验收会。</w:t>
      </w:r>
    </w:p>
    <w:p w14:paraId="4CAE77F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招标人验收组织部门须成立验收委员会，验收委员会由业务部门和数字化部门专家组成，必要时可以邀请项目建设单位以外的代表及专家参加。</w:t>
      </w:r>
    </w:p>
    <w:p w14:paraId="49FDBCC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招标人验收组负责组织对系统进行验收。同时，验收组指导项目测试、技术资料小组进行项目资料的收集、整理和编印。</w:t>
      </w:r>
    </w:p>
    <w:p w14:paraId="0D9E50BA">
      <w:pPr>
        <w:pStyle w:val="4"/>
        <w:pageBreakBefore w:val="0"/>
        <w:widowControl w:val="0"/>
        <w:numPr>
          <w:ilvl w:val="2"/>
          <w:numId w:val="0"/>
        </w:numPr>
        <w:kinsoku/>
        <w:wordWrap/>
        <w:overflowPunct/>
        <w:topLinePunct w:val="0"/>
        <w:autoSpaceDE/>
        <w:autoSpaceDN/>
        <w:bidi w:val="0"/>
        <w:adjustRightInd/>
        <w:snapToGrid/>
        <w:spacing w:line="360" w:lineRule="auto"/>
        <w:ind w:left="0" w:leftChars="0"/>
        <w:textAlignment w:val="auto"/>
        <w:rPr>
          <w:rFonts w:hint="eastAsia"/>
          <w:highlight w:val="none"/>
        </w:rPr>
      </w:pPr>
      <w:bookmarkStart w:id="180" w:name="_Toc31240"/>
      <w:bookmarkStart w:id="181" w:name="_Toc390289242"/>
      <w:bookmarkStart w:id="182" w:name="_Toc456599928"/>
      <w:bookmarkStart w:id="183" w:name="_Toc14133"/>
      <w:r>
        <w:rPr>
          <w:rFonts w:hint="eastAsia"/>
          <w:highlight w:val="none"/>
        </w:rPr>
        <w:t>4.1.1项目初验</w:t>
      </w:r>
      <w:bookmarkEnd w:id="180"/>
      <w:bookmarkEnd w:id="181"/>
      <w:bookmarkEnd w:id="182"/>
      <w:bookmarkEnd w:id="183"/>
    </w:p>
    <w:p w14:paraId="403E05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项目满足以下条件并提交相关成果通过审查时，投标人可申请项目初验：</w:t>
      </w:r>
    </w:p>
    <w:p w14:paraId="1559745F">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1.系统已通过功能、性能、安全测试；</w:t>
      </w:r>
    </w:p>
    <w:p w14:paraId="58B1EDE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2.如果项目存在监理方，须获得监理质量评估报告；</w:t>
      </w:r>
    </w:p>
    <w:p w14:paraId="42789A3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招标人审批投标人提交的项目初验申请，当确定项目满足验收条件后组织验收会议。招标人业务部门参与验收。</w:t>
      </w:r>
    </w:p>
    <w:p w14:paraId="6C5602FA">
      <w:pPr>
        <w:pStyle w:val="4"/>
        <w:pageBreakBefore w:val="0"/>
        <w:widowControl w:val="0"/>
        <w:numPr>
          <w:ilvl w:val="2"/>
          <w:numId w:val="0"/>
        </w:numPr>
        <w:kinsoku/>
        <w:wordWrap/>
        <w:overflowPunct/>
        <w:topLinePunct w:val="0"/>
        <w:autoSpaceDE/>
        <w:autoSpaceDN/>
        <w:bidi w:val="0"/>
        <w:adjustRightInd/>
        <w:snapToGrid/>
        <w:spacing w:line="360" w:lineRule="auto"/>
        <w:ind w:left="0" w:leftChars="0"/>
        <w:textAlignment w:val="auto"/>
        <w:rPr>
          <w:rFonts w:hint="eastAsia"/>
          <w:highlight w:val="none"/>
        </w:rPr>
      </w:pPr>
      <w:bookmarkStart w:id="184" w:name="_Toc390289244"/>
      <w:bookmarkStart w:id="185" w:name="_Toc17673"/>
      <w:bookmarkStart w:id="186" w:name="_Toc25248"/>
      <w:bookmarkStart w:id="187" w:name="_Toc456599930"/>
      <w:r>
        <w:rPr>
          <w:rFonts w:hint="eastAsia"/>
          <w:highlight w:val="none"/>
        </w:rPr>
        <w:t>4.1.2项目终验</w:t>
      </w:r>
      <w:bookmarkEnd w:id="184"/>
      <w:bookmarkEnd w:id="185"/>
      <w:bookmarkEnd w:id="186"/>
      <w:bookmarkEnd w:id="187"/>
    </w:p>
    <w:p w14:paraId="7FB0CF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项目满足以下条件并提交相关成果通过审查，投标人可申请实施终验：</w:t>
      </w:r>
    </w:p>
    <w:p w14:paraId="01A7367A">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1.设备试运行不少于1个月，提交竣工验收相关资料并审查通过，投标方可申请项目竣工验收，招标方审批投标方提交的项目竣工验收申请。</w:t>
      </w:r>
    </w:p>
    <w:p w14:paraId="3DCCF30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2.运维手册已通过审核，相关成果支持独立第三方运维；</w:t>
      </w:r>
    </w:p>
    <w:p w14:paraId="343A4B07">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3.系统运行报告已通过审核；</w:t>
      </w:r>
    </w:p>
    <w:p w14:paraId="77AAA03F">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4.如项目存在监理方时，获得监理质量评估报告。</w:t>
      </w:r>
    </w:p>
    <w:p w14:paraId="632B9A4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招标人审批投标人提交的项目终验申请，当确定项目满足验收条件后组织验收会议。招标人业务部门参与验收。</w:t>
      </w:r>
    </w:p>
    <w:p w14:paraId="38F819D3">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88" w:name="_Toc466996336"/>
      <w:bookmarkStart w:id="189" w:name="_Toc13196"/>
      <w:bookmarkStart w:id="190" w:name="_Toc18519"/>
      <w:bookmarkStart w:id="191" w:name="_Toc456599932"/>
      <w:r>
        <w:rPr>
          <w:rFonts w:hint="eastAsia"/>
          <w:highlight w:val="none"/>
        </w:rPr>
        <w:t>项目交付项</w:t>
      </w:r>
      <w:bookmarkEnd w:id="188"/>
      <w:bookmarkEnd w:id="189"/>
      <w:bookmarkEnd w:id="190"/>
      <w:bookmarkEnd w:id="191"/>
    </w:p>
    <w:p w14:paraId="7092822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投标人应在合同规定时间内，按照广州供电局PMO管理规范要求及审计要求，向招标人提供相应交付物及服务报告，包括但不限于：</w:t>
      </w:r>
    </w:p>
    <w:tbl>
      <w:tblPr>
        <w:tblStyle w:val="6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7159"/>
      </w:tblGrid>
      <w:tr w14:paraId="28B4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tcPr>
          <w:p w14:paraId="58160213">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阶段</w:t>
            </w:r>
          </w:p>
        </w:tc>
        <w:tc>
          <w:tcPr>
            <w:tcW w:w="3531" w:type="pct"/>
          </w:tcPr>
          <w:p w14:paraId="5623CF2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交付物</w:t>
            </w:r>
          </w:p>
        </w:tc>
      </w:tr>
      <w:tr w14:paraId="567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1B7B5DCF">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项目准备阶段</w:t>
            </w:r>
          </w:p>
        </w:tc>
        <w:tc>
          <w:tcPr>
            <w:tcW w:w="3531" w:type="pct"/>
          </w:tcPr>
          <w:p w14:paraId="64C8C810">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项目整体工作计划</w:t>
            </w:r>
          </w:p>
        </w:tc>
      </w:tr>
      <w:tr w14:paraId="361B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76B5251E">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项目实施阶段</w:t>
            </w:r>
          </w:p>
        </w:tc>
        <w:tc>
          <w:tcPr>
            <w:tcW w:w="3531" w:type="pct"/>
          </w:tcPr>
          <w:p w14:paraId="07D8415F">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实施方案</w:t>
            </w:r>
          </w:p>
          <w:p w14:paraId="7CE12EB2">
            <w:pPr>
              <w:rPr>
                <w:rFonts w:ascii="Calibri" w:hAnsi="Calibri"/>
                <w:szCs w:val="21"/>
                <w:highlight w:val="none"/>
              </w:rPr>
            </w:pPr>
            <w:r>
              <w:rPr>
                <w:rFonts w:hint="eastAsia" w:ascii="Calibri" w:hAnsi="Calibri"/>
                <w:szCs w:val="21"/>
                <w:highlight w:val="none"/>
              </w:rPr>
              <w:t>项目开工资料</w:t>
            </w:r>
          </w:p>
          <w:p w14:paraId="3F548AA1">
            <w:pPr>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安装部署方案</w:t>
            </w:r>
          </w:p>
          <w:p w14:paraId="43FC53B0">
            <w:pPr>
              <w:rPr>
                <w:rFonts w:ascii="Calibri" w:hAnsi="Calibri"/>
                <w:szCs w:val="21"/>
                <w:highlight w:val="none"/>
              </w:rPr>
            </w:pPr>
            <w:r>
              <w:rPr>
                <w:rFonts w:hint="eastAsia" w:ascii="Calibri" w:hAnsi="Calibri"/>
                <w:szCs w:val="21"/>
                <w:highlight w:val="none"/>
              </w:rPr>
              <w:t>项目初验申请表</w:t>
            </w:r>
          </w:p>
          <w:p w14:paraId="21E8EA4A">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项目初验报告</w:t>
            </w:r>
          </w:p>
        </w:tc>
      </w:tr>
      <w:tr w14:paraId="513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3CEE8644">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竣工验收阶段</w:t>
            </w:r>
          </w:p>
        </w:tc>
        <w:tc>
          <w:tcPr>
            <w:tcW w:w="3531" w:type="pct"/>
          </w:tcPr>
          <w:p w14:paraId="1310C599">
            <w:pPr>
              <w:rPr>
                <w:rFonts w:ascii="Calibri" w:hAnsi="Calibri"/>
                <w:szCs w:val="21"/>
                <w:highlight w:val="none"/>
              </w:rPr>
            </w:pPr>
            <w:r>
              <w:rPr>
                <w:rFonts w:hint="eastAsia" w:ascii="Calibri" w:hAnsi="Calibri"/>
                <w:szCs w:val="21"/>
                <w:highlight w:val="none"/>
              </w:rPr>
              <w:t>项目竣工验收申请表</w:t>
            </w:r>
          </w:p>
          <w:p w14:paraId="58125AE8">
            <w:pPr>
              <w:rPr>
                <w:rFonts w:ascii="Calibri" w:hAnsi="Calibri"/>
                <w:szCs w:val="21"/>
                <w:highlight w:val="none"/>
              </w:rPr>
            </w:pPr>
            <w:r>
              <w:rPr>
                <w:rFonts w:hint="eastAsia" w:ascii="Calibri" w:hAnsi="Calibri"/>
                <w:szCs w:val="21"/>
                <w:highlight w:val="none"/>
              </w:rPr>
              <w:t>工程量签证单</w:t>
            </w:r>
          </w:p>
          <w:p w14:paraId="4197C5ED">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项目竣工验收报告</w:t>
            </w:r>
          </w:p>
        </w:tc>
      </w:tr>
      <w:tr w14:paraId="048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6B42C31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归档结算阶段</w:t>
            </w:r>
          </w:p>
        </w:tc>
        <w:tc>
          <w:tcPr>
            <w:tcW w:w="3531" w:type="pct"/>
          </w:tcPr>
          <w:p w14:paraId="06C5EB37">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项目结算书</w:t>
            </w:r>
          </w:p>
          <w:p w14:paraId="56CB735E">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项目归档材料</w:t>
            </w:r>
          </w:p>
        </w:tc>
      </w:tr>
    </w:tbl>
    <w:p w14:paraId="71F913C5">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92" w:name="_Toc456599933"/>
      <w:bookmarkStart w:id="193" w:name="_Toc6469"/>
      <w:bookmarkStart w:id="194" w:name="_Toc389144087"/>
      <w:bookmarkStart w:id="195" w:name="_Toc28573"/>
      <w:bookmarkStart w:id="196" w:name="_Toc466996337"/>
      <w:r>
        <w:rPr>
          <w:rFonts w:hint="eastAsia"/>
          <w:highlight w:val="none"/>
        </w:rPr>
        <w:t>知识产权要求</w:t>
      </w:r>
      <w:bookmarkEnd w:id="192"/>
      <w:bookmarkEnd w:id="193"/>
      <w:bookmarkEnd w:id="194"/>
      <w:bookmarkEnd w:id="195"/>
      <w:bookmarkEnd w:id="196"/>
    </w:p>
    <w:p w14:paraId="1FD3C62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向招标人提交的本项目所有工作成果的知识产权归招标人所有，包括但不限于投标人在本项目中开发的软件及相关文件和文档的版权等。投标人因履行本合同所产生的智力成果及其相关知识产权归招标人所有。由本项目开发而形成商业秘密信息、技术资料、技术诀窍等智力成果归招标人所有。</w:t>
      </w:r>
    </w:p>
    <w:p w14:paraId="76EAFADA">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未经招标人书面许可，投标人及其任何人员均不得行使本项目工作成果的任何知识产权。</w:t>
      </w:r>
    </w:p>
    <w:p w14:paraId="2CCFAD79">
      <w:pPr>
        <w:pageBreakBefore w:val="0"/>
        <w:widowControl w:val="0"/>
        <w:kinsoku/>
        <w:wordWrap/>
        <w:overflowPunct/>
        <w:topLinePunct w:val="0"/>
        <w:autoSpaceDE/>
        <w:autoSpaceDN/>
        <w:bidi w:val="0"/>
        <w:adjustRightInd/>
        <w:snapToGrid/>
        <w:spacing w:line="360" w:lineRule="auto"/>
        <w:ind w:firstLine="480"/>
        <w:textAlignment w:val="auto"/>
        <w:rPr>
          <w:rFonts w:hint="eastAsia"/>
          <w:sz w:val="21"/>
          <w:szCs w:val="21"/>
          <w:lang w:val="zh-CN" w:eastAsia="zh-CN"/>
        </w:rPr>
      </w:pPr>
      <w:r>
        <w:rPr>
          <w:rFonts w:hint="eastAsia" w:ascii="Times New Roman" w:hAnsi="Times New Roman" w:eastAsia="宋体" w:cs="Times New Roman"/>
          <w:spacing w:val="0"/>
          <w:kern w:val="2"/>
          <w:sz w:val="21"/>
          <w:szCs w:val="20"/>
          <w:highlight w:val="none"/>
          <w:lang w:val="en-US" w:eastAsia="zh-CN" w:bidi="ar-SA"/>
        </w:rPr>
        <w:t>招标人需将相关成果形成论文或申请专利或进行软件著作权登记或进行QC成果申报的，投标人应予以协助。</w:t>
      </w:r>
    </w:p>
    <w:p w14:paraId="6F3BFFE2">
      <w:pPr>
        <w:pStyle w:val="3"/>
        <w:rPr>
          <w:rFonts w:hint="eastAsia" w:asciiTheme="minorEastAsia" w:hAnsiTheme="minorEastAsia" w:eastAsiaTheme="minorEastAsia"/>
          <w:b/>
          <w:highlight w:val="none"/>
        </w:rPr>
      </w:pPr>
      <w:bookmarkStart w:id="197" w:name="_Toc527"/>
      <w:bookmarkStart w:id="198" w:name="_Toc11224"/>
      <w:bookmarkStart w:id="199" w:name="_Toc331004975"/>
      <w:bookmarkStart w:id="200" w:name="_Toc86337876"/>
      <w:r>
        <w:rPr>
          <w:rFonts w:hint="eastAsia" w:asciiTheme="minorEastAsia" w:hAnsiTheme="minorEastAsia" w:eastAsiaTheme="minorEastAsia"/>
          <w:b/>
          <w:highlight w:val="none"/>
        </w:rPr>
        <w:t>售后服务和技术支持</w:t>
      </w:r>
      <w:bookmarkEnd w:id="197"/>
    </w:p>
    <w:bookmarkEnd w:id="198"/>
    <w:p w14:paraId="39DBA9A8">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投标方对本项目施工部分工程提供1年及以上质保期，质保期从项目竣工验收之日算起。</w:t>
      </w:r>
    </w:p>
    <w:p w14:paraId="4765EC6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投标方对本项目以乙供设备及产品提供5年及以上质保期，在质保期满后，招标方将根据合同约定确认投标方设备质量保证合格并履行合同相关约定条款。</w:t>
      </w:r>
    </w:p>
    <w:p w14:paraId="75BDD574">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质保期间，因产品质量问题而发生损坏，或不能正常工作时，投标方应免费为招标方修理或更换零部件。</w:t>
      </w:r>
    </w:p>
    <w:p w14:paraId="3B82881B">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01" w:name="_Toc400554969"/>
      <w:bookmarkStart w:id="202" w:name="_Toc456599935"/>
      <w:bookmarkStart w:id="203" w:name="_Toc466996339"/>
      <w:bookmarkStart w:id="204" w:name="_Toc4152"/>
      <w:bookmarkStart w:id="205" w:name="_Toc7798"/>
      <w:r>
        <w:rPr>
          <w:rFonts w:hint="eastAsia"/>
          <w:highlight w:val="none"/>
        </w:rPr>
        <w:t>质保期服务内容</w:t>
      </w:r>
      <w:bookmarkEnd w:id="201"/>
      <w:bookmarkEnd w:id="202"/>
      <w:bookmarkEnd w:id="203"/>
      <w:bookmarkEnd w:id="204"/>
      <w:bookmarkEnd w:id="205"/>
    </w:p>
    <w:p w14:paraId="1A3C47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质保期内，投标人应负责本项目所交付工程的质保服务，确保系统安全、稳定、正常地运行，投标人根据要求提供现场服务、技术支持等服务，并在约定或招标人要求的时限内响应并排除招标人报告的故障、缺陷。</w:t>
      </w:r>
    </w:p>
    <w:p w14:paraId="730669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06" w:name="_Toc5883"/>
      <w:bookmarkStart w:id="207" w:name="_Toc19007"/>
      <w:r>
        <w:rPr>
          <w:rFonts w:hint="eastAsia"/>
          <w:highlight w:val="none"/>
        </w:rPr>
        <w:t>技术支持</w:t>
      </w:r>
      <w:bookmarkEnd w:id="206"/>
      <w:bookmarkEnd w:id="207"/>
    </w:p>
    <w:p w14:paraId="7CF69262">
      <w:pPr>
        <w:pStyle w:val="168"/>
        <w:pageBreakBefore w:val="0"/>
        <w:widowControl w:val="0"/>
        <w:kinsoku/>
        <w:wordWrap/>
        <w:overflowPunct/>
        <w:topLinePunct w:val="0"/>
        <w:autoSpaceDE/>
        <w:autoSpaceDN/>
        <w:bidi w:val="0"/>
        <w:adjustRightInd/>
        <w:snapToGrid/>
        <w:spacing w:line="360" w:lineRule="auto"/>
        <w:ind w:left="0"/>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出现技术人员无法解决的问题，投标方需提供工程师远程技术支持，必要时提供现场技术支持。</w:t>
      </w:r>
    </w:p>
    <w:bookmarkEnd w:id="199"/>
    <w:bookmarkEnd w:id="200"/>
    <w:p w14:paraId="449B36A0">
      <w:pPr>
        <w:pStyle w:val="3"/>
        <w:rPr>
          <w:rFonts w:hint="eastAsia" w:ascii="宋体" w:eastAsia="宋体" w:cs="宋体"/>
          <w:b/>
          <w:szCs w:val="21"/>
          <w:highlight w:val="none"/>
        </w:rPr>
      </w:pPr>
      <w:bookmarkStart w:id="208" w:name="_Toc10612"/>
      <w:bookmarkStart w:id="209" w:name="_Toc29797"/>
      <w:r>
        <w:rPr>
          <w:rFonts w:hint="eastAsia" w:ascii="宋体" w:eastAsia="宋体" w:cs="宋体"/>
          <w:b/>
          <w:szCs w:val="21"/>
          <w:highlight w:val="none"/>
        </w:rPr>
        <w:t>响应要求及服务评价标准</w:t>
      </w:r>
      <w:bookmarkEnd w:id="208"/>
      <w:bookmarkEnd w:id="209"/>
      <w:bookmarkStart w:id="210" w:name="_Toc1325"/>
      <w:bookmarkEnd w:id="210"/>
      <w:bookmarkStart w:id="211" w:name="_Toc15161"/>
      <w:bookmarkEnd w:id="211"/>
      <w:bookmarkStart w:id="212" w:name="_Toc1463"/>
      <w:bookmarkEnd w:id="212"/>
      <w:bookmarkStart w:id="213" w:name="_Toc643"/>
      <w:bookmarkEnd w:id="213"/>
      <w:bookmarkStart w:id="214" w:name="_Toc6211"/>
      <w:bookmarkEnd w:id="214"/>
      <w:bookmarkStart w:id="215" w:name="_Toc32036"/>
      <w:bookmarkEnd w:id="215"/>
      <w:bookmarkStart w:id="216" w:name="_Toc29029"/>
      <w:bookmarkEnd w:id="216"/>
      <w:bookmarkStart w:id="217" w:name="_Toc26363"/>
      <w:bookmarkEnd w:id="217"/>
      <w:bookmarkStart w:id="218" w:name="_Toc9148"/>
      <w:bookmarkEnd w:id="218"/>
      <w:bookmarkStart w:id="219" w:name="_Toc17678"/>
      <w:bookmarkEnd w:id="219"/>
      <w:bookmarkStart w:id="220" w:name="_Toc9543"/>
      <w:bookmarkEnd w:id="220"/>
      <w:bookmarkStart w:id="221" w:name="_Toc17594"/>
      <w:bookmarkEnd w:id="221"/>
    </w:p>
    <w:p w14:paraId="345F0606">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22" w:name="_Toc3676"/>
      <w:bookmarkStart w:id="223" w:name="_Toc1080"/>
      <w:r>
        <w:rPr>
          <w:rFonts w:hint="eastAsia"/>
          <w:highlight w:val="none"/>
        </w:rPr>
        <w:t>事件响应服务要求</w:t>
      </w:r>
      <w:bookmarkEnd w:id="222"/>
      <w:bookmarkEnd w:id="223"/>
    </w:p>
    <w:p w14:paraId="3EBFB164">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事件响应流程必须满足广东电网有限责任公司广州供电局IT服务管理规范流程要求，具体事件响应要求如下：</w:t>
      </w:r>
    </w:p>
    <w:tbl>
      <w:tblPr>
        <w:tblStyle w:val="6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991"/>
        <w:gridCol w:w="3093"/>
        <w:gridCol w:w="1107"/>
        <w:gridCol w:w="1133"/>
        <w:gridCol w:w="1355"/>
      </w:tblGrid>
      <w:tr w14:paraId="5BED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blHeader/>
          <w:jc w:val="center"/>
        </w:trPr>
        <w:tc>
          <w:tcPr>
            <w:tcW w:w="843" w:type="dxa"/>
            <w:shd w:val="clear" w:color="auto" w:fill="auto"/>
            <w:vAlign w:val="center"/>
          </w:tcPr>
          <w:p w14:paraId="7D7FD098">
            <w:pPr>
              <w:jc w:val="center"/>
              <w:rPr>
                <w:rFonts w:hint="eastAsia" w:ascii="宋体" w:hAnsi="宋体" w:cs="宋体"/>
                <w:b/>
                <w:bCs/>
                <w:szCs w:val="21"/>
                <w:highlight w:val="none"/>
              </w:rPr>
            </w:pPr>
            <w:r>
              <w:rPr>
                <w:rFonts w:hint="eastAsia" w:ascii="宋体" w:hAnsi="宋体" w:cs="宋体"/>
                <w:b/>
                <w:bCs/>
                <w:szCs w:val="21"/>
                <w:highlight w:val="none"/>
              </w:rPr>
              <w:t>编号</w:t>
            </w:r>
          </w:p>
        </w:tc>
        <w:tc>
          <w:tcPr>
            <w:tcW w:w="991" w:type="dxa"/>
            <w:shd w:val="clear" w:color="auto" w:fill="auto"/>
            <w:vAlign w:val="center"/>
          </w:tcPr>
          <w:p w14:paraId="16FFF6DF">
            <w:pPr>
              <w:jc w:val="center"/>
              <w:rPr>
                <w:rFonts w:hint="eastAsia" w:ascii="宋体" w:hAnsi="宋体" w:cs="宋体"/>
                <w:b/>
                <w:bCs/>
                <w:szCs w:val="21"/>
                <w:highlight w:val="none"/>
              </w:rPr>
            </w:pPr>
            <w:r>
              <w:rPr>
                <w:rFonts w:hint="eastAsia" w:ascii="宋体" w:hAnsi="宋体" w:cs="宋体"/>
                <w:b/>
                <w:bCs/>
                <w:szCs w:val="21"/>
                <w:highlight w:val="none"/>
              </w:rPr>
              <w:t>分类</w:t>
            </w:r>
          </w:p>
        </w:tc>
        <w:tc>
          <w:tcPr>
            <w:tcW w:w="3093" w:type="dxa"/>
            <w:vAlign w:val="center"/>
          </w:tcPr>
          <w:p w14:paraId="53094B56">
            <w:pPr>
              <w:jc w:val="center"/>
              <w:rPr>
                <w:rFonts w:hint="eastAsia" w:ascii="宋体" w:hAnsi="宋体" w:cs="宋体"/>
                <w:b/>
                <w:bCs/>
                <w:szCs w:val="21"/>
                <w:highlight w:val="none"/>
              </w:rPr>
            </w:pPr>
            <w:r>
              <w:rPr>
                <w:rFonts w:hint="eastAsia" w:ascii="宋体" w:hAnsi="宋体" w:cs="宋体"/>
                <w:b/>
                <w:bCs/>
                <w:szCs w:val="21"/>
                <w:highlight w:val="none"/>
              </w:rPr>
              <w:t>事件</w:t>
            </w:r>
          </w:p>
        </w:tc>
        <w:tc>
          <w:tcPr>
            <w:tcW w:w="1107" w:type="dxa"/>
            <w:shd w:val="clear" w:color="auto" w:fill="auto"/>
            <w:vAlign w:val="center"/>
          </w:tcPr>
          <w:p w14:paraId="14878CC3">
            <w:pPr>
              <w:jc w:val="center"/>
              <w:rPr>
                <w:rFonts w:hint="eastAsia" w:ascii="宋体" w:hAnsi="宋体" w:cs="宋体"/>
                <w:b/>
                <w:bCs/>
                <w:szCs w:val="21"/>
                <w:highlight w:val="none"/>
              </w:rPr>
            </w:pPr>
            <w:r>
              <w:rPr>
                <w:rFonts w:hint="eastAsia" w:ascii="宋体" w:hAnsi="宋体" w:cs="宋体"/>
                <w:b/>
                <w:bCs/>
                <w:szCs w:val="21"/>
                <w:highlight w:val="none"/>
              </w:rPr>
              <w:t>响应时间</w:t>
            </w:r>
          </w:p>
        </w:tc>
        <w:tc>
          <w:tcPr>
            <w:tcW w:w="1133" w:type="dxa"/>
            <w:shd w:val="clear" w:color="auto" w:fill="auto"/>
            <w:vAlign w:val="center"/>
          </w:tcPr>
          <w:p w14:paraId="14F2762C">
            <w:pPr>
              <w:jc w:val="center"/>
              <w:rPr>
                <w:rFonts w:hint="eastAsia" w:ascii="宋体" w:hAnsi="宋体" w:cs="宋体"/>
                <w:b/>
                <w:bCs/>
                <w:szCs w:val="21"/>
                <w:highlight w:val="none"/>
              </w:rPr>
            </w:pPr>
            <w:r>
              <w:rPr>
                <w:rFonts w:hint="eastAsia" w:ascii="宋体" w:hAnsi="宋体" w:cs="宋体"/>
                <w:b/>
                <w:bCs/>
                <w:szCs w:val="21"/>
                <w:highlight w:val="none"/>
              </w:rPr>
              <w:t>到达现场时间</w:t>
            </w:r>
          </w:p>
        </w:tc>
        <w:tc>
          <w:tcPr>
            <w:tcW w:w="1355" w:type="dxa"/>
            <w:shd w:val="clear" w:color="auto" w:fill="auto"/>
            <w:vAlign w:val="center"/>
          </w:tcPr>
          <w:p w14:paraId="0594E5AC">
            <w:pPr>
              <w:jc w:val="center"/>
              <w:rPr>
                <w:rFonts w:hint="eastAsia" w:ascii="宋体" w:hAnsi="宋体" w:cs="宋体"/>
                <w:b/>
                <w:bCs/>
                <w:szCs w:val="21"/>
                <w:highlight w:val="none"/>
              </w:rPr>
            </w:pPr>
            <w:r>
              <w:rPr>
                <w:rFonts w:hint="eastAsia" w:ascii="宋体" w:hAnsi="宋体" w:cs="宋体"/>
                <w:b/>
                <w:bCs/>
                <w:szCs w:val="21"/>
                <w:highlight w:val="none"/>
              </w:rPr>
              <w:t>解决时间</w:t>
            </w:r>
          </w:p>
        </w:tc>
      </w:tr>
      <w:tr w14:paraId="44A3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restart"/>
            <w:shd w:val="clear" w:color="auto" w:fill="auto"/>
            <w:vAlign w:val="center"/>
          </w:tcPr>
          <w:p w14:paraId="583FAC87">
            <w:pPr>
              <w:pStyle w:val="475"/>
              <w:ind w:left="0" w:firstLine="210" w:firstLineChars="100"/>
              <w:rPr>
                <w:rFonts w:hint="eastAsia" w:ascii="宋体"/>
                <w:kern w:val="1"/>
                <w:szCs w:val="21"/>
                <w:highlight w:val="none"/>
              </w:rPr>
            </w:pPr>
            <w:r>
              <w:rPr>
                <w:rFonts w:hint="eastAsia" w:ascii="宋体"/>
                <w:kern w:val="1"/>
                <w:szCs w:val="21"/>
                <w:highlight w:val="none"/>
              </w:rPr>
              <w:t>1</w:t>
            </w:r>
          </w:p>
        </w:tc>
        <w:tc>
          <w:tcPr>
            <w:tcW w:w="991" w:type="dxa"/>
            <w:vMerge w:val="restart"/>
            <w:shd w:val="clear" w:color="auto" w:fill="auto"/>
            <w:vAlign w:val="center"/>
          </w:tcPr>
          <w:p w14:paraId="3FAD4F65">
            <w:pPr>
              <w:jc w:val="center"/>
              <w:rPr>
                <w:rFonts w:hint="eastAsia" w:ascii="宋体" w:hAnsi="宋体"/>
                <w:szCs w:val="21"/>
                <w:highlight w:val="none"/>
              </w:rPr>
            </w:pPr>
            <w:r>
              <w:rPr>
                <w:rFonts w:hint="eastAsia" w:ascii="宋体" w:hAnsi="宋体"/>
                <w:szCs w:val="21"/>
                <w:highlight w:val="none"/>
              </w:rPr>
              <w:t>紧急</w:t>
            </w:r>
          </w:p>
        </w:tc>
        <w:tc>
          <w:tcPr>
            <w:tcW w:w="3093" w:type="dxa"/>
            <w:vAlign w:val="center"/>
          </w:tcPr>
          <w:p w14:paraId="6F1C5902">
            <w:pPr>
              <w:rPr>
                <w:rFonts w:hint="eastAsia" w:ascii="宋体" w:hAnsi="宋体"/>
                <w:szCs w:val="21"/>
                <w:highlight w:val="none"/>
              </w:rPr>
            </w:pPr>
            <w:r>
              <w:rPr>
                <w:rFonts w:hint="eastAsia" w:ascii="宋体" w:hAnsi="宋体"/>
                <w:szCs w:val="21"/>
                <w:highlight w:val="none"/>
              </w:rPr>
              <w:t>系统所有功能模块无法提供服务，导致系统瘫痪。</w:t>
            </w:r>
          </w:p>
        </w:tc>
        <w:tc>
          <w:tcPr>
            <w:tcW w:w="1107" w:type="dxa"/>
            <w:vMerge w:val="restart"/>
            <w:shd w:val="clear" w:color="auto" w:fill="auto"/>
            <w:vAlign w:val="center"/>
          </w:tcPr>
          <w:p w14:paraId="2030A5A3">
            <w:pPr>
              <w:jc w:val="center"/>
              <w:rPr>
                <w:rFonts w:hint="eastAsia" w:ascii="宋体" w:hAnsi="宋体"/>
                <w:szCs w:val="21"/>
                <w:highlight w:val="none"/>
              </w:rPr>
            </w:pPr>
            <w:r>
              <w:rPr>
                <w:rFonts w:hint="eastAsia" w:ascii="宋体" w:hAnsi="宋体"/>
                <w:szCs w:val="21"/>
                <w:highlight w:val="none"/>
              </w:rPr>
              <w:t>5分钟</w:t>
            </w:r>
          </w:p>
        </w:tc>
        <w:tc>
          <w:tcPr>
            <w:tcW w:w="1133" w:type="dxa"/>
            <w:vMerge w:val="restart"/>
            <w:shd w:val="clear" w:color="auto" w:fill="auto"/>
            <w:vAlign w:val="center"/>
          </w:tcPr>
          <w:p w14:paraId="4D53724F">
            <w:pPr>
              <w:jc w:val="center"/>
              <w:rPr>
                <w:rFonts w:hint="eastAsia" w:ascii="宋体" w:hAnsi="宋体"/>
                <w:szCs w:val="21"/>
                <w:highlight w:val="none"/>
              </w:rPr>
            </w:pPr>
            <w:r>
              <w:rPr>
                <w:rFonts w:hint="eastAsia" w:ascii="宋体" w:hAnsi="宋体"/>
                <w:szCs w:val="21"/>
                <w:highlight w:val="none"/>
              </w:rPr>
              <w:t>45分钟</w:t>
            </w:r>
          </w:p>
        </w:tc>
        <w:tc>
          <w:tcPr>
            <w:tcW w:w="1355" w:type="dxa"/>
            <w:vMerge w:val="restart"/>
            <w:shd w:val="clear" w:color="auto" w:fill="auto"/>
            <w:vAlign w:val="center"/>
          </w:tcPr>
          <w:p w14:paraId="57E28E1A">
            <w:pPr>
              <w:rPr>
                <w:rFonts w:hint="eastAsia" w:ascii="宋体" w:hAnsi="宋体"/>
                <w:szCs w:val="21"/>
                <w:highlight w:val="none"/>
              </w:rPr>
            </w:pPr>
          </w:p>
          <w:p w14:paraId="2C6B9BDC">
            <w:pPr>
              <w:ind w:firstLine="315" w:firstLineChars="150"/>
              <w:rPr>
                <w:rFonts w:hint="eastAsia" w:ascii="宋体" w:hAnsi="宋体"/>
                <w:szCs w:val="21"/>
                <w:highlight w:val="none"/>
              </w:rPr>
            </w:pPr>
            <w:r>
              <w:rPr>
                <w:rFonts w:hint="eastAsia" w:ascii="宋体" w:hAnsi="宋体"/>
                <w:szCs w:val="21"/>
                <w:highlight w:val="none"/>
              </w:rPr>
              <w:t>2小时</w:t>
            </w:r>
          </w:p>
          <w:p w14:paraId="52C93F35">
            <w:pPr>
              <w:jc w:val="center"/>
              <w:rPr>
                <w:rFonts w:hint="eastAsia" w:ascii="宋体" w:hAnsi="宋体"/>
                <w:szCs w:val="21"/>
                <w:highlight w:val="none"/>
              </w:rPr>
            </w:pPr>
          </w:p>
        </w:tc>
      </w:tr>
      <w:tr w14:paraId="1ADB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24356F11">
            <w:pPr>
              <w:pStyle w:val="475"/>
              <w:ind w:firstLine="199" w:firstLineChars="95"/>
              <w:rPr>
                <w:rFonts w:hint="eastAsia" w:ascii="宋体"/>
                <w:kern w:val="1"/>
                <w:szCs w:val="21"/>
                <w:highlight w:val="none"/>
              </w:rPr>
            </w:pPr>
          </w:p>
        </w:tc>
        <w:tc>
          <w:tcPr>
            <w:tcW w:w="991" w:type="dxa"/>
            <w:vMerge w:val="continue"/>
            <w:shd w:val="clear" w:color="auto" w:fill="auto"/>
            <w:vAlign w:val="center"/>
          </w:tcPr>
          <w:p w14:paraId="689F516D">
            <w:pPr>
              <w:jc w:val="center"/>
              <w:rPr>
                <w:rFonts w:hint="eastAsia" w:ascii="宋体" w:hAnsi="宋体"/>
                <w:szCs w:val="21"/>
                <w:highlight w:val="none"/>
              </w:rPr>
            </w:pPr>
          </w:p>
        </w:tc>
        <w:tc>
          <w:tcPr>
            <w:tcW w:w="3093" w:type="dxa"/>
            <w:vAlign w:val="center"/>
          </w:tcPr>
          <w:p w14:paraId="0934A0E7">
            <w:pPr>
              <w:rPr>
                <w:rFonts w:hint="eastAsia" w:ascii="宋体" w:hAnsi="宋体"/>
                <w:szCs w:val="21"/>
                <w:highlight w:val="none"/>
              </w:rPr>
            </w:pPr>
            <w:r>
              <w:rPr>
                <w:rFonts w:hint="eastAsia" w:ascii="宋体" w:hAnsi="宋体"/>
                <w:bCs/>
                <w:szCs w:val="21"/>
                <w:highlight w:val="none"/>
              </w:rPr>
              <w:t>局领导班子出现系统使用问题。</w:t>
            </w:r>
          </w:p>
        </w:tc>
        <w:tc>
          <w:tcPr>
            <w:tcW w:w="1107" w:type="dxa"/>
            <w:vMerge w:val="continue"/>
            <w:shd w:val="clear" w:color="auto" w:fill="auto"/>
            <w:vAlign w:val="center"/>
          </w:tcPr>
          <w:p w14:paraId="79502DD6">
            <w:pPr>
              <w:jc w:val="center"/>
              <w:rPr>
                <w:rFonts w:hint="eastAsia" w:ascii="宋体" w:hAnsi="宋体"/>
                <w:szCs w:val="21"/>
                <w:highlight w:val="none"/>
              </w:rPr>
            </w:pPr>
          </w:p>
        </w:tc>
        <w:tc>
          <w:tcPr>
            <w:tcW w:w="1133" w:type="dxa"/>
            <w:vMerge w:val="continue"/>
            <w:shd w:val="clear" w:color="auto" w:fill="auto"/>
            <w:vAlign w:val="center"/>
          </w:tcPr>
          <w:p w14:paraId="017602AB">
            <w:pPr>
              <w:jc w:val="center"/>
              <w:rPr>
                <w:rFonts w:hint="eastAsia" w:ascii="宋体" w:hAnsi="宋体"/>
                <w:szCs w:val="21"/>
                <w:highlight w:val="none"/>
              </w:rPr>
            </w:pPr>
          </w:p>
        </w:tc>
        <w:tc>
          <w:tcPr>
            <w:tcW w:w="1355" w:type="dxa"/>
            <w:vMerge w:val="continue"/>
            <w:shd w:val="clear" w:color="auto" w:fill="auto"/>
            <w:vAlign w:val="center"/>
          </w:tcPr>
          <w:p w14:paraId="0E17196E">
            <w:pPr>
              <w:rPr>
                <w:rFonts w:hint="eastAsia" w:ascii="宋体" w:hAnsi="宋体"/>
                <w:szCs w:val="21"/>
                <w:highlight w:val="none"/>
              </w:rPr>
            </w:pPr>
          </w:p>
        </w:tc>
      </w:tr>
      <w:tr w14:paraId="527D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7131ABB3">
            <w:pPr>
              <w:jc w:val="center"/>
              <w:rPr>
                <w:rFonts w:hint="eastAsia" w:ascii="宋体" w:hAnsi="宋体"/>
                <w:szCs w:val="21"/>
                <w:highlight w:val="none"/>
              </w:rPr>
            </w:pPr>
          </w:p>
        </w:tc>
        <w:tc>
          <w:tcPr>
            <w:tcW w:w="991" w:type="dxa"/>
            <w:vMerge w:val="continue"/>
            <w:shd w:val="clear" w:color="auto" w:fill="auto"/>
            <w:vAlign w:val="center"/>
          </w:tcPr>
          <w:p w14:paraId="1C365073">
            <w:pPr>
              <w:jc w:val="center"/>
              <w:rPr>
                <w:rFonts w:hint="eastAsia" w:ascii="宋体" w:hAnsi="宋体"/>
                <w:szCs w:val="21"/>
                <w:highlight w:val="none"/>
              </w:rPr>
            </w:pPr>
          </w:p>
        </w:tc>
        <w:tc>
          <w:tcPr>
            <w:tcW w:w="3093" w:type="dxa"/>
            <w:vAlign w:val="center"/>
          </w:tcPr>
          <w:p w14:paraId="2EB20792">
            <w:pPr>
              <w:rPr>
                <w:rFonts w:hint="eastAsia" w:ascii="宋体" w:hAnsi="宋体"/>
                <w:szCs w:val="21"/>
                <w:highlight w:val="none"/>
              </w:rPr>
            </w:pPr>
            <w:r>
              <w:rPr>
                <w:rFonts w:hint="eastAsia" w:ascii="宋体" w:hAnsi="宋体"/>
                <w:szCs w:val="21"/>
                <w:highlight w:val="none"/>
              </w:rPr>
              <w:t>等级1的系统出现对外访问故障。</w:t>
            </w:r>
          </w:p>
        </w:tc>
        <w:tc>
          <w:tcPr>
            <w:tcW w:w="1107" w:type="dxa"/>
            <w:vMerge w:val="continue"/>
            <w:shd w:val="clear" w:color="auto" w:fill="auto"/>
            <w:vAlign w:val="center"/>
          </w:tcPr>
          <w:p w14:paraId="35548279">
            <w:pPr>
              <w:jc w:val="center"/>
              <w:rPr>
                <w:rFonts w:hint="eastAsia" w:ascii="宋体" w:hAnsi="宋体"/>
                <w:szCs w:val="21"/>
                <w:highlight w:val="none"/>
              </w:rPr>
            </w:pPr>
          </w:p>
        </w:tc>
        <w:tc>
          <w:tcPr>
            <w:tcW w:w="1133" w:type="dxa"/>
            <w:vMerge w:val="continue"/>
            <w:shd w:val="clear" w:color="auto" w:fill="auto"/>
            <w:vAlign w:val="center"/>
          </w:tcPr>
          <w:p w14:paraId="1BAF2E58">
            <w:pPr>
              <w:jc w:val="center"/>
              <w:rPr>
                <w:rFonts w:hint="eastAsia" w:ascii="宋体" w:hAnsi="宋体"/>
                <w:szCs w:val="21"/>
                <w:highlight w:val="none"/>
              </w:rPr>
            </w:pPr>
          </w:p>
        </w:tc>
        <w:tc>
          <w:tcPr>
            <w:tcW w:w="1355" w:type="dxa"/>
            <w:vMerge w:val="continue"/>
            <w:shd w:val="clear" w:color="auto" w:fill="auto"/>
            <w:vAlign w:val="center"/>
          </w:tcPr>
          <w:p w14:paraId="5C53F4A1">
            <w:pPr>
              <w:jc w:val="center"/>
              <w:rPr>
                <w:rFonts w:hint="eastAsia" w:ascii="宋体" w:hAnsi="宋体"/>
                <w:szCs w:val="21"/>
                <w:highlight w:val="none"/>
              </w:rPr>
            </w:pPr>
          </w:p>
        </w:tc>
      </w:tr>
      <w:tr w14:paraId="2E6B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5D30066D">
            <w:pPr>
              <w:jc w:val="center"/>
              <w:rPr>
                <w:rFonts w:hint="eastAsia" w:ascii="宋体" w:hAnsi="宋体"/>
                <w:szCs w:val="21"/>
                <w:highlight w:val="none"/>
              </w:rPr>
            </w:pPr>
          </w:p>
        </w:tc>
        <w:tc>
          <w:tcPr>
            <w:tcW w:w="991" w:type="dxa"/>
            <w:vMerge w:val="continue"/>
            <w:shd w:val="clear" w:color="auto" w:fill="auto"/>
            <w:vAlign w:val="center"/>
          </w:tcPr>
          <w:p w14:paraId="382D6BC9">
            <w:pPr>
              <w:jc w:val="center"/>
              <w:rPr>
                <w:rFonts w:hint="eastAsia" w:ascii="宋体" w:hAnsi="宋体"/>
                <w:szCs w:val="21"/>
                <w:highlight w:val="none"/>
              </w:rPr>
            </w:pPr>
          </w:p>
        </w:tc>
        <w:tc>
          <w:tcPr>
            <w:tcW w:w="3093" w:type="dxa"/>
            <w:vAlign w:val="center"/>
          </w:tcPr>
          <w:p w14:paraId="175AC452">
            <w:pPr>
              <w:rPr>
                <w:rFonts w:hint="eastAsia" w:ascii="宋体" w:hAnsi="宋体"/>
                <w:szCs w:val="21"/>
                <w:highlight w:val="none"/>
              </w:rPr>
            </w:pPr>
            <w:r>
              <w:rPr>
                <w:rFonts w:hint="eastAsia" w:ascii="宋体" w:hAnsi="宋体"/>
                <w:szCs w:val="21"/>
                <w:highlight w:val="none"/>
              </w:rPr>
              <w:t>等级1的系统严重问题消缺。</w:t>
            </w:r>
          </w:p>
        </w:tc>
        <w:tc>
          <w:tcPr>
            <w:tcW w:w="1107" w:type="dxa"/>
            <w:vMerge w:val="continue"/>
            <w:shd w:val="clear" w:color="auto" w:fill="auto"/>
            <w:vAlign w:val="center"/>
          </w:tcPr>
          <w:p w14:paraId="75C8A61A">
            <w:pPr>
              <w:jc w:val="center"/>
              <w:rPr>
                <w:rFonts w:hint="eastAsia" w:ascii="宋体" w:hAnsi="宋体"/>
                <w:szCs w:val="21"/>
                <w:highlight w:val="none"/>
              </w:rPr>
            </w:pPr>
          </w:p>
        </w:tc>
        <w:tc>
          <w:tcPr>
            <w:tcW w:w="1133" w:type="dxa"/>
            <w:vMerge w:val="continue"/>
            <w:shd w:val="clear" w:color="auto" w:fill="auto"/>
            <w:vAlign w:val="center"/>
          </w:tcPr>
          <w:p w14:paraId="236A385A">
            <w:pPr>
              <w:jc w:val="center"/>
              <w:rPr>
                <w:rFonts w:hint="eastAsia" w:ascii="宋体" w:hAnsi="宋体"/>
                <w:szCs w:val="21"/>
                <w:highlight w:val="none"/>
              </w:rPr>
            </w:pPr>
          </w:p>
        </w:tc>
        <w:tc>
          <w:tcPr>
            <w:tcW w:w="1355" w:type="dxa"/>
            <w:vMerge w:val="continue"/>
            <w:shd w:val="clear" w:color="auto" w:fill="auto"/>
            <w:vAlign w:val="center"/>
          </w:tcPr>
          <w:p w14:paraId="4E236083">
            <w:pPr>
              <w:jc w:val="center"/>
              <w:rPr>
                <w:rFonts w:hint="eastAsia" w:ascii="宋体" w:hAnsi="宋体"/>
                <w:szCs w:val="21"/>
                <w:highlight w:val="none"/>
              </w:rPr>
            </w:pPr>
          </w:p>
        </w:tc>
      </w:tr>
      <w:tr w14:paraId="6FD4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restart"/>
            <w:shd w:val="clear" w:color="auto" w:fill="auto"/>
            <w:vAlign w:val="center"/>
          </w:tcPr>
          <w:p w14:paraId="22A66998">
            <w:pPr>
              <w:jc w:val="center"/>
              <w:rPr>
                <w:rFonts w:hint="eastAsia" w:ascii="宋体" w:hAnsi="宋体"/>
                <w:szCs w:val="21"/>
                <w:highlight w:val="none"/>
              </w:rPr>
            </w:pPr>
            <w:r>
              <w:rPr>
                <w:rFonts w:hint="eastAsia" w:ascii="宋体" w:hAnsi="宋体"/>
                <w:szCs w:val="21"/>
                <w:highlight w:val="none"/>
              </w:rPr>
              <w:t>2</w:t>
            </w:r>
          </w:p>
        </w:tc>
        <w:tc>
          <w:tcPr>
            <w:tcW w:w="991" w:type="dxa"/>
            <w:vMerge w:val="restart"/>
            <w:shd w:val="clear" w:color="auto" w:fill="auto"/>
            <w:vAlign w:val="center"/>
          </w:tcPr>
          <w:p w14:paraId="29CEE709">
            <w:pPr>
              <w:jc w:val="center"/>
              <w:rPr>
                <w:rFonts w:hint="eastAsia" w:ascii="宋体" w:hAnsi="宋体"/>
                <w:szCs w:val="21"/>
                <w:highlight w:val="none"/>
              </w:rPr>
            </w:pPr>
            <w:r>
              <w:rPr>
                <w:rFonts w:hint="eastAsia" w:ascii="宋体" w:hAnsi="宋体"/>
                <w:szCs w:val="21"/>
                <w:highlight w:val="none"/>
              </w:rPr>
              <w:t>高</w:t>
            </w:r>
          </w:p>
        </w:tc>
        <w:tc>
          <w:tcPr>
            <w:tcW w:w="3093" w:type="dxa"/>
            <w:vAlign w:val="center"/>
          </w:tcPr>
          <w:p w14:paraId="20B1AA18">
            <w:pPr>
              <w:rPr>
                <w:rFonts w:hint="eastAsia" w:ascii="宋体" w:hAnsi="宋体"/>
                <w:bCs/>
                <w:szCs w:val="21"/>
                <w:highlight w:val="none"/>
              </w:rPr>
            </w:pPr>
            <w:r>
              <w:rPr>
                <w:rFonts w:hint="eastAsia" w:ascii="宋体" w:hAnsi="宋体"/>
                <w:bCs/>
                <w:szCs w:val="21"/>
                <w:highlight w:val="none"/>
              </w:rPr>
              <w:t>使用频率非常高的功能或者页面发生严重错误，相关业务无法流转到下一个环节，导致系统无法继续使用，并且没有其它功能或者方法可以弥补所造成的影响。</w:t>
            </w:r>
          </w:p>
        </w:tc>
        <w:tc>
          <w:tcPr>
            <w:tcW w:w="1107" w:type="dxa"/>
            <w:vMerge w:val="restart"/>
            <w:shd w:val="clear" w:color="auto" w:fill="auto"/>
            <w:vAlign w:val="center"/>
          </w:tcPr>
          <w:p w14:paraId="73FBD73B">
            <w:pPr>
              <w:jc w:val="center"/>
              <w:rPr>
                <w:rFonts w:hint="eastAsia" w:ascii="宋体" w:hAnsi="宋体"/>
                <w:szCs w:val="21"/>
                <w:highlight w:val="none"/>
              </w:rPr>
            </w:pPr>
            <w:r>
              <w:rPr>
                <w:rFonts w:hint="eastAsia" w:ascii="宋体" w:hAnsi="宋体"/>
                <w:szCs w:val="21"/>
                <w:highlight w:val="none"/>
              </w:rPr>
              <w:t>5分钟</w:t>
            </w:r>
          </w:p>
        </w:tc>
        <w:tc>
          <w:tcPr>
            <w:tcW w:w="1133" w:type="dxa"/>
            <w:vMerge w:val="restart"/>
            <w:shd w:val="clear" w:color="auto" w:fill="auto"/>
            <w:vAlign w:val="center"/>
          </w:tcPr>
          <w:p w14:paraId="0CCF2092">
            <w:pPr>
              <w:jc w:val="center"/>
              <w:rPr>
                <w:rFonts w:hint="eastAsia" w:ascii="宋体" w:hAnsi="宋体"/>
                <w:szCs w:val="21"/>
                <w:highlight w:val="none"/>
              </w:rPr>
            </w:pPr>
            <w:r>
              <w:rPr>
                <w:rFonts w:hint="eastAsia" w:ascii="宋体" w:hAnsi="宋体"/>
                <w:szCs w:val="21"/>
                <w:highlight w:val="none"/>
              </w:rPr>
              <w:t>1小时</w:t>
            </w:r>
          </w:p>
        </w:tc>
        <w:tc>
          <w:tcPr>
            <w:tcW w:w="1355" w:type="dxa"/>
            <w:vMerge w:val="restart"/>
            <w:shd w:val="clear" w:color="auto" w:fill="auto"/>
            <w:vAlign w:val="center"/>
          </w:tcPr>
          <w:p w14:paraId="675553B7">
            <w:pPr>
              <w:rPr>
                <w:rFonts w:hint="eastAsia" w:ascii="宋体" w:hAnsi="宋体"/>
                <w:szCs w:val="21"/>
                <w:highlight w:val="none"/>
              </w:rPr>
            </w:pPr>
          </w:p>
          <w:p w14:paraId="0159E8A8">
            <w:pPr>
              <w:ind w:firstLine="315" w:firstLineChars="150"/>
              <w:rPr>
                <w:rFonts w:hint="eastAsia" w:ascii="宋体" w:hAnsi="宋体"/>
                <w:szCs w:val="21"/>
                <w:highlight w:val="none"/>
              </w:rPr>
            </w:pPr>
            <w:r>
              <w:rPr>
                <w:rFonts w:hint="eastAsia" w:ascii="宋体" w:hAnsi="宋体"/>
                <w:szCs w:val="21"/>
                <w:highlight w:val="none"/>
              </w:rPr>
              <w:t>4小时</w:t>
            </w:r>
          </w:p>
          <w:p w14:paraId="7E8B1481">
            <w:pPr>
              <w:jc w:val="center"/>
              <w:rPr>
                <w:rFonts w:hint="eastAsia" w:ascii="宋体" w:hAnsi="宋体"/>
                <w:szCs w:val="21"/>
                <w:highlight w:val="none"/>
              </w:rPr>
            </w:pPr>
          </w:p>
        </w:tc>
      </w:tr>
      <w:tr w14:paraId="5A03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09F606E4">
            <w:pPr>
              <w:jc w:val="center"/>
              <w:rPr>
                <w:rFonts w:hint="eastAsia" w:ascii="宋体" w:hAnsi="宋体"/>
                <w:szCs w:val="21"/>
                <w:highlight w:val="none"/>
              </w:rPr>
            </w:pPr>
          </w:p>
        </w:tc>
        <w:tc>
          <w:tcPr>
            <w:tcW w:w="991" w:type="dxa"/>
            <w:vMerge w:val="continue"/>
            <w:shd w:val="clear" w:color="auto" w:fill="auto"/>
            <w:vAlign w:val="center"/>
          </w:tcPr>
          <w:p w14:paraId="4AACCAD3">
            <w:pPr>
              <w:jc w:val="center"/>
              <w:rPr>
                <w:rFonts w:hint="eastAsia" w:ascii="宋体" w:hAnsi="宋体"/>
                <w:szCs w:val="21"/>
                <w:highlight w:val="none"/>
              </w:rPr>
            </w:pPr>
          </w:p>
        </w:tc>
        <w:tc>
          <w:tcPr>
            <w:tcW w:w="3093" w:type="dxa"/>
            <w:vAlign w:val="center"/>
          </w:tcPr>
          <w:p w14:paraId="48C9EBED">
            <w:pPr>
              <w:rPr>
                <w:rFonts w:hint="eastAsia" w:ascii="宋体" w:hAnsi="宋体"/>
                <w:bCs/>
                <w:szCs w:val="21"/>
                <w:highlight w:val="none"/>
              </w:rPr>
            </w:pPr>
            <w:r>
              <w:rPr>
                <w:rFonts w:hint="eastAsia" w:ascii="宋体" w:hAnsi="宋体"/>
                <w:bCs/>
                <w:szCs w:val="21"/>
                <w:highlight w:val="none"/>
              </w:rPr>
              <w:t>二级领导班子出现系统使用问题。</w:t>
            </w:r>
          </w:p>
        </w:tc>
        <w:tc>
          <w:tcPr>
            <w:tcW w:w="1107" w:type="dxa"/>
            <w:vMerge w:val="continue"/>
            <w:shd w:val="clear" w:color="auto" w:fill="auto"/>
            <w:vAlign w:val="center"/>
          </w:tcPr>
          <w:p w14:paraId="16DEB7E8">
            <w:pPr>
              <w:jc w:val="center"/>
              <w:rPr>
                <w:rFonts w:hint="eastAsia" w:ascii="宋体" w:hAnsi="宋体"/>
                <w:szCs w:val="21"/>
                <w:highlight w:val="none"/>
              </w:rPr>
            </w:pPr>
          </w:p>
        </w:tc>
        <w:tc>
          <w:tcPr>
            <w:tcW w:w="1133" w:type="dxa"/>
            <w:vMerge w:val="continue"/>
            <w:shd w:val="clear" w:color="auto" w:fill="auto"/>
            <w:vAlign w:val="center"/>
          </w:tcPr>
          <w:p w14:paraId="4767B96E">
            <w:pPr>
              <w:jc w:val="center"/>
              <w:rPr>
                <w:rFonts w:hint="eastAsia" w:ascii="宋体" w:hAnsi="宋体"/>
                <w:szCs w:val="21"/>
                <w:highlight w:val="none"/>
              </w:rPr>
            </w:pPr>
          </w:p>
        </w:tc>
        <w:tc>
          <w:tcPr>
            <w:tcW w:w="1355" w:type="dxa"/>
            <w:vMerge w:val="continue"/>
            <w:shd w:val="clear" w:color="auto" w:fill="auto"/>
            <w:vAlign w:val="center"/>
          </w:tcPr>
          <w:p w14:paraId="6D752A87">
            <w:pPr>
              <w:jc w:val="center"/>
              <w:rPr>
                <w:rFonts w:hint="eastAsia" w:ascii="宋体" w:hAnsi="宋体"/>
                <w:szCs w:val="21"/>
                <w:highlight w:val="none"/>
              </w:rPr>
            </w:pPr>
          </w:p>
        </w:tc>
      </w:tr>
      <w:tr w14:paraId="66F6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5BFF29DF">
            <w:pPr>
              <w:jc w:val="center"/>
              <w:rPr>
                <w:rFonts w:hint="eastAsia" w:ascii="宋体" w:hAnsi="宋体"/>
                <w:szCs w:val="21"/>
                <w:highlight w:val="none"/>
              </w:rPr>
            </w:pPr>
          </w:p>
        </w:tc>
        <w:tc>
          <w:tcPr>
            <w:tcW w:w="991" w:type="dxa"/>
            <w:vMerge w:val="continue"/>
            <w:shd w:val="clear" w:color="auto" w:fill="auto"/>
            <w:vAlign w:val="center"/>
          </w:tcPr>
          <w:p w14:paraId="588D024D">
            <w:pPr>
              <w:jc w:val="center"/>
              <w:rPr>
                <w:rFonts w:hint="eastAsia" w:ascii="宋体" w:hAnsi="宋体"/>
                <w:szCs w:val="21"/>
                <w:highlight w:val="none"/>
              </w:rPr>
            </w:pPr>
          </w:p>
        </w:tc>
        <w:tc>
          <w:tcPr>
            <w:tcW w:w="3093" w:type="dxa"/>
            <w:vAlign w:val="center"/>
          </w:tcPr>
          <w:p w14:paraId="65A94884">
            <w:pPr>
              <w:rPr>
                <w:rFonts w:hint="eastAsia" w:ascii="宋体" w:hAnsi="宋体"/>
                <w:szCs w:val="21"/>
                <w:highlight w:val="none"/>
              </w:rPr>
            </w:pPr>
            <w:r>
              <w:rPr>
                <w:rFonts w:hint="eastAsia" w:ascii="宋体" w:hAnsi="宋体"/>
                <w:szCs w:val="21"/>
                <w:highlight w:val="none"/>
              </w:rPr>
              <w:t>等级2的系统严重问题消缺。</w:t>
            </w:r>
          </w:p>
        </w:tc>
        <w:tc>
          <w:tcPr>
            <w:tcW w:w="1107" w:type="dxa"/>
            <w:vMerge w:val="continue"/>
            <w:shd w:val="clear" w:color="auto" w:fill="auto"/>
            <w:vAlign w:val="center"/>
          </w:tcPr>
          <w:p w14:paraId="4B81B482">
            <w:pPr>
              <w:jc w:val="center"/>
              <w:rPr>
                <w:rFonts w:hint="eastAsia" w:ascii="宋体" w:hAnsi="宋体"/>
                <w:szCs w:val="21"/>
                <w:highlight w:val="none"/>
              </w:rPr>
            </w:pPr>
          </w:p>
        </w:tc>
        <w:tc>
          <w:tcPr>
            <w:tcW w:w="1133" w:type="dxa"/>
            <w:vMerge w:val="continue"/>
            <w:shd w:val="clear" w:color="auto" w:fill="auto"/>
            <w:vAlign w:val="center"/>
          </w:tcPr>
          <w:p w14:paraId="34D46081">
            <w:pPr>
              <w:jc w:val="center"/>
              <w:rPr>
                <w:rFonts w:hint="eastAsia" w:ascii="宋体" w:hAnsi="宋体"/>
                <w:szCs w:val="21"/>
                <w:highlight w:val="none"/>
              </w:rPr>
            </w:pPr>
          </w:p>
        </w:tc>
        <w:tc>
          <w:tcPr>
            <w:tcW w:w="1355" w:type="dxa"/>
            <w:vMerge w:val="continue"/>
            <w:shd w:val="clear" w:color="auto" w:fill="auto"/>
            <w:vAlign w:val="center"/>
          </w:tcPr>
          <w:p w14:paraId="634F211D">
            <w:pPr>
              <w:jc w:val="center"/>
              <w:rPr>
                <w:rFonts w:hint="eastAsia" w:ascii="宋体" w:hAnsi="宋体"/>
                <w:szCs w:val="21"/>
                <w:highlight w:val="none"/>
              </w:rPr>
            </w:pPr>
          </w:p>
        </w:tc>
      </w:tr>
      <w:tr w14:paraId="05E5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shd w:val="clear" w:color="auto" w:fill="auto"/>
            <w:vAlign w:val="center"/>
          </w:tcPr>
          <w:p w14:paraId="1BE05882">
            <w:pPr>
              <w:jc w:val="center"/>
              <w:rPr>
                <w:rFonts w:hint="eastAsia" w:ascii="宋体" w:hAnsi="宋体"/>
                <w:szCs w:val="21"/>
                <w:highlight w:val="none"/>
              </w:rPr>
            </w:pPr>
            <w:r>
              <w:rPr>
                <w:rFonts w:hint="eastAsia" w:ascii="宋体" w:hAnsi="宋体"/>
                <w:szCs w:val="21"/>
                <w:highlight w:val="none"/>
              </w:rPr>
              <w:t>3</w:t>
            </w:r>
          </w:p>
        </w:tc>
        <w:tc>
          <w:tcPr>
            <w:tcW w:w="991" w:type="dxa"/>
            <w:shd w:val="clear" w:color="auto" w:fill="auto"/>
            <w:vAlign w:val="center"/>
          </w:tcPr>
          <w:p w14:paraId="33BDCCE0">
            <w:pPr>
              <w:jc w:val="center"/>
              <w:rPr>
                <w:rFonts w:hint="eastAsia" w:ascii="宋体" w:hAnsi="宋体"/>
                <w:szCs w:val="21"/>
                <w:highlight w:val="none"/>
              </w:rPr>
            </w:pPr>
            <w:r>
              <w:rPr>
                <w:rFonts w:hint="eastAsia" w:ascii="宋体" w:hAnsi="宋体"/>
                <w:szCs w:val="21"/>
                <w:highlight w:val="none"/>
              </w:rPr>
              <w:t>中</w:t>
            </w:r>
          </w:p>
        </w:tc>
        <w:tc>
          <w:tcPr>
            <w:tcW w:w="3093" w:type="dxa"/>
            <w:vAlign w:val="center"/>
          </w:tcPr>
          <w:p w14:paraId="12EA637F">
            <w:pPr>
              <w:rPr>
                <w:rFonts w:hint="eastAsia" w:ascii="宋体" w:hAnsi="宋体"/>
                <w:bCs/>
                <w:szCs w:val="21"/>
                <w:highlight w:val="none"/>
              </w:rPr>
            </w:pPr>
            <w:r>
              <w:rPr>
                <w:rFonts w:hint="eastAsia" w:ascii="宋体" w:hAnsi="宋体"/>
                <w:bCs/>
                <w:szCs w:val="21"/>
                <w:highlight w:val="none"/>
              </w:rPr>
              <w:t>使用频率较高的模块或者页面发生严重错误，对系统的正常使用造成严重影响，但是经过处理可以恢复继续使用，或者有其它功能或方法暂时弥补问题造成的影响。3个或以上</w:t>
            </w:r>
            <w:r>
              <w:rPr>
                <w:rFonts w:hint="eastAsia" w:ascii="宋体" w:hAnsi="宋体"/>
                <w:szCs w:val="21"/>
                <w:highlight w:val="none"/>
              </w:rPr>
              <w:t>用户反复报相同故障。</w:t>
            </w:r>
          </w:p>
        </w:tc>
        <w:tc>
          <w:tcPr>
            <w:tcW w:w="1107" w:type="dxa"/>
            <w:shd w:val="clear" w:color="auto" w:fill="auto"/>
            <w:vAlign w:val="center"/>
          </w:tcPr>
          <w:p w14:paraId="7696256F">
            <w:pPr>
              <w:jc w:val="center"/>
              <w:rPr>
                <w:rFonts w:hint="eastAsia" w:ascii="宋体" w:hAnsi="宋体"/>
                <w:szCs w:val="21"/>
                <w:highlight w:val="none"/>
              </w:rPr>
            </w:pPr>
            <w:r>
              <w:rPr>
                <w:rFonts w:hint="eastAsia" w:ascii="宋体" w:hAnsi="宋体"/>
                <w:szCs w:val="21"/>
                <w:highlight w:val="none"/>
              </w:rPr>
              <w:t>8分钟</w:t>
            </w:r>
          </w:p>
        </w:tc>
        <w:tc>
          <w:tcPr>
            <w:tcW w:w="1133" w:type="dxa"/>
            <w:shd w:val="clear" w:color="auto" w:fill="auto"/>
            <w:vAlign w:val="center"/>
          </w:tcPr>
          <w:p w14:paraId="6AD6DBB5">
            <w:pPr>
              <w:jc w:val="center"/>
              <w:rPr>
                <w:rFonts w:hint="eastAsia" w:ascii="宋体" w:hAnsi="宋体"/>
                <w:szCs w:val="21"/>
                <w:highlight w:val="none"/>
              </w:rPr>
            </w:pPr>
            <w:r>
              <w:rPr>
                <w:rFonts w:hint="eastAsia" w:ascii="宋体" w:hAnsi="宋体"/>
                <w:szCs w:val="21"/>
                <w:highlight w:val="none"/>
              </w:rPr>
              <w:t>2小时</w:t>
            </w:r>
          </w:p>
        </w:tc>
        <w:tc>
          <w:tcPr>
            <w:tcW w:w="1355" w:type="dxa"/>
            <w:shd w:val="clear" w:color="auto" w:fill="auto"/>
            <w:vAlign w:val="center"/>
          </w:tcPr>
          <w:p w14:paraId="2E0F0A9F">
            <w:pPr>
              <w:jc w:val="center"/>
              <w:rPr>
                <w:rFonts w:hint="eastAsia" w:ascii="宋体" w:hAnsi="宋体"/>
                <w:szCs w:val="21"/>
                <w:highlight w:val="none"/>
              </w:rPr>
            </w:pPr>
            <w:r>
              <w:rPr>
                <w:rFonts w:hint="eastAsia" w:ascii="宋体" w:hAnsi="宋体"/>
                <w:szCs w:val="21"/>
                <w:highlight w:val="none"/>
              </w:rPr>
              <w:t>8小时</w:t>
            </w:r>
          </w:p>
        </w:tc>
      </w:tr>
      <w:tr w14:paraId="540A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shd w:val="clear" w:color="auto" w:fill="auto"/>
            <w:vAlign w:val="center"/>
          </w:tcPr>
          <w:p w14:paraId="10AA2346">
            <w:pPr>
              <w:jc w:val="center"/>
              <w:rPr>
                <w:rFonts w:hint="eastAsia" w:ascii="宋体" w:hAnsi="宋体"/>
                <w:szCs w:val="21"/>
                <w:highlight w:val="none"/>
              </w:rPr>
            </w:pPr>
            <w:r>
              <w:rPr>
                <w:rFonts w:hint="eastAsia" w:ascii="宋体" w:hAnsi="宋体"/>
                <w:szCs w:val="21"/>
                <w:highlight w:val="none"/>
              </w:rPr>
              <w:t>4</w:t>
            </w:r>
          </w:p>
        </w:tc>
        <w:tc>
          <w:tcPr>
            <w:tcW w:w="991" w:type="dxa"/>
            <w:shd w:val="clear" w:color="auto" w:fill="auto"/>
            <w:vAlign w:val="center"/>
          </w:tcPr>
          <w:p w14:paraId="39A0E67D">
            <w:pPr>
              <w:jc w:val="center"/>
              <w:rPr>
                <w:rFonts w:hint="eastAsia" w:ascii="宋体" w:hAnsi="宋体"/>
                <w:szCs w:val="21"/>
                <w:highlight w:val="none"/>
              </w:rPr>
            </w:pPr>
            <w:r>
              <w:rPr>
                <w:rFonts w:hint="eastAsia" w:ascii="宋体" w:hAnsi="宋体"/>
                <w:szCs w:val="21"/>
                <w:highlight w:val="none"/>
              </w:rPr>
              <w:t>低</w:t>
            </w:r>
          </w:p>
        </w:tc>
        <w:tc>
          <w:tcPr>
            <w:tcW w:w="3093" w:type="dxa"/>
            <w:vAlign w:val="center"/>
          </w:tcPr>
          <w:p w14:paraId="6C4F22A0">
            <w:pPr>
              <w:rPr>
                <w:rFonts w:hint="eastAsia" w:ascii="宋体" w:hAnsi="宋体"/>
                <w:bCs/>
                <w:szCs w:val="21"/>
                <w:highlight w:val="none"/>
              </w:rPr>
            </w:pPr>
            <w:r>
              <w:rPr>
                <w:rFonts w:hint="eastAsia" w:ascii="宋体" w:hAnsi="宋体"/>
                <w:bCs/>
                <w:szCs w:val="21"/>
                <w:highlight w:val="none"/>
              </w:rPr>
              <w:t>使用不是很频繁的功能或者页面发生细小差错或用户界面显示格式等，通常不影响系统的正常使用。</w:t>
            </w:r>
          </w:p>
        </w:tc>
        <w:tc>
          <w:tcPr>
            <w:tcW w:w="1107" w:type="dxa"/>
            <w:shd w:val="clear" w:color="auto" w:fill="auto"/>
            <w:vAlign w:val="center"/>
          </w:tcPr>
          <w:p w14:paraId="75F39C81">
            <w:pPr>
              <w:jc w:val="center"/>
              <w:rPr>
                <w:rFonts w:hint="eastAsia" w:ascii="宋体" w:hAnsi="宋体"/>
                <w:szCs w:val="21"/>
                <w:highlight w:val="none"/>
              </w:rPr>
            </w:pPr>
            <w:r>
              <w:rPr>
                <w:rFonts w:hint="eastAsia" w:ascii="宋体" w:hAnsi="宋体"/>
                <w:szCs w:val="21"/>
                <w:highlight w:val="none"/>
              </w:rPr>
              <w:t>20分钟</w:t>
            </w:r>
          </w:p>
        </w:tc>
        <w:tc>
          <w:tcPr>
            <w:tcW w:w="1133" w:type="dxa"/>
            <w:shd w:val="clear" w:color="auto" w:fill="auto"/>
            <w:vAlign w:val="center"/>
          </w:tcPr>
          <w:p w14:paraId="534E9285">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c>
          <w:tcPr>
            <w:tcW w:w="1355" w:type="dxa"/>
            <w:shd w:val="clear" w:color="auto" w:fill="auto"/>
            <w:vAlign w:val="center"/>
          </w:tcPr>
          <w:p w14:paraId="712237C8">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r>
      <w:tr w14:paraId="0887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shd w:val="clear" w:color="auto" w:fill="auto"/>
            <w:vAlign w:val="center"/>
          </w:tcPr>
          <w:p w14:paraId="1D1530A8">
            <w:pPr>
              <w:jc w:val="center"/>
              <w:rPr>
                <w:rFonts w:hint="eastAsia" w:ascii="宋体" w:hAnsi="宋体"/>
                <w:szCs w:val="21"/>
                <w:highlight w:val="none"/>
              </w:rPr>
            </w:pPr>
            <w:r>
              <w:rPr>
                <w:rFonts w:hint="eastAsia" w:ascii="宋体" w:hAnsi="宋体"/>
                <w:szCs w:val="21"/>
                <w:highlight w:val="none"/>
              </w:rPr>
              <w:t>5</w:t>
            </w:r>
          </w:p>
        </w:tc>
        <w:tc>
          <w:tcPr>
            <w:tcW w:w="991" w:type="dxa"/>
            <w:shd w:val="clear" w:color="auto" w:fill="auto"/>
            <w:vAlign w:val="center"/>
          </w:tcPr>
          <w:p w14:paraId="0192E236">
            <w:pPr>
              <w:jc w:val="center"/>
              <w:rPr>
                <w:rFonts w:hint="eastAsia" w:ascii="宋体" w:hAnsi="宋体"/>
                <w:szCs w:val="21"/>
                <w:highlight w:val="none"/>
              </w:rPr>
            </w:pPr>
            <w:r>
              <w:rPr>
                <w:rFonts w:hint="eastAsia" w:ascii="宋体" w:hAnsi="宋体"/>
                <w:szCs w:val="21"/>
                <w:highlight w:val="none"/>
              </w:rPr>
              <w:t>一般</w:t>
            </w:r>
          </w:p>
        </w:tc>
        <w:tc>
          <w:tcPr>
            <w:tcW w:w="3093" w:type="dxa"/>
            <w:vAlign w:val="center"/>
          </w:tcPr>
          <w:p w14:paraId="143F3E0F">
            <w:pPr>
              <w:rPr>
                <w:rFonts w:hint="eastAsia" w:ascii="宋体" w:hAnsi="宋体" w:eastAsia="宋体"/>
                <w:bCs/>
                <w:szCs w:val="21"/>
                <w:highlight w:val="none"/>
                <w:lang w:eastAsia="zh-CN"/>
              </w:rPr>
            </w:pPr>
            <w:r>
              <w:rPr>
                <w:rFonts w:hint="eastAsia" w:ascii="宋体" w:hAnsi="宋体"/>
                <w:bCs/>
                <w:szCs w:val="21"/>
                <w:highlight w:val="none"/>
              </w:rPr>
              <w:t>一般问题消缺</w:t>
            </w:r>
            <w:r>
              <w:rPr>
                <w:rFonts w:hint="eastAsia" w:ascii="宋体" w:hAnsi="宋体"/>
                <w:bCs/>
                <w:szCs w:val="21"/>
                <w:highlight w:val="none"/>
                <w:lang w:eastAsia="zh-CN"/>
              </w:rPr>
              <w:t>。</w:t>
            </w:r>
          </w:p>
        </w:tc>
        <w:tc>
          <w:tcPr>
            <w:tcW w:w="1107" w:type="dxa"/>
            <w:shd w:val="clear" w:color="auto" w:fill="auto"/>
            <w:vAlign w:val="center"/>
          </w:tcPr>
          <w:p w14:paraId="0366AC34">
            <w:pPr>
              <w:jc w:val="center"/>
              <w:rPr>
                <w:rFonts w:hint="eastAsia" w:ascii="宋体" w:hAnsi="宋体"/>
                <w:szCs w:val="21"/>
                <w:highlight w:val="none"/>
              </w:rPr>
            </w:pPr>
            <w:r>
              <w:rPr>
                <w:rFonts w:hint="eastAsia" w:ascii="宋体" w:hAnsi="宋体"/>
                <w:szCs w:val="21"/>
                <w:highlight w:val="none"/>
              </w:rPr>
              <w:t>30分钟</w:t>
            </w:r>
          </w:p>
        </w:tc>
        <w:tc>
          <w:tcPr>
            <w:tcW w:w="1133" w:type="dxa"/>
            <w:shd w:val="clear" w:color="auto" w:fill="auto"/>
            <w:vAlign w:val="center"/>
          </w:tcPr>
          <w:p w14:paraId="037F36B3">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c>
          <w:tcPr>
            <w:tcW w:w="1355" w:type="dxa"/>
            <w:shd w:val="clear" w:color="auto" w:fill="auto"/>
            <w:vAlign w:val="center"/>
          </w:tcPr>
          <w:p w14:paraId="7B7EA5BF">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r>
    </w:tbl>
    <w:p w14:paraId="3529B97A">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注：系统等级划分</w:t>
      </w:r>
    </w:p>
    <w:p w14:paraId="1E66A440">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系统等级1：对于7*24提供对外服务的系统，例如营销、营配，协同办公、安全生产等系统，物理环境及基础平台。</w:t>
      </w:r>
    </w:p>
    <w:p w14:paraId="63F8578D">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系统等级2：对于提供内部用户服务的系统，例如资产、GIS、OA等系统</w:t>
      </w:r>
    </w:p>
    <w:p w14:paraId="7798386F">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系统等级3：对于提供内部用户服务的小系统，例如财务、制度管理、党建、计生等系统</w:t>
      </w:r>
    </w:p>
    <w:p w14:paraId="51B15FD9">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系统等级4：其他系统。</w:t>
      </w:r>
    </w:p>
    <w:p w14:paraId="7BAE8E73">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响应时间：投标人服务人员确保电话畅通，接收到报障通知并确认的时间。</w:t>
      </w:r>
    </w:p>
    <w:p w14:paraId="75118091">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到场时间：从响应时间开始算起；</w:t>
      </w:r>
    </w:p>
    <w:p w14:paraId="28925BE7">
      <w:pPr>
        <w:pStyle w:val="7"/>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解决时间：从响应时间开始算起；</w:t>
      </w:r>
    </w:p>
    <w:p w14:paraId="2B773D92">
      <w:pPr>
        <w:pStyle w:val="3"/>
        <w:rPr>
          <w:rFonts w:hint="eastAsia" w:ascii="宋体" w:eastAsia="宋体" w:cs="宋体"/>
          <w:b/>
          <w:szCs w:val="21"/>
          <w:highlight w:val="none"/>
        </w:rPr>
      </w:pPr>
      <w:bookmarkStart w:id="224" w:name="_Toc6488"/>
      <w:bookmarkStart w:id="225" w:name="_Toc9502"/>
      <w:r>
        <w:rPr>
          <w:rFonts w:hint="eastAsia" w:ascii="宋体" w:eastAsia="宋体" w:cs="宋体"/>
          <w:b/>
          <w:szCs w:val="21"/>
          <w:highlight w:val="none"/>
        </w:rPr>
        <w:t>服务团队优异性表格</w:t>
      </w:r>
      <w:bookmarkEnd w:id="224"/>
      <w:bookmarkEnd w:id="225"/>
    </w:p>
    <w:p w14:paraId="2CCF303E">
      <w:pPr>
        <w:pStyle w:val="4"/>
        <w:numPr>
          <w:ilvl w:val="1"/>
          <w:numId w:val="0"/>
        </w:numPr>
        <w:rPr>
          <w:rFonts w:hint="eastAsia"/>
          <w:bCs w:val="0"/>
          <w:highlight w:val="none"/>
        </w:rPr>
      </w:pPr>
      <w:bookmarkStart w:id="226" w:name="_Toc24375"/>
      <w:bookmarkStart w:id="227" w:name="_Toc8121"/>
      <w:r>
        <w:rPr>
          <w:rFonts w:hint="eastAsia"/>
          <w:bCs w:val="0"/>
          <w:highlight w:val="none"/>
        </w:rPr>
        <w:t>7.1一般服务团队条款/参数表格</w:t>
      </w:r>
      <w:bookmarkEnd w:id="226"/>
      <w:bookmarkEnd w:id="227"/>
    </w:p>
    <w:tbl>
      <w:tblPr>
        <w:tblStyle w:val="68"/>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4058"/>
        <w:gridCol w:w="1860"/>
        <w:gridCol w:w="1500"/>
      </w:tblGrid>
      <w:tr w14:paraId="2B5F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2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D644E10">
            <w:pPr>
              <w:jc w:val="center"/>
              <w:rPr>
                <w:b/>
                <w:szCs w:val="21"/>
                <w:highlight w:val="none"/>
              </w:rPr>
            </w:pPr>
            <w:r>
              <w:rPr>
                <w:b/>
                <w:szCs w:val="21"/>
                <w:highlight w:val="none"/>
              </w:rPr>
              <w:t>序号</w:t>
            </w:r>
          </w:p>
        </w:tc>
        <w:tc>
          <w:tcPr>
            <w:tcW w:w="40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080B1B6">
            <w:pPr>
              <w:jc w:val="center"/>
              <w:rPr>
                <w:b/>
                <w:szCs w:val="21"/>
                <w:highlight w:val="none"/>
              </w:rPr>
            </w:pPr>
            <w:r>
              <w:rPr>
                <w:rFonts w:hint="eastAsia"/>
                <w:b/>
                <w:szCs w:val="21"/>
                <w:highlight w:val="none"/>
              </w:rPr>
              <w:t>指标基准要求</w:t>
            </w:r>
          </w:p>
        </w:tc>
        <w:tc>
          <w:tcPr>
            <w:tcW w:w="18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EEF1A7F">
            <w:pPr>
              <w:jc w:val="center"/>
              <w:rPr>
                <w:b/>
                <w:szCs w:val="21"/>
                <w:highlight w:val="none"/>
              </w:rPr>
            </w:pPr>
            <w:r>
              <w:rPr>
                <w:b/>
                <w:szCs w:val="21"/>
                <w:highlight w:val="none"/>
              </w:rPr>
              <w:t>投标人提供值</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8BB9C8">
            <w:pPr>
              <w:jc w:val="center"/>
              <w:rPr>
                <w:b/>
                <w:szCs w:val="21"/>
                <w:highlight w:val="none"/>
              </w:rPr>
            </w:pPr>
            <w:r>
              <w:rPr>
                <w:b/>
                <w:szCs w:val="21"/>
                <w:highlight w:val="none"/>
              </w:rPr>
              <w:t>符合情况</w:t>
            </w:r>
          </w:p>
        </w:tc>
      </w:tr>
      <w:tr w14:paraId="642C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489FF87A">
            <w:pPr>
              <w:ind w:firstLine="420" w:firstLineChars="200"/>
              <w:outlineLvl w:val="3"/>
              <w:rPr>
                <w:color w:val="000000"/>
                <w:szCs w:val="21"/>
                <w:highlight w:val="none"/>
              </w:rPr>
            </w:pPr>
            <w:r>
              <w:rPr>
                <w:rFonts w:hint="eastAsia"/>
                <w:color w:val="000000"/>
                <w:szCs w:val="21"/>
                <w:highlight w:val="none"/>
              </w:rPr>
              <w:t>1</w:t>
            </w:r>
          </w:p>
        </w:tc>
        <w:tc>
          <w:tcPr>
            <w:tcW w:w="4058" w:type="dxa"/>
            <w:tcBorders>
              <w:top w:val="single" w:color="auto" w:sz="4" w:space="0"/>
              <w:left w:val="single" w:color="auto" w:sz="4" w:space="0"/>
              <w:bottom w:val="single" w:color="auto" w:sz="4" w:space="0"/>
              <w:right w:val="single" w:color="auto" w:sz="4" w:space="0"/>
            </w:tcBorders>
            <w:vAlign w:val="center"/>
          </w:tcPr>
          <w:p w14:paraId="07E69C84">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项目经理1人，需具备一级建造师（机电工程或通信与广电专业）以上资质，具有安全员B证，中级以上职称，同时并在本单位注册。</w:t>
            </w:r>
          </w:p>
        </w:tc>
        <w:tc>
          <w:tcPr>
            <w:tcW w:w="1860" w:type="dxa"/>
            <w:tcBorders>
              <w:top w:val="single" w:color="auto" w:sz="4" w:space="0"/>
              <w:left w:val="single" w:color="auto" w:sz="4" w:space="0"/>
              <w:bottom w:val="single" w:color="auto" w:sz="4" w:space="0"/>
              <w:right w:val="single" w:color="auto" w:sz="4" w:space="0"/>
            </w:tcBorders>
          </w:tcPr>
          <w:p w14:paraId="7AA2953C">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344223B2">
            <w:pPr>
              <w:outlineLvl w:val="3"/>
              <w:rPr>
                <w:color w:val="000000"/>
                <w:szCs w:val="21"/>
                <w:highlight w:val="none"/>
              </w:rPr>
            </w:pPr>
            <w:r>
              <w:rPr>
                <w:rFonts w:hint="eastAsia"/>
                <w:color w:val="000000"/>
                <w:szCs w:val="21"/>
                <w:highlight w:val="none"/>
              </w:rPr>
              <w:t>满足/负偏离</w:t>
            </w:r>
          </w:p>
        </w:tc>
      </w:tr>
      <w:tr w14:paraId="366C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00AACD4A">
            <w:pPr>
              <w:ind w:firstLine="420" w:firstLineChars="200"/>
              <w:outlineLvl w:val="3"/>
              <w:rPr>
                <w:color w:val="000000"/>
                <w:szCs w:val="21"/>
                <w:highlight w:val="none"/>
              </w:rPr>
            </w:pPr>
            <w:r>
              <w:rPr>
                <w:rFonts w:hint="eastAsia"/>
                <w:color w:val="000000"/>
                <w:szCs w:val="21"/>
                <w:highlight w:val="none"/>
              </w:rPr>
              <w:t>2</w:t>
            </w:r>
          </w:p>
        </w:tc>
        <w:tc>
          <w:tcPr>
            <w:tcW w:w="4058" w:type="dxa"/>
            <w:tcBorders>
              <w:top w:val="single" w:color="auto" w:sz="4" w:space="0"/>
              <w:left w:val="single" w:color="auto" w:sz="4" w:space="0"/>
              <w:bottom w:val="single" w:color="auto" w:sz="4" w:space="0"/>
              <w:right w:val="single" w:color="auto" w:sz="4" w:space="0"/>
            </w:tcBorders>
            <w:vAlign w:val="center"/>
          </w:tcPr>
          <w:p w14:paraId="637D8038">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项目管理团队需具有质检员、材料员、安全员、资料员，并具备相应的证书。</w:t>
            </w:r>
          </w:p>
        </w:tc>
        <w:tc>
          <w:tcPr>
            <w:tcW w:w="1860" w:type="dxa"/>
            <w:tcBorders>
              <w:top w:val="single" w:color="auto" w:sz="4" w:space="0"/>
              <w:left w:val="single" w:color="auto" w:sz="4" w:space="0"/>
              <w:bottom w:val="single" w:color="auto" w:sz="4" w:space="0"/>
              <w:right w:val="single" w:color="auto" w:sz="4" w:space="0"/>
            </w:tcBorders>
          </w:tcPr>
          <w:p w14:paraId="2A700D02">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40EC616F">
            <w:pPr>
              <w:outlineLvl w:val="3"/>
              <w:rPr>
                <w:color w:val="000000"/>
                <w:szCs w:val="21"/>
                <w:highlight w:val="none"/>
              </w:rPr>
            </w:pPr>
            <w:r>
              <w:rPr>
                <w:rFonts w:hint="eastAsia"/>
                <w:color w:val="000000"/>
                <w:szCs w:val="21"/>
                <w:highlight w:val="none"/>
              </w:rPr>
              <w:t>满足/负偏离</w:t>
            </w:r>
          </w:p>
        </w:tc>
      </w:tr>
      <w:tr w14:paraId="712B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6D42B27E">
            <w:pPr>
              <w:ind w:firstLine="420" w:firstLineChars="200"/>
              <w:outlineLvl w:val="3"/>
              <w:rPr>
                <w:color w:val="000000"/>
                <w:szCs w:val="21"/>
                <w:highlight w:val="none"/>
              </w:rPr>
            </w:pPr>
            <w:r>
              <w:rPr>
                <w:rFonts w:hint="eastAsia"/>
                <w:color w:val="000000"/>
                <w:szCs w:val="21"/>
                <w:highlight w:val="none"/>
              </w:rPr>
              <w:t>3</w:t>
            </w:r>
          </w:p>
        </w:tc>
        <w:tc>
          <w:tcPr>
            <w:tcW w:w="4058" w:type="dxa"/>
            <w:tcBorders>
              <w:top w:val="single" w:color="auto" w:sz="4" w:space="0"/>
              <w:left w:val="single" w:color="auto" w:sz="4" w:space="0"/>
              <w:bottom w:val="single" w:color="auto" w:sz="4" w:space="0"/>
              <w:right w:val="single" w:color="auto" w:sz="4" w:space="0"/>
            </w:tcBorders>
            <w:vAlign w:val="center"/>
          </w:tcPr>
          <w:p w14:paraId="0444E452">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实施团队成员需具备高压电工或继电保护或低压电工或高处作业证等特种作业证，需同时通过</w:t>
            </w:r>
            <w:r>
              <w:rPr>
                <w:rFonts w:hint="eastAsia" w:ascii="宋体" w:hAnsi="宋体" w:cs="宋体"/>
                <w:b/>
                <w:bCs/>
                <w:color w:val="000000"/>
                <w:szCs w:val="21"/>
                <w:highlight w:val="none"/>
              </w:rPr>
              <w:t>广州供电局变电“两种人”资质</w:t>
            </w:r>
            <w:r>
              <w:rPr>
                <w:rFonts w:hint="eastAsia" w:ascii="宋体" w:hAnsi="宋体" w:cs="宋体"/>
                <w:color w:val="000000"/>
                <w:szCs w:val="21"/>
                <w:highlight w:val="none"/>
              </w:rPr>
              <w:t>考试，提供相应的“两种人”资质系统截图证明。</w:t>
            </w:r>
          </w:p>
        </w:tc>
        <w:tc>
          <w:tcPr>
            <w:tcW w:w="1860" w:type="dxa"/>
            <w:tcBorders>
              <w:top w:val="single" w:color="auto" w:sz="4" w:space="0"/>
              <w:left w:val="single" w:color="auto" w:sz="4" w:space="0"/>
              <w:bottom w:val="single" w:color="auto" w:sz="4" w:space="0"/>
              <w:right w:val="single" w:color="auto" w:sz="4" w:space="0"/>
            </w:tcBorders>
          </w:tcPr>
          <w:p w14:paraId="4595D32F">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72CA878F">
            <w:pPr>
              <w:outlineLvl w:val="3"/>
              <w:rPr>
                <w:color w:val="000000"/>
                <w:szCs w:val="21"/>
                <w:highlight w:val="none"/>
              </w:rPr>
            </w:pPr>
            <w:r>
              <w:rPr>
                <w:rFonts w:hint="eastAsia"/>
                <w:color w:val="000000"/>
                <w:szCs w:val="21"/>
                <w:highlight w:val="none"/>
              </w:rPr>
              <w:t>满足/负偏离</w:t>
            </w:r>
          </w:p>
        </w:tc>
      </w:tr>
      <w:tr w14:paraId="5F38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20431B7B">
            <w:pPr>
              <w:ind w:firstLine="420" w:firstLineChars="200"/>
              <w:outlineLvl w:val="3"/>
              <w:rPr>
                <w:color w:val="000000"/>
                <w:szCs w:val="21"/>
                <w:highlight w:val="none"/>
              </w:rPr>
            </w:pPr>
            <w:r>
              <w:rPr>
                <w:rFonts w:hint="eastAsia"/>
                <w:color w:val="000000"/>
                <w:szCs w:val="21"/>
                <w:highlight w:val="none"/>
              </w:rPr>
              <w:t>4</w:t>
            </w:r>
          </w:p>
        </w:tc>
        <w:tc>
          <w:tcPr>
            <w:tcW w:w="4058" w:type="dxa"/>
            <w:tcBorders>
              <w:top w:val="single" w:color="auto" w:sz="4" w:space="0"/>
              <w:left w:val="single" w:color="auto" w:sz="4" w:space="0"/>
              <w:bottom w:val="single" w:color="auto" w:sz="4" w:space="0"/>
              <w:right w:val="single" w:color="auto" w:sz="4" w:space="0"/>
            </w:tcBorders>
            <w:vAlign w:val="center"/>
          </w:tcPr>
          <w:p w14:paraId="1942C579">
            <w:pPr>
              <w:widowControl/>
              <w:textAlignment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信息安全资格认证人员需具备CISP（国家注册信息安全</w:t>
            </w:r>
            <w:r>
              <w:rPr>
                <w:rFonts w:hint="eastAsia" w:ascii="宋体" w:hAnsi="宋体" w:cs="宋体"/>
                <w:color w:val="000000"/>
                <w:szCs w:val="21"/>
                <w:highlight w:val="none"/>
                <w:lang w:val="en-US" w:eastAsia="zh-CN"/>
              </w:rPr>
              <w:t>专业</w:t>
            </w:r>
            <w:r>
              <w:rPr>
                <w:rFonts w:hint="eastAsia" w:ascii="宋体" w:hAnsi="宋体" w:cs="宋体"/>
                <w:color w:val="000000"/>
                <w:szCs w:val="21"/>
                <w:highlight w:val="none"/>
              </w:rPr>
              <w:t>人员认证）或CISAW（信息安全保障人员认证）</w:t>
            </w:r>
            <w:r>
              <w:rPr>
                <w:rFonts w:hint="eastAsia" w:ascii="宋体" w:hAnsi="宋体" w:cs="宋体"/>
                <w:color w:val="000000"/>
                <w:szCs w:val="21"/>
                <w:highlight w:val="none"/>
                <w:lang w:eastAsia="zh-CN"/>
              </w:rPr>
              <w:t>。</w:t>
            </w:r>
          </w:p>
        </w:tc>
        <w:tc>
          <w:tcPr>
            <w:tcW w:w="1860" w:type="dxa"/>
            <w:tcBorders>
              <w:top w:val="single" w:color="auto" w:sz="4" w:space="0"/>
              <w:left w:val="single" w:color="auto" w:sz="4" w:space="0"/>
              <w:bottom w:val="single" w:color="auto" w:sz="4" w:space="0"/>
              <w:right w:val="single" w:color="auto" w:sz="4" w:space="0"/>
            </w:tcBorders>
          </w:tcPr>
          <w:p w14:paraId="5DBB8DBB">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7E18DD36">
            <w:pPr>
              <w:outlineLvl w:val="3"/>
              <w:rPr>
                <w:color w:val="000000"/>
                <w:szCs w:val="21"/>
                <w:highlight w:val="none"/>
              </w:rPr>
            </w:pPr>
            <w:r>
              <w:rPr>
                <w:rFonts w:hint="eastAsia"/>
                <w:color w:val="000000"/>
                <w:szCs w:val="21"/>
                <w:highlight w:val="none"/>
              </w:rPr>
              <w:t>满足/负偏离</w:t>
            </w:r>
          </w:p>
        </w:tc>
      </w:tr>
      <w:tr w14:paraId="471B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1B00337D">
            <w:pPr>
              <w:ind w:firstLine="420" w:firstLineChars="200"/>
              <w:outlineLvl w:val="3"/>
              <w:rPr>
                <w:color w:val="000000"/>
                <w:szCs w:val="21"/>
                <w:highlight w:val="none"/>
              </w:rPr>
            </w:pPr>
            <w:r>
              <w:rPr>
                <w:rFonts w:hint="eastAsia"/>
                <w:color w:val="000000"/>
                <w:szCs w:val="21"/>
                <w:highlight w:val="none"/>
              </w:rPr>
              <w:t>5</w:t>
            </w:r>
          </w:p>
        </w:tc>
        <w:tc>
          <w:tcPr>
            <w:tcW w:w="4058" w:type="dxa"/>
            <w:tcBorders>
              <w:top w:val="single" w:color="auto" w:sz="4" w:space="0"/>
              <w:left w:val="single" w:color="auto" w:sz="4" w:space="0"/>
              <w:bottom w:val="single" w:color="auto" w:sz="4" w:space="0"/>
              <w:right w:val="single" w:color="auto" w:sz="4" w:space="0"/>
            </w:tcBorders>
            <w:vAlign w:val="center"/>
          </w:tcPr>
          <w:p w14:paraId="40C333A6">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提供项目管理团队、实施团队及信息安全资格认证人员需提供在本单位投标截止上期前半年内任意连续三个月的社保证明。</w:t>
            </w:r>
          </w:p>
        </w:tc>
        <w:tc>
          <w:tcPr>
            <w:tcW w:w="1860" w:type="dxa"/>
            <w:tcBorders>
              <w:top w:val="single" w:color="auto" w:sz="4" w:space="0"/>
              <w:left w:val="single" w:color="auto" w:sz="4" w:space="0"/>
              <w:bottom w:val="single" w:color="auto" w:sz="4" w:space="0"/>
              <w:right w:val="single" w:color="auto" w:sz="4" w:space="0"/>
            </w:tcBorders>
          </w:tcPr>
          <w:p w14:paraId="618C26DC">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2CD641B9">
            <w:pPr>
              <w:outlineLvl w:val="3"/>
              <w:rPr>
                <w:color w:val="000000"/>
                <w:szCs w:val="21"/>
                <w:highlight w:val="none"/>
              </w:rPr>
            </w:pPr>
            <w:r>
              <w:rPr>
                <w:rFonts w:hint="eastAsia"/>
                <w:color w:val="000000"/>
                <w:szCs w:val="21"/>
                <w:highlight w:val="none"/>
              </w:rPr>
              <w:t>满足/负偏离</w:t>
            </w:r>
          </w:p>
        </w:tc>
      </w:tr>
    </w:tbl>
    <w:p w14:paraId="22F889C3">
      <w:pPr>
        <w:pStyle w:val="4"/>
        <w:pageBreakBefore w:val="0"/>
        <w:numPr>
          <w:ilvl w:val="1"/>
          <w:numId w:val="0"/>
        </w:numPr>
        <w:kinsoku/>
        <w:wordWrap/>
        <w:overflowPunct/>
        <w:topLinePunct w:val="0"/>
        <w:autoSpaceDE/>
        <w:autoSpaceDN/>
        <w:bidi w:val="0"/>
        <w:adjustRightInd/>
        <w:snapToGrid/>
        <w:spacing w:line="360" w:lineRule="auto"/>
        <w:textAlignment w:val="auto"/>
        <w:rPr>
          <w:rFonts w:hint="eastAsia"/>
          <w:bCs w:val="0"/>
          <w:highlight w:val="none"/>
        </w:rPr>
      </w:pPr>
      <w:bookmarkStart w:id="228" w:name="_Toc27825"/>
      <w:bookmarkStart w:id="229" w:name="_Toc23889"/>
      <w:r>
        <w:rPr>
          <w:rFonts w:hint="eastAsia"/>
          <w:bCs w:val="0"/>
          <w:highlight w:val="none"/>
        </w:rPr>
        <w:t>7.2服务团队优异性表格</w:t>
      </w:r>
      <w:bookmarkEnd w:id="228"/>
      <w:bookmarkEnd w:id="229"/>
    </w:p>
    <w:p w14:paraId="3F266C35">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投标人必须如实填写此表格，如发现作假，则按照废标处理，其规格和内容如下：</w:t>
      </w:r>
    </w:p>
    <w:tbl>
      <w:tblPr>
        <w:tblStyle w:val="68"/>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941"/>
        <w:gridCol w:w="2976"/>
        <w:gridCol w:w="1102"/>
        <w:gridCol w:w="1873"/>
      </w:tblGrid>
      <w:tr w14:paraId="1E53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89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7E2BD45">
            <w:pPr>
              <w:rPr>
                <w:b/>
                <w:bCs/>
                <w:szCs w:val="21"/>
                <w:highlight w:val="none"/>
              </w:rPr>
            </w:pPr>
            <w:r>
              <w:rPr>
                <w:rFonts w:hint="eastAsia"/>
                <w:b/>
                <w:bCs/>
                <w:szCs w:val="21"/>
                <w:highlight w:val="none"/>
              </w:rPr>
              <w:t>序号</w:t>
            </w:r>
          </w:p>
        </w:tc>
        <w:tc>
          <w:tcPr>
            <w:tcW w:w="194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19B6515">
            <w:pPr>
              <w:ind w:firstLine="422" w:firstLineChars="200"/>
              <w:rPr>
                <w:b/>
                <w:bCs/>
                <w:szCs w:val="21"/>
                <w:highlight w:val="none"/>
              </w:rPr>
            </w:pPr>
            <w:r>
              <w:rPr>
                <w:rFonts w:hint="eastAsia"/>
                <w:b/>
                <w:bCs/>
                <w:szCs w:val="21"/>
                <w:highlight w:val="none"/>
              </w:rPr>
              <w:t>指标基准要求</w:t>
            </w:r>
          </w:p>
        </w:tc>
        <w:tc>
          <w:tcPr>
            <w:tcW w:w="297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15B5B2A">
            <w:pPr>
              <w:jc w:val="center"/>
              <w:rPr>
                <w:b/>
                <w:bCs/>
                <w:szCs w:val="21"/>
                <w:highlight w:val="none"/>
              </w:rPr>
            </w:pPr>
            <w:r>
              <w:rPr>
                <w:b/>
                <w:bCs/>
                <w:szCs w:val="21"/>
                <w:highlight w:val="none"/>
              </w:rPr>
              <w:t>优于判别条件</w:t>
            </w:r>
          </w:p>
        </w:tc>
        <w:tc>
          <w:tcPr>
            <w:tcW w:w="11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F00B08A">
            <w:pPr>
              <w:jc w:val="center"/>
              <w:rPr>
                <w:b/>
                <w:bCs/>
                <w:szCs w:val="21"/>
                <w:highlight w:val="none"/>
              </w:rPr>
            </w:pPr>
            <w:r>
              <w:rPr>
                <w:b/>
                <w:bCs/>
                <w:szCs w:val="21"/>
                <w:highlight w:val="none"/>
              </w:rPr>
              <w:t>投标人提供值</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6BD8707">
            <w:pPr>
              <w:ind w:firstLine="422" w:firstLineChars="200"/>
              <w:rPr>
                <w:b/>
                <w:bCs/>
                <w:szCs w:val="21"/>
                <w:highlight w:val="none"/>
              </w:rPr>
            </w:pPr>
            <w:r>
              <w:rPr>
                <w:b/>
                <w:bCs/>
                <w:szCs w:val="21"/>
                <w:highlight w:val="none"/>
              </w:rPr>
              <w:t>符合情况</w:t>
            </w:r>
          </w:p>
        </w:tc>
      </w:tr>
      <w:tr w14:paraId="2E35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0FA6B7D2">
            <w:pPr>
              <w:jc w:val="center"/>
              <w:rPr>
                <w:szCs w:val="21"/>
                <w:highlight w:val="none"/>
              </w:rPr>
            </w:pPr>
            <w:r>
              <w:rPr>
                <w:szCs w:val="21"/>
                <w:highlight w:val="none"/>
              </w:rPr>
              <w:t>1</w:t>
            </w:r>
          </w:p>
        </w:tc>
        <w:tc>
          <w:tcPr>
            <w:tcW w:w="1941" w:type="dxa"/>
            <w:tcBorders>
              <w:top w:val="single" w:color="auto" w:sz="4" w:space="0"/>
              <w:left w:val="single" w:color="auto" w:sz="4" w:space="0"/>
              <w:bottom w:val="single" w:color="auto" w:sz="4" w:space="0"/>
              <w:right w:val="single" w:color="auto" w:sz="4" w:space="0"/>
            </w:tcBorders>
            <w:vAlign w:val="center"/>
          </w:tcPr>
          <w:p w14:paraId="02967C46">
            <w:pPr>
              <w:rPr>
                <w:color w:val="000000"/>
                <w:szCs w:val="21"/>
                <w:highlight w:val="none"/>
              </w:rPr>
            </w:pPr>
            <w:r>
              <w:rPr>
                <w:rFonts w:hint="eastAsia" w:ascii="宋体" w:hAnsi="宋体" w:cs="宋体"/>
                <w:color w:val="000000"/>
                <w:szCs w:val="21"/>
                <w:highlight w:val="none"/>
              </w:rPr>
              <w:t>项目经理工作年限不少于5年。</w:t>
            </w:r>
          </w:p>
        </w:tc>
        <w:tc>
          <w:tcPr>
            <w:tcW w:w="2976" w:type="dxa"/>
            <w:tcBorders>
              <w:top w:val="single" w:color="auto" w:sz="4" w:space="0"/>
              <w:left w:val="single" w:color="auto" w:sz="4" w:space="0"/>
              <w:bottom w:val="single" w:color="auto" w:sz="4" w:space="0"/>
              <w:right w:val="single" w:color="auto" w:sz="4" w:space="0"/>
            </w:tcBorders>
            <w:vAlign w:val="center"/>
          </w:tcPr>
          <w:p w14:paraId="549FC92C">
            <w:pPr>
              <w:rPr>
                <w:color w:val="000000"/>
                <w:szCs w:val="21"/>
                <w:highlight w:val="none"/>
              </w:rPr>
            </w:pPr>
            <w:r>
              <w:rPr>
                <w:rFonts w:hint="eastAsia" w:ascii="宋体" w:hAnsi="宋体" w:cs="宋体"/>
                <w:color w:val="000000"/>
                <w:kern w:val="0"/>
                <w:szCs w:val="21"/>
                <w:highlight w:val="none"/>
                <w:lang w:bidi="ar"/>
              </w:rPr>
              <w:t>项目经理工作年限大于5年为优于，需提供在本单位投标截止上期前半年内任意连续三个月的社保证明。</w:t>
            </w:r>
          </w:p>
        </w:tc>
        <w:tc>
          <w:tcPr>
            <w:tcW w:w="1102" w:type="dxa"/>
            <w:tcBorders>
              <w:top w:val="single" w:color="auto" w:sz="4" w:space="0"/>
              <w:left w:val="single" w:color="auto" w:sz="4" w:space="0"/>
              <w:bottom w:val="single" w:color="auto" w:sz="4" w:space="0"/>
              <w:right w:val="single" w:color="auto" w:sz="4" w:space="0"/>
            </w:tcBorders>
          </w:tcPr>
          <w:p w14:paraId="080AABB7">
            <w:pPr>
              <w:rPr>
                <w:rFonts w:hint="eastAsia"/>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6F1C9B82">
            <w:pPr>
              <w:rPr>
                <w:szCs w:val="21"/>
                <w:highlight w:val="none"/>
              </w:rPr>
            </w:pPr>
            <w:r>
              <w:rPr>
                <w:rFonts w:hint="eastAsia"/>
                <w:szCs w:val="21"/>
                <w:highlight w:val="none"/>
              </w:rPr>
              <w:t>优于/满足/负偏离</w:t>
            </w:r>
          </w:p>
        </w:tc>
      </w:tr>
      <w:tr w14:paraId="0361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4DD3AF6B">
            <w:pPr>
              <w:jc w:val="center"/>
              <w:rPr>
                <w:szCs w:val="21"/>
                <w:highlight w:val="none"/>
              </w:rPr>
            </w:pPr>
            <w:r>
              <w:rPr>
                <w:rFonts w:hint="eastAsia"/>
                <w:szCs w:val="21"/>
                <w:highlight w:val="none"/>
              </w:rPr>
              <w:t>2</w:t>
            </w:r>
          </w:p>
        </w:tc>
        <w:tc>
          <w:tcPr>
            <w:tcW w:w="1941" w:type="dxa"/>
            <w:tcBorders>
              <w:top w:val="single" w:color="auto" w:sz="4" w:space="0"/>
              <w:left w:val="single" w:color="auto" w:sz="4" w:space="0"/>
              <w:bottom w:val="single" w:color="auto" w:sz="4" w:space="0"/>
              <w:right w:val="single" w:color="auto" w:sz="4" w:space="0"/>
            </w:tcBorders>
            <w:vAlign w:val="center"/>
          </w:tcPr>
          <w:p w14:paraId="143556AB">
            <w:pPr>
              <w:pStyle w:val="27"/>
              <w:rPr>
                <w:rFonts w:hint="eastAsia" w:ascii="宋体" w:hAnsi="宋体" w:cs="宋体"/>
                <w:color w:val="000000"/>
                <w:szCs w:val="21"/>
                <w:highlight w:val="none"/>
              </w:rPr>
            </w:pPr>
            <w:r>
              <w:rPr>
                <w:rFonts w:hint="eastAsia" w:ascii="宋体" w:hAnsi="宋体" w:cs="宋体"/>
                <w:color w:val="000000"/>
                <w:szCs w:val="21"/>
                <w:highlight w:val="none"/>
              </w:rPr>
              <w:t>项目总工具有中级以上职称</w:t>
            </w:r>
          </w:p>
        </w:tc>
        <w:tc>
          <w:tcPr>
            <w:tcW w:w="2976" w:type="dxa"/>
            <w:tcBorders>
              <w:top w:val="single" w:color="auto" w:sz="4" w:space="0"/>
              <w:left w:val="single" w:color="auto" w:sz="4" w:space="0"/>
              <w:bottom w:val="single" w:color="auto" w:sz="4" w:space="0"/>
              <w:right w:val="single" w:color="auto" w:sz="4" w:space="0"/>
            </w:tcBorders>
            <w:vAlign w:val="center"/>
          </w:tcPr>
          <w:p w14:paraId="4D1B17EF">
            <w:pPr>
              <w:rPr>
                <w:color w:val="000000"/>
                <w:szCs w:val="21"/>
                <w:highlight w:val="none"/>
              </w:rPr>
            </w:pPr>
            <w:r>
              <w:rPr>
                <w:rFonts w:hint="eastAsia" w:ascii="宋体" w:hAnsi="宋体" w:cs="宋体"/>
                <w:color w:val="000000"/>
                <w:szCs w:val="21"/>
                <w:highlight w:val="none"/>
              </w:rPr>
              <w:t>项目总工具有高级以上职称为优于，</w:t>
            </w:r>
            <w:r>
              <w:rPr>
                <w:rFonts w:hint="eastAsia" w:ascii="宋体" w:hAnsi="宋体" w:cs="宋体"/>
                <w:color w:val="000000"/>
                <w:kern w:val="0"/>
                <w:szCs w:val="21"/>
                <w:highlight w:val="none"/>
                <w:lang w:bidi="ar"/>
              </w:rPr>
              <w:t>需提供人员资质及在本单位投标截止上期前半年内任意连续三个月的社保证明</w:t>
            </w:r>
            <w:r>
              <w:rPr>
                <w:rFonts w:hint="eastAsia" w:ascii="宋体" w:hAnsi="宋体" w:cs="宋体"/>
                <w:color w:val="000000"/>
                <w:szCs w:val="21"/>
                <w:highlight w:val="none"/>
              </w:rPr>
              <w:t>。</w:t>
            </w:r>
          </w:p>
        </w:tc>
        <w:tc>
          <w:tcPr>
            <w:tcW w:w="1102" w:type="dxa"/>
            <w:tcBorders>
              <w:top w:val="single" w:color="auto" w:sz="4" w:space="0"/>
              <w:left w:val="single" w:color="auto" w:sz="4" w:space="0"/>
              <w:bottom w:val="single" w:color="auto" w:sz="4" w:space="0"/>
              <w:right w:val="single" w:color="auto" w:sz="4" w:space="0"/>
            </w:tcBorders>
          </w:tcPr>
          <w:p w14:paraId="7011BD10">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76824F9E">
            <w:pPr>
              <w:rPr>
                <w:szCs w:val="21"/>
                <w:highlight w:val="none"/>
              </w:rPr>
            </w:pPr>
            <w:r>
              <w:rPr>
                <w:rFonts w:hint="eastAsia"/>
                <w:szCs w:val="21"/>
                <w:highlight w:val="none"/>
              </w:rPr>
              <w:t>优于/满足/负偏离</w:t>
            </w:r>
          </w:p>
        </w:tc>
      </w:tr>
      <w:tr w14:paraId="61DB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494ACBC9">
            <w:pPr>
              <w:jc w:val="center"/>
              <w:rPr>
                <w:szCs w:val="21"/>
                <w:highlight w:val="none"/>
              </w:rPr>
            </w:pPr>
            <w:r>
              <w:rPr>
                <w:rFonts w:hint="eastAsia"/>
                <w:szCs w:val="21"/>
                <w:highlight w:val="none"/>
              </w:rPr>
              <w:t>3</w:t>
            </w:r>
          </w:p>
        </w:tc>
        <w:tc>
          <w:tcPr>
            <w:tcW w:w="1941" w:type="dxa"/>
            <w:tcBorders>
              <w:top w:val="single" w:color="auto" w:sz="4" w:space="0"/>
              <w:left w:val="single" w:color="auto" w:sz="4" w:space="0"/>
              <w:bottom w:val="single" w:color="auto" w:sz="4" w:space="0"/>
              <w:right w:val="single" w:color="auto" w:sz="4" w:space="0"/>
            </w:tcBorders>
            <w:vAlign w:val="center"/>
          </w:tcPr>
          <w:p w14:paraId="0DFC9252">
            <w:pPr>
              <w:pStyle w:val="27"/>
              <w:rPr>
                <w:rFonts w:hint="eastAsia" w:ascii="宋体" w:hAnsi="宋体" w:cs="宋体"/>
                <w:color w:val="000000"/>
                <w:szCs w:val="21"/>
                <w:highlight w:val="none"/>
              </w:rPr>
            </w:pPr>
            <w:r>
              <w:rPr>
                <w:rFonts w:hint="eastAsia" w:ascii="宋体" w:hAnsi="宋体" w:cs="宋体"/>
                <w:color w:val="000000"/>
                <w:szCs w:val="21"/>
                <w:highlight w:val="none"/>
              </w:rPr>
              <w:t>项目管理团队</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人。</w:t>
            </w:r>
          </w:p>
        </w:tc>
        <w:tc>
          <w:tcPr>
            <w:tcW w:w="2976" w:type="dxa"/>
            <w:tcBorders>
              <w:top w:val="single" w:color="auto" w:sz="4" w:space="0"/>
              <w:left w:val="single" w:color="auto" w:sz="4" w:space="0"/>
              <w:bottom w:val="single" w:color="auto" w:sz="4" w:space="0"/>
              <w:right w:val="single" w:color="auto" w:sz="4" w:space="0"/>
            </w:tcBorders>
            <w:vAlign w:val="center"/>
          </w:tcPr>
          <w:p w14:paraId="2F6904DF">
            <w:pPr>
              <w:rPr>
                <w:rFonts w:hint="eastAsia" w:ascii="宋体" w:hAnsi="宋体" w:cs="宋体"/>
                <w:color w:val="000000"/>
                <w:szCs w:val="21"/>
                <w:highlight w:val="none"/>
              </w:rPr>
            </w:pPr>
            <w:r>
              <w:rPr>
                <w:rFonts w:hint="eastAsia" w:ascii="宋体" w:hAnsi="宋体" w:cs="宋体"/>
                <w:color w:val="000000"/>
                <w:szCs w:val="21"/>
                <w:highlight w:val="none"/>
              </w:rPr>
              <w:t>项目管理团队大于</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人为优于，需提供人员资质及在本单位投标截止上期前半年内任意连续三个月的社保证明。</w:t>
            </w:r>
          </w:p>
        </w:tc>
        <w:tc>
          <w:tcPr>
            <w:tcW w:w="1102" w:type="dxa"/>
            <w:tcBorders>
              <w:top w:val="single" w:color="auto" w:sz="4" w:space="0"/>
              <w:left w:val="single" w:color="auto" w:sz="4" w:space="0"/>
              <w:bottom w:val="single" w:color="auto" w:sz="4" w:space="0"/>
              <w:right w:val="single" w:color="auto" w:sz="4" w:space="0"/>
            </w:tcBorders>
          </w:tcPr>
          <w:p w14:paraId="510EBDC4">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0163C8B5">
            <w:pPr>
              <w:rPr>
                <w:szCs w:val="21"/>
                <w:highlight w:val="none"/>
              </w:rPr>
            </w:pPr>
            <w:r>
              <w:rPr>
                <w:rFonts w:hint="eastAsia"/>
                <w:szCs w:val="21"/>
                <w:highlight w:val="none"/>
              </w:rPr>
              <w:t>优于/满足/负偏离</w:t>
            </w:r>
          </w:p>
        </w:tc>
      </w:tr>
      <w:tr w14:paraId="36E5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49F0AF35">
            <w:pPr>
              <w:jc w:val="center"/>
              <w:rPr>
                <w:szCs w:val="21"/>
                <w:highlight w:val="none"/>
              </w:rPr>
            </w:pPr>
            <w:r>
              <w:rPr>
                <w:rFonts w:hint="eastAsia"/>
                <w:szCs w:val="21"/>
                <w:highlight w:val="none"/>
              </w:rPr>
              <w:t>4</w:t>
            </w:r>
          </w:p>
        </w:tc>
        <w:tc>
          <w:tcPr>
            <w:tcW w:w="1941" w:type="dxa"/>
            <w:tcBorders>
              <w:top w:val="single" w:color="auto" w:sz="4" w:space="0"/>
              <w:left w:val="single" w:color="auto" w:sz="4" w:space="0"/>
              <w:bottom w:val="single" w:color="auto" w:sz="4" w:space="0"/>
              <w:right w:val="single" w:color="auto" w:sz="4" w:space="0"/>
            </w:tcBorders>
            <w:vAlign w:val="center"/>
          </w:tcPr>
          <w:p w14:paraId="651880C1">
            <w:pPr>
              <w:pStyle w:val="27"/>
              <w:rPr>
                <w:rFonts w:hint="eastAsia" w:ascii="宋体" w:hAnsi="宋体" w:cs="宋体"/>
                <w:color w:val="000000"/>
                <w:szCs w:val="21"/>
                <w:highlight w:val="none"/>
              </w:rPr>
            </w:pPr>
            <w:r>
              <w:rPr>
                <w:rFonts w:hint="eastAsia" w:ascii="宋体" w:hAnsi="宋体" w:cs="宋体"/>
                <w:color w:val="000000"/>
                <w:szCs w:val="21"/>
                <w:highlight w:val="none"/>
              </w:rPr>
              <w:t>实施团队成员人数</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w:t>
            </w:r>
          </w:p>
        </w:tc>
        <w:tc>
          <w:tcPr>
            <w:tcW w:w="2976" w:type="dxa"/>
            <w:tcBorders>
              <w:top w:val="single" w:color="auto" w:sz="4" w:space="0"/>
              <w:left w:val="single" w:color="auto" w:sz="4" w:space="0"/>
              <w:bottom w:val="single" w:color="auto" w:sz="4" w:space="0"/>
              <w:right w:val="single" w:color="auto" w:sz="4" w:space="0"/>
            </w:tcBorders>
            <w:vAlign w:val="center"/>
          </w:tcPr>
          <w:p w14:paraId="34595F67">
            <w:pPr>
              <w:rPr>
                <w:rFonts w:hint="eastAsia" w:ascii="宋体" w:hAnsi="宋体" w:cs="宋体"/>
                <w:color w:val="000000"/>
                <w:szCs w:val="21"/>
                <w:highlight w:val="none"/>
              </w:rPr>
            </w:pPr>
            <w:r>
              <w:rPr>
                <w:rFonts w:hint="eastAsia" w:ascii="宋体" w:hAnsi="宋体" w:cs="宋体"/>
                <w:color w:val="000000"/>
                <w:szCs w:val="21"/>
                <w:highlight w:val="none"/>
              </w:rPr>
              <w:t>实施团队成员人数大于</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人为优于，</w:t>
            </w:r>
            <w:r>
              <w:rPr>
                <w:rFonts w:hint="eastAsia" w:ascii="宋体" w:hAnsi="宋体" w:cs="宋体"/>
                <w:color w:val="000000"/>
                <w:kern w:val="0"/>
                <w:szCs w:val="21"/>
                <w:highlight w:val="none"/>
                <w:lang w:bidi="ar"/>
              </w:rPr>
              <w:t>需提供在本单位投标截止上期前半年内任意连续三个月的社保证明</w:t>
            </w:r>
            <w:r>
              <w:rPr>
                <w:rFonts w:hint="eastAsia" w:ascii="宋体" w:hAnsi="宋体" w:cs="宋体"/>
                <w:color w:val="000000"/>
                <w:szCs w:val="21"/>
                <w:highlight w:val="none"/>
              </w:rPr>
              <w:t>。</w:t>
            </w:r>
          </w:p>
        </w:tc>
        <w:tc>
          <w:tcPr>
            <w:tcW w:w="1102" w:type="dxa"/>
            <w:tcBorders>
              <w:top w:val="single" w:color="auto" w:sz="4" w:space="0"/>
              <w:left w:val="single" w:color="auto" w:sz="4" w:space="0"/>
              <w:bottom w:val="single" w:color="auto" w:sz="4" w:space="0"/>
              <w:right w:val="single" w:color="auto" w:sz="4" w:space="0"/>
            </w:tcBorders>
          </w:tcPr>
          <w:p w14:paraId="71446679">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423AEBE7">
            <w:pPr>
              <w:rPr>
                <w:szCs w:val="21"/>
                <w:highlight w:val="none"/>
              </w:rPr>
            </w:pPr>
            <w:r>
              <w:rPr>
                <w:rFonts w:hint="eastAsia"/>
                <w:szCs w:val="21"/>
                <w:highlight w:val="none"/>
              </w:rPr>
              <w:t>优于/满足/负偏离</w:t>
            </w:r>
          </w:p>
        </w:tc>
      </w:tr>
      <w:tr w14:paraId="316C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7664397C">
            <w:pPr>
              <w:jc w:val="center"/>
              <w:rPr>
                <w:szCs w:val="21"/>
                <w:highlight w:val="none"/>
              </w:rPr>
            </w:pPr>
            <w:r>
              <w:rPr>
                <w:rFonts w:hint="eastAsia"/>
                <w:szCs w:val="21"/>
                <w:highlight w:val="none"/>
              </w:rPr>
              <w:t>5</w:t>
            </w:r>
          </w:p>
        </w:tc>
        <w:tc>
          <w:tcPr>
            <w:tcW w:w="1941" w:type="dxa"/>
            <w:tcBorders>
              <w:top w:val="single" w:color="auto" w:sz="4" w:space="0"/>
              <w:left w:val="single" w:color="auto" w:sz="4" w:space="0"/>
              <w:bottom w:val="single" w:color="auto" w:sz="4" w:space="0"/>
              <w:right w:val="single" w:color="auto" w:sz="4" w:space="0"/>
            </w:tcBorders>
            <w:vAlign w:val="center"/>
          </w:tcPr>
          <w:p w14:paraId="0277DF43">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信息安全资格认证人员</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w:t>
            </w:r>
          </w:p>
        </w:tc>
        <w:tc>
          <w:tcPr>
            <w:tcW w:w="2976" w:type="dxa"/>
            <w:tcBorders>
              <w:top w:val="single" w:color="auto" w:sz="4" w:space="0"/>
              <w:left w:val="single" w:color="auto" w:sz="4" w:space="0"/>
              <w:bottom w:val="single" w:color="auto" w:sz="4" w:space="0"/>
              <w:right w:val="single" w:color="auto" w:sz="4" w:space="0"/>
            </w:tcBorders>
            <w:vAlign w:val="center"/>
          </w:tcPr>
          <w:p w14:paraId="634D5BE1">
            <w:pPr>
              <w:rPr>
                <w:rFonts w:hint="eastAsia" w:ascii="宋体" w:hAnsi="宋体" w:cs="宋体"/>
                <w:color w:val="000000"/>
                <w:szCs w:val="21"/>
                <w:highlight w:val="none"/>
              </w:rPr>
            </w:pPr>
            <w:r>
              <w:rPr>
                <w:rFonts w:hint="eastAsia" w:ascii="宋体" w:hAnsi="宋体" w:cs="宋体"/>
                <w:color w:val="000000"/>
                <w:szCs w:val="21"/>
                <w:highlight w:val="none"/>
              </w:rPr>
              <w:t>信息安全资格认证人员大于</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人为优于，</w:t>
            </w:r>
            <w:r>
              <w:rPr>
                <w:rFonts w:hint="eastAsia" w:ascii="宋体" w:hAnsi="宋体" w:cs="宋体"/>
                <w:color w:val="000000"/>
                <w:kern w:val="0"/>
                <w:szCs w:val="21"/>
                <w:highlight w:val="none"/>
                <w:lang w:bidi="ar"/>
              </w:rPr>
              <w:t>需提供在本单位投标截止上期前半年内任意连续三个月的社保证明</w:t>
            </w:r>
            <w:r>
              <w:rPr>
                <w:rFonts w:hint="eastAsia" w:ascii="宋体" w:hAnsi="宋体" w:cs="宋体"/>
                <w:color w:val="000000"/>
                <w:szCs w:val="21"/>
                <w:highlight w:val="none"/>
              </w:rPr>
              <w:t>。</w:t>
            </w:r>
          </w:p>
        </w:tc>
        <w:tc>
          <w:tcPr>
            <w:tcW w:w="1102" w:type="dxa"/>
            <w:tcBorders>
              <w:top w:val="single" w:color="auto" w:sz="4" w:space="0"/>
              <w:left w:val="single" w:color="auto" w:sz="4" w:space="0"/>
              <w:bottom w:val="single" w:color="auto" w:sz="4" w:space="0"/>
              <w:right w:val="single" w:color="auto" w:sz="4" w:space="0"/>
            </w:tcBorders>
          </w:tcPr>
          <w:p w14:paraId="67A9BB08">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6E6A3037">
            <w:pPr>
              <w:rPr>
                <w:szCs w:val="21"/>
                <w:highlight w:val="none"/>
              </w:rPr>
            </w:pPr>
            <w:r>
              <w:rPr>
                <w:rFonts w:hint="eastAsia"/>
                <w:szCs w:val="21"/>
                <w:highlight w:val="none"/>
              </w:rPr>
              <w:t>优于/满足/负偏离</w:t>
            </w:r>
          </w:p>
        </w:tc>
      </w:tr>
    </w:tbl>
    <w:p w14:paraId="668AB2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注：</w:t>
      </w:r>
    </w:p>
    <w:p w14:paraId="6CAC9044">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1.投标人如实填写“投标人提供值”、“符合情况”；</w:t>
      </w:r>
    </w:p>
    <w:p w14:paraId="1E47C643">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2.“投标人提供值”：需列出所投标服务团队成员资质及证明，不得仅填写“满足”、“符合”等简单描述，同时未按照要求提供证书及社保等，则该项判定为负偏离；</w:t>
      </w:r>
    </w:p>
    <w:p w14:paraId="391098EE">
      <w:pPr>
        <w:pStyle w:val="7"/>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3.符合情况：填入“优于”、“满足”、“负偏离”，如优于判别条件为该项无优于，则填入“满足”。</w:t>
      </w:r>
    </w:p>
    <w:p w14:paraId="3DF6B288">
      <w:pPr>
        <w:pStyle w:val="3"/>
        <w:pageBreakBefore w:val="0"/>
        <w:kinsoku/>
        <w:wordWrap/>
        <w:topLinePunct w:val="0"/>
        <w:bidi w:val="0"/>
        <w:spacing w:line="360" w:lineRule="auto"/>
        <w:rPr>
          <w:rFonts w:hint="eastAsia" w:ascii="宋体" w:eastAsia="宋体" w:cs="宋体"/>
          <w:b/>
          <w:szCs w:val="21"/>
          <w:highlight w:val="none"/>
        </w:rPr>
      </w:pPr>
      <w:bookmarkStart w:id="230" w:name="_Toc27865"/>
      <w:bookmarkStart w:id="231" w:name="_Toc190435724"/>
      <w:bookmarkStart w:id="232" w:name="_Toc10066"/>
      <w:bookmarkStart w:id="233" w:name="_Toc4451"/>
      <w:r>
        <w:rPr>
          <w:rFonts w:hint="eastAsia" w:ascii="宋体" w:eastAsia="宋体" w:cs="宋体"/>
          <w:b/>
          <w:szCs w:val="21"/>
          <w:highlight w:val="none"/>
        </w:rPr>
        <w:t>技术条款/技术参数点对点应答表</w:t>
      </w:r>
      <w:bookmarkEnd w:id="230"/>
      <w:bookmarkEnd w:id="231"/>
      <w:bookmarkEnd w:id="232"/>
      <w:bookmarkEnd w:id="233"/>
    </w:p>
    <w:p w14:paraId="212FA4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投标人应认真填写此表格并经招标人技术部门确认,如发现作假，将追究投标人责任。规格和内容如下：</w:t>
      </w:r>
    </w:p>
    <w:bookmarkEnd w:id="12"/>
    <w:bookmarkEnd w:id="13"/>
    <w:tbl>
      <w:tblPr>
        <w:tblStyle w:val="68"/>
        <w:tblW w:w="8465" w:type="dxa"/>
        <w:jc w:val="center"/>
        <w:tblLayout w:type="fixed"/>
        <w:tblCellMar>
          <w:top w:w="15" w:type="dxa"/>
          <w:left w:w="15" w:type="dxa"/>
          <w:bottom w:w="15" w:type="dxa"/>
          <w:right w:w="15" w:type="dxa"/>
        </w:tblCellMar>
      </w:tblPr>
      <w:tblGrid>
        <w:gridCol w:w="484"/>
        <w:gridCol w:w="1359"/>
        <w:gridCol w:w="3677"/>
        <w:gridCol w:w="1177"/>
        <w:gridCol w:w="1768"/>
      </w:tblGrid>
      <w:tr w14:paraId="6473B916">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9559BCA">
            <w:pPr>
              <w:widowControl/>
              <w:jc w:val="center"/>
              <w:rPr>
                <w:rFonts w:hint="eastAsia" w:ascii="宋体" w:hAnsi="宋体" w:cs="宋体"/>
                <w:b/>
                <w:bCs/>
                <w:kern w:val="0"/>
                <w:szCs w:val="21"/>
                <w:highlight w:val="none"/>
              </w:rPr>
            </w:pPr>
            <w:r>
              <w:rPr>
                <w:rFonts w:ascii="宋体" w:hAnsi="宋体" w:cs="宋体"/>
                <w:b/>
                <w:bCs/>
                <w:kern w:val="0"/>
                <w:szCs w:val="21"/>
                <w:highlight w:val="none"/>
              </w:rPr>
              <w:t>序号</w:t>
            </w:r>
          </w:p>
        </w:tc>
        <w:tc>
          <w:tcPr>
            <w:tcW w:w="1359" w:type="dxa"/>
            <w:tcBorders>
              <w:top w:val="single" w:color="000000" w:sz="4" w:space="0"/>
              <w:left w:val="single" w:color="000000" w:sz="4" w:space="0"/>
              <w:bottom w:val="single" w:color="000000" w:sz="4" w:space="0"/>
              <w:right w:val="single" w:color="000000" w:sz="4" w:space="0"/>
            </w:tcBorders>
            <w:vAlign w:val="center"/>
          </w:tcPr>
          <w:p w14:paraId="688A443C">
            <w:pPr>
              <w:widowControl/>
              <w:jc w:val="center"/>
              <w:rPr>
                <w:rFonts w:hint="eastAsia" w:ascii="宋体" w:hAnsi="宋体" w:cs="宋体"/>
                <w:b/>
                <w:bCs/>
                <w:kern w:val="0"/>
                <w:szCs w:val="21"/>
                <w:highlight w:val="none"/>
              </w:rPr>
            </w:pPr>
            <w:r>
              <w:rPr>
                <w:rFonts w:ascii="宋体" w:hAnsi="宋体" w:cs="宋体"/>
                <w:b/>
                <w:bCs/>
                <w:kern w:val="0"/>
                <w:szCs w:val="21"/>
                <w:highlight w:val="none"/>
              </w:rPr>
              <w:t>项目</w:t>
            </w:r>
          </w:p>
        </w:tc>
        <w:tc>
          <w:tcPr>
            <w:tcW w:w="3677" w:type="dxa"/>
            <w:tcBorders>
              <w:top w:val="single" w:color="000000" w:sz="4" w:space="0"/>
              <w:left w:val="single" w:color="000000" w:sz="4" w:space="0"/>
              <w:bottom w:val="single" w:color="000000" w:sz="4" w:space="0"/>
              <w:right w:val="single" w:color="000000" w:sz="4" w:space="0"/>
            </w:tcBorders>
            <w:vAlign w:val="center"/>
          </w:tcPr>
          <w:p w14:paraId="7CA89BF8">
            <w:pPr>
              <w:widowControl/>
              <w:jc w:val="center"/>
              <w:rPr>
                <w:rFonts w:hint="eastAsia" w:ascii="宋体" w:hAnsi="宋体" w:cs="宋体"/>
                <w:b/>
                <w:bCs/>
                <w:kern w:val="0"/>
                <w:szCs w:val="21"/>
                <w:highlight w:val="none"/>
              </w:rPr>
            </w:pPr>
            <w:r>
              <w:rPr>
                <w:rFonts w:ascii="宋体" w:hAnsi="宋体" w:cs="宋体"/>
                <w:b/>
                <w:bCs/>
                <w:kern w:val="0"/>
                <w:szCs w:val="21"/>
                <w:highlight w:val="none"/>
              </w:rPr>
              <w:t>技术</w:t>
            </w:r>
            <w:r>
              <w:rPr>
                <w:rFonts w:hint="eastAsia" w:ascii="宋体" w:hAnsi="宋体" w:cs="宋体"/>
                <w:b/>
                <w:bCs/>
                <w:kern w:val="0"/>
                <w:szCs w:val="21"/>
                <w:highlight w:val="none"/>
              </w:rPr>
              <w:t>条款/技术</w:t>
            </w:r>
            <w:r>
              <w:rPr>
                <w:rFonts w:ascii="宋体" w:hAnsi="宋体" w:cs="宋体"/>
                <w:b/>
                <w:bCs/>
                <w:kern w:val="0"/>
                <w:szCs w:val="21"/>
                <w:highlight w:val="none"/>
              </w:rPr>
              <w:t>参数</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6AA2CA48">
            <w:pPr>
              <w:widowControl/>
              <w:jc w:val="center"/>
              <w:rPr>
                <w:rFonts w:hint="eastAsia" w:ascii="宋体" w:hAnsi="宋体" w:cs="宋体"/>
                <w:b/>
                <w:bCs/>
                <w:kern w:val="0"/>
                <w:sz w:val="20"/>
                <w:highlight w:val="none"/>
              </w:rPr>
            </w:pPr>
            <w:r>
              <w:rPr>
                <w:rFonts w:hint="eastAsia"/>
                <w:b/>
                <w:bCs/>
                <w:sz w:val="20"/>
                <w:highlight w:val="none"/>
              </w:rPr>
              <w:t>投标人提供值</w:t>
            </w: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641AB4FE">
            <w:pPr>
              <w:widowControl/>
              <w:jc w:val="center"/>
              <w:rPr>
                <w:rFonts w:hint="eastAsia" w:ascii="宋体" w:hAnsi="宋体" w:cs="宋体"/>
                <w:b/>
                <w:bCs/>
                <w:kern w:val="0"/>
                <w:sz w:val="20"/>
                <w:highlight w:val="none"/>
              </w:rPr>
            </w:pPr>
            <w:r>
              <w:rPr>
                <w:rFonts w:ascii="宋体" w:hAnsi="宋体" w:cs="宋体"/>
                <w:b/>
                <w:bCs/>
                <w:kern w:val="0"/>
                <w:sz w:val="20"/>
                <w:highlight w:val="none"/>
              </w:rPr>
              <w:t>优于条件</w:t>
            </w:r>
          </w:p>
        </w:tc>
      </w:tr>
      <w:tr w14:paraId="5552E077">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E1844C4">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1</w:t>
            </w:r>
          </w:p>
        </w:tc>
        <w:tc>
          <w:tcPr>
            <w:tcW w:w="1359" w:type="dxa"/>
            <w:tcBorders>
              <w:top w:val="single" w:color="000000" w:sz="4" w:space="0"/>
              <w:left w:val="single" w:color="000000" w:sz="4" w:space="0"/>
              <w:bottom w:val="single" w:color="000000" w:sz="4" w:space="0"/>
              <w:right w:val="single" w:color="000000" w:sz="4" w:space="0"/>
            </w:tcBorders>
            <w:vAlign w:val="center"/>
          </w:tcPr>
          <w:p w14:paraId="2E319E6B">
            <w:pPr>
              <w:widowControl/>
              <w:jc w:val="both"/>
              <w:rPr>
                <w:rFonts w:hint="eastAsia" w:ascii="宋体" w:hAnsi="宋体" w:cs="宋体"/>
                <w:kern w:val="0"/>
                <w:szCs w:val="21"/>
                <w:highlight w:val="none"/>
              </w:rPr>
            </w:pPr>
            <w:r>
              <w:rPr>
                <w:rFonts w:hint="eastAsia" w:ascii="宋体" w:hAnsi="宋体" w:cs="宋体"/>
                <w:kern w:val="0"/>
                <w:szCs w:val="21"/>
                <w:highlight w:val="none"/>
              </w:rPr>
              <w:t>3.6.</w:t>
            </w:r>
            <w:r>
              <w:rPr>
                <w:rFonts w:hint="eastAsia" w:ascii="宋体" w:hAnsi="宋体" w:cs="宋体"/>
                <w:kern w:val="0"/>
                <w:szCs w:val="21"/>
                <w:highlight w:val="none"/>
                <w:lang w:val="en-US" w:eastAsia="zh-CN"/>
              </w:rPr>
              <w:t>3</w:t>
            </w:r>
            <w:r>
              <w:rPr>
                <w:rFonts w:hint="eastAsia" w:ascii="宋体" w:hAnsi="宋体" w:cs="宋体"/>
                <w:kern w:val="0"/>
                <w:szCs w:val="21"/>
                <w:highlight w:val="none"/>
              </w:rPr>
              <w:t>防静电干扰要求</w:t>
            </w:r>
          </w:p>
        </w:tc>
        <w:tc>
          <w:tcPr>
            <w:tcW w:w="3677" w:type="dxa"/>
            <w:tcBorders>
              <w:top w:val="single" w:color="000000" w:sz="4" w:space="0"/>
              <w:left w:val="single" w:color="000000" w:sz="4" w:space="0"/>
              <w:bottom w:val="single" w:color="000000" w:sz="4" w:space="0"/>
              <w:right w:val="single" w:color="000000" w:sz="4" w:space="0"/>
            </w:tcBorders>
            <w:vAlign w:val="center"/>
          </w:tcPr>
          <w:p w14:paraId="39A7868E">
            <w:pPr>
              <w:widowControl/>
              <w:jc w:val="both"/>
              <w:rPr>
                <w:rFonts w:hint="eastAsia" w:ascii="宋体" w:hAnsi="宋体" w:cs="宋体"/>
                <w:kern w:val="0"/>
                <w:szCs w:val="21"/>
                <w:highlight w:val="none"/>
              </w:rPr>
            </w:pPr>
            <w:r>
              <w:rPr>
                <w:rFonts w:hint="eastAsia" w:ascii="宋体" w:hAnsi="宋体" w:cs="宋体"/>
                <w:kern w:val="0"/>
                <w:szCs w:val="21"/>
                <w:highlight w:val="none"/>
              </w:rPr>
              <w:t>机房内地板、工作台、通信设备、操作人员等对地静电电压绝对值不小于200V。防静电地板符合SJ/T10796规定的技术要求，其表面电阻和系统电阻值均为：1×105Ω至1×109Ω。</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5F418B70">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18225E1A">
            <w:pPr>
              <w:widowControl/>
              <w:jc w:val="center"/>
              <w:rPr>
                <w:sz w:val="20"/>
                <w:highlight w:val="none"/>
              </w:rPr>
            </w:pPr>
            <w:r>
              <w:rPr>
                <w:rFonts w:hint="eastAsia"/>
                <w:color w:val="000000"/>
                <w:szCs w:val="21"/>
                <w:highlight w:val="none"/>
              </w:rPr>
              <w:t>满足/负偏离</w:t>
            </w:r>
          </w:p>
        </w:tc>
      </w:tr>
      <w:tr w14:paraId="2117F85A">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0A35EA8">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2</w:t>
            </w:r>
          </w:p>
        </w:tc>
        <w:tc>
          <w:tcPr>
            <w:tcW w:w="1359" w:type="dxa"/>
            <w:tcBorders>
              <w:top w:val="single" w:color="000000" w:sz="4" w:space="0"/>
              <w:left w:val="single" w:color="000000" w:sz="4" w:space="0"/>
              <w:bottom w:val="single" w:color="000000" w:sz="4" w:space="0"/>
              <w:right w:val="single" w:color="000000" w:sz="4" w:space="0"/>
            </w:tcBorders>
            <w:vAlign w:val="center"/>
          </w:tcPr>
          <w:p w14:paraId="53544D68">
            <w:pPr>
              <w:widowControl/>
              <w:jc w:val="both"/>
              <w:rPr>
                <w:rFonts w:hint="eastAsia" w:ascii="宋体" w:hAnsi="宋体" w:cs="宋体"/>
                <w:kern w:val="0"/>
                <w:szCs w:val="21"/>
                <w:highlight w:val="none"/>
              </w:rPr>
            </w:pPr>
            <w:r>
              <w:rPr>
                <w:rFonts w:hint="eastAsia" w:ascii="宋体" w:hAnsi="宋体" w:cs="宋体"/>
                <w:kern w:val="0"/>
                <w:szCs w:val="21"/>
                <w:highlight w:val="none"/>
              </w:rPr>
              <w:t>3.6.</w:t>
            </w:r>
            <w:r>
              <w:rPr>
                <w:rFonts w:hint="eastAsia" w:ascii="宋体" w:hAnsi="宋体" w:cs="宋体"/>
                <w:kern w:val="0"/>
                <w:szCs w:val="21"/>
                <w:highlight w:val="none"/>
                <w:lang w:val="en-US" w:eastAsia="zh-CN"/>
              </w:rPr>
              <w:t>4</w:t>
            </w:r>
            <w:r>
              <w:rPr>
                <w:rFonts w:hint="eastAsia" w:ascii="宋体" w:hAnsi="宋体" w:cs="宋体"/>
                <w:kern w:val="0"/>
                <w:szCs w:val="21"/>
                <w:highlight w:val="none"/>
              </w:rPr>
              <w:t>消防要求</w:t>
            </w:r>
          </w:p>
        </w:tc>
        <w:tc>
          <w:tcPr>
            <w:tcW w:w="3677" w:type="dxa"/>
            <w:tcBorders>
              <w:top w:val="single" w:color="000000" w:sz="4" w:space="0"/>
              <w:left w:val="single" w:color="000000" w:sz="4" w:space="0"/>
              <w:bottom w:val="single" w:color="000000" w:sz="4" w:space="0"/>
              <w:right w:val="single" w:color="000000" w:sz="4" w:space="0"/>
            </w:tcBorders>
            <w:vAlign w:val="center"/>
          </w:tcPr>
          <w:p w14:paraId="6A3162C3">
            <w:pPr>
              <w:widowControl/>
              <w:jc w:val="both"/>
              <w:rPr>
                <w:rFonts w:hint="eastAsia" w:ascii="宋体" w:hAnsi="宋体" w:cs="宋体"/>
                <w:kern w:val="0"/>
                <w:szCs w:val="21"/>
                <w:highlight w:val="none"/>
              </w:rPr>
            </w:pPr>
            <w:r>
              <w:rPr>
                <w:rFonts w:hint="eastAsia" w:ascii="宋体" w:hAnsi="宋体" w:cs="宋体"/>
                <w:kern w:val="0"/>
                <w:szCs w:val="21"/>
                <w:highlight w:val="none"/>
              </w:rPr>
              <w:t>按照国家标准GB50045《高层民用建筑设计防火规范》、GB50016《建筑设计防火规范》及GB/T2887《电子计算机场地通用规范》的规定确定机房耐火等级，不准使用易燃材料装修。</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717EC4FF">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6F1BF4AC">
            <w:pPr>
              <w:widowControl/>
              <w:jc w:val="center"/>
              <w:rPr>
                <w:rFonts w:hint="eastAsia"/>
                <w:szCs w:val="21"/>
                <w:highlight w:val="none"/>
              </w:rPr>
            </w:pPr>
            <w:r>
              <w:rPr>
                <w:rFonts w:hint="eastAsia"/>
                <w:color w:val="000000"/>
                <w:szCs w:val="21"/>
                <w:highlight w:val="none"/>
              </w:rPr>
              <w:t>满足/负偏离</w:t>
            </w:r>
          </w:p>
        </w:tc>
      </w:tr>
      <w:tr w14:paraId="2BF0179D">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62F7344D">
            <w:pPr>
              <w:widowControl/>
              <w:numPr>
                <w:ilvl w:val="0"/>
                <w:numId w:val="0"/>
              </w:numPr>
              <w:ind w:leftChars="0"/>
              <w:jc w:val="center"/>
              <w:rPr>
                <w:rFonts w:hint="default" w:ascii="宋体" w:hAnsi="宋体" w:cs="宋体"/>
                <w:kern w:val="0"/>
                <w:sz w:val="20"/>
                <w:highlight w:val="none"/>
                <w:lang w:val="en-US" w:eastAsia="zh-CN"/>
              </w:rPr>
            </w:pPr>
            <w:r>
              <w:rPr>
                <w:rFonts w:hint="eastAsia" w:ascii="宋体" w:hAnsi="宋体" w:cs="宋体"/>
                <w:kern w:val="0"/>
                <w:sz w:val="20"/>
                <w:highlight w:val="none"/>
                <w:lang w:val="en-US" w:eastAsia="zh-CN"/>
              </w:rPr>
              <w:t>3</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7B8A">
            <w:pPr>
              <w:widowControl/>
              <w:jc w:val="left"/>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rPr>
              <w:t>3.6.7电源线缆及信息线缆敷设要求</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B25BD">
            <w:pPr>
              <w:widowControl/>
              <w:jc w:val="left"/>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rPr>
              <w:t>电源线缆及信息线缆敷设必须符合《电子信息系统机房施工及验收规范》GB50462-2008国家规范标准和《中国南方电网有限公司信息机房建设技术规范》（Q/CSG118005-2012）规范标准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F251">
            <w:pPr>
              <w:widowControl/>
              <w:jc w:val="left"/>
              <w:rPr>
                <w:rFonts w:hint="eastAsia" w:ascii="宋体" w:hAnsi="宋体" w:eastAsia="宋体" w:cs="宋体"/>
                <w:kern w:val="0"/>
                <w:sz w:val="20"/>
                <w:highlight w:val="none"/>
                <w:lang w:val="en-US" w:eastAsia="zh-CN" w:bidi="ar-SA"/>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DEFD">
            <w:pPr>
              <w:widowControl/>
              <w:jc w:val="center"/>
              <w:rPr>
                <w:rFonts w:hint="eastAsia" w:ascii="Times New Roman" w:hAnsi="Times New Roman" w:eastAsia="宋体" w:cs="Times New Roman"/>
                <w:kern w:val="2"/>
                <w:sz w:val="20"/>
                <w:highlight w:val="none"/>
                <w:lang w:val="en-US" w:eastAsia="zh-CN" w:bidi="ar-SA"/>
              </w:rPr>
            </w:pPr>
            <w:r>
              <w:rPr>
                <w:rFonts w:hint="eastAsia"/>
                <w:szCs w:val="21"/>
                <w:highlight w:val="none"/>
              </w:rPr>
              <w:t>满足/负偏离</w:t>
            </w:r>
          </w:p>
        </w:tc>
      </w:tr>
      <w:tr w14:paraId="05910736">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8EA20B4">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4</w:t>
            </w:r>
          </w:p>
        </w:tc>
        <w:tc>
          <w:tcPr>
            <w:tcW w:w="1359" w:type="dxa"/>
            <w:tcBorders>
              <w:top w:val="single" w:color="000000" w:sz="4" w:space="0"/>
              <w:left w:val="single" w:color="000000" w:sz="4" w:space="0"/>
              <w:bottom w:val="single" w:color="000000" w:sz="4" w:space="0"/>
              <w:right w:val="single" w:color="000000" w:sz="4" w:space="0"/>
            </w:tcBorders>
            <w:vAlign w:val="center"/>
          </w:tcPr>
          <w:p w14:paraId="0AF65E8E">
            <w:pPr>
              <w:widowControl/>
              <w:jc w:val="both"/>
              <w:rPr>
                <w:rFonts w:hint="eastAsia" w:ascii="宋体" w:hAnsi="宋体" w:cs="宋体"/>
                <w:kern w:val="0"/>
                <w:szCs w:val="21"/>
                <w:highlight w:val="none"/>
              </w:rPr>
            </w:pPr>
            <w:r>
              <w:rPr>
                <w:rFonts w:hint="eastAsia" w:ascii="宋体" w:hAnsi="宋体" w:cs="宋体"/>
                <w:kern w:val="0"/>
                <w:szCs w:val="21"/>
                <w:highlight w:val="none"/>
              </w:rPr>
              <w:t>3.</w:t>
            </w:r>
            <w:r>
              <w:rPr>
                <w:rFonts w:hint="eastAsia" w:ascii="宋体" w:hAnsi="宋体" w:cs="宋体"/>
                <w:kern w:val="0"/>
                <w:szCs w:val="21"/>
                <w:highlight w:val="none"/>
                <w:lang w:val="en-US" w:eastAsia="zh-CN"/>
              </w:rPr>
              <w:t>9</w:t>
            </w:r>
            <w:r>
              <w:rPr>
                <w:rFonts w:hint="eastAsia" w:ascii="宋体" w:hAnsi="宋体" w:cs="宋体"/>
                <w:kern w:val="0"/>
                <w:szCs w:val="21"/>
                <w:highlight w:val="none"/>
              </w:rPr>
              <w:tab/>
            </w:r>
            <w:r>
              <w:rPr>
                <w:rFonts w:hint="eastAsia" w:ascii="宋体" w:hAnsi="宋体" w:cs="宋体"/>
                <w:kern w:val="0"/>
                <w:szCs w:val="21"/>
                <w:highlight w:val="none"/>
              </w:rPr>
              <w:t>施工建设安全管理要求</w:t>
            </w:r>
          </w:p>
        </w:tc>
        <w:tc>
          <w:tcPr>
            <w:tcW w:w="3677" w:type="dxa"/>
            <w:tcBorders>
              <w:top w:val="single" w:color="000000" w:sz="4" w:space="0"/>
              <w:left w:val="single" w:color="000000" w:sz="4" w:space="0"/>
              <w:bottom w:val="single" w:color="000000" w:sz="4" w:space="0"/>
              <w:right w:val="single" w:color="000000" w:sz="4" w:space="0"/>
            </w:tcBorders>
            <w:vAlign w:val="center"/>
          </w:tcPr>
          <w:p w14:paraId="782D92FB">
            <w:pPr>
              <w:pStyle w:val="7"/>
              <w:ind w:firstLine="0" w:firstLineChars="0"/>
              <w:jc w:val="both"/>
              <w:rPr>
                <w:highlight w:val="none"/>
              </w:rPr>
            </w:pPr>
            <w:r>
              <w:rPr>
                <w:rFonts w:hint="eastAsia"/>
                <w:highlight w:val="none"/>
              </w:rPr>
              <w:t>安全管理要求旨在确保电力工程施工过程中的安全、质量和效率，是确保项目顺利实施、保障施工人员安全以及减少事故风险的重要内容。投标人必须建立健全安全生产管理制度，并符合南方电网公司《安全生产管理规定》的要求。</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0958759F">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00A3C6F6">
            <w:pPr>
              <w:widowControl/>
              <w:jc w:val="center"/>
              <w:rPr>
                <w:sz w:val="20"/>
                <w:highlight w:val="none"/>
              </w:rPr>
            </w:pPr>
            <w:r>
              <w:rPr>
                <w:rFonts w:hint="eastAsia"/>
                <w:color w:val="000000"/>
                <w:szCs w:val="21"/>
                <w:highlight w:val="none"/>
              </w:rPr>
              <w:t>满足/负偏离</w:t>
            </w:r>
          </w:p>
        </w:tc>
      </w:tr>
      <w:tr w14:paraId="4D3E0471">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B4F7E1C">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5</w:t>
            </w:r>
          </w:p>
        </w:tc>
        <w:tc>
          <w:tcPr>
            <w:tcW w:w="1359" w:type="dxa"/>
            <w:tcBorders>
              <w:top w:val="single" w:color="000000" w:sz="4" w:space="0"/>
              <w:left w:val="single" w:color="000000" w:sz="4" w:space="0"/>
              <w:bottom w:val="single" w:color="000000" w:sz="4" w:space="0"/>
              <w:right w:val="single" w:color="000000" w:sz="4" w:space="0"/>
            </w:tcBorders>
            <w:vAlign w:val="center"/>
          </w:tcPr>
          <w:p w14:paraId="2ED52B6F">
            <w:pPr>
              <w:widowControl/>
              <w:jc w:val="both"/>
              <w:rPr>
                <w:rFonts w:hint="eastAsia" w:ascii="宋体" w:hAnsi="宋体" w:cs="宋体"/>
                <w:kern w:val="0"/>
                <w:sz w:val="20"/>
                <w:highlight w:val="none"/>
              </w:rPr>
            </w:pPr>
            <w:r>
              <w:rPr>
                <w:rFonts w:hint="eastAsia" w:ascii="宋体" w:hAnsi="宋体" w:cs="宋体"/>
                <w:kern w:val="0"/>
                <w:sz w:val="20"/>
                <w:highlight w:val="none"/>
              </w:rPr>
              <w:t>4.1.2项目终验</w:t>
            </w:r>
          </w:p>
        </w:tc>
        <w:tc>
          <w:tcPr>
            <w:tcW w:w="3677" w:type="dxa"/>
            <w:tcBorders>
              <w:top w:val="single" w:color="000000" w:sz="4" w:space="0"/>
              <w:left w:val="single" w:color="000000" w:sz="4" w:space="0"/>
              <w:bottom w:val="single" w:color="000000" w:sz="4" w:space="0"/>
              <w:right w:val="single" w:color="000000" w:sz="4" w:space="0"/>
            </w:tcBorders>
            <w:vAlign w:val="center"/>
          </w:tcPr>
          <w:p w14:paraId="5F339AE2">
            <w:pPr>
              <w:pStyle w:val="7"/>
              <w:ind w:firstLine="0" w:firstLineChars="0"/>
              <w:jc w:val="both"/>
              <w:rPr>
                <w:highlight w:val="none"/>
              </w:rPr>
            </w:pPr>
            <w:r>
              <w:rPr>
                <w:rFonts w:hint="eastAsia"/>
                <w:highlight w:val="none"/>
              </w:rPr>
              <w:t>设备试运行不少于1个月，提交竣工验收相关资料并审查通过，投标方可申请项目竣工验收，招标方审批投标方提交的项目竣工验收申请。</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3E23F882">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4FA6D654">
            <w:pPr>
              <w:widowControl/>
              <w:jc w:val="center"/>
              <w:rPr>
                <w:sz w:val="20"/>
                <w:highlight w:val="none"/>
              </w:rPr>
            </w:pPr>
            <w:r>
              <w:rPr>
                <w:rFonts w:hint="eastAsia"/>
                <w:color w:val="000000"/>
                <w:szCs w:val="21"/>
                <w:highlight w:val="none"/>
              </w:rPr>
              <w:t>满足/负偏离</w:t>
            </w:r>
          </w:p>
        </w:tc>
      </w:tr>
      <w:tr w14:paraId="27CB95A7">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1E5E22F8">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6</w:t>
            </w:r>
          </w:p>
        </w:tc>
        <w:tc>
          <w:tcPr>
            <w:tcW w:w="1359" w:type="dxa"/>
            <w:tcBorders>
              <w:top w:val="single" w:color="000000" w:sz="4" w:space="0"/>
              <w:left w:val="single" w:color="000000" w:sz="4" w:space="0"/>
              <w:bottom w:val="single" w:color="000000" w:sz="4" w:space="0"/>
              <w:right w:val="single" w:color="000000" w:sz="4" w:space="0"/>
            </w:tcBorders>
            <w:vAlign w:val="center"/>
          </w:tcPr>
          <w:p w14:paraId="3D9A0434">
            <w:pPr>
              <w:widowControl/>
              <w:jc w:val="both"/>
              <w:rPr>
                <w:rFonts w:hint="eastAsia" w:ascii="宋体" w:hAnsi="宋体" w:cs="宋体"/>
                <w:kern w:val="0"/>
                <w:sz w:val="20"/>
                <w:highlight w:val="none"/>
              </w:rPr>
            </w:pPr>
            <w:r>
              <w:rPr>
                <w:rFonts w:hint="eastAsia" w:ascii="宋体" w:hAnsi="宋体" w:cs="宋体"/>
                <w:kern w:val="0"/>
                <w:sz w:val="20"/>
                <w:highlight w:val="none"/>
              </w:rPr>
              <w:t>4.2</w:t>
            </w:r>
            <w:r>
              <w:rPr>
                <w:rFonts w:hint="eastAsia" w:ascii="宋体" w:hAnsi="宋体" w:cs="宋体"/>
                <w:kern w:val="0"/>
                <w:sz w:val="20"/>
                <w:highlight w:val="none"/>
              </w:rPr>
              <w:tab/>
            </w:r>
            <w:r>
              <w:rPr>
                <w:rFonts w:hint="eastAsia" w:ascii="宋体" w:hAnsi="宋体" w:cs="宋体"/>
                <w:kern w:val="0"/>
                <w:sz w:val="20"/>
                <w:highlight w:val="none"/>
              </w:rPr>
              <w:t>项目交付项</w:t>
            </w:r>
          </w:p>
        </w:tc>
        <w:tc>
          <w:tcPr>
            <w:tcW w:w="3677" w:type="dxa"/>
            <w:tcBorders>
              <w:top w:val="single" w:color="000000" w:sz="4" w:space="0"/>
              <w:left w:val="single" w:color="000000" w:sz="4" w:space="0"/>
              <w:bottom w:val="single" w:color="000000" w:sz="4" w:space="0"/>
              <w:right w:val="single" w:color="000000" w:sz="4" w:space="0"/>
            </w:tcBorders>
            <w:vAlign w:val="center"/>
          </w:tcPr>
          <w:p w14:paraId="2C350259">
            <w:pPr>
              <w:pStyle w:val="7"/>
              <w:ind w:firstLine="0" w:firstLineChars="0"/>
              <w:jc w:val="both"/>
              <w:rPr>
                <w:highlight w:val="none"/>
              </w:rPr>
            </w:pPr>
            <w:r>
              <w:rPr>
                <w:rFonts w:hint="eastAsia"/>
                <w:highlight w:val="none"/>
              </w:rPr>
              <w:t>投标人应在合同规定时间内，按照广州供电局PMO管理规范要求及审计要求，向招标人提供相应交付物及服务报告。</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43AED1EA">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0EEAEFFC">
            <w:pPr>
              <w:widowControl/>
              <w:jc w:val="center"/>
              <w:rPr>
                <w:sz w:val="20"/>
                <w:highlight w:val="none"/>
              </w:rPr>
            </w:pPr>
            <w:r>
              <w:rPr>
                <w:rFonts w:hint="eastAsia"/>
                <w:color w:val="000000"/>
                <w:szCs w:val="21"/>
                <w:highlight w:val="none"/>
              </w:rPr>
              <w:t>满足/负偏离</w:t>
            </w:r>
          </w:p>
        </w:tc>
      </w:tr>
    </w:tbl>
    <w:p w14:paraId="5D6AD296">
      <w:pPr>
        <w:pStyle w:val="3"/>
        <w:rPr>
          <w:rFonts w:hint="eastAsia" w:ascii="宋体" w:eastAsia="宋体" w:cs="宋体"/>
          <w:b/>
          <w:szCs w:val="21"/>
          <w:highlight w:val="none"/>
        </w:rPr>
      </w:pPr>
      <w:bookmarkStart w:id="234" w:name="_Toc21247"/>
      <w:bookmarkStart w:id="235" w:name="_Toc31410"/>
      <w:bookmarkStart w:id="236" w:name="_Toc190435725"/>
      <w:bookmarkStart w:id="237" w:name="_Toc8725"/>
      <w:r>
        <w:rPr>
          <w:rFonts w:hint="eastAsia" w:ascii="宋体" w:eastAsia="宋体" w:cs="宋体"/>
          <w:b/>
          <w:szCs w:val="21"/>
          <w:highlight w:val="none"/>
        </w:rPr>
        <w:t>主要条款/参数优异性表格</w:t>
      </w:r>
      <w:bookmarkEnd w:id="234"/>
      <w:bookmarkEnd w:id="235"/>
      <w:bookmarkEnd w:id="236"/>
      <w:bookmarkEnd w:id="237"/>
    </w:p>
    <w:p w14:paraId="4E0FCE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投标人应认真填写此表格并经招标人技术部门确认,如发现作假，将追究投标人责任。其规格和内容如下：</w:t>
      </w:r>
    </w:p>
    <w:tbl>
      <w:tblPr>
        <w:tblStyle w:val="68"/>
        <w:tblW w:w="8286" w:type="dxa"/>
        <w:jc w:val="center"/>
        <w:tblLayout w:type="fixed"/>
        <w:tblCellMar>
          <w:top w:w="15" w:type="dxa"/>
          <w:left w:w="15" w:type="dxa"/>
          <w:bottom w:w="15" w:type="dxa"/>
          <w:right w:w="15" w:type="dxa"/>
        </w:tblCellMar>
      </w:tblPr>
      <w:tblGrid>
        <w:gridCol w:w="476"/>
        <w:gridCol w:w="1143"/>
        <w:gridCol w:w="2423"/>
        <w:gridCol w:w="1794"/>
        <w:gridCol w:w="1225"/>
        <w:gridCol w:w="1225"/>
      </w:tblGrid>
      <w:tr w14:paraId="6A6C7A58">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15879D93">
            <w:pPr>
              <w:widowControl/>
              <w:jc w:val="center"/>
              <w:rPr>
                <w:rFonts w:hint="eastAsia" w:ascii="宋体" w:hAnsi="宋体" w:cs="宋体"/>
                <w:b/>
                <w:bCs/>
                <w:kern w:val="0"/>
                <w:sz w:val="21"/>
                <w:szCs w:val="21"/>
                <w:highlight w:val="none"/>
              </w:rPr>
            </w:pPr>
            <w:r>
              <w:rPr>
                <w:rFonts w:ascii="宋体" w:hAnsi="宋体" w:cs="宋体"/>
                <w:b/>
                <w:bCs/>
                <w:kern w:val="0"/>
                <w:sz w:val="21"/>
                <w:szCs w:val="21"/>
                <w:highlight w:val="none"/>
              </w:rPr>
              <w:t>序号</w:t>
            </w:r>
          </w:p>
        </w:tc>
        <w:tc>
          <w:tcPr>
            <w:tcW w:w="1143" w:type="dxa"/>
            <w:tcBorders>
              <w:top w:val="single" w:color="000000" w:sz="4" w:space="0"/>
              <w:left w:val="single" w:color="000000" w:sz="4" w:space="0"/>
              <w:bottom w:val="single" w:color="000000" w:sz="4" w:space="0"/>
              <w:right w:val="single" w:color="000000" w:sz="4" w:space="0"/>
            </w:tcBorders>
            <w:vAlign w:val="center"/>
          </w:tcPr>
          <w:p w14:paraId="02E25314">
            <w:pPr>
              <w:widowControl/>
              <w:jc w:val="center"/>
              <w:rPr>
                <w:rFonts w:hint="eastAsia" w:ascii="宋体" w:hAnsi="宋体" w:cs="宋体"/>
                <w:b/>
                <w:bCs/>
                <w:kern w:val="0"/>
                <w:sz w:val="21"/>
                <w:szCs w:val="21"/>
                <w:highlight w:val="none"/>
              </w:rPr>
            </w:pPr>
            <w:r>
              <w:rPr>
                <w:rFonts w:ascii="宋体" w:hAnsi="宋体" w:cs="宋体"/>
                <w:b/>
                <w:bCs/>
                <w:kern w:val="0"/>
                <w:sz w:val="21"/>
                <w:szCs w:val="21"/>
                <w:highlight w:val="none"/>
              </w:rPr>
              <w:t>项目</w:t>
            </w:r>
          </w:p>
        </w:tc>
        <w:tc>
          <w:tcPr>
            <w:tcW w:w="2423" w:type="dxa"/>
            <w:tcBorders>
              <w:top w:val="single" w:color="000000" w:sz="4" w:space="0"/>
              <w:left w:val="single" w:color="000000" w:sz="4" w:space="0"/>
              <w:bottom w:val="single" w:color="000000" w:sz="4" w:space="0"/>
              <w:right w:val="single" w:color="000000" w:sz="4" w:space="0"/>
            </w:tcBorders>
            <w:vAlign w:val="center"/>
          </w:tcPr>
          <w:p w14:paraId="1A998D99">
            <w:pPr>
              <w:widowControl/>
              <w:jc w:val="center"/>
              <w:rPr>
                <w:rFonts w:hint="eastAsia" w:ascii="宋体" w:hAnsi="宋体" w:cs="宋体"/>
                <w:b/>
                <w:bCs/>
                <w:kern w:val="0"/>
                <w:sz w:val="21"/>
                <w:szCs w:val="21"/>
                <w:highlight w:val="none"/>
              </w:rPr>
            </w:pPr>
            <w:r>
              <w:rPr>
                <w:rFonts w:hint="eastAsia" w:ascii="宋体" w:hAnsi="宋体" w:cs="宋体"/>
                <w:b/>
                <w:bCs/>
                <w:kern w:val="0"/>
                <w:sz w:val="21"/>
                <w:szCs w:val="21"/>
                <w:highlight w:val="none"/>
              </w:rPr>
              <w:t>主要条款/</w:t>
            </w:r>
            <w:r>
              <w:rPr>
                <w:rFonts w:ascii="宋体" w:hAnsi="宋体" w:cs="宋体"/>
                <w:b/>
                <w:bCs/>
                <w:kern w:val="0"/>
                <w:sz w:val="21"/>
                <w:szCs w:val="21"/>
                <w:highlight w:val="none"/>
              </w:rPr>
              <w:t>参数</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5256DD8D">
            <w:pPr>
              <w:widowControl/>
              <w:jc w:val="center"/>
              <w:rPr>
                <w:rFonts w:hint="eastAsia" w:ascii="宋体" w:hAnsi="宋体" w:cs="宋体"/>
                <w:b/>
                <w:bCs/>
                <w:kern w:val="0"/>
                <w:sz w:val="21"/>
                <w:szCs w:val="21"/>
                <w:highlight w:val="none"/>
              </w:rPr>
            </w:pPr>
            <w:r>
              <w:rPr>
                <w:rFonts w:ascii="宋体" w:hAnsi="宋体" w:cs="宋体"/>
                <w:b/>
                <w:bCs/>
                <w:kern w:val="0"/>
                <w:sz w:val="21"/>
                <w:szCs w:val="21"/>
                <w:highlight w:val="none"/>
              </w:rPr>
              <w:t>优于条件</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6825FBD2">
            <w:pPr>
              <w:jc w:val="center"/>
              <w:rPr>
                <w:b/>
                <w:sz w:val="21"/>
                <w:szCs w:val="21"/>
                <w:highlight w:val="none"/>
              </w:rPr>
            </w:pPr>
            <w:r>
              <w:rPr>
                <w:rFonts w:hint="eastAsia"/>
                <w:b/>
                <w:sz w:val="21"/>
                <w:szCs w:val="21"/>
                <w:highlight w:val="none"/>
              </w:rPr>
              <w:t>投标人提供值</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71F883C3">
            <w:pPr>
              <w:jc w:val="center"/>
              <w:rPr>
                <w:b/>
                <w:sz w:val="21"/>
                <w:szCs w:val="21"/>
                <w:highlight w:val="none"/>
              </w:rPr>
            </w:pPr>
            <w:r>
              <w:rPr>
                <w:rFonts w:hint="eastAsia"/>
                <w:b/>
                <w:sz w:val="21"/>
                <w:szCs w:val="21"/>
                <w:highlight w:val="none"/>
              </w:rPr>
              <w:t>符合情况</w:t>
            </w:r>
          </w:p>
        </w:tc>
      </w:tr>
      <w:tr w14:paraId="0A7B20E7">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266503B8">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1143" w:type="dxa"/>
            <w:tcBorders>
              <w:top w:val="single" w:color="000000" w:sz="4" w:space="0"/>
              <w:left w:val="single" w:color="000000" w:sz="4" w:space="0"/>
              <w:bottom w:val="single" w:color="000000" w:sz="4" w:space="0"/>
              <w:right w:val="single" w:color="000000" w:sz="4" w:space="0"/>
            </w:tcBorders>
            <w:vAlign w:val="center"/>
          </w:tcPr>
          <w:p w14:paraId="7EBBB1DB">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2.4</w:t>
            </w:r>
            <w:r>
              <w:rPr>
                <w:rFonts w:hint="eastAsia" w:ascii="宋体" w:hAnsi="宋体" w:cs="宋体"/>
                <w:kern w:val="0"/>
                <w:sz w:val="21"/>
                <w:szCs w:val="21"/>
                <w:highlight w:val="none"/>
              </w:rPr>
              <w:tab/>
            </w:r>
            <w:r>
              <w:rPr>
                <w:rFonts w:hint="eastAsia" w:ascii="宋体" w:hAnsi="宋体" w:cs="宋体"/>
                <w:kern w:val="0"/>
                <w:sz w:val="21"/>
                <w:szCs w:val="21"/>
                <w:highlight w:val="none"/>
              </w:rPr>
              <w:t>项目工期</w:t>
            </w:r>
          </w:p>
        </w:tc>
        <w:tc>
          <w:tcPr>
            <w:tcW w:w="2423" w:type="dxa"/>
            <w:tcBorders>
              <w:top w:val="single" w:color="000000" w:sz="4" w:space="0"/>
              <w:left w:val="single" w:color="000000" w:sz="4" w:space="0"/>
              <w:bottom w:val="single" w:color="000000" w:sz="4" w:space="0"/>
              <w:right w:val="single" w:color="000000" w:sz="4" w:space="0"/>
            </w:tcBorders>
            <w:vAlign w:val="center"/>
          </w:tcPr>
          <w:p w14:paraId="16134C7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项目工期自合同签订之日起至202</w:t>
            </w:r>
            <w:r>
              <w:rPr>
                <w:rFonts w:hint="eastAsia" w:ascii="宋体" w:hAnsi="宋体" w:cs="宋体"/>
                <w:kern w:val="0"/>
                <w:sz w:val="21"/>
                <w:szCs w:val="21"/>
                <w:highlight w:val="none"/>
                <w:lang w:val="en-US" w:eastAsia="zh-CN"/>
              </w:rPr>
              <w:t>5</w:t>
            </w:r>
            <w:r>
              <w:rPr>
                <w:rFonts w:hint="eastAsia" w:ascii="宋体" w:hAnsi="宋体" w:cs="宋体"/>
                <w:kern w:val="0"/>
                <w:sz w:val="21"/>
                <w:szCs w:val="21"/>
                <w:highlight w:val="none"/>
              </w:rPr>
              <w:t>年1</w:t>
            </w:r>
            <w:r>
              <w:rPr>
                <w:rFonts w:hint="eastAsia" w:ascii="宋体" w:hAnsi="宋体" w:cs="宋体"/>
                <w:kern w:val="0"/>
                <w:sz w:val="21"/>
                <w:szCs w:val="21"/>
                <w:highlight w:val="none"/>
                <w:lang w:val="en-US" w:eastAsia="zh-CN"/>
              </w:rPr>
              <w:t>2</w:t>
            </w:r>
            <w:r>
              <w:rPr>
                <w:rFonts w:hint="eastAsia" w:ascii="宋体" w:hAnsi="宋体" w:cs="宋体"/>
                <w:kern w:val="0"/>
                <w:sz w:val="21"/>
                <w:szCs w:val="21"/>
                <w:highlight w:val="none"/>
              </w:rPr>
              <w:t>月31日。</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32CC01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投标人承诺项目工期提前1个月及以上为优于。</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3FF6D988">
            <w:pPr>
              <w:jc w:val="center"/>
              <w:rPr>
                <w:color w:val="FF000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4ACAB127">
            <w:pPr>
              <w:jc w:val="center"/>
              <w:rPr>
                <w:color w:val="FF0000"/>
                <w:sz w:val="21"/>
                <w:szCs w:val="21"/>
                <w:highlight w:val="none"/>
              </w:rPr>
            </w:pPr>
            <w:r>
              <w:rPr>
                <w:rFonts w:hint="eastAsia" w:ascii="宋体" w:hAnsi="宋体" w:cs="宋体"/>
                <w:kern w:val="0"/>
                <w:sz w:val="21"/>
                <w:szCs w:val="21"/>
                <w:highlight w:val="none"/>
                <w:lang w:val="en-GB"/>
              </w:rPr>
              <w:t>优于/满足/负偏离</w:t>
            </w:r>
          </w:p>
        </w:tc>
      </w:tr>
      <w:tr w14:paraId="2231A653">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1FABEECF">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2</w:t>
            </w:r>
          </w:p>
        </w:tc>
        <w:tc>
          <w:tcPr>
            <w:tcW w:w="1143" w:type="dxa"/>
            <w:tcBorders>
              <w:top w:val="single" w:color="000000" w:sz="4" w:space="0"/>
              <w:left w:val="single" w:color="000000" w:sz="4" w:space="0"/>
              <w:bottom w:val="single" w:color="000000" w:sz="4" w:space="0"/>
              <w:right w:val="single" w:color="000000" w:sz="4" w:space="0"/>
            </w:tcBorders>
            <w:vAlign w:val="center"/>
          </w:tcPr>
          <w:p w14:paraId="17839EDD">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五、售后服务和技术支持</w:t>
            </w:r>
          </w:p>
        </w:tc>
        <w:tc>
          <w:tcPr>
            <w:tcW w:w="2423" w:type="dxa"/>
            <w:tcBorders>
              <w:top w:val="single" w:color="000000" w:sz="4" w:space="0"/>
              <w:left w:val="single" w:color="000000" w:sz="4" w:space="0"/>
              <w:bottom w:val="single" w:color="000000" w:sz="4" w:space="0"/>
              <w:right w:val="single" w:color="000000" w:sz="4" w:space="0"/>
            </w:tcBorders>
            <w:vAlign w:val="center"/>
          </w:tcPr>
          <w:p w14:paraId="37B6E2C0">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投标方对本项目施工部分工程提供1年及以上质保期，质保期从项目竣工验收之日算起。</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1CE4956">
            <w:pPr>
              <w:jc w:val="both"/>
              <w:rPr>
                <w:rFonts w:hint="eastAsia" w:ascii="宋体" w:hAnsi="宋体" w:cs="宋体"/>
                <w:kern w:val="0"/>
                <w:sz w:val="21"/>
                <w:szCs w:val="21"/>
                <w:highlight w:val="none"/>
              </w:rPr>
            </w:pPr>
            <w:r>
              <w:rPr>
                <w:rFonts w:hint="eastAsia" w:ascii="宋体" w:hAnsi="宋体" w:cs="宋体"/>
                <w:kern w:val="0"/>
                <w:sz w:val="21"/>
                <w:szCs w:val="21"/>
                <w:highlight w:val="none"/>
              </w:rPr>
              <w:t>投标人承诺施工部分更长质保期（1个月及以上）为优于。</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251D2506">
            <w:pPr>
              <w:jc w:val="center"/>
              <w:rPr>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1C5117C4">
            <w:pPr>
              <w:jc w:val="center"/>
              <w:rPr>
                <w:rFonts w:hint="eastAsia" w:ascii="宋体" w:hAnsi="宋体" w:cs="宋体"/>
                <w:kern w:val="0"/>
                <w:sz w:val="21"/>
                <w:szCs w:val="21"/>
                <w:highlight w:val="none"/>
                <w:lang w:val="en-GB"/>
              </w:rPr>
            </w:pPr>
            <w:r>
              <w:rPr>
                <w:rFonts w:hint="eastAsia" w:ascii="宋体" w:hAnsi="宋体" w:cs="宋体"/>
                <w:kern w:val="0"/>
                <w:sz w:val="21"/>
                <w:szCs w:val="21"/>
                <w:highlight w:val="none"/>
                <w:lang w:val="en-GB"/>
              </w:rPr>
              <w:t>优于/满足/负偏离</w:t>
            </w:r>
          </w:p>
        </w:tc>
      </w:tr>
      <w:tr w14:paraId="00F19B0C">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18502859">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3</w:t>
            </w:r>
          </w:p>
        </w:tc>
        <w:tc>
          <w:tcPr>
            <w:tcW w:w="1143" w:type="dxa"/>
            <w:tcBorders>
              <w:top w:val="single" w:color="000000" w:sz="4" w:space="0"/>
              <w:left w:val="single" w:color="000000" w:sz="4" w:space="0"/>
              <w:bottom w:val="single" w:color="000000" w:sz="4" w:space="0"/>
              <w:right w:val="single" w:color="000000" w:sz="4" w:space="0"/>
            </w:tcBorders>
            <w:vAlign w:val="center"/>
          </w:tcPr>
          <w:p w14:paraId="2A8F9621">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27952572">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当发生紧急事件时，5分钟内响应，45分钟内到达现场，2小时内解决。</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F13272C">
            <w:pPr>
              <w:jc w:val="both"/>
              <w:rPr>
                <w:rFonts w:hint="eastAsia" w:ascii="宋体" w:hAnsi="宋体" w:cs="宋体"/>
                <w:color w:val="000000"/>
                <w:kern w:val="0"/>
                <w:sz w:val="21"/>
                <w:szCs w:val="21"/>
                <w:highlight w:val="none"/>
                <w:lang w:bidi="ar"/>
              </w:rPr>
            </w:pPr>
            <w:r>
              <w:rPr>
                <w:rFonts w:hint="eastAsia" w:ascii="宋体" w:hAnsi="宋体" w:cs="宋体"/>
                <w:kern w:val="0"/>
                <w:sz w:val="21"/>
                <w:szCs w:val="21"/>
                <w:highlight w:val="none"/>
              </w:rPr>
              <w:t>投标人提供更短的响应时间、到达现场时间、解决时间承诺为优于。</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5029F858">
            <w:pPr>
              <w:jc w:val="center"/>
              <w:rPr>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5CB0E81F">
            <w:pPr>
              <w:jc w:val="center"/>
              <w:rPr>
                <w:sz w:val="21"/>
                <w:szCs w:val="21"/>
                <w:highlight w:val="none"/>
              </w:rPr>
            </w:pPr>
            <w:r>
              <w:rPr>
                <w:rFonts w:hint="eastAsia" w:ascii="宋体" w:hAnsi="宋体" w:cs="宋体"/>
                <w:kern w:val="0"/>
                <w:sz w:val="21"/>
                <w:szCs w:val="21"/>
                <w:highlight w:val="none"/>
                <w:lang w:val="en-GB"/>
              </w:rPr>
              <w:t>优于/满足/负偏离</w:t>
            </w:r>
          </w:p>
        </w:tc>
      </w:tr>
      <w:tr w14:paraId="6810A5AB">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20EC9666">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4</w:t>
            </w:r>
          </w:p>
        </w:tc>
        <w:tc>
          <w:tcPr>
            <w:tcW w:w="1143" w:type="dxa"/>
            <w:tcBorders>
              <w:top w:val="single" w:color="000000" w:sz="4" w:space="0"/>
              <w:left w:val="single" w:color="000000" w:sz="4" w:space="0"/>
              <w:bottom w:val="single" w:color="000000" w:sz="4" w:space="0"/>
              <w:right w:val="single" w:color="000000" w:sz="4" w:space="0"/>
            </w:tcBorders>
            <w:vAlign w:val="center"/>
          </w:tcPr>
          <w:p w14:paraId="714EED2A">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35125966">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当发生高类事件时，5分钟内响应，1小时内到达现场，4小时内解决。</w:t>
            </w:r>
          </w:p>
        </w:tc>
        <w:tc>
          <w:tcPr>
            <w:tcW w:w="1794" w:type="dxa"/>
            <w:tcBorders>
              <w:top w:val="single" w:color="000000" w:sz="4" w:space="0"/>
              <w:left w:val="single" w:color="000000" w:sz="4" w:space="0"/>
              <w:bottom w:val="single" w:color="000000" w:sz="4" w:space="0"/>
              <w:right w:val="single" w:color="000000" w:sz="4" w:space="0"/>
            </w:tcBorders>
            <w:noWrap/>
          </w:tcPr>
          <w:p w14:paraId="5E643F3C">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4C283D9A">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3CA422A2">
            <w:pPr>
              <w:widowControl/>
              <w:jc w:val="left"/>
              <w:rPr>
                <w:rFonts w:hint="eastAsia" w:ascii="宋体" w:hAnsi="宋体" w:cs="宋体"/>
                <w:strike/>
                <w:kern w:val="0"/>
                <w:sz w:val="21"/>
                <w:szCs w:val="21"/>
                <w:highlight w:val="none"/>
              </w:rPr>
            </w:pPr>
            <w:r>
              <w:rPr>
                <w:rFonts w:hint="eastAsia" w:ascii="宋体" w:hAnsi="宋体" w:cs="宋体"/>
                <w:kern w:val="0"/>
                <w:sz w:val="21"/>
                <w:szCs w:val="21"/>
                <w:highlight w:val="none"/>
                <w:lang w:val="en-GB"/>
              </w:rPr>
              <w:t>优于/满足/负偏离</w:t>
            </w:r>
          </w:p>
        </w:tc>
      </w:tr>
      <w:tr w14:paraId="6545FE19">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76E7FB7B">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5</w:t>
            </w:r>
          </w:p>
        </w:tc>
        <w:tc>
          <w:tcPr>
            <w:tcW w:w="1143" w:type="dxa"/>
            <w:tcBorders>
              <w:top w:val="single" w:color="000000" w:sz="4" w:space="0"/>
              <w:left w:val="single" w:color="000000" w:sz="4" w:space="0"/>
              <w:bottom w:val="single" w:color="000000" w:sz="4" w:space="0"/>
              <w:right w:val="single" w:color="000000" w:sz="4" w:space="0"/>
            </w:tcBorders>
            <w:vAlign w:val="center"/>
          </w:tcPr>
          <w:p w14:paraId="6A0BDD7E">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7085C9ED">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当发生中类事件时，8分钟内响应，2小时内到达现场，8小时内解决。</w:t>
            </w:r>
          </w:p>
        </w:tc>
        <w:tc>
          <w:tcPr>
            <w:tcW w:w="1794" w:type="dxa"/>
            <w:tcBorders>
              <w:top w:val="single" w:color="000000" w:sz="4" w:space="0"/>
              <w:left w:val="single" w:color="000000" w:sz="4" w:space="0"/>
              <w:bottom w:val="single" w:color="000000" w:sz="4" w:space="0"/>
              <w:right w:val="single" w:color="000000" w:sz="4" w:space="0"/>
            </w:tcBorders>
            <w:noWrap/>
          </w:tcPr>
          <w:p w14:paraId="1EA2B6E2">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4CE1756A">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3F2F7601">
            <w:pPr>
              <w:widowControl/>
              <w:jc w:val="left"/>
              <w:rPr>
                <w:rFonts w:hint="eastAsia" w:ascii="宋体" w:hAnsi="宋体" w:cs="宋体"/>
                <w:strike/>
                <w:kern w:val="0"/>
                <w:sz w:val="21"/>
                <w:szCs w:val="21"/>
                <w:highlight w:val="none"/>
              </w:rPr>
            </w:pPr>
            <w:r>
              <w:rPr>
                <w:rFonts w:hint="eastAsia" w:ascii="宋体" w:hAnsi="宋体" w:cs="宋体"/>
                <w:kern w:val="0"/>
                <w:sz w:val="21"/>
                <w:szCs w:val="21"/>
                <w:highlight w:val="none"/>
                <w:lang w:val="en-GB"/>
              </w:rPr>
              <w:t>优于/满足/负偏离</w:t>
            </w:r>
          </w:p>
        </w:tc>
      </w:tr>
      <w:tr w14:paraId="7D904375">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79EB91B9">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6</w:t>
            </w:r>
          </w:p>
        </w:tc>
        <w:tc>
          <w:tcPr>
            <w:tcW w:w="1143" w:type="dxa"/>
            <w:tcBorders>
              <w:top w:val="single" w:color="000000" w:sz="4" w:space="0"/>
              <w:left w:val="single" w:color="000000" w:sz="4" w:space="0"/>
              <w:bottom w:val="single" w:color="000000" w:sz="4" w:space="0"/>
              <w:right w:val="single" w:color="000000" w:sz="4" w:space="0"/>
            </w:tcBorders>
            <w:vAlign w:val="center"/>
          </w:tcPr>
          <w:p w14:paraId="3915478B">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6AF1CF3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当发生低类事件时，20分钟内响应。</w:t>
            </w:r>
          </w:p>
        </w:tc>
        <w:tc>
          <w:tcPr>
            <w:tcW w:w="1794" w:type="dxa"/>
            <w:tcBorders>
              <w:top w:val="single" w:color="000000" w:sz="4" w:space="0"/>
              <w:left w:val="single" w:color="000000" w:sz="4" w:space="0"/>
              <w:bottom w:val="single" w:color="000000" w:sz="4" w:space="0"/>
              <w:right w:val="single" w:color="000000" w:sz="4" w:space="0"/>
            </w:tcBorders>
          </w:tcPr>
          <w:p w14:paraId="45CCC933">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vAlign w:val="center"/>
          </w:tcPr>
          <w:p w14:paraId="4CEBD5DA">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C834">
            <w:pPr>
              <w:widowControl/>
              <w:jc w:val="left"/>
              <w:rPr>
                <w:rFonts w:hint="eastAsia" w:ascii="宋体" w:hAnsi="宋体" w:cs="宋体"/>
                <w:kern w:val="0"/>
                <w:sz w:val="21"/>
                <w:szCs w:val="21"/>
                <w:highlight w:val="none"/>
                <w:lang w:val="en-GB"/>
              </w:rPr>
            </w:pPr>
            <w:r>
              <w:rPr>
                <w:rFonts w:hint="eastAsia" w:ascii="宋体" w:hAnsi="宋体" w:cs="宋体"/>
                <w:kern w:val="0"/>
                <w:sz w:val="21"/>
                <w:szCs w:val="21"/>
                <w:highlight w:val="none"/>
                <w:lang w:val="en-GB"/>
              </w:rPr>
              <w:t>优于/满足/负偏离</w:t>
            </w:r>
          </w:p>
        </w:tc>
      </w:tr>
      <w:tr w14:paraId="367E1156">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0512E28F">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7</w:t>
            </w:r>
          </w:p>
        </w:tc>
        <w:tc>
          <w:tcPr>
            <w:tcW w:w="1143" w:type="dxa"/>
            <w:tcBorders>
              <w:top w:val="single" w:color="000000" w:sz="4" w:space="0"/>
              <w:left w:val="single" w:color="000000" w:sz="4" w:space="0"/>
              <w:bottom w:val="single" w:color="000000" w:sz="4" w:space="0"/>
              <w:right w:val="single" w:color="000000" w:sz="4" w:space="0"/>
            </w:tcBorders>
            <w:vAlign w:val="center"/>
          </w:tcPr>
          <w:p w14:paraId="54BA6A0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09FF7A46">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一般问题消缺，30分钟内响应。</w:t>
            </w:r>
          </w:p>
        </w:tc>
        <w:tc>
          <w:tcPr>
            <w:tcW w:w="1794" w:type="dxa"/>
            <w:tcBorders>
              <w:top w:val="single" w:color="000000" w:sz="4" w:space="0"/>
              <w:left w:val="single" w:color="000000" w:sz="4" w:space="0"/>
              <w:bottom w:val="single" w:color="000000" w:sz="4" w:space="0"/>
              <w:right w:val="single" w:color="000000" w:sz="4" w:space="0"/>
            </w:tcBorders>
          </w:tcPr>
          <w:p w14:paraId="29D6348F">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vAlign w:val="center"/>
          </w:tcPr>
          <w:p w14:paraId="6139DB37">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27B7">
            <w:pPr>
              <w:widowControl/>
              <w:jc w:val="left"/>
              <w:rPr>
                <w:rFonts w:hint="eastAsia" w:ascii="宋体" w:hAnsi="宋体" w:cs="宋体"/>
                <w:strike/>
                <w:kern w:val="0"/>
                <w:sz w:val="21"/>
                <w:szCs w:val="21"/>
                <w:highlight w:val="none"/>
              </w:rPr>
            </w:pPr>
            <w:r>
              <w:rPr>
                <w:rFonts w:hint="eastAsia" w:ascii="宋体" w:hAnsi="宋体" w:cs="宋体"/>
                <w:kern w:val="0"/>
                <w:sz w:val="21"/>
                <w:szCs w:val="21"/>
                <w:highlight w:val="none"/>
                <w:lang w:val="en-GB"/>
              </w:rPr>
              <w:t>优于/满足/负偏离</w:t>
            </w:r>
          </w:p>
        </w:tc>
      </w:tr>
    </w:tbl>
    <w:p w14:paraId="2660B6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注：</w:t>
      </w:r>
    </w:p>
    <w:p w14:paraId="52F86F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1.投标人如实填写“投标人提供值”、“符合情况”；</w:t>
      </w:r>
    </w:p>
    <w:p w14:paraId="24D728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2.“投标人提供值”：需列出所投施工技术要求，不得仅填写“满足”、“符合”等简单描述，同时未按照要求提供相关检测报告、截图、证明、承诺函等，则该项判定为负偏离；</w:t>
      </w:r>
    </w:p>
    <w:p w14:paraId="3D78E8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3.符合情况：填入“优于”、“满足”、“负偏离”，如优于判别条件为该项无优于，则填入“满足”。</w:t>
      </w:r>
    </w:p>
    <w:p w14:paraId="6B98B920">
      <w:pPr>
        <w:pStyle w:val="3"/>
        <w:pageBreakBefore w:val="0"/>
        <w:kinsoku/>
        <w:overflowPunct/>
        <w:topLinePunct w:val="0"/>
        <w:autoSpaceDE/>
        <w:autoSpaceDN/>
        <w:bidi w:val="0"/>
        <w:adjustRightInd/>
        <w:snapToGrid/>
        <w:spacing w:line="360" w:lineRule="auto"/>
        <w:ind w:left="0"/>
        <w:jc w:val="both"/>
        <w:textAlignment w:val="auto"/>
        <w:rPr>
          <w:rFonts w:hint="eastAsia" w:ascii="宋体" w:eastAsia="宋体" w:cs="宋体"/>
          <w:b/>
          <w:szCs w:val="21"/>
          <w:highlight w:val="none"/>
        </w:rPr>
      </w:pPr>
      <w:bookmarkStart w:id="238" w:name="_Toc2563"/>
      <w:bookmarkStart w:id="239" w:name="_Toc30310"/>
      <w:r>
        <w:rPr>
          <w:rFonts w:hint="eastAsia" w:ascii="宋体" w:eastAsia="宋体" w:cs="宋体"/>
          <w:b/>
          <w:szCs w:val="21"/>
          <w:highlight w:val="none"/>
        </w:rPr>
        <w:t>评价申辩</w:t>
      </w:r>
      <w:bookmarkEnd w:id="238"/>
      <w:bookmarkEnd w:id="239"/>
    </w:p>
    <w:p w14:paraId="67048B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如果投标人不认可服务评价结果，可以在结果公布后3个工作日内向招标人提出申辩，最终的评价结果以双方协商后的结论为准。</w:t>
      </w:r>
    </w:p>
    <w:p w14:paraId="0745003A">
      <w:pPr>
        <w:pStyle w:val="3"/>
        <w:pageBreakBefore w:val="0"/>
        <w:kinsoku/>
        <w:overflowPunct/>
        <w:topLinePunct w:val="0"/>
        <w:autoSpaceDE/>
        <w:autoSpaceDN/>
        <w:bidi w:val="0"/>
        <w:adjustRightInd/>
        <w:snapToGrid/>
        <w:spacing w:line="360" w:lineRule="auto"/>
        <w:ind w:left="0"/>
        <w:jc w:val="both"/>
        <w:textAlignment w:val="auto"/>
        <w:rPr>
          <w:rFonts w:hint="eastAsia" w:asciiTheme="minorEastAsia" w:hAnsiTheme="minorEastAsia" w:eastAsiaTheme="minorEastAsia"/>
          <w:b/>
          <w:highlight w:val="none"/>
        </w:rPr>
      </w:pPr>
      <w:bookmarkStart w:id="240" w:name="_Toc32467"/>
      <w:bookmarkStart w:id="241" w:name="_Toc403142648"/>
      <w:bookmarkStart w:id="242" w:name="_Toc453753082"/>
      <w:bookmarkStart w:id="243" w:name="_Toc17924"/>
      <w:r>
        <w:rPr>
          <w:rFonts w:hint="eastAsia" w:asciiTheme="minorEastAsia" w:hAnsiTheme="minorEastAsia" w:eastAsiaTheme="minorEastAsia"/>
          <w:b/>
          <w:highlight w:val="none"/>
        </w:rPr>
        <w:t>违约责任</w:t>
      </w:r>
      <w:bookmarkEnd w:id="240"/>
      <w:bookmarkEnd w:id="241"/>
      <w:bookmarkEnd w:id="242"/>
      <w:bookmarkEnd w:id="243"/>
    </w:p>
    <w:p w14:paraId="083E3981">
      <w:pPr>
        <w:pStyle w:val="4"/>
        <w:numPr>
          <w:ilvl w:val="1"/>
          <w:numId w:val="0"/>
        </w:numPr>
        <w:rPr>
          <w:rFonts w:hint="eastAsia" w:cs="Times New Roman"/>
          <w:bCs w:val="0"/>
          <w:highlight w:val="none"/>
        </w:rPr>
      </w:pPr>
      <w:bookmarkStart w:id="244" w:name="_Toc7136"/>
      <w:bookmarkStart w:id="245" w:name="_Toc12569"/>
      <w:bookmarkStart w:id="246" w:name="_Toc433291808"/>
      <w:bookmarkStart w:id="247" w:name="_Toc453753083"/>
      <w:r>
        <w:rPr>
          <w:rFonts w:hint="eastAsia" w:cs="Times New Roman"/>
          <w:bCs w:val="0"/>
          <w:highlight w:val="none"/>
          <w:lang w:val="en-US" w:eastAsia="zh-CN"/>
        </w:rPr>
        <w:t>11.1</w:t>
      </w:r>
      <w:r>
        <w:rPr>
          <w:rFonts w:hint="eastAsia" w:cs="Times New Roman"/>
          <w:bCs w:val="0"/>
          <w:highlight w:val="none"/>
        </w:rPr>
        <w:t>合同终止条款</w:t>
      </w:r>
      <w:bookmarkEnd w:id="244"/>
      <w:bookmarkEnd w:id="245"/>
      <w:bookmarkEnd w:id="246"/>
      <w:bookmarkEnd w:id="247"/>
    </w:p>
    <w:p w14:paraId="26A0A2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若出现以下情况之一的，招标人有权终止合同并追究相关法律责任。</w:t>
      </w:r>
    </w:p>
    <w:p w14:paraId="3BE5A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1、合同履约期间内，累计出现一次一级安全事件。</w:t>
      </w:r>
    </w:p>
    <w:p w14:paraId="4878F7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2、合同履约期间内，累计出现两次二级安全事件。</w:t>
      </w:r>
    </w:p>
    <w:p w14:paraId="3090AF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3、合同履约期间内，累计出现三次三级安全事件。</w:t>
      </w:r>
    </w:p>
    <w:p w14:paraId="07E9EE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4、招标人有权对投标人项目参与人员进行面试或者考试（面试或者考试范围为项目工作内容），发现驻场人员资质或工作经验造假情况。</w:t>
      </w:r>
    </w:p>
    <w:p w14:paraId="09BC8D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5、投标人项目参与人员未经招标人书面同意而参加其他项目工作，或未经招标人书面同意更换项目参与人员数量超过总数比例20%。</w:t>
      </w:r>
    </w:p>
    <w:p w14:paraId="09E09E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6、经招标人发出部门整改通知书3次或以上，或广州局整改通知书2次或以上。</w:t>
      </w:r>
    </w:p>
    <w:p w14:paraId="465E9E6E">
      <w:pPr>
        <w:pStyle w:val="4"/>
        <w:numPr>
          <w:ilvl w:val="1"/>
          <w:numId w:val="0"/>
        </w:numPr>
        <w:rPr>
          <w:rFonts w:hint="eastAsia" w:cs="Times New Roman"/>
          <w:bCs w:val="0"/>
          <w:highlight w:val="none"/>
          <w:lang w:val="en-US" w:eastAsia="zh-CN"/>
        </w:rPr>
      </w:pPr>
      <w:bookmarkStart w:id="248" w:name="_Toc433291809"/>
      <w:bookmarkStart w:id="249" w:name="_Toc3694"/>
      <w:bookmarkStart w:id="250" w:name="_Toc453753084"/>
      <w:bookmarkStart w:id="251" w:name="_Toc15295"/>
      <w:r>
        <w:rPr>
          <w:rFonts w:hint="eastAsia" w:cs="Times New Roman"/>
          <w:bCs w:val="0"/>
          <w:highlight w:val="none"/>
          <w:lang w:val="en-US" w:eastAsia="zh-CN"/>
        </w:rPr>
        <w:t>11.2评分扣款说明</w:t>
      </w:r>
      <w:bookmarkEnd w:id="248"/>
      <w:bookmarkEnd w:id="249"/>
      <w:bookmarkEnd w:id="250"/>
      <w:bookmarkEnd w:id="251"/>
    </w:p>
    <w:p w14:paraId="0E51B8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在合同服务期结束前，招标人按照本协议对投标人的服务进行服务评价。如果评价结果低于90分，将视为投标人违约，招标人向投标人支付最后一期合同款项时，按照以下规则扣减一定比例后支付：</w:t>
      </w:r>
    </w:p>
    <w:p w14:paraId="6AF4E6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评价分数低于90分且不低于85分，则扣减合同总额的5%；</w:t>
      </w:r>
    </w:p>
    <w:p w14:paraId="23133F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评价分数低于85分且不低于80分，则扣减合同总额的10%；</w:t>
      </w:r>
    </w:p>
    <w:p w14:paraId="6CD2C8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评价分数低于80分且不低于75分，则扣减合同总额的15%；</w:t>
      </w:r>
    </w:p>
    <w:p w14:paraId="440DB7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评价分数低于75分，则扣除合同总额的20%。</w:t>
      </w:r>
    </w:p>
    <w:p w14:paraId="033D34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bookmarkStart w:id="252" w:name="_Toc5260"/>
      <w:bookmarkStart w:id="253" w:name="_Toc315"/>
      <w:bookmarkStart w:id="254" w:name="_Toc22085"/>
      <w:bookmarkStart w:id="255" w:name="_Toc6894"/>
      <w:r>
        <w:rPr>
          <w:rFonts w:hint="eastAsia" w:ascii="Times New Roman" w:hAnsi="Times New Roman" w:eastAsia="宋体" w:cs="Times New Roman"/>
          <w:spacing w:val="0"/>
          <w:kern w:val="2"/>
          <w:sz w:val="21"/>
          <w:szCs w:val="20"/>
          <w:highlight w:val="none"/>
          <w:lang w:val="en-US" w:eastAsia="zh-CN" w:bidi="ar-SA"/>
        </w:rPr>
        <w:t>在本合同在执行过程中，如存在不确定因素导致投标人未按约定实施时长，则招标人有权根据实际工作量签订补充协议延长服务期或扣减相应合同金额。</w:t>
      </w:r>
      <w:bookmarkEnd w:id="252"/>
      <w:bookmarkEnd w:id="253"/>
      <w:bookmarkEnd w:id="254"/>
      <w:bookmarkEnd w:id="255"/>
    </w:p>
    <w:p w14:paraId="28214804">
      <w:pPr>
        <w:pStyle w:val="3"/>
        <w:pageBreakBefore w:val="0"/>
        <w:kinsoku/>
        <w:overflowPunct/>
        <w:topLinePunct w:val="0"/>
        <w:autoSpaceDE/>
        <w:autoSpaceDN/>
        <w:bidi w:val="0"/>
        <w:adjustRightInd/>
        <w:snapToGrid/>
        <w:spacing w:line="360" w:lineRule="auto"/>
        <w:ind w:left="0"/>
        <w:jc w:val="both"/>
        <w:textAlignment w:val="auto"/>
        <w:rPr>
          <w:rFonts w:hint="eastAsia" w:ascii="宋体" w:eastAsia="宋体" w:cs="宋体"/>
          <w:b/>
          <w:szCs w:val="21"/>
          <w:highlight w:val="none"/>
        </w:rPr>
      </w:pPr>
      <w:bookmarkStart w:id="256" w:name="_Toc31884"/>
      <w:bookmarkStart w:id="257" w:name="_Toc15065"/>
      <w:bookmarkStart w:id="258" w:name="_Toc21394"/>
      <w:r>
        <w:rPr>
          <w:rFonts w:hint="eastAsia" w:ascii="宋体" w:eastAsia="宋体" w:cs="宋体"/>
          <w:b/>
          <w:szCs w:val="21"/>
          <w:highlight w:val="none"/>
        </w:rPr>
        <w:t>效力说明</w:t>
      </w:r>
      <w:bookmarkEnd w:id="256"/>
      <w:bookmarkEnd w:id="257"/>
      <w:bookmarkEnd w:id="258"/>
    </w:p>
    <w:p w14:paraId="0B427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本技术规范书作为招标方案的附件，与招标方案具有同等法律效力。</w:t>
      </w:r>
    </w:p>
    <w:p w14:paraId="192C02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（以下无正文）</w:t>
      </w:r>
    </w:p>
    <w:p w14:paraId="21F940A9">
      <w:pPr>
        <w:widowControl/>
        <w:spacing w:line="360" w:lineRule="auto"/>
        <w:ind w:firstLine="420"/>
        <w:jc w:val="left"/>
        <w:rPr>
          <w:rFonts w:ascii="宋体" w:hAnsi="宋体" w:cs="宋体"/>
          <w:kern w:val="0"/>
          <w:sz w:val="24"/>
          <w:szCs w:val="24"/>
        </w:rPr>
      </w:pPr>
    </w:p>
    <w:sectPr>
      <w:footerReference r:id="rId9" w:type="first"/>
      <w:headerReference r:id="rId7" w:type="default"/>
      <w:footerReference r:id="rId8" w:type="default"/>
      <w:pgSz w:w="11906" w:h="16838"/>
      <w:pgMar w:top="1440" w:right="849" w:bottom="1440"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ˎ̥">
    <w:altName w:val="Cambria"/>
    <w:panose1 w:val="00000000000000000000"/>
    <w:charset w:val="00"/>
    <w:family w:val="roman"/>
    <w:pitch w:val="default"/>
    <w:sig w:usb0="00000000" w:usb1="00000000" w:usb2="00000000" w:usb3="00000000" w:csb0="00000000" w:csb1="00000000"/>
  </w:font>
  <w:font w:name="隶书">
    <w:altName w:val="微软雅黑"/>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roman"/>
    <w:pitch w:val="default"/>
    <w:sig w:usb0="00000000" w:usb1="00000000" w:usb2="00000000" w:usb3="00000000" w:csb0="00040001" w:csb1="00000000"/>
  </w:font>
  <w:font w:name="Latha">
    <w:altName w:val="Segoe Print"/>
    <w:panose1 w:val="020B0604020202020204"/>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Futura Bk">
    <w:altName w:val="Segoe Print"/>
    <w:panose1 w:val="00000000000000000000"/>
    <w:charset w:val="00"/>
    <w:family w:val="auto"/>
    <w:pitch w:val="default"/>
    <w:sig w:usb0="00000000" w:usb1="00000000" w:usb2="00000000" w:usb3="00000000" w:csb0="000001FB" w:csb1="00000000"/>
  </w:font>
  <w:font w:name="五">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alatino Linotype">
    <w:panose1 w:val="02040502050505030304"/>
    <w:charset w:val="00"/>
    <w:family w:val="roman"/>
    <w:pitch w:val="default"/>
    <w:sig w:usb0="E0000287" w:usb1="40000013" w:usb2="00000000" w:usb3="00000000" w:csb0="2000019F" w:csb1="00000000"/>
  </w:font>
  <w:font w:name="楷体">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MS Shell Dlg">
    <w:altName w:val="Microsoft Sans Serif"/>
    <w:panose1 w:val="00000000000000000000"/>
    <w:charset w:val="00"/>
    <w:family w:val="swiss"/>
    <w:pitch w:val="default"/>
    <w:sig w:usb0="00000000" w:usb1="00000000" w:usb2="00000029" w:usb3="00000000" w:csb0="000101FF" w:csb1="00000000"/>
  </w:font>
  <w:font w:name="Century">
    <w:altName w:val="Times New Roman"/>
    <w:panose1 w:val="02040604050505020304"/>
    <w:charset w:val="00"/>
    <w:family w:val="roman"/>
    <w:pitch w:val="default"/>
    <w:sig w:usb0="00000000"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5091">
    <w:pPr>
      <w:pStyle w:val="43"/>
      <w:tabs>
        <w:tab w:val="center" w:pos="4320"/>
        <w:tab w:val="right" w:pos="8640"/>
        <w:tab w:val="clear" w:pos="4153"/>
        <w:tab w:val="clear" w:pos="8306"/>
      </w:tabs>
      <w:spacing w:before="120" w:after="120"/>
      <w:jc w:val="center"/>
      <w:rPr>
        <w:rFonts w:hint="default" w:ascii="Arial" w:hAnsi="Arial" w:eastAsia="宋体"/>
        <w:sz w:val="18"/>
        <w:szCs w:val="18"/>
        <w:lang w:val="en-US" w:eastAsia="zh-CN"/>
      </w:rPr>
    </w:pPr>
    <w:r>
      <w:rPr>
        <w:rFonts w:hint="eastAsia" w:ascii="Arial" w:hAnsi="Arial"/>
        <w:sz w:val="18"/>
        <w:szCs w:val="18"/>
        <w:lang w:val="en-US" w:eastAsia="zh-CN"/>
      </w:rPr>
      <w:t>第2页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E61C8">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CBD2">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513B">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C0C74">
    <w:pPr>
      <w:pStyle w:val="44"/>
      <w:jc w:val="right"/>
      <w:rPr>
        <w:rFonts w:hint="default" w:eastAsia="宋体"/>
        <w:lang w:val="en-US" w:eastAsia="zh-CN"/>
      </w:rPr>
    </w:pPr>
    <w:r>
      <w:rPr>
        <w:rFonts w:hint="eastAsia"/>
        <w:lang w:val="en-US"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16055">
    <w:pPr>
      <w:pStyle w:val="44"/>
      <w:jc w:val="right"/>
      <w:rPr>
        <w:rFonts w:hint="default" w:eastAsia="宋体"/>
        <w:lang w:val="en-US" w:eastAsia="zh-CN"/>
      </w:rPr>
    </w:pPr>
    <w:r>
      <w:rPr>
        <w:rFonts w:hint="eastAsia"/>
        <w:lang w:val="en-US" w:eastAsia="zh-CN"/>
      </w:rPr>
      <w:t>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9B493">
    <w:pPr>
      <w:pStyle w:val="44"/>
      <w:pBdr>
        <w:bottom w:val="single" w:color="auto" w:sz="4" w:space="1"/>
      </w:pBdr>
      <w:jc w:val="left"/>
      <w:rPr>
        <w:rFonts w:hint="eastAsia"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53"/>
      <w:lvlText w:val="%1."/>
      <w:lvlJc w:val="left"/>
      <w:pPr>
        <w:tabs>
          <w:tab w:val="left" w:pos="2040"/>
        </w:tabs>
        <w:ind w:left="2040" w:hanging="360"/>
      </w:pPr>
    </w:lvl>
  </w:abstractNum>
  <w:abstractNum w:abstractNumId="1">
    <w:nsid w:val="FFFFFF82"/>
    <w:multiLevelType w:val="singleLevel"/>
    <w:tmpl w:val="FFFFFF82"/>
    <w:lvl w:ilvl="0" w:tentative="0">
      <w:start w:val="1"/>
      <w:numFmt w:val="bullet"/>
      <w:pStyle w:val="598"/>
      <w:lvlText w:val=""/>
      <w:lvlJc w:val="left"/>
      <w:pPr>
        <w:tabs>
          <w:tab w:val="left" w:pos="1200"/>
        </w:tabs>
        <w:ind w:left="1200" w:leftChars="400" w:hanging="360" w:hangingChars="200"/>
      </w:pPr>
      <w:rPr>
        <w:rFonts w:hint="default" w:ascii="Wingdings" w:hAnsi="Wingdings"/>
      </w:rPr>
    </w:lvl>
  </w:abstractNum>
  <w:abstractNum w:abstractNumId="2">
    <w:nsid w:val="0000000C"/>
    <w:multiLevelType w:val="multilevel"/>
    <w:tmpl w:val="0000000C"/>
    <w:lvl w:ilvl="0" w:tentative="0">
      <w:start w:val="1"/>
      <w:numFmt w:val="decimal"/>
      <w:pStyle w:val="274"/>
      <w:suff w:val="nothing"/>
      <w:lvlText w:val="%1 "/>
      <w:lvlJc w:val="center"/>
      <w:pPr>
        <w:ind w:left="0" w:firstLine="0"/>
      </w:pPr>
      <w:rPr>
        <w:rFonts w:hint="eastAsia" w:ascii="宋体" w:hAnsi="宋体" w:eastAsia="宋体"/>
        <w:b/>
        <w:i w:val="0"/>
        <w:sz w:val="21"/>
        <w:szCs w:val="21"/>
      </w:rPr>
    </w:lvl>
    <w:lvl w:ilvl="1" w:tentative="0">
      <w:start w:val="1"/>
      <w:numFmt w:val="decimal"/>
      <w:pStyle w:val="273"/>
      <w:suff w:val="nothing"/>
      <w:lvlText w:val="%1.%2 "/>
      <w:lvlJc w:val="left"/>
      <w:pPr>
        <w:ind w:left="0" w:firstLine="0"/>
      </w:pPr>
      <w:rPr>
        <w:rFonts w:hint="eastAsia" w:ascii="宋体" w:hAnsi="宋体" w:eastAsia="宋体"/>
        <w:b/>
        <w:i w:val="0"/>
        <w:sz w:val="30"/>
      </w:rPr>
    </w:lvl>
    <w:lvl w:ilvl="2" w:tentative="0">
      <w:start w:val="1"/>
      <w:numFmt w:val="decimal"/>
      <w:suff w:val="nothing"/>
      <w:lvlText w:val="%1.%2.%3 "/>
      <w:lvlJc w:val="left"/>
      <w:pPr>
        <w:ind w:left="0" w:firstLine="0"/>
      </w:pPr>
      <w:rPr>
        <w:rFonts w:hint="eastAsia"/>
        <w:b/>
        <w:i w:val="0"/>
        <w:sz w:val="28"/>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3">
    <w:nsid w:val="0000001B"/>
    <w:multiLevelType w:val="multilevel"/>
    <w:tmpl w:val="0000001B"/>
    <w:lvl w:ilvl="0" w:tentative="0">
      <w:start w:val="1"/>
      <w:numFmt w:val="none"/>
      <w:pStyle w:val="227"/>
      <w:suff w:val="nothing"/>
      <w:lvlText w:val="%1"/>
      <w:lvlJc w:val="left"/>
      <w:pPr>
        <w:ind w:left="0" w:firstLine="0"/>
      </w:pPr>
      <w:rPr>
        <w:rFonts w:hint="default" w:ascii="Times New Roman" w:hAnsi="Times New Roman"/>
        <w:b/>
        <w:i w:val="0"/>
        <w:sz w:val="21"/>
      </w:rPr>
    </w:lvl>
    <w:lvl w:ilvl="1" w:tentative="0">
      <w:start w:val="1"/>
      <w:numFmt w:val="decimal"/>
      <w:pStyle w:val="228"/>
      <w:suff w:val="nothing"/>
      <w:lvlText w:val="%1%2　"/>
      <w:lvlJc w:val="left"/>
      <w:pPr>
        <w:ind w:left="0" w:firstLine="0"/>
      </w:pPr>
      <w:rPr>
        <w:rFonts w:hint="default" w:ascii="Arial" w:hAnsi="Arial" w:eastAsia="黑体" w:cs="Arial"/>
        <w:b/>
        <w:i w:val="0"/>
        <w:sz w:val="24"/>
        <w:szCs w:val="24"/>
      </w:rPr>
    </w:lvl>
    <w:lvl w:ilvl="2" w:tentative="0">
      <w:start w:val="1"/>
      <w:numFmt w:val="decimal"/>
      <w:pStyle w:val="229"/>
      <w:suff w:val="nothing"/>
      <w:lvlText w:val="%1%2.%3　"/>
      <w:lvlJc w:val="left"/>
      <w:pPr>
        <w:ind w:left="630" w:firstLine="0"/>
      </w:pPr>
      <w:rPr>
        <w:rFonts w:hint="default" w:ascii="Arial" w:hAnsi="Arial" w:eastAsia="黑体" w:cs="Arial"/>
        <w:b/>
        <w:i w:val="0"/>
        <w:sz w:val="24"/>
        <w:szCs w:val="24"/>
      </w:rPr>
    </w:lvl>
    <w:lvl w:ilvl="3" w:tentative="0">
      <w:start w:val="1"/>
      <w:numFmt w:val="decimal"/>
      <w:suff w:val="nothing"/>
      <w:lvlText w:val="%1%2.%3.%4　"/>
      <w:lvlJc w:val="left"/>
      <w:pPr>
        <w:ind w:left="0" w:firstLine="0"/>
      </w:pPr>
      <w:rPr>
        <w:rFonts w:hint="default" w:ascii="Arial" w:hAnsi="Arial" w:eastAsia="黑体" w:cs="Arial"/>
        <w:b w:val="0"/>
        <w:i w:val="0"/>
        <w:color w:val="auto"/>
        <w:sz w:val="22"/>
        <w:szCs w:val="22"/>
      </w:rPr>
    </w:lvl>
    <w:lvl w:ilvl="4" w:tentative="0">
      <w:start w:val="1"/>
      <w:numFmt w:val="decimal"/>
      <w:suff w:val="nothing"/>
      <w:lvlText w:val="%1%2.%3.%4.%5　"/>
      <w:lvlJc w:val="left"/>
      <w:pPr>
        <w:ind w:left="420" w:firstLine="0"/>
      </w:pPr>
      <w:rPr>
        <w:rFonts w:hint="default" w:ascii="Arial" w:hAnsi="Arial" w:eastAsia="黑体" w:cs="Arial"/>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0000031"/>
    <w:multiLevelType w:val="multilevel"/>
    <w:tmpl w:val="00000031"/>
    <w:lvl w:ilvl="0" w:tentative="0">
      <w:start w:val="1"/>
      <w:numFmt w:val="decimal"/>
      <w:pStyle w:val="963"/>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903"/>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6466C08"/>
    <w:multiLevelType w:val="multilevel"/>
    <w:tmpl w:val="06466C08"/>
    <w:lvl w:ilvl="0" w:tentative="0">
      <w:start w:val="1"/>
      <w:numFmt w:val="decimal"/>
      <w:pStyle w:val="325"/>
      <w:lvlText w:val="&lt;REQ_%1&gt;"/>
      <w:lvlJc w:val="left"/>
      <w:pPr>
        <w:tabs>
          <w:tab w:val="left" w:pos="567"/>
        </w:tabs>
        <w:ind w:left="1304" w:hanging="130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2E1810"/>
    <w:multiLevelType w:val="multilevel"/>
    <w:tmpl w:val="072E1810"/>
    <w:lvl w:ilvl="0" w:tentative="0">
      <w:start w:val="1"/>
      <w:numFmt w:val="decimal"/>
      <w:pStyle w:val="1066"/>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2" w:tentative="0">
      <w:start w:val="1"/>
      <w:numFmt w:val="decimal"/>
      <w:lvlText w:val="%1.%2.%3"/>
      <w:lvlJc w:val="left"/>
      <w:pPr>
        <w:tabs>
          <w:tab w:val="left" w:pos="720"/>
        </w:tabs>
        <w:ind w:left="720" w:hanging="720"/>
      </w:pPr>
      <w:rPr>
        <w:rFonts w:ascii="宋体" w:hAnsi="宋体" w:eastAsia="宋体"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default" w:ascii="Times New Roman" w:hAnsi="Times New Roman" w:eastAsia="宋体" w:cs="Times New Roman"/>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C2C3227"/>
    <w:multiLevelType w:val="multilevel"/>
    <w:tmpl w:val="0C2C3227"/>
    <w:lvl w:ilvl="0" w:tentative="0">
      <w:start w:val="1"/>
      <w:numFmt w:val="decimal"/>
      <w:pStyle w:val="781"/>
      <w:lvlText w:val="%1）"/>
      <w:lvlJc w:val="left"/>
      <w:pPr>
        <w:tabs>
          <w:tab w:val="left" w:pos="1080"/>
        </w:tabs>
        <w:ind w:left="1080" w:hanging="360"/>
      </w:pPr>
      <w:rPr>
        <w:rFonts w:hint="eastAsia" w:ascii="Book Antiqua" w:hAnsi="Book Antiqua" w:eastAsia="宋体" w:cs="Times New Roman"/>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105E249C"/>
    <w:multiLevelType w:val="multilevel"/>
    <w:tmpl w:val="105E249C"/>
    <w:lvl w:ilvl="0" w:tentative="0">
      <w:start w:val="1"/>
      <w:numFmt w:val="decimal"/>
      <w:lvlText w:val="%1."/>
      <w:lvlJc w:val="left"/>
      <w:pPr>
        <w:tabs>
          <w:tab w:val="left" w:pos="425"/>
        </w:tabs>
        <w:ind w:left="425" w:hanging="425"/>
      </w:pPr>
      <w:rPr>
        <w:rFonts w:hint="eastAsia"/>
      </w:rPr>
    </w:lvl>
    <w:lvl w:ilvl="1" w:tentative="0">
      <w:start w:val="1"/>
      <w:numFmt w:val="decimal"/>
      <w:pStyle w:val="487"/>
      <w:lvlText w:val="%1.%2 "/>
      <w:lvlJc w:val="left"/>
      <w:pPr>
        <w:tabs>
          <w:tab w:val="left" w:pos="567"/>
        </w:tabs>
        <w:ind w:left="567" w:hanging="567"/>
      </w:pPr>
      <w:rPr>
        <w:rFonts w:hint="eastAsia"/>
      </w:rPr>
    </w:lvl>
    <w:lvl w:ilvl="2" w:tentative="0">
      <w:start w:val="1"/>
      <w:numFmt w:val="decimal"/>
      <w:pStyle w:val="486"/>
      <w:lvlText w:val="%1.%2.%3 "/>
      <w:lvlJc w:val="left"/>
      <w:pPr>
        <w:tabs>
          <w:tab w:val="left" w:pos="709"/>
        </w:tabs>
        <w:ind w:left="709" w:hanging="709"/>
      </w:pPr>
      <w:rPr>
        <w:rFonts w:hint="eastAsia"/>
      </w:rPr>
    </w:lvl>
    <w:lvl w:ilvl="3" w:tentative="0">
      <w:start w:val="1"/>
      <w:numFmt w:val="decimal"/>
      <w:pStyle w:val="488"/>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17A70CCB"/>
    <w:multiLevelType w:val="multilevel"/>
    <w:tmpl w:val="17A70CCB"/>
    <w:lvl w:ilvl="0" w:tentative="0">
      <w:start w:val="1"/>
      <w:numFmt w:val="bullet"/>
      <w:pStyle w:val="396"/>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8151614"/>
    <w:multiLevelType w:val="multilevel"/>
    <w:tmpl w:val="18151614"/>
    <w:lvl w:ilvl="0" w:tentative="0">
      <w:start w:val="1"/>
      <w:numFmt w:val="bullet"/>
      <w:pStyle w:val="99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18232D00"/>
    <w:multiLevelType w:val="multilevel"/>
    <w:tmpl w:val="18232D00"/>
    <w:lvl w:ilvl="0" w:tentative="0">
      <w:start w:val="1"/>
      <w:numFmt w:val="upperLetter"/>
      <w:pStyle w:val="557"/>
      <w:lvlText w:val="%1"/>
      <w:lvlJc w:val="left"/>
      <w:pPr>
        <w:tabs>
          <w:tab w:val="left" w:pos="1080"/>
        </w:tabs>
        <w:ind w:left="907" w:hanging="907"/>
      </w:pPr>
      <w:rPr>
        <w:rFonts w:hint="eastAsia"/>
        <w:b/>
        <w:i w:val="0"/>
        <w:sz w:val="32"/>
      </w:rPr>
    </w:lvl>
    <w:lvl w:ilvl="1" w:tentative="0">
      <w:start w:val="1"/>
      <w:numFmt w:val="decimal"/>
      <w:pStyle w:val="558"/>
      <w:lvlText w:val="%1.%2"/>
      <w:lvlJc w:val="left"/>
      <w:pPr>
        <w:tabs>
          <w:tab w:val="left" w:pos="680"/>
        </w:tabs>
        <w:ind w:left="680" w:hanging="680"/>
      </w:pPr>
      <w:rPr>
        <w:rFonts w:hint="eastAsia"/>
      </w:rPr>
    </w:lvl>
    <w:lvl w:ilvl="2" w:tentative="0">
      <w:start w:val="1"/>
      <w:numFmt w:val="decimal"/>
      <w:lvlText w:val="%1.%2.%3"/>
      <w:lvlJc w:val="left"/>
      <w:pPr>
        <w:tabs>
          <w:tab w:val="left" w:pos="1080"/>
        </w:tabs>
        <w:ind w:left="0" w:firstLine="0"/>
      </w:pPr>
      <w:rPr>
        <w:rFonts w:hint="eastAsia"/>
      </w:rPr>
    </w:lvl>
    <w:lvl w:ilvl="3" w:tentative="0">
      <w:start w:val="1"/>
      <w:numFmt w:val="decimal"/>
      <w:pStyle w:val="554"/>
      <w:lvlText w:val="%1.%2.%3.%4"/>
      <w:lvlJc w:val="left"/>
      <w:pPr>
        <w:tabs>
          <w:tab w:val="left" w:pos="1440"/>
        </w:tabs>
        <w:ind w:left="0" w:firstLine="0"/>
      </w:pPr>
      <w:rPr>
        <w:rFonts w:hint="eastAsia"/>
      </w:rPr>
    </w:lvl>
    <w:lvl w:ilvl="4" w:tentative="0">
      <w:start w:val="1"/>
      <w:numFmt w:val="decimal"/>
      <w:lvlText w:val="%1.%2.%3.%4.%5"/>
      <w:lvlJc w:val="left"/>
      <w:pPr>
        <w:tabs>
          <w:tab w:val="left" w:pos="144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1A492140"/>
    <w:multiLevelType w:val="singleLevel"/>
    <w:tmpl w:val="1A492140"/>
    <w:lvl w:ilvl="0" w:tentative="0">
      <w:start w:val="1"/>
      <w:numFmt w:val="decimal"/>
      <w:pStyle w:val="492"/>
      <w:lvlText w:val="(%1)"/>
      <w:lvlJc w:val="left"/>
      <w:pPr>
        <w:tabs>
          <w:tab w:val="left" w:pos="720"/>
        </w:tabs>
        <w:ind w:left="0" w:firstLine="0"/>
      </w:pPr>
      <w:rPr>
        <w:rFonts w:hint="eastAsia" w:ascii="黑体" w:eastAsia="黑体"/>
      </w:rPr>
    </w:lvl>
  </w:abstractNum>
  <w:abstractNum w:abstractNumId="15">
    <w:nsid w:val="1B136F61"/>
    <w:multiLevelType w:val="multilevel"/>
    <w:tmpl w:val="1B136F61"/>
    <w:lvl w:ilvl="0" w:tentative="0">
      <w:start w:val="1"/>
      <w:numFmt w:val="none"/>
      <w:pStyle w:val="1027"/>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A82CCB"/>
    <w:multiLevelType w:val="multilevel"/>
    <w:tmpl w:val="22A82CCB"/>
    <w:lvl w:ilvl="0" w:tentative="0">
      <w:start w:val="1"/>
      <w:numFmt w:val="decimal"/>
      <w:pStyle w:val="438"/>
      <w:lvlText w:val="%1."/>
      <w:lvlJc w:val="left"/>
      <w:pPr>
        <w:tabs>
          <w:tab w:val="left" w:pos="420"/>
        </w:tabs>
        <w:ind w:left="420" w:hanging="420"/>
      </w:pPr>
      <w:rPr>
        <w:rFonts w:hint="eastAsia"/>
        <w:i w:val="0"/>
        <w:color w:val="auto"/>
      </w:rPr>
    </w:lvl>
    <w:lvl w:ilvl="1" w:tentative="0">
      <w:start w:val="1"/>
      <w:numFmt w:val="decimal"/>
      <w:lvlText w:val="%2."/>
      <w:lvlJc w:val="left"/>
      <w:pPr>
        <w:tabs>
          <w:tab w:val="left" w:pos="840"/>
        </w:tabs>
        <w:ind w:left="84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233B489D"/>
    <w:multiLevelType w:val="multilevel"/>
    <w:tmpl w:val="233B489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31"/>
      <w:lvlText w:val="%1.%2.%3."/>
      <w:lvlJc w:val="left"/>
      <w:pPr>
        <w:ind w:left="709" w:hanging="709"/>
      </w:pPr>
    </w:lvl>
    <w:lvl w:ilvl="3" w:tentative="0">
      <w:start w:val="1"/>
      <w:numFmt w:val="decimal"/>
      <w:lvlText w:val="%1.%2.%3.%4."/>
      <w:lvlJc w:val="left"/>
      <w:pPr>
        <w:ind w:left="851" w:hanging="851"/>
      </w:pPr>
    </w:lvl>
    <w:lvl w:ilvl="4" w:tentative="0">
      <w:start w:val="1"/>
      <w:numFmt w:val="bullet"/>
      <w:lvlText w:val=""/>
      <w:lvlJc w:val="left"/>
      <w:pPr>
        <w:ind w:left="992" w:hanging="992"/>
      </w:pPr>
      <w:rPr>
        <w:rFonts w:hint="default" w:ascii="Wingdings" w:hAnsi="Wingdings"/>
      </w:rPr>
    </w:lvl>
    <w:lvl w:ilvl="5" w:tentative="0">
      <w:start w:val="1"/>
      <w:numFmt w:val="bullet"/>
      <w:pStyle w:val="141"/>
      <w:lvlText w:val=""/>
      <w:lvlJc w:val="left"/>
      <w:pPr>
        <w:ind w:left="1134" w:hanging="1134"/>
      </w:pPr>
      <w:rPr>
        <w:rFonts w:hint="default" w:ascii="Wingdings" w:hAnsi="Wingdings"/>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24BD0EB6"/>
    <w:multiLevelType w:val="multilevel"/>
    <w:tmpl w:val="24BD0EB6"/>
    <w:lvl w:ilvl="0" w:tentative="0">
      <w:start w:val="1"/>
      <w:numFmt w:val="chineseCountingThousand"/>
      <w:pStyle w:val="587"/>
      <w:lvlText w:val="(%1)"/>
      <w:lvlJc w:val="left"/>
      <w:pPr>
        <w:tabs>
          <w:tab w:val="left" w:pos="1247"/>
        </w:tabs>
        <w:ind w:left="1247" w:hanging="567"/>
      </w:pPr>
      <w:rPr>
        <w:rFonts w:hint="eastAsia" w:ascii="Times New Roman" w:hAnsi="Times New Roman"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64A17CC"/>
    <w:multiLevelType w:val="multilevel"/>
    <w:tmpl w:val="264A17CC"/>
    <w:lvl w:ilvl="0" w:tentative="0">
      <w:start w:val="1"/>
      <w:numFmt w:val="none"/>
      <w:pStyle w:val="914"/>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29364227"/>
    <w:multiLevelType w:val="multilevel"/>
    <w:tmpl w:val="29364227"/>
    <w:lvl w:ilvl="0" w:tentative="0">
      <w:start w:val="1"/>
      <w:numFmt w:val="decimal"/>
      <w:pStyle w:val="327"/>
      <w:lvlText w:val="&lt;CMT_%1&gt;"/>
      <w:lvlJc w:val="left"/>
      <w:pPr>
        <w:tabs>
          <w:tab w:val="left" w:pos="567"/>
        </w:tabs>
        <w:ind w:left="1304" w:hanging="130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2A413DCF"/>
    <w:multiLevelType w:val="multilevel"/>
    <w:tmpl w:val="2A413DCF"/>
    <w:lvl w:ilvl="0" w:tentative="0">
      <w:start w:val="1"/>
      <w:numFmt w:val="decimal"/>
      <w:pStyle w:val="621"/>
      <w:lvlText w:val="%1."/>
      <w:lvlJc w:val="left"/>
      <w:pPr>
        <w:tabs>
          <w:tab w:val="left" w:pos="0"/>
        </w:tabs>
        <w:ind w:left="5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C5917C3"/>
    <w:multiLevelType w:val="multilevel"/>
    <w:tmpl w:val="2C5917C3"/>
    <w:lvl w:ilvl="0" w:tentative="0">
      <w:start w:val="1"/>
      <w:numFmt w:val="none"/>
      <w:pStyle w:val="428"/>
      <w:suff w:val="nothing"/>
      <w:lvlText w:val="%1——"/>
      <w:lvlJc w:val="left"/>
      <w:pPr>
        <w:ind w:left="833" w:hanging="408"/>
      </w:pPr>
      <w:rPr>
        <w:rFonts w:hint="eastAsia"/>
      </w:rPr>
    </w:lvl>
    <w:lvl w:ilvl="1" w:tentative="0">
      <w:start w:val="1"/>
      <w:numFmt w:val="bullet"/>
      <w:pStyle w:val="429"/>
      <w:lvlText w:val=""/>
      <w:lvlJc w:val="left"/>
      <w:pPr>
        <w:tabs>
          <w:tab w:val="left" w:pos="760"/>
        </w:tabs>
        <w:ind w:left="1264" w:hanging="413"/>
      </w:pPr>
      <w:rPr>
        <w:rFonts w:hint="default" w:ascii="Symbol" w:hAnsi="Symbol"/>
        <w:color w:val="auto"/>
      </w:rPr>
    </w:lvl>
    <w:lvl w:ilvl="2" w:tentative="0">
      <w:start w:val="1"/>
      <w:numFmt w:val="bullet"/>
      <w:pStyle w:val="4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1181F21"/>
    <w:multiLevelType w:val="multilevel"/>
    <w:tmpl w:val="31181F2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0"/>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361D39D2"/>
    <w:multiLevelType w:val="multilevel"/>
    <w:tmpl w:val="361D39D2"/>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0"/>
      <w:lvlText w:val="%1.%2.2.3.2.%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72667F7"/>
    <w:multiLevelType w:val="multilevel"/>
    <w:tmpl w:val="372667F7"/>
    <w:lvl w:ilvl="0" w:tentative="0">
      <w:start w:val="1"/>
      <w:numFmt w:val="chineseCountingThousand"/>
      <w:pStyle w:val="2"/>
      <w:suff w:val="nothing"/>
      <w:lvlText w:val="第%1章"/>
      <w:lvlJc w:val="left"/>
      <w:pPr>
        <w:ind w:left="0" w:firstLine="0"/>
      </w:pPr>
      <w:rPr>
        <w:rFonts w:hint="eastAsia"/>
        <w:i w:val="0"/>
      </w:rPr>
    </w:lvl>
    <w:lvl w:ilvl="1" w:tentative="0">
      <w:start w:val="1"/>
      <w:numFmt w:val="chineseCountingThousand"/>
      <w:pStyle w:val="3"/>
      <w:suff w:val="nothing"/>
      <w:lvlText w:val="%2、"/>
      <w:lvlJc w:val="left"/>
      <w:pPr>
        <w:ind w:left="0" w:firstLine="0"/>
      </w:pPr>
      <w:rPr>
        <w:rFonts w:hint="eastAsia"/>
        <w:i w:val="0"/>
      </w:rPr>
    </w:lvl>
    <w:lvl w:ilvl="2" w:tentative="0">
      <w:start w:val="1"/>
      <w:numFmt w:val="decimal"/>
      <w:pStyle w:val="4"/>
      <w:isLgl/>
      <w:lvlText w:val="%2.%3"/>
      <w:lvlJc w:val="left"/>
      <w:pPr>
        <w:ind w:left="142" w:firstLine="0"/>
      </w:pPr>
      <w:rPr>
        <w:rFonts w:hint="eastAsia"/>
      </w:rPr>
    </w:lvl>
    <w:lvl w:ilvl="3" w:tentative="0">
      <w:start w:val="1"/>
      <w:numFmt w:val="decimal"/>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eastAsia"/>
      </w:rPr>
    </w:lvl>
    <w:lvl w:ilvl="5" w:tentative="0">
      <w:start w:val="1"/>
      <w:numFmt w:val="decimal"/>
      <w:pStyle w:val="8"/>
      <w:isLgl/>
      <w:suff w:val="nothing"/>
      <w:lvlText w:val="%2.%3.%4.%5.%6"/>
      <w:lvlJc w:val="left"/>
      <w:pPr>
        <w:ind w:left="0" w:firstLine="0"/>
      </w:pPr>
      <w:rPr>
        <w:rFonts w:hint="eastAsia"/>
        <w:b/>
      </w:rPr>
    </w:lvl>
    <w:lvl w:ilvl="6" w:tentative="0">
      <w:start w:val="1"/>
      <w:numFmt w:val="decimal"/>
      <w:pStyle w:val="9"/>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0"/>
      <w:suff w:val="space"/>
      <w:lvlText w:val="3.%3.%4.%5.%6.%7.%8"/>
      <w:lvlJc w:val="left"/>
      <w:pPr>
        <w:ind w:left="0" w:firstLine="0"/>
      </w:pPr>
      <w:rPr>
        <w:rFonts w:hint="eastAsia" w:ascii="宋体" w:hAnsi="宋体" w:eastAsia="宋体"/>
        <w:i w:val="0"/>
      </w:rPr>
    </w:lvl>
    <w:lvl w:ilvl="8" w:tentative="0">
      <w:start w:val="1"/>
      <w:numFmt w:val="decimal"/>
      <w:pStyle w:val="11"/>
      <w:suff w:val="nothing"/>
      <w:lvlText w:val="3.%3.%4.%5.%6.%7.%8.%9"/>
      <w:lvlJc w:val="left"/>
      <w:pPr>
        <w:ind w:left="0" w:firstLine="0"/>
      </w:pPr>
      <w:rPr>
        <w:rFonts w:hint="eastAsia"/>
      </w:rPr>
    </w:lvl>
  </w:abstractNum>
  <w:abstractNum w:abstractNumId="26">
    <w:nsid w:val="38875C82"/>
    <w:multiLevelType w:val="multilevel"/>
    <w:tmpl w:val="38875C82"/>
    <w:lvl w:ilvl="0" w:tentative="0">
      <w:start w:val="1"/>
      <w:numFmt w:val="decimal"/>
      <w:pStyle w:val="541"/>
      <w:lvlText w:val="附图%1. "/>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397D27A8"/>
    <w:multiLevelType w:val="multilevel"/>
    <w:tmpl w:val="397D27A8"/>
    <w:lvl w:ilvl="0" w:tentative="0">
      <w:start w:val="1"/>
      <w:numFmt w:val="decimal"/>
      <w:pStyle w:val="7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A690774"/>
    <w:multiLevelType w:val="multilevel"/>
    <w:tmpl w:val="3A690774"/>
    <w:lvl w:ilvl="0" w:tentative="0">
      <w:start w:val="1"/>
      <w:numFmt w:val="decimal"/>
      <w:pStyle w:val="41"/>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9">
    <w:nsid w:val="3CAB39C3"/>
    <w:multiLevelType w:val="multilevel"/>
    <w:tmpl w:val="3CAB39C3"/>
    <w:lvl w:ilvl="0" w:tentative="0">
      <w:start w:val="1"/>
      <w:numFmt w:val="decimal"/>
      <w:pStyle w:val="137"/>
      <w:lvlText w:val="3.2.%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E546B3E"/>
    <w:multiLevelType w:val="multilevel"/>
    <w:tmpl w:val="3E546B3E"/>
    <w:lvl w:ilvl="0" w:tentative="0">
      <w:start w:val="1"/>
      <w:numFmt w:val="decimal"/>
      <w:lvlText w:val="%1"/>
      <w:lvlJc w:val="left"/>
      <w:pPr>
        <w:tabs>
          <w:tab w:val="left" w:pos="432"/>
        </w:tabs>
        <w:ind w:left="432" w:hanging="432"/>
      </w:pPr>
      <w:rPr>
        <w:rFonts w:hint="eastAsia"/>
      </w:rPr>
    </w:lvl>
    <w:lvl w:ilvl="1" w:tentative="0">
      <w:start w:val="1"/>
      <w:numFmt w:val="decimal"/>
      <w:pStyle w:val="662"/>
      <w:lvlText w:val="%1.%2"/>
      <w:lvlJc w:val="left"/>
      <w:pPr>
        <w:tabs>
          <w:tab w:val="left" w:pos="576"/>
        </w:tabs>
        <w:ind w:left="576" w:hanging="576"/>
      </w:pPr>
      <w:rPr>
        <w:rFonts w:hint="eastAsia"/>
        <w:lang w:val="sv-SE"/>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ascii="Times New Roman"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40387373"/>
    <w:multiLevelType w:val="multilevel"/>
    <w:tmpl w:val="40387373"/>
    <w:lvl w:ilvl="0" w:tentative="0">
      <w:start w:val="1"/>
      <w:numFmt w:val="decimal"/>
      <w:lvlText w:val="%1."/>
      <w:lvlJc w:val="left"/>
      <w:pPr>
        <w:ind w:left="360" w:hanging="360"/>
      </w:pPr>
      <w:rPr>
        <w:rFonts w:hint="default"/>
      </w:rPr>
    </w:lvl>
    <w:lvl w:ilvl="1" w:tentative="0">
      <w:start w:val="1"/>
      <w:numFmt w:val="lowerLetter"/>
      <w:pStyle w:val="103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43210F9F"/>
    <w:multiLevelType w:val="multilevel"/>
    <w:tmpl w:val="43210F9F"/>
    <w:lvl w:ilvl="0" w:tentative="0">
      <w:start w:val="1"/>
      <w:numFmt w:val="decimal"/>
      <w:pStyle w:val="139"/>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3">
    <w:nsid w:val="43F268EA"/>
    <w:multiLevelType w:val="multilevel"/>
    <w:tmpl w:val="43F268EA"/>
    <w:lvl w:ilvl="0" w:tentative="0">
      <w:start w:val="1"/>
      <w:numFmt w:val="decimal"/>
      <w:pStyle w:val="750"/>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4">
    <w:nsid w:val="460F79CF"/>
    <w:multiLevelType w:val="multilevel"/>
    <w:tmpl w:val="460F79CF"/>
    <w:lvl w:ilvl="0" w:tentative="0">
      <w:start w:val="1"/>
      <w:numFmt w:val="decimal"/>
      <w:pStyle w:val="622"/>
      <w:lvlText w:val="%1."/>
      <w:lvlJc w:val="left"/>
      <w:pPr>
        <w:tabs>
          <w:tab w:val="left" w:pos="0"/>
        </w:tabs>
        <w:ind w:left="56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47F701DB"/>
    <w:multiLevelType w:val="multilevel"/>
    <w:tmpl w:val="47F701DB"/>
    <w:lvl w:ilvl="0" w:tentative="0">
      <w:start w:val="1"/>
      <w:numFmt w:val="decimal"/>
      <w:pStyle w:val="326"/>
      <w:lvlText w:val="&lt;DTL_%1&gt;"/>
      <w:lvlJc w:val="left"/>
      <w:pPr>
        <w:tabs>
          <w:tab w:val="left" w:pos="1304"/>
        </w:tabs>
        <w:ind w:left="1304" w:hanging="13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B25047B"/>
    <w:multiLevelType w:val="multilevel"/>
    <w:tmpl w:val="4B25047B"/>
    <w:lvl w:ilvl="0" w:tentative="0">
      <w:start w:val="1"/>
      <w:numFmt w:val="chineseCountingThousand"/>
      <w:pStyle w:val="972"/>
      <w:lvlText w:val="(%1)"/>
      <w:lvlJc w:val="left"/>
      <w:pPr>
        <w:tabs>
          <w:tab w:val="left" w:pos="1455"/>
        </w:tabs>
        <w:ind w:left="195" w:firstLine="600"/>
      </w:pPr>
      <w:rPr>
        <w:rFonts w:hint="default"/>
        <w:sz w:val="28"/>
        <w:szCs w:val="28"/>
      </w:rPr>
    </w:lvl>
    <w:lvl w:ilvl="1" w:tentative="0">
      <w:start w:val="1"/>
      <w:numFmt w:val="lowerLetter"/>
      <w:lvlText w:val="%2)"/>
      <w:lvlJc w:val="left"/>
      <w:pPr>
        <w:tabs>
          <w:tab w:val="left" w:pos="1635"/>
        </w:tabs>
        <w:ind w:left="1635" w:hanging="420"/>
      </w:pPr>
    </w:lvl>
    <w:lvl w:ilvl="2" w:tentative="0">
      <w:start w:val="1"/>
      <w:numFmt w:val="lowerRoman"/>
      <w:lvlText w:val="%3."/>
      <w:lvlJc w:val="right"/>
      <w:pPr>
        <w:tabs>
          <w:tab w:val="left" w:pos="2055"/>
        </w:tabs>
        <w:ind w:left="2055" w:hanging="420"/>
      </w:pPr>
    </w:lvl>
    <w:lvl w:ilvl="3" w:tentative="0">
      <w:start w:val="1"/>
      <w:numFmt w:val="decimal"/>
      <w:lvlText w:val="%4."/>
      <w:lvlJc w:val="left"/>
      <w:pPr>
        <w:tabs>
          <w:tab w:val="left" w:pos="2475"/>
        </w:tabs>
        <w:ind w:left="2475" w:hanging="420"/>
      </w:pPr>
    </w:lvl>
    <w:lvl w:ilvl="4" w:tentative="0">
      <w:start w:val="1"/>
      <w:numFmt w:val="lowerLetter"/>
      <w:lvlText w:val="%5)"/>
      <w:lvlJc w:val="left"/>
      <w:pPr>
        <w:tabs>
          <w:tab w:val="left" w:pos="2895"/>
        </w:tabs>
        <w:ind w:left="2895" w:hanging="420"/>
      </w:pPr>
    </w:lvl>
    <w:lvl w:ilvl="5" w:tentative="0">
      <w:start w:val="1"/>
      <w:numFmt w:val="lowerRoman"/>
      <w:lvlText w:val="%6."/>
      <w:lvlJc w:val="right"/>
      <w:pPr>
        <w:tabs>
          <w:tab w:val="left" w:pos="3315"/>
        </w:tabs>
        <w:ind w:left="3315" w:hanging="420"/>
      </w:pPr>
    </w:lvl>
    <w:lvl w:ilvl="6" w:tentative="0">
      <w:start w:val="1"/>
      <w:numFmt w:val="decimal"/>
      <w:lvlText w:val="%7."/>
      <w:lvlJc w:val="left"/>
      <w:pPr>
        <w:tabs>
          <w:tab w:val="left" w:pos="3735"/>
        </w:tabs>
        <w:ind w:left="3735" w:hanging="420"/>
      </w:pPr>
    </w:lvl>
    <w:lvl w:ilvl="7" w:tentative="0">
      <w:start w:val="1"/>
      <w:numFmt w:val="lowerLetter"/>
      <w:lvlText w:val="%8)"/>
      <w:lvlJc w:val="left"/>
      <w:pPr>
        <w:tabs>
          <w:tab w:val="left" w:pos="4155"/>
        </w:tabs>
        <w:ind w:left="4155" w:hanging="420"/>
      </w:pPr>
    </w:lvl>
    <w:lvl w:ilvl="8" w:tentative="0">
      <w:start w:val="1"/>
      <w:numFmt w:val="lowerRoman"/>
      <w:lvlText w:val="%9."/>
      <w:lvlJc w:val="right"/>
      <w:pPr>
        <w:tabs>
          <w:tab w:val="left" w:pos="4575"/>
        </w:tabs>
        <w:ind w:left="4575" w:hanging="420"/>
      </w:pPr>
    </w:lvl>
  </w:abstractNum>
  <w:abstractNum w:abstractNumId="37">
    <w:nsid w:val="4FF06F4C"/>
    <w:multiLevelType w:val="multilevel"/>
    <w:tmpl w:val="4FF06F4C"/>
    <w:lvl w:ilvl="0" w:tentative="0">
      <w:start w:val="1"/>
      <w:numFmt w:val="decimal"/>
      <w:pStyle w:val="474"/>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8">
    <w:nsid w:val="557C2AF5"/>
    <w:multiLevelType w:val="multilevel"/>
    <w:tmpl w:val="557C2AF5"/>
    <w:lvl w:ilvl="0" w:tentative="0">
      <w:start w:val="1"/>
      <w:numFmt w:val="decimal"/>
      <w:pStyle w:val="8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57273A2B"/>
    <w:multiLevelType w:val="multilevel"/>
    <w:tmpl w:val="57273A2B"/>
    <w:lvl w:ilvl="0" w:tentative="0">
      <w:start w:val="1"/>
      <w:numFmt w:val="decimal"/>
      <w:pStyle w:val="333"/>
      <w:lvlText w:val="(%1)"/>
      <w:lvlJc w:val="left"/>
      <w:pPr>
        <w:tabs>
          <w:tab w:val="left" w:pos="420"/>
        </w:tabs>
        <w:ind w:left="42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582F4130"/>
    <w:multiLevelType w:val="singleLevel"/>
    <w:tmpl w:val="582F4130"/>
    <w:lvl w:ilvl="0" w:tentative="0">
      <w:start w:val="1"/>
      <w:numFmt w:val="bullet"/>
      <w:pStyle w:val="324"/>
      <w:lvlText w:val=""/>
      <w:lvlJc w:val="left"/>
      <w:pPr>
        <w:tabs>
          <w:tab w:val="left" w:pos="360"/>
        </w:tabs>
        <w:ind w:left="360" w:hanging="360"/>
      </w:pPr>
      <w:rPr>
        <w:rFonts w:hint="default" w:ascii="Wingdings" w:hAnsi="Wingdings"/>
        <w:b w:val="0"/>
        <w:i w:val="0"/>
        <w:sz w:val="16"/>
      </w:rPr>
    </w:lvl>
  </w:abstractNum>
  <w:abstractNum w:abstractNumId="41">
    <w:nsid w:val="5953030A"/>
    <w:multiLevelType w:val="multilevel"/>
    <w:tmpl w:val="5953030A"/>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12"/>
      <w:lvlText w:val="%1.%2.2.5.2.%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2">
    <w:nsid w:val="5ABBC8FD"/>
    <w:multiLevelType w:val="singleLevel"/>
    <w:tmpl w:val="5ABBC8FD"/>
    <w:lvl w:ilvl="0" w:tentative="0">
      <w:start w:val="12"/>
      <w:numFmt w:val="decimal"/>
      <w:suff w:val="nothing"/>
      <w:lvlText w:val="%1）"/>
      <w:lvlJc w:val="left"/>
      <w:pPr>
        <w:ind w:left="420" w:leftChars="0" w:firstLine="0" w:firstLineChars="0"/>
      </w:pPr>
    </w:lvl>
  </w:abstractNum>
  <w:abstractNum w:abstractNumId="43">
    <w:nsid w:val="5B104EDF"/>
    <w:multiLevelType w:val="multilevel"/>
    <w:tmpl w:val="5B104EDF"/>
    <w:lvl w:ilvl="0" w:tentative="0">
      <w:start w:val="1"/>
      <w:numFmt w:val="decimal"/>
      <w:lvlText w:val="%1."/>
      <w:lvlJc w:val="left"/>
      <w:pPr>
        <w:tabs>
          <w:tab w:val="left" w:pos="720"/>
        </w:tabs>
        <w:ind w:left="720" w:hanging="360"/>
      </w:pPr>
      <w:rPr>
        <w:rFonts w:hint="eastAsia"/>
      </w:rPr>
    </w:lvl>
    <w:lvl w:ilvl="1" w:tentative="0">
      <w:start w:val="1"/>
      <w:numFmt w:val="lowerLetter"/>
      <w:pStyle w:val="826"/>
      <w:lvlText w:val="%2."/>
      <w:lvlJc w:val="left"/>
      <w:pPr>
        <w:tabs>
          <w:tab w:val="left" w:pos="1276"/>
        </w:tabs>
        <w:ind w:left="1276" w:hanging="425"/>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4">
    <w:nsid w:val="5BE1501D"/>
    <w:multiLevelType w:val="singleLevel"/>
    <w:tmpl w:val="5BE1501D"/>
    <w:lvl w:ilvl="0" w:tentative="0">
      <w:start w:val="1"/>
      <w:numFmt w:val="decimal"/>
      <w:lvlText w:val="%1)"/>
      <w:lvlJc w:val="left"/>
      <w:pPr>
        <w:ind w:left="425" w:hanging="425"/>
      </w:pPr>
      <w:rPr>
        <w:rFonts w:hint="default"/>
      </w:rPr>
    </w:lvl>
  </w:abstractNum>
  <w:abstractNum w:abstractNumId="45">
    <w:nsid w:val="5D9A2465"/>
    <w:multiLevelType w:val="multilevel"/>
    <w:tmpl w:val="5D9A24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6"/>
      <w:lvlText w:val="%1.%2.2.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6">
    <w:nsid w:val="5E5D6A98"/>
    <w:multiLevelType w:val="multilevel"/>
    <w:tmpl w:val="5E5D6A9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4"/>
      <w:lvlText w:val="%1.%2.2.3.3.%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7">
    <w:nsid w:val="5EC91563"/>
    <w:multiLevelType w:val="multilevel"/>
    <w:tmpl w:val="5EC91563"/>
    <w:lvl w:ilvl="0" w:tentative="0">
      <w:start w:val="1"/>
      <w:numFmt w:val="decimal"/>
      <w:pStyle w:val="469"/>
      <w:lvlText w:val="%1"/>
      <w:lvlJc w:val="left"/>
      <w:pPr>
        <w:ind w:left="420" w:hanging="420"/>
      </w:pPr>
      <w:rPr>
        <w:rFonts w:hint="eastAsia"/>
      </w:rPr>
    </w:lvl>
    <w:lvl w:ilvl="1" w:tentative="0">
      <w:start w:val="1"/>
      <w:numFmt w:val="decimal"/>
      <w:isLgl/>
      <w:lvlText w:val="%1.%2"/>
      <w:lvlJc w:val="left"/>
      <w:pPr>
        <w:ind w:left="375" w:hanging="37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8">
    <w:nsid w:val="5F951C13"/>
    <w:multiLevelType w:val="multilevel"/>
    <w:tmpl w:val="5F951C13"/>
    <w:lvl w:ilvl="0" w:tentative="0">
      <w:start w:val="1"/>
      <w:numFmt w:val="bullet"/>
      <w:pStyle w:val="637"/>
      <w:lvlText w:val=""/>
      <w:lvlJc w:val="left"/>
      <w:pPr>
        <w:tabs>
          <w:tab w:val="left" w:pos="817"/>
        </w:tabs>
        <w:ind w:left="250" w:firstLine="170"/>
      </w:pPr>
      <w:rPr>
        <w:rFonts w:hint="default" w:ascii="Wingdings" w:hAnsi="Wingdings"/>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9">
    <w:nsid w:val="621D3DF3"/>
    <w:multiLevelType w:val="multilevel"/>
    <w:tmpl w:val="621D3DF3"/>
    <w:lvl w:ilvl="0" w:tentative="0">
      <w:start w:val="1"/>
      <w:numFmt w:val="bullet"/>
      <w:pStyle w:val="542"/>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0">
    <w:nsid w:val="646260FA"/>
    <w:multiLevelType w:val="multilevel"/>
    <w:tmpl w:val="646260FA"/>
    <w:lvl w:ilvl="0" w:tentative="0">
      <w:start w:val="1"/>
      <w:numFmt w:val="decimal"/>
      <w:pStyle w:val="434"/>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1">
    <w:nsid w:val="66F93050"/>
    <w:multiLevelType w:val="multilevel"/>
    <w:tmpl w:val="66F93050"/>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295"/>
      <w:lvlText w:val="%1.%2.2.3.%5"/>
      <w:lvlJc w:val="left"/>
      <w:pPr>
        <w:ind w:left="2551" w:hanging="850"/>
      </w:pPr>
      <w:rPr>
        <w:rFonts w:hint="eastAsia"/>
      </w:rPr>
    </w:lvl>
    <w:lvl w:ilvl="5" w:tentative="0">
      <w:start w:val="1"/>
      <w:numFmt w:val="decimal"/>
      <w:pStyle w:val="296"/>
      <w:lvlText w:val="%1.%2.2.3.%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2">
    <w:nsid w:val="6883480C"/>
    <w:multiLevelType w:val="multilevel"/>
    <w:tmpl w:val="6883480C"/>
    <w:lvl w:ilvl="0" w:tentative="0">
      <w:start w:val="1"/>
      <w:numFmt w:val="decimal"/>
      <w:pStyle w:val="632"/>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3">
    <w:nsid w:val="6CEA2025"/>
    <w:multiLevelType w:val="multilevel"/>
    <w:tmpl w:val="6CEA2025"/>
    <w:lvl w:ilvl="0" w:tentative="0">
      <w:start w:val="1"/>
      <w:numFmt w:val="decimal"/>
      <w:pStyle w:val="915"/>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916"/>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17"/>
      <w:lvlText w:val="2.%1.%2.%3"/>
      <w:lvlJc w:val="left"/>
      <w:pPr>
        <w:tabs>
          <w:tab w:val="left" w:pos="720"/>
        </w:tabs>
        <w:ind w:left="0" w:firstLine="0"/>
      </w:pPr>
      <w:rPr>
        <w:rFonts w:hint="eastAsia" w:ascii="黑体" w:hAnsi="Times New Roman" w:eastAsia="黑体"/>
        <w:b/>
        <w:i w:val="0"/>
        <w:sz w:val="20"/>
      </w:rPr>
    </w:lvl>
    <w:lvl w:ilvl="3" w:tentative="0">
      <w:start w:val="1"/>
      <w:numFmt w:val="decimal"/>
      <w:lvlText w:val="2.%1.%2.%3.%4"/>
      <w:lvlJc w:val="left"/>
      <w:pPr>
        <w:tabs>
          <w:tab w:val="left" w:pos="1080"/>
        </w:tabs>
        <w:ind w:left="0" w:firstLine="0"/>
      </w:pPr>
      <w:rPr>
        <w:rFonts w:hint="eastAsia" w:ascii="黑体" w:hAnsi="Times New Roman" w:eastAsia="黑体"/>
        <w:b/>
        <w:i w:val="0"/>
        <w:sz w:val="20"/>
      </w:rPr>
    </w:lvl>
    <w:lvl w:ilvl="4" w:tentative="0">
      <w:start w:val="1"/>
      <w:numFmt w:val="decimal"/>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54">
    <w:nsid w:val="6D3C6BD5"/>
    <w:multiLevelType w:val="multilevel"/>
    <w:tmpl w:val="6D3C6BD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8"/>
      <w:lvlText w:val="%1.%2.2.5.%5"/>
      <w:lvlJc w:val="left"/>
      <w:pPr>
        <w:ind w:left="2551" w:hanging="850"/>
      </w:pPr>
      <w:rPr>
        <w:rFonts w:hint="default" w:ascii="Times New Roman" w:hAnsi="Times New Roman" w:cs="Times New Roman"/>
      </w:rPr>
    </w:lvl>
    <w:lvl w:ilvl="5" w:tentative="0">
      <w:start w:val="1"/>
      <w:numFmt w:val="decimal"/>
      <w:pStyle w:val="310"/>
      <w:lvlText w:val="%1.%2.2.5.%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5">
    <w:nsid w:val="6FC10865"/>
    <w:multiLevelType w:val="multilevel"/>
    <w:tmpl w:val="6FC108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2.2.%5"/>
      <w:lvlJc w:val="left"/>
      <w:pPr>
        <w:ind w:left="2551" w:hanging="850"/>
      </w:pPr>
      <w:rPr>
        <w:rFonts w:hint="eastAsia"/>
      </w:rPr>
    </w:lvl>
    <w:lvl w:ilvl="5" w:tentative="0">
      <w:start w:val="1"/>
      <w:numFmt w:val="decimal"/>
      <w:pStyle w:val="293"/>
      <w:lvlText w:val="%1.%2.2.2.%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6">
    <w:nsid w:val="723B1E07"/>
    <w:multiLevelType w:val="multilevel"/>
    <w:tmpl w:val="723B1E07"/>
    <w:lvl w:ilvl="0" w:tentative="0">
      <w:start w:val="1"/>
      <w:numFmt w:val="bullet"/>
      <w:pStyle w:val="566"/>
      <w:lvlText w:val=""/>
      <w:lvlJc w:val="left"/>
      <w:pPr>
        <w:tabs>
          <w:tab w:val="left" w:pos="794"/>
        </w:tabs>
        <w:ind w:left="794" w:hanging="374"/>
      </w:pPr>
      <w:rPr>
        <w:rFonts w:hint="default" w:ascii="Wingdings" w:hAnsi="Wingdings"/>
        <w:b/>
        <w:i w:val="0"/>
        <w:sz w:val="21"/>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7">
    <w:nsid w:val="725A42D9"/>
    <w:multiLevelType w:val="multilevel"/>
    <w:tmpl w:val="725A42D9"/>
    <w:lvl w:ilvl="0" w:tentative="0">
      <w:start w:val="1"/>
      <w:numFmt w:val="bullet"/>
      <w:pStyle w:val="3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8">
    <w:nsid w:val="78896388"/>
    <w:multiLevelType w:val="multilevel"/>
    <w:tmpl w:val="78896388"/>
    <w:lvl w:ilvl="0" w:tentative="0">
      <w:start w:val="1"/>
      <w:numFmt w:val="decimal"/>
      <w:pStyle w:val="715"/>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5"/>
  </w:num>
  <w:num w:numId="2">
    <w:abstractNumId w:val="28"/>
  </w:num>
  <w:num w:numId="3">
    <w:abstractNumId w:val="17"/>
  </w:num>
  <w:num w:numId="4">
    <w:abstractNumId w:val="29"/>
  </w:num>
  <w:num w:numId="5">
    <w:abstractNumId w:val="32"/>
  </w:num>
  <w:num w:numId="6">
    <w:abstractNumId w:val="3"/>
  </w:num>
  <w:num w:numId="7">
    <w:abstractNumId w:val="23"/>
  </w:num>
  <w:num w:numId="8">
    <w:abstractNumId w:val="8"/>
  </w:num>
  <w:num w:numId="9">
    <w:abstractNumId w:val="2"/>
  </w:num>
  <w:num w:numId="10">
    <w:abstractNumId w:val="55"/>
  </w:num>
  <w:num w:numId="11">
    <w:abstractNumId w:val="51"/>
  </w:num>
  <w:num w:numId="12">
    <w:abstractNumId w:val="24"/>
  </w:num>
  <w:num w:numId="13">
    <w:abstractNumId w:val="46"/>
  </w:num>
  <w:num w:numId="14">
    <w:abstractNumId w:val="45"/>
  </w:num>
  <w:num w:numId="15">
    <w:abstractNumId w:val="54"/>
  </w:num>
  <w:num w:numId="16">
    <w:abstractNumId w:val="41"/>
  </w:num>
  <w:num w:numId="17">
    <w:abstractNumId w:val="40"/>
  </w:num>
  <w:num w:numId="18">
    <w:abstractNumId w:val="6"/>
  </w:num>
  <w:num w:numId="19">
    <w:abstractNumId w:val="35"/>
  </w:num>
  <w:num w:numId="20">
    <w:abstractNumId w:val="20"/>
  </w:num>
  <w:num w:numId="21">
    <w:abstractNumId w:val="57"/>
  </w:num>
  <w:num w:numId="22">
    <w:abstractNumId w:val="39"/>
  </w:num>
  <w:num w:numId="23">
    <w:abstractNumId w:val="11"/>
  </w:num>
  <w:num w:numId="24">
    <w:abstractNumId w:val="22"/>
  </w:num>
  <w:num w:numId="25">
    <w:abstractNumId w:val="50"/>
  </w:num>
  <w:num w:numId="26">
    <w:abstractNumId w:val="16"/>
  </w:num>
  <w:num w:numId="27">
    <w:abstractNumId w:val="47"/>
  </w:num>
  <w:num w:numId="28">
    <w:abstractNumId w:val="37"/>
    <w:lvlOverride w:ilvl="0">
      <w:startOverride w:val="1"/>
    </w:lvlOverride>
  </w:num>
  <w:num w:numId="29">
    <w:abstractNumId w:val="10"/>
  </w:num>
  <w:num w:numId="30">
    <w:abstractNumId w:val="14"/>
  </w:num>
  <w:num w:numId="31">
    <w:abstractNumId w:val="26"/>
  </w:num>
  <w:num w:numId="32">
    <w:abstractNumId w:val="49"/>
  </w:num>
  <w:num w:numId="33">
    <w:abstractNumId w:val="13"/>
  </w:num>
  <w:num w:numId="34">
    <w:abstractNumId w:val="56"/>
  </w:num>
  <w:num w:numId="35">
    <w:abstractNumId w:val="18"/>
  </w:num>
  <w:num w:numId="36">
    <w:abstractNumId w:val="1"/>
  </w:num>
  <w:num w:numId="37">
    <w:abstractNumId w:val="21"/>
  </w:num>
  <w:num w:numId="38">
    <w:abstractNumId w:val="34"/>
    <w:lvlOverride w:ilvl="0">
      <w:startOverride w:val="1"/>
    </w:lvlOverride>
  </w:num>
  <w:num w:numId="39">
    <w:abstractNumId w:val="52"/>
  </w:num>
  <w:num w:numId="40">
    <w:abstractNumId w:val="48"/>
  </w:num>
  <w:num w:numId="41">
    <w:abstractNumId w:val="30"/>
  </w:num>
  <w:num w:numId="42">
    <w:abstractNumId w:val="58"/>
  </w:num>
  <w:num w:numId="43">
    <w:abstractNumId w:val="27"/>
  </w:num>
  <w:num w:numId="44">
    <w:abstractNumId w:val="33"/>
  </w:num>
  <w:num w:numId="45">
    <w:abstractNumId w:val="0"/>
  </w:num>
  <w:num w:numId="46">
    <w:abstractNumId w:val="9"/>
  </w:num>
  <w:num w:numId="47">
    <w:abstractNumId w:val="43"/>
  </w:num>
  <w:num w:numId="48">
    <w:abstractNumId w:val="38"/>
  </w:num>
  <w:num w:numId="49">
    <w:abstractNumId w:val="5"/>
  </w:num>
  <w:num w:numId="50">
    <w:abstractNumId w:val="19"/>
  </w:num>
  <w:num w:numId="51">
    <w:abstractNumId w:val="53"/>
  </w:num>
  <w:num w:numId="52">
    <w:abstractNumId w:val="4"/>
  </w:num>
  <w:num w:numId="53">
    <w:abstractNumId w:val="36"/>
  </w:num>
  <w:num w:numId="54">
    <w:abstractNumId w:val="12"/>
  </w:num>
  <w:num w:numId="55">
    <w:abstractNumId w:val="15"/>
  </w:num>
  <w:num w:numId="56">
    <w:abstractNumId w:val="31"/>
  </w:num>
  <w:num w:numId="57">
    <w:abstractNumId w:val="7"/>
  </w:num>
  <w:num w:numId="58">
    <w:abstractNumId w:val="44"/>
  </w:num>
  <w:num w:numId="5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3MDc5MDMwMzlkM2Q5MmY4ZDliZTkxYTIzYTkyYjIifQ=="/>
  </w:docVars>
  <w:rsids>
    <w:rsidRoot w:val="004C3BE2"/>
    <w:rsid w:val="000078D6"/>
    <w:rsid w:val="00032D32"/>
    <w:rsid w:val="00056492"/>
    <w:rsid w:val="000648FA"/>
    <w:rsid w:val="00067140"/>
    <w:rsid w:val="000772B0"/>
    <w:rsid w:val="000775B9"/>
    <w:rsid w:val="00080B9D"/>
    <w:rsid w:val="000C50B6"/>
    <w:rsid w:val="000E2ADA"/>
    <w:rsid w:val="000F2D90"/>
    <w:rsid w:val="0011226C"/>
    <w:rsid w:val="00114E47"/>
    <w:rsid w:val="00116AEA"/>
    <w:rsid w:val="00126AAD"/>
    <w:rsid w:val="0012742A"/>
    <w:rsid w:val="001415E3"/>
    <w:rsid w:val="001505DA"/>
    <w:rsid w:val="00182B27"/>
    <w:rsid w:val="0018697C"/>
    <w:rsid w:val="001A6093"/>
    <w:rsid w:val="001A67A6"/>
    <w:rsid w:val="001C5EA3"/>
    <w:rsid w:val="001F07B3"/>
    <w:rsid w:val="001F515F"/>
    <w:rsid w:val="001F7891"/>
    <w:rsid w:val="00205135"/>
    <w:rsid w:val="00225940"/>
    <w:rsid w:val="00226CAB"/>
    <w:rsid w:val="00235948"/>
    <w:rsid w:val="002372F3"/>
    <w:rsid w:val="00257362"/>
    <w:rsid w:val="00260ABF"/>
    <w:rsid w:val="00266560"/>
    <w:rsid w:val="00285705"/>
    <w:rsid w:val="00287588"/>
    <w:rsid w:val="00294126"/>
    <w:rsid w:val="002B1ADF"/>
    <w:rsid w:val="002C64B1"/>
    <w:rsid w:val="002D219E"/>
    <w:rsid w:val="00330DF0"/>
    <w:rsid w:val="003353B1"/>
    <w:rsid w:val="003443BF"/>
    <w:rsid w:val="00350ABF"/>
    <w:rsid w:val="00386DF8"/>
    <w:rsid w:val="00392AEF"/>
    <w:rsid w:val="003B7F74"/>
    <w:rsid w:val="003C0613"/>
    <w:rsid w:val="003E034F"/>
    <w:rsid w:val="003F6705"/>
    <w:rsid w:val="003F6723"/>
    <w:rsid w:val="00407429"/>
    <w:rsid w:val="00421CC9"/>
    <w:rsid w:val="004222FD"/>
    <w:rsid w:val="004527EF"/>
    <w:rsid w:val="00452E0B"/>
    <w:rsid w:val="00457066"/>
    <w:rsid w:val="004601E5"/>
    <w:rsid w:val="00462A75"/>
    <w:rsid w:val="00486CF8"/>
    <w:rsid w:val="004A5AC6"/>
    <w:rsid w:val="004A6435"/>
    <w:rsid w:val="004C1987"/>
    <w:rsid w:val="004C3BE2"/>
    <w:rsid w:val="004C7432"/>
    <w:rsid w:val="004D32B4"/>
    <w:rsid w:val="004E32E5"/>
    <w:rsid w:val="004E38EA"/>
    <w:rsid w:val="004E779E"/>
    <w:rsid w:val="004F6B1D"/>
    <w:rsid w:val="005208D4"/>
    <w:rsid w:val="00521E03"/>
    <w:rsid w:val="00532509"/>
    <w:rsid w:val="00533AE4"/>
    <w:rsid w:val="0053518A"/>
    <w:rsid w:val="00537541"/>
    <w:rsid w:val="00537D7A"/>
    <w:rsid w:val="005435E7"/>
    <w:rsid w:val="005559AB"/>
    <w:rsid w:val="005616AD"/>
    <w:rsid w:val="005822C6"/>
    <w:rsid w:val="005837C6"/>
    <w:rsid w:val="005C0479"/>
    <w:rsid w:val="005C1C0E"/>
    <w:rsid w:val="005C42FA"/>
    <w:rsid w:val="005E37C8"/>
    <w:rsid w:val="005F75A6"/>
    <w:rsid w:val="006160C2"/>
    <w:rsid w:val="00617304"/>
    <w:rsid w:val="00624BB1"/>
    <w:rsid w:val="00632A49"/>
    <w:rsid w:val="00633315"/>
    <w:rsid w:val="006338F4"/>
    <w:rsid w:val="00635832"/>
    <w:rsid w:val="00636D9C"/>
    <w:rsid w:val="00653727"/>
    <w:rsid w:val="00662166"/>
    <w:rsid w:val="006649FA"/>
    <w:rsid w:val="00665B9B"/>
    <w:rsid w:val="006759FF"/>
    <w:rsid w:val="006760B4"/>
    <w:rsid w:val="00691A48"/>
    <w:rsid w:val="006A0E3E"/>
    <w:rsid w:val="006A34D4"/>
    <w:rsid w:val="006A49CB"/>
    <w:rsid w:val="006C0486"/>
    <w:rsid w:val="006C302F"/>
    <w:rsid w:val="006F0343"/>
    <w:rsid w:val="00711E13"/>
    <w:rsid w:val="00741020"/>
    <w:rsid w:val="00743048"/>
    <w:rsid w:val="00747E1B"/>
    <w:rsid w:val="007851A2"/>
    <w:rsid w:val="007A45FD"/>
    <w:rsid w:val="007E5CFC"/>
    <w:rsid w:val="007F395A"/>
    <w:rsid w:val="007F60ED"/>
    <w:rsid w:val="0081453A"/>
    <w:rsid w:val="00817D05"/>
    <w:rsid w:val="00821EF5"/>
    <w:rsid w:val="0083294C"/>
    <w:rsid w:val="00845E06"/>
    <w:rsid w:val="008562EB"/>
    <w:rsid w:val="008565BE"/>
    <w:rsid w:val="008607D1"/>
    <w:rsid w:val="00861BE2"/>
    <w:rsid w:val="00866E98"/>
    <w:rsid w:val="00881D51"/>
    <w:rsid w:val="008942B6"/>
    <w:rsid w:val="008A5DC7"/>
    <w:rsid w:val="008D7C62"/>
    <w:rsid w:val="008E584B"/>
    <w:rsid w:val="008F1BC0"/>
    <w:rsid w:val="009039DB"/>
    <w:rsid w:val="0092734E"/>
    <w:rsid w:val="009311AB"/>
    <w:rsid w:val="0093225A"/>
    <w:rsid w:val="00932BA8"/>
    <w:rsid w:val="00937EEC"/>
    <w:rsid w:val="009522F7"/>
    <w:rsid w:val="0097591A"/>
    <w:rsid w:val="00985F04"/>
    <w:rsid w:val="00994906"/>
    <w:rsid w:val="009A7A3D"/>
    <w:rsid w:val="009B4D88"/>
    <w:rsid w:val="009C0124"/>
    <w:rsid w:val="009D7916"/>
    <w:rsid w:val="009E50A7"/>
    <w:rsid w:val="009F4653"/>
    <w:rsid w:val="00A0089A"/>
    <w:rsid w:val="00A559DA"/>
    <w:rsid w:val="00A578FB"/>
    <w:rsid w:val="00A61346"/>
    <w:rsid w:val="00A64B1A"/>
    <w:rsid w:val="00A73A2E"/>
    <w:rsid w:val="00A87B74"/>
    <w:rsid w:val="00A97EA4"/>
    <w:rsid w:val="00AA3EEA"/>
    <w:rsid w:val="00AB12FF"/>
    <w:rsid w:val="00AC26DA"/>
    <w:rsid w:val="00AD2FC1"/>
    <w:rsid w:val="00AE7AA8"/>
    <w:rsid w:val="00B006B5"/>
    <w:rsid w:val="00B03C48"/>
    <w:rsid w:val="00B3562C"/>
    <w:rsid w:val="00B3721A"/>
    <w:rsid w:val="00B42033"/>
    <w:rsid w:val="00B570AF"/>
    <w:rsid w:val="00B57D68"/>
    <w:rsid w:val="00B64F4E"/>
    <w:rsid w:val="00B71CD8"/>
    <w:rsid w:val="00B7236D"/>
    <w:rsid w:val="00B73DA1"/>
    <w:rsid w:val="00B744D3"/>
    <w:rsid w:val="00B93100"/>
    <w:rsid w:val="00BA10B0"/>
    <w:rsid w:val="00BA507B"/>
    <w:rsid w:val="00BD2356"/>
    <w:rsid w:val="00BD393B"/>
    <w:rsid w:val="00BE0283"/>
    <w:rsid w:val="00BF0CF4"/>
    <w:rsid w:val="00C0772C"/>
    <w:rsid w:val="00C3098F"/>
    <w:rsid w:val="00C31E55"/>
    <w:rsid w:val="00C5694A"/>
    <w:rsid w:val="00C62D2A"/>
    <w:rsid w:val="00C71B4C"/>
    <w:rsid w:val="00C75B44"/>
    <w:rsid w:val="00C84935"/>
    <w:rsid w:val="00CB06A5"/>
    <w:rsid w:val="00CD7151"/>
    <w:rsid w:val="00D16A6A"/>
    <w:rsid w:val="00D16EB3"/>
    <w:rsid w:val="00D23C7B"/>
    <w:rsid w:val="00D47AA8"/>
    <w:rsid w:val="00D62BE3"/>
    <w:rsid w:val="00D62EE6"/>
    <w:rsid w:val="00D738A6"/>
    <w:rsid w:val="00D81226"/>
    <w:rsid w:val="00D81C23"/>
    <w:rsid w:val="00D86115"/>
    <w:rsid w:val="00D9034D"/>
    <w:rsid w:val="00D9490C"/>
    <w:rsid w:val="00DA74C2"/>
    <w:rsid w:val="00DB1E6F"/>
    <w:rsid w:val="00DB3C3B"/>
    <w:rsid w:val="00DC083D"/>
    <w:rsid w:val="00DC3D7B"/>
    <w:rsid w:val="00DC47EE"/>
    <w:rsid w:val="00DE1589"/>
    <w:rsid w:val="00DE1E47"/>
    <w:rsid w:val="00DE3505"/>
    <w:rsid w:val="00DF34B1"/>
    <w:rsid w:val="00E01998"/>
    <w:rsid w:val="00E047D3"/>
    <w:rsid w:val="00E11585"/>
    <w:rsid w:val="00E16732"/>
    <w:rsid w:val="00E24588"/>
    <w:rsid w:val="00E279A9"/>
    <w:rsid w:val="00E56485"/>
    <w:rsid w:val="00E64D39"/>
    <w:rsid w:val="00E7537A"/>
    <w:rsid w:val="00E83BA8"/>
    <w:rsid w:val="00E87B65"/>
    <w:rsid w:val="00E904EE"/>
    <w:rsid w:val="00E97CD8"/>
    <w:rsid w:val="00EA1B6F"/>
    <w:rsid w:val="00EC1B08"/>
    <w:rsid w:val="00EE682B"/>
    <w:rsid w:val="00EF1F40"/>
    <w:rsid w:val="00EF26C1"/>
    <w:rsid w:val="00F21926"/>
    <w:rsid w:val="00F24923"/>
    <w:rsid w:val="00F25E81"/>
    <w:rsid w:val="00F27652"/>
    <w:rsid w:val="00F449C6"/>
    <w:rsid w:val="00F608A2"/>
    <w:rsid w:val="00F72854"/>
    <w:rsid w:val="00F77A8D"/>
    <w:rsid w:val="00F932CA"/>
    <w:rsid w:val="00F94610"/>
    <w:rsid w:val="00FC777D"/>
    <w:rsid w:val="00FD277B"/>
    <w:rsid w:val="00FD6FF1"/>
    <w:rsid w:val="00FF3180"/>
    <w:rsid w:val="013A1699"/>
    <w:rsid w:val="01F20D71"/>
    <w:rsid w:val="02380E83"/>
    <w:rsid w:val="029F5655"/>
    <w:rsid w:val="04966074"/>
    <w:rsid w:val="068306D4"/>
    <w:rsid w:val="078A03F2"/>
    <w:rsid w:val="083C7561"/>
    <w:rsid w:val="08A11702"/>
    <w:rsid w:val="08B90C6A"/>
    <w:rsid w:val="08C91CE3"/>
    <w:rsid w:val="0A0B7987"/>
    <w:rsid w:val="0A167891"/>
    <w:rsid w:val="0ADE147D"/>
    <w:rsid w:val="0B013047"/>
    <w:rsid w:val="0B641EA4"/>
    <w:rsid w:val="0F2448BB"/>
    <w:rsid w:val="0F383C56"/>
    <w:rsid w:val="0F565B36"/>
    <w:rsid w:val="0FC1617E"/>
    <w:rsid w:val="102A0003"/>
    <w:rsid w:val="1167248D"/>
    <w:rsid w:val="13833441"/>
    <w:rsid w:val="13D5039C"/>
    <w:rsid w:val="145C5E87"/>
    <w:rsid w:val="14F2003E"/>
    <w:rsid w:val="153F783F"/>
    <w:rsid w:val="15831ECC"/>
    <w:rsid w:val="15E811D2"/>
    <w:rsid w:val="15EC268E"/>
    <w:rsid w:val="17B67874"/>
    <w:rsid w:val="183A566F"/>
    <w:rsid w:val="19042140"/>
    <w:rsid w:val="197C055C"/>
    <w:rsid w:val="19D7337D"/>
    <w:rsid w:val="1A2C2867"/>
    <w:rsid w:val="1B5E152E"/>
    <w:rsid w:val="1BD242D6"/>
    <w:rsid w:val="1C41576A"/>
    <w:rsid w:val="1C6366A3"/>
    <w:rsid w:val="1C6B5FFE"/>
    <w:rsid w:val="1D331A6E"/>
    <w:rsid w:val="1DBC6B72"/>
    <w:rsid w:val="1E3010B2"/>
    <w:rsid w:val="1E314C5A"/>
    <w:rsid w:val="1E5064F7"/>
    <w:rsid w:val="1FC67F3D"/>
    <w:rsid w:val="22D33AA3"/>
    <w:rsid w:val="23153926"/>
    <w:rsid w:val="238421E6"/>
    <w:rsid w:val="240252EE"/>
    <w:rsid w:val="25062448"/>
    <w:rsid w:val="268818C7"/>
    <w:rsid w:val="27817875"/>
    <w:rsid w:val="27C5478E"/>
    <w:rsid w:val="27F766E1"/>
    <w:rsid w:val="284B0E94"/>
    <w:rsid w:val="28844573"/>
    <w:rsid w:val="2A25209A"/>
    <w:rsid w:val="2A2B09FE"/>
    <w:rsid w:val="2A421568"/>
    <w:rsid w:val="2A685EFA"/>
    <w:rsid w:val="2C197D17"/>
    <w:rsid w:val="2CB04427"/>
    <w:rsid w:val="2D262202"/>
    <w:rsid w:val="2E4F73D4"/>
    <w:rsid w:val="2E867993"/>
    <w:rsid w:val="2EBC6B30"/>
    <w:rsid w:val="2F9648B7"/>
    <w:rsid w:val="2FA218D5"/>
    <w:rsid w:val="2FBF7DE5"/>
    <w:rsid w:val="2FE92F75"/>
    <w:rsid w:val="30186D0A"/>
    <w:rsid w:val="32726464"/>
    <w:rsid w:val="334552AC"/>
    <w:rsid w:val="3383605E"/>
    <w:rsid w:val="339348FF"/>
    <w:rsid w:val="348E360B"/>
    <w:rsid w:val="349C4B91"/>
    <w:rsid w:val="3523199F"/>
    <w:rsid w:val="353E2A6F"/>
    <w:rsid w:val="356D42DD"/>
    <w:rsid w:val="35F5417F"/>
    <w:rsid w:val="364135AE"/>
    <w:rsid w:val="36797073"/>
    <w:rsid w:val="36A36665"/>
    <w:rsid w:val="36E304D1"/>
    <w:rsid w:val="376457B3"/>
    <w:rsid w:val="3807776F"/>
    <w:rsid w:val="38E5378D"/>
    <w:rsid w:val="393C0038"/>
    <w:rsid w:val="3ADD7AF5"/>
    <w:rsid w:val="3AF55FD9"/>
    <w:rsid w:val="3C585809"/>
    <w:rsid w:val="3CD243F0"/>
    <w:rsid w:val="3E184FE3"/>
    <w:rsid w:val="3E4B54BF"/>
    <w:rsid w:val="3FC01B97"/>
    <w:rsid w:val="419C4171"/>
    <w:rsid w:val="427673B5"/>
    <w:rsid w:val="43E715F4"/>
    <w:rsid w:val="43F70DE5"/>
    <w:rsid w:val="441305CB"/>
    <w:rsid w:val="44233A80"/>
    <w:rsid w:val="446E401E"/>
    <w:rsid w:val="44B62263"/>
    <w:rsid w:val="4644085F"/>
    <w:rsid w:val="472A1246"/>
    <w:rsid w:val="47B12C0A"/>
    <w:rsid w:val="485C5B7B"/>
    <w:rsid w:val="48FE0BB1"/>
    <w:rsid w:val="48FF0976"/>
    <w:rsid w:val="492364A3"/>
    <w:rsid w:val="4A0C12DD"/>
    <w:rsid w:val="4AEE054B"/>
    <w:rsid w:val="4BD40FA2"/>
    <w:rsid w:val="4C2D3827"/>
    <w:rsid w:val="4C310986"/>
    <w:rsid w:val="4CA77684"/>
    <w:rsid w:val="4E6C34E6"/>
    <w:rsid w:val="4E7801B7"/>
    <w:rsid w:val="4F7026DC"/>
    <w:rsid w:val="4F8A5773"/>
    <w:rsid w:val="50082A59"/>
    <w:rsid w:val="502E7818"/>
    <w:rsid w:val="50F30AD4"/>
    <w:rsid w:val="53346F8E"/>
    <w:rsid w:val="53974F99"/>
    <w:rsid w:val="55643F40"/>
    <w:rsid w:val="55933E69"/>
    <w:rsid w:val="57055CB8"/>
    <w:rsid w:val="57163DDF"/>
    <w:rsid w:val="57425DE5"/>
    <w:rsid w:val="575879B3"/>
    <w:rsid w:val="58E35886"/>
    <w:rsid w:val="597B11D6"/>
    <w:rsid w:val="599A7821"/>
    <w:rsid w:val="5BDE713A"/>
    <w:rsid w:val="5C140EED"/>
    <w:rsid w:val="5C2A591E"/>
    <w:rsid w:val="5C7C10A1"/>
    <w:rsid w:val="5CC365AE"/>
    <w:rsid w:val="5D725873"/>
    <w:rsid w:val="5DE77D55"/>
    <w:rsid w:val="5DEF28C9"/>
    <w:rsid w:val="5E432073"/>
    <w:rsid w:val="5F595EDC"/>
    <w:rsid w:val="5FB62CDF"/>
    <w:rsid w:val="602F32A8"/>
    <w:rsid w:val="61E7527B"/>
    <w:rsid w:val="620843BF"/>
    <w:rsid w:val="62E700B2"/>
    <w:rsid w:val="639B5C0E"/>
    <w:rsid w:val="63C510F7"/>
    <w:rsid w:val="64A655F9"/>
    <w:rsid w:val="64E20AC6"/>
    <w:rsid w:val="66090676"/>
    <w:rsid w:val="676854BC"/>
    <w:rsid w:val="6809500A"/>
    <w:rsid w:val="682037F7"/>
    <w:rsid w:val="687C6203"/>
    <w:rsid w:val="68FF12D5"/>
    <w:rsid w:val="6979518F"/>
    <w:rsid w:val="69E06022"/>
    <w:rsid w:val="69EE78DD"/>
    <w:rsid w:val="69F73CD9"/>
    <w:rsid w:val="6A876C27"/>
    <w:rsid w:val="6AB8468F"/>
    <w:rsid w:val="6B340CE3"/>
    <w:rsid w:val="6C635685"/>
    <w:rsid w:val="6C95274E"/>
    <w:rsid w:val="6C9605D3"/>
    <w:rsid w:val="6CB03191"/>
    <w:rsid w:val="6DCA0778"/>
    <w:rsid w:val="6DCB2F97"/>
    <w:rsid w:val="6E1B52AA"/>
    <w:rsid w:val="6F7964C4"/>
    <w:rsid w:val="718353E1"/>
    <w:rsid w:val="71927DBD"/>
    <w:rsid w:val="71EE70A0"/>
    <w:rsid w:val="73B357B2"/>
    <w:rsid w:val="73DB077A"/>
    <w:rsid w:val="759C431E"/>
    <w:rsid w:val="76FA5A51"/>
    <w:rsid w:val="779B78AB"/>
    <w:rsid w:val="78CE09AD"/>
    <w:rsid w:val="79AD681D"/>
    <w:rsid w:val="7AC30D76"/>
    <w:rsid w:val="7AD4439D"/>
    <w:rsid w:val="7AEA37B3"/>
    <w:rsid w:val="7B1E5DCD"/>
    <w:rsid w:val="7B79071D"/>
    <w:rsid w:val="7BE17762"/>
    <w:rsid w:val="7C8A7152"/>
    <w:rsid w:val="7D121030"/>
    <w:rsid w:val="7E11069A"/>
    <w:rsid w:val="7F043647"/>
    <w:rsid w:val="7F295741"/>
    <w:rsid w:val="7F3679B8"/>
    <w:rsid w:val="7F84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nhideWhenUsed="0" w:uiPriority="0" w:semiHidden="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0"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8"/>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3">
    <w:name w:val="heading 2"/>
    <w:basedOn w:val="1"/>
    <w:next w:val="1"/>
    <w:link w:val="85"/>
    <w:qFormat/>
    <w:uiPriority w:val="0"/>
    <w:pPr>
      <w:keepNext/>
      <w:keepLines/>
      <w:numPr>
        <w:ilvl w:val="1"/>
        <w:numId w:val="1"/>
      </w:numPr>
      <w:spacing w:line="360" w:lineRule="auto"/>
      <w:outlineLvl w:val="1"/>
    </w:pPr>
    <w:rPr>
      <w:rFonts w:ascii="Arial" w:hAnsi="宋体" w:eastAsia="黑体"/>
      <w:sz w:val="24"/>
      <w:szCs w:val="24"/>
    </w:rPr>
  </w:style>
  <w:style w:type="paragraph" w:styleId="4">
    <w:name w:val="heading 3"/>
    <w:basedOn w:val="1"/>
    <w:next w:val="1"/>
    <w:link w:val="142"/>
    <w:qFormat/>
    <w:uiPriority w:val="0"/>
    <w:pPr>
      <w:keepNext/>
      <w:keepLines/>
      <w:numPr>
        <w:ilvl w:val="2"/>
        <w:numId w:val="1"/>
      </w:numPr>
      <w:spacing w:line="360" w:lineRule="auto"/>
      <w:outlineLvl w:val="2"/>
    </w:pPr>
    <w:rPr>
      <w:rFonts w:ascii="宋体" w:hAnsi="宋体"/>
      <w:b/>
      <w:bCs/>
      <w:szCs w:val="21"/>
    </w:rPr>
  </w:style>
  <w:style w:type="paragraph" w:styleId="5">
    <w:name w:val="heading 4"/>
    <w:basedOn w:val="1"/>
    <w:next w:val="1"/>
    <w:link w:val="143"/>
    <w:qFormat/>
    <w:uiPriority w:val="0"/>
    <w:pPr>
      <w:jc w:val="left"/>
      <w:outlineLvl w:val="3"/>
    </w:pPr>
  </w:style>
  <w:style w:type="paragraph" w:styleId="6">
    <w:name w:val="heading 5"/>
    <w:basedOn w:val="5"/>
    <w:next w:val="7"/>
    <w:link w:val="159"/>
    <w:qFormat/>
    <w:uiPriority w:val="0"/>
    <w:pPr>
      <w:outlineLvl w:val="4"/>
    </w:pPr>
  </w:style>
  <w:style w:type="paragraph" w:styleId="8">
    <w:name w:val="heading 6"/>
    <w:basedOn w:val="1"/>
    <w:next w:val="1"/>
    <w:link w:val="160"/>
    <w:qFormat/>
    <w:uiPriority w:val="0"/>
    <w:pPr>
      <w:keepNext/>
      <w:keepLines/>
      <w:numPr>
        <w:ilvl w:val="5"/>
        <w:numId w:val="1"/>
      </w:numPr>
      <w:spacing w:line="360" w:lineRule="auto"/>
      <w:outlineLvl w:val="5"/>
    </w:pPr>
    <w:rPr>
      <w:rFonts w:ascii="宋体" w:hAnsi="宋体"/>
      <w:bCs/>
      <w:szCs w:val="21"/>
    </w:rPr>
  </w:style>
  <w:style w:type="paragraph" w:styleId="9">
    <w:name w:val="heading 7"/>
    <w:basedOn w:val="1"/>
    <w:next w:val="7"/>
    <w:link w:val="161"/>
    <w:qFormat/>
    <w:uiPriority w:val="99"/>
    <w:pPr>
      <w:keepNext/>
      <w:keepLines/>
      <w:numPr>
        <w:ilvl w:val="6"/>
        <w:numId w:val="1"/>
      </w:numPr>
      <w:spacing w:line="360" w:lineRule="auto"/>
      <w:outlineLvl w:val="6"/>
    </w:pPr>
    <w:rPr>
      <w:rFonts w:ascii="宋体" w:hAnsi="宋体"/>
      <w:szCs w:val="21"/>
    </w:rPr>
  </w:style>
  <w:style w:type="paragraph" w:styleId="10">
    <w:name w:val="heading 8"/>
    <w:basedOn w:val="1"/>
    <w:next w:val="7"/>
    <w:link w:val="172"/>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1">
    <w:name w:val="heading 9"/>
    <w:basedOn w:val="1"/>
    <w:next w:val="7"/>
    <w:link w:val="173"/>
    <w:qFormat/>
    <w:uiPriority w:val="99"/>
    <w:pPr>
      <w:keepNext/>
      <w:keepLines/>
      <w:numPr>
        <w:ilvl w:val="8"/>
        <w:numId w:val="1"/>
      </w:numPr>
      <w:spacing w:line="317" w:lineRule="auto"/>
      <w:outlineLvl w:val="8"/>
    </w:pPr>
    <w:rPr>
      <w:rFonts w:ascii="宋体" w:hAnsi="宋体"/>
    </w:rPr>
  </w:style>
  <w:style w:type="character" w:default="1" w:styleId="75">
    <w:name w:val="Default Paragraph Font"/>
    <w:unhideWhenUsed/>
    <w:qFormat/>
    <w:uiPriority w:val="1"/>
  </w:style>
  <w:style w:type="table" w:default="1" w:styleId="68">
    <w:name w:val="Normal Table"/>
    <w:unhideWhenUsed/>
    <w:qFormat/>
    <w:uiPriority w:val="99"/>
    <w:tblPr>
      <w:tblCellMar>
        <w:top w:w="0" w:type="dxa"/>
        <w:left w:w="108" w:type="dxa"/>
        <w:bottom w:w="0" w:type="dxa"/>
        <w:right w:w="108" w:type="dxa"/>
      </w:tblCellMar>
    </w:tblPr>
  </w:style>
  <w:style w:type="paragraph" w:styleId="7">
    <w:name w:val="Normal Indent"/>
    <w:basedOn w:val="1"/>
    <w:link w:val="129"/>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toc 7"/>
    <w:basedOn w:val="1"/>
    <w:next w:val="1"/>
    <w:unhideWhenUsed/>
    <w:qFormat/>
    <w:uiPriority w:val="39"/>
    <w:pPr>
      <w:ind w:left="1260"/>
      <w:jc w:val="left"/>
    </w:pPr>
    <w:rPr>
      <w:rFonts w:asciiTheme="minorHAnsi" w:hAnsiTheme="minorHAnsi"/>
      <w:sz w:val="18"/>
      <w:szCs w:val="18"/>
    </w:rPr>
  </w:style>
  <w:style w:type="paragraph" w:styleId="14">
    <w:name w:val="table of authorities"/>
    <w:basedOn w:val="1"/>
    <w:next w:val="1"/>
    <w:qFormat/>
    <w:uiPriority w:val="0"/>
    <w:pPr>
      <w:widowControl/>
      <w:ind w:left="420" w:leftChars="200"/>
      <w:jc w:val="left"/>
    </w:pPr>
    <w:rPr>
      <w:rFonts w:ascii="Arial" w:hAnsi="Arial"/>
      <w:kern w:val="0"/>
      <w:szCs w:val="24"/>
    </w:rPr>
  </w:style>
  <w:style w:type="paragraph" w:styleId="15">
    <w:name w:val="Note Heading"/>
    <w:basedOn w:val="1"/>
    <w:next w:val="1"/>
    <w:link w:val="343"/>
    <w:qFormat/>
    <w:uiPriority w:val="0"/>
    <w:pPr>
      <w:adjustRightInd w:val="0"/>
      <w:snapToGrid w:val="0"/>
      <w:jc w:val="center"/>
    </w:pPr>
    <w:rPr>
      <w:lang w:eastAsia="zh-TW"/>
    </w:rPr>
  </w:style>
  <w:style w:type="paragraph" w:styleId="16">
    <w:name w:val="List Bullet 4"/>
    <w:basedOn w:val="1"/>
    <w:qFormat/>
    <w:uiPriority w:val="0"/>
    <w:pPr>
      <w:tabs>
        <w:tab w:val="left" w:pos="1620"/>
      </w:tabs>
      <w:spacing w:line="480" w:lineRule="exact"/>
      <w:ind w:left="1620" w:hanging="360" w:firstLineChars="200"/>
    </w:pPr>
    <w:rPr>
      <w:sz w:val="24"/>
      <w:szCs w:val="24"/>
    </w:rPr>
  </w:style>
  <w:style w:type="paragraph" w:styleId="17">
    <w:name w:val="List Number"/>
    <w:basedOn w:val="1"/>
    <w:qFormat/>
    <w:uiPriority w:val="0"/>
    <w:pPr>
      <w:tabs>
        <w:tab w:val="left" w:pos="1440"/>
      </w:tabs>
      <w:spacing w:line="480" w:lineRule="exact"/>
      <w:ind w:firstLine="200" w:firstLineChars="200"/>
      <w:contextualSpacing/>
    </w:pPr>
    <w:rPr>
      <w:szCs w:val="24"/>
    </w:rPr>
  </w:style>
  <w:style w:type="paragraph" w:styleId="18">
    <w:name w:val="caption"/>
    <w:basedOn w:val="1"/>
    <w:next w:val="1"/>
    <w:link w:val="1085"/>
    <w:qFormat/>
    <w:uiPriority w:val="0"/>
    <w:pPr>
      <w:widowControl/>
      <w:spacing w:line="360" w:lineRule="auto"/>
      <w:jc w:val="left"/>
    </w:pPr>
    <w:rPr>
      <w:rFonts w:ascii="Arial" w:hAnsi="Arial" w:eastAsia="黑体" w:cs="Arial"/>
      <w:kern w:val="0"/>
      <w:sz w:val="20"/>
    </w:rPr>
  </w:style>
  <w:style w:type="paragraph" w:styleId="19">
    <w:name w:val="List Bullet"/>
    <w:basedOn w:val="1"/>
    <w:qFormat/>
    <w:uiPriority w:val="0"/>
    <w:pPr>
      <w:tabs>
        <w:tab w:val="left" w:pos="900"/>
      </w:tabs>
      <w:ind w:left="900" w:hanging="420"/>
    </w:pPr>
  </w:style>
  <w:style w:type="paragraph" w:styleId="20">
    <w:name w:val="Document Map"/>
    <w:basedOn w:val="1"/>
    <w:link w:val="194"/>
    <w:qFormat/>
    <w:uiPriority w:val="0"/>
    <w:pPr>
      <w:shd w:val="clear" w:color="auto" w:fill="000080"/>
    </w:pPr>
  </w:style>
  <w:style w:type="paragraph" w:styleId="21">
    <w:name w:val="toa heading"/>
    <w:basedOn w:val="1"/>
    <w:next w:val="1"/>
    <w:qFormat/>
    <w:uiPriority w:val="0"/>
    <w:pPr>
      <w:widowControl/>
      <w:spacing w:before="240" w:after="120" w:line="288" w:lineRule="auto"/>
      <w:ind w:firstLine="200" w:firstLineChars="200"/>
      <w:jc w:val="left"/>
    </w:pPr>
    <w:rPr>
      <w:rFonts w:ascii="Arial" w:hAnsi="Arial" w:cs="Arial"/>
      <w:b/>
      <w:bCs/>
      <w:kern w:val="0"/>
      <w:sz w:val="24"/>
      <w:szCs w:val="24"/>
    </w:rPr>
  </w:style>
  <w:style w:type="paragraph" w:styleId="22">
    <w:name w:val="annotation text"/>
    <w:basedOn w:val="1"/>
    <w:link w:val="164"/>
    <w:qFormat/>
    <w:uiPriority w:val="0"/>
    <w:pPr>
      <w:jc w:val="left"/>
    </w:pPr>
  </w:style>
  <w:style w:type="paragraph" w:styleId="23">
    <w:name w:val="index 6"/>
    <w:basedOn w:val="1"/>
    <w:next w:val="1"/>
    <w:qFormat/>
    <w:uiPriority w:val="0"/>
    <w:pPr>
      <w:spacing w:line="360" w:lineRule="auto"/>
      <w:ind w:left="1000" w:leftChars="1000"/>
    </w:pPr>
    <w:rPr>
      <w:sz w:val="24"/>
    </w:rPr>
  </w:style>
  <w:style w:type="paragraph" w:styleId="24">
    <w:name w:val="Body Text 3"/>
    <w:basedOn w:val="1"/>
    <w:link w:val="213"/>
    <w:qFormat/>
    <w:uiPriority w:val="0"/>
    <w:pPr>
      <w:spacing w:after="120"/>
    </w:pPr>
    <w:rPr>
      <w:sz w:val="16"/>
      <w:szCs w:val="16"/>
    </w:rPr>
  </w:style>
  <w:style w:type="paragraph" w:styleId="25">
    <w:name w:val="Closing"/>
    <w:basedOn w:val="1"/>
    <w:link w:val="650"/>
    <w:qFormat/>
    <w:uiPriority w:val="0"/>
    <w:pPr>
      <w:spacing w:line="480" w:lineRule="exact"/>
      <w:ind w:left="100" w:leftChars="1800" w:firstLine="200" w:firstLineChars="200"/>
    </w:pPr>
    <w:rPr>
      <w:sz w:val="24"/>
      <w:szCs w:val="24"/>
      <w:lang w:val="zh-CN"/>
    </w:rPr>
  </w:style>
  <w:style w:type="paragraph" w:styleId="26">
    <w:name w:val="List Bullet 3"/>
    <w:basedOn w:val="1"/>
    <w:qFormat/>
    <w:uiPriority w:val="0"/>
    <w:pPr>
      <w:tabs>
        <w:tab w:val="left" w:pos="425"/>
      </w:tabs>
      <w:ind w:left="425" w:hanging="425"/>
    </w:pPr>
    <w:rPr>
      <w:szCs w:val="24"/>
    </w:rPr>
  </w:style>
  <w:style w:type="paragraph" w:styleId="27">
    <w:name w:val="Body Text"/>
    <w:basedOn w:val="1"/>
    <w:next w:val="28"/>
    <w:link w:val="162"/>
    <w:qFormat/>
    <w:uiPriority w:val="0"/>
    <w:pPr>
      <w:spacing w:after="120"/>
    </w:pPr>
  </w:style>
  <w:style w:type="paragraph" w:styleId="28">
    <w:name w:val="Title"/>
    <w:basedOn w:val="1"/>
    <w:next w:val="1"/>
    <w:link w:val="211"/>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29">
    <w:name w:val="Body Text Indent"/>
    <w:basedOn w:val="1"/>
    <w:link w:val="128"/>
    <w:qFormat/>
    <w:uiPriority w:val="0"/>
    <w:pPr>
      <w:spacing w:after="120"/>
      <w:ind w:left="420" w:leftChars="200"/>
    </w:pPr>
  </w:style>
  <w:style w:type="paragraph" w:styleId="30">
    <w:name w:val="List 2"/>
    <w:basedOn w:val="1"/>
    <w:link w:val="1039"/>
    <w:qFormat/>
    <w:uiPriority w:val="0"/>
    <w:pPr>
      <w:ind w:left="840" w:hanging="420"/>
    </w:pPr>
  </w:style>
  <w:style w:type="paragraph" w:styleId="31">
    <w:name w:val="List Continue"/>
    <w:basedOn w:val="1"/>
    <w:qFormat/>
    <w:uiPriority w:val="0"/>
    <w:pPr>
      <w:spacing w:after="120"/>
      <w:ind w:left="420" w:leftChars="200"/>
    </w:pPr>
  </w:style>
  <w:style w:type="paragraph" w:styleId="32">
    <w:name w:val="Block Text"/>
    <w:basedOn w:val="1"/>
    <w:qFormat/>
    <w:uiPriority w:val="0"/>
    <w:pPr>
      <w:spacing w:after="120" w:line="360" w:lineRule="auto"/>
      <w:ind w:left="1440" w:leftChars="700" w:right="1440" w:rightChars="700"/>
    </w:pPr>
    <w:rPr>
      <w:sz w:val="24"/>
      <w:szCs w:val="24"/>
    </w:rPr>
  </w:style>
  <w:style w:type="paragraph" w:styleId="33">
    <w:name w:val="List Bullet 2"/>
    <w:basedOn w:val="1"/>
    <w:qFormat/>
    <w:uiPriority w:val="0"/>
    <w:pPr>
      <w:tabs>
        <w:tab w:val="left" w:pos="780"/>
      </w:tabs>
      <w:ind w:left="780" w:leftChars="200"/>
    </w:pPr>
    <w:rPr>
      <w:szCs w:val="24"/>
    </w:rPr>
  </w:style>
  <w:style w:type="paragraph" w:styleId="34">
    <w:name w:val="toc 5"/>
    <w:basedOn w:val="1"/>
    <w:next w:val="1"/>
    <w:unhideWhenUsed/>
    <w:qFormat/>
    <w:uiPriority w:val="39"/>
    <w:pPr>
      <w:ind w:left="840"/>
      <w:jc w:val="left"/>
    </w:pPr>
    <w:rPr>
      <w:rFonts w:asciiTheme="minorHAnsi" w:hAnsiTheme="minorHAnsi"/>
      <w:sz w:val="18"/>
      <w:szCs w:val="18"/>
    </w:rPr>
  </w:style>
  <w:style w:type="paragraph" w:styleId="35">
    <w:name w:val="toc 3"/>
    <w:basedOn w:val="1"/>
    <w:next w:val="1"/>
    <w:qFormat/>
    <w:uiPriority w:val="39"/>
    <w:pPr>
      <w:ind w:left="420"/>
      <w:jc w:val="left"/>
    </w:pPr>
    <w:rPr>
      <w:rFonts w:asciiTheme="minorHAnsi" w:hAnsiTheme="minorHAnsi"/>
      <w:i/>
      <w:iCs/>
      <w:sz w:val="20"/>
    </w:rPr>
  </w:style>
  <w:style w:type="paragraph" w:styleId="36">
    <w:name w:val="Plain Text"/>
    <w:basedOn w:val="1"/>
    <w:link w:val="84"/>
    <w:qFormat/>
    <w:uiPriority w:val="0"/>
    <w:rPr>
      <w:rFonts w:ascii="宋体" w:hAnsi="Courier New"/>
    </w:rPr>
  </w:style>
  <w:style w:type="paragraph" w:styleId="37">
    <w:name w:val="List Bullet 5"/>
    <w:basedOn w:val="1"/>
    <w:qFormat/>
    <w:uiPriority w:val="0"/>
    <w:pPr>
      <w:tabs>
        <w:tab w:val="left" w:pos="1260"/>
      </w:tabs>
      <w:spacing w:line="360" w:lineRule="auto"/>
      <w:ind w:left="357"/>
    </w:pPr>
    <w:rPr>
      <w:sz w:val="24"/>
    </w:rPr>
  </w:style>
  <w:style w:type="paragraph" w:styleId="38">
    <w:name w:val="toc 8"/>
    <w:basedOn w:val="1"/>
    <w:next w:val="1"/>
    <w:unhideWhenUsed/>
    <w:qFormat/>
    <w:uiPriority w:val="39"/>
    <w:pPr>
      <w:ind w:left="1470"/>
      <w:jc w:val="left"/>
    </w:pPr>
    <w:rPr>
      <w:rFonts w:asciiTheme="minorHAnsi" w:hAnsiTheme="minorHAnsi"/>
      <w:sz w:val="18"/>
      <w:szCs w:val="18"/>
    </w:rPr>
  </w:style>
  <w:style w:type="paragraph" w:styleId="39">
    <w:name w:val="Date"/>
    <w:basedOn w:val="1"/>
    <w:next w:val="1"/>
    <w:link w:val="223"/>
    <w:qFormat/>
    <w:uiPriority w:val="0"/>
    <w:pPr>
      <w:ind w:left="100" w:leftChars="2500"/>
    </w:pPr>
    <w:rPr>
      <w:rFonts w:ascii="宋体" w:hAnsi="Courier New"/>
      <w:b/>
      <w:bCs/>
      <w:sz w:val="28"/>
      <w:szCs w:val="21"/>
    </w:rPr>
  </w:style>
  <w:style w:type="paragraph" w:styleId="40">
    <w:name w:val="Body Text Indent 2"/>
    <w:basedOn w:val="1"/>
    <w:link w:val="225"/>
    <w:qFormat/>
    <w:uiPriority w:val="0"/>
    <w:pPr>
      <w:spacing w:after="120" w:line="480" w:lineRule="auto"/>
      <w:ind w:left="420" w:leftChars="200"/>
    </w:pPr>
  </w:style>
  <w:style w:type="paragraph" w:styleId="41">
    <w:name w:val="endnote text"/>
    <w:basedOn w:val="1"/>
    <w:link w:val="1016"/>
    <w:qFormat/>
    <w:uiPriority w:val="0"/>
    <w:pPr>
      <w:numPr>
        <w:ilvl w:val="0"/>
        <w:numId w:val="2"/>
      </w:numPr>
      <w:snapToGrid w:val="0"/>
      <w:jc w:val="left"/>
    </w:pPr>
    <w:rPr>
      <w:rFonts w:ascii="宋体" w:hAnsi="Courier New"/>
      <w:lang w:val="zh-CN"/>
    </w:rPr>
  </w:style>
  <w:style w:type="paragraph" w:styleId="42">
    <w:name w:val="Balloon Text"/>
    <w:basedOn w:val="1"/>
    <w:link w:val="165"/>
    <w:qFormat/>
    <w:uiPriority w:val="0"/>
    <w:rPr>
      <w:sz w:val="18"/>
      <w:szCs w:val="18"/>
    </w:rPr>
  </w:style>
  <w:style w:type="paragraph" w:styleId="43">
    <w:name w:val="footer"/>
    <w:basedOn w:val="1"/>
    <w:link w:val="135"/>
    <w:qFormat/>
    <w:uiPriority w:val="0"/>
    <w:pPr>
      <w:tabs>
        <w:tab w:val="center" w:pos="4153"/>
        <w:tab w:val="right" w:pos="8306"/>
      </w:tabs>
      <w:snapToGrid w:val="0"/>
      <w:jc w:val="left"/>
    </w:pPr>
    <w:rPr>
      <w:sz w:val="18"/>
    </w:rPr>
  </w:style>
  <w:style w:type="paragraph" w:styleId="44">
    <w:name w:val="header"/>
    <w:basedOn w:val="1"/>
    <w:link w:val="147"/>
    <w:qFormat/>
    <w:uiPriority w:val="99"/>
    <w:pPr>
      <w:pBdr>
        <w:bottom w:val="single" w:color="auto" w:sz="6" w:space="1"/>
      </w:pBdr>
      <w:tabs>
        <w:tab w:val="center" w:pos="4153"/>
        <w:tab w:val="right" w:pos="8306"/>
      </w:tabs>
      <w:snapToGrid w:val="0"/>
      <w:jc w:val="center"/>
    </w:pPr>
    <w:rPr>
      <w:sz w:val="18"/>
    </w:rPr>
  </w:style>
  <w:style w:type="paragraph" w:styleId="45">
    <w:name w:val="Signature"/>
    <w:basedOn w:val="1"/>
    <w:link w:val="599"/>
    <w:qFormat/>
    <w:uiPriority w:val="0"/>
    <w:pPr>
      <w:ind w:left="100" w:leftChars="2100"/>
    </w:pPr>
    <w:rPr>
      <w:szCs w:val="24"/>
      <w:lang w:val="zh-CN"/>
    </w:rPr>
  </w:style>
  <w:style w:type="paragraph" w:styleId="46">
    <w:name w:val="toc 1"/>
    <w:basedOn w:val="1"/>
    <w:next w:val="1"/>
    <w:qFormat/>
    <w:uiPriority w:val="39"/>
    <w:pPr>
      <w:spacing w:before="120" w:after="120"/>
      <w:jc w:val="left"/>
    </w:pPr>
    <w:rPr>
      <w:rFonts w:asciiTheme="minorHAnsi" w:hAnsiTheme="minorHAnsi"/>
      <w:b/>
      <w:bCs/>
      <w:caps/>
      <w:sz w:val="20"/>
    </w:rPr>
  </w:style>
  <w:style w:type="paragraph" w:styleId="47">
    <w:name w:val="toc 4"/>
    <w:basedOn w:val="1"/>
    <w:next w:val="1"/>
    <w:unhideWhenUsed/>
    <w:qFormat/>
    <w:uiPriority w:val="39"/>
    <w:pPr>
      <w:ind w:left="630"/>
      <w:jc w:val="left"/>
    </w:pPr>
    <w:rPr>
      <w:rFonts w:asciiTheme="minorHAnsi" w:hAnsiTheme="minorHAnsi"/>
      <w:sz w:val="18"/>
      <w:szCs w:val="18"/>
    </w:rPr>
  </w:style>
  <w:style w:type="paragraph" w:styleId="48">
    <w:name w:val="index heading"/>
    <w:basedOn w:val="1"/>
    <w:next w:val="49"/>
    <w:qFormat/>
    <w:uiPriority w:val="0"/>
  </w:style>
  <w:style w:type="paragraph" w:styleId="49">
    <w:name w:val="index 1"/>
    <w:basedOn w:val="1"/>
    <w:next w:val="1"/>
    <w:link w:val="364"/>
    <w:qFormat/>
    <w:uiPriority w:val="0"/>
    <w:pPr>
      <w:spacing w:line="360" w:lineRule="auto"/>
    </w:pPr>
    <w:rPr>
      <w:sz w:val="24"/>
    </w:rPr>
  </w:style>
  <w:style w:type="paragraph" w:styleId="50">
    <w:name w:val="Subtitle"/>
    <w:basedOn w:val="1"/>
    <w:next w:val="1"/>
    <w:link w:val="217"/>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tabs>
        <w:tab w:val="left" w:pos="620"/>
      </w:tabs>
      <w:spacing w:line="360" w:lineRule="auto"/>
      <w:ind w:left="620"/>
    </w:pPr>
    <w:rPr>
      <w:sz w:val="24"/>
    </w:rPr>
  </w:style>
  <w:style w:type="paragraph" w:styleId="52">
    <w:name w:val="List"/>
    <w:basedOn w:val="1"/>
    <w:qFormat/>
    <w:uiPriority w:val="0"/>
    <w:pPr>
      <w:widowControl/>
      <w:jc w:val="left"/>
    </w:pPr>
    <w:rPr>
      <w:rFonts w:ascii="Arial" w:hAnsi="Arial"/>
      <w:kern w:val="0"/>
      <w:sz w:val="20"/>
    </w:rPr>
  </w:style>
  <w:style w:type="paragraph" w:styleId="53">
    <w:name w:val="footnote text"/>
    <w:basedOn w:val="1"/>
    <w:link w:val="586"/>
    <w:qFormat/>
    <w:uiPriority w:val="0"/>
    <w:pPr>
      <w:widowControl/>
      <w:jc w:val="left"/>
    </w:pPr>
    <w:rPr>
      <w:kern w:val="0"/>
      <w:sz w:val="24"/>
      <w:lang w:val="zh-CN"/>
    </w:rPr>
  </w:style>
  <w:style w:type="paragraph" w:styleId="54">
    <w:name w:val="toc 6"/>
    <w:basedOn w:val="1"/>
    <w:next w:val="1"/>
    <w:unhideWhenUsed/>
    <w:qFormat/>
    <w:uiPriority w:val="39"/>
    <w:pPr>
      <w:ind w:left="1050"/>
      <w:jc w:val="left"/>
    </w:pPr>
    <w:rPr>
      <w:rFonts w:asciiTheme="minorHAnsi" w:hAnsiTheme="minorHAnsi"/>
      <w:sz w:val="18"/>
      <w:szCs w:val="18"/>
    </w:rPr>
  </w:style>
  <w:style w:type="paragraph" w:styleId="55">
    <w:name w:val="List 5"/>
    <w:basedOn w:val="1"/>
    <w:qFormat/>
    <w:uiPriority w:val="0"/>
    <w:pPr>
      <w:ind w:left="100" w:leftChars="800" w:hanging="200" w:hangingChars="200"/>
    </w:pPr>
    <w:rPr>
      <w:szCs w:val="24"/>
    </w:rPr>
  </w:style>
  <w:style w:type="paragraph" w:styleId="56">
    <w:name w:val="Body Text Indent 3"/>
    <w:basedOn w:val="1"/>
    <w:link w:val="222"/>
    <w:qFormat/>
    <w:uiPriority w:val="0"/>
    <w:pPr>
      <w:spacing w:after="120"/>
      <w:ind w:left="420" w:leftChars="200"/>
    </w:pPr>
    <w:rPr>
      <w:sz w:val="16"/>
      <w:szCs w:val="16"/>
    </w:rPr>
  </w:style>
  <w:style w:type="paragraph" w:styleId="57">
    <w:name w:val="table of figures"/>
    <w:basedOn w:val="1"/>
    <w:next w:val="1"/>
    <w:qFormat/>
    <w:uiPriority w:val="0"/>
    <w:pPr>
      <w:widowControl/>
      <w:ind w:left="840" w:leftChars="200" w:hanging="420" w:hangingChars="200"/>
      <w:jc w:val="left"/>
    </w:pPr>
    <w:rPr>
      <w:rFonts w:ascii="Arial" w:hAnsi="Arial"/>
      <w:kern w:val="0"/>
      <w:szCs w:val="24"/>
    </w:rPr>
  </w:style>
  <w:style w:type="paragraph" w:styleId="58">
    <w:name w:val="toc 2"/>
    <w:basedOn w:val="1"/>
    <w:next w:val="1"/>
    <w:qFormat/>
    <w:uiPriority w:val="39"/>
    <w:pPr>
      <w:ind w:left="210"/>
      <w:jc w:val="left"/>
    </w:pPr>
    <w:rPr>
      <w:rFonts w:asciiTheme="minorHAnsi" w:hAnsiTheme="minorHAnsi"/>
      <w:smallCaps/>
      <w:sz w:val="20"/>
    </w:rPr>
  </w:style>
  <w:style w:type="paragraph" w:styleId="59">
    <w:name w:val="toc 9"/>
    <w:basedOn w:val="1"/>
    <w:next w:val="1"/>
    <w:unhideWhenUsed/>
    <w:qFormat/>
    <w:uiPriority w:val="39"/>
    <w:pPr>
      <w:ind w:left="1680"/>
      <w:jc w:val="left"/>
    </w:pPr>
    <w:rPr>
      <w:rFonts w:asciiTheme="minorHAnsi" w:hAnsiTheme="minorHAnsi"/>
      <w:sz w:val="18"/>
      <w:szCs w:val="18"/>
    </w:rPr>
  </w:style>
  <w:style w:type="paragraph" w:styleId="60">
    <w:name w:val="Body Text 2"/>
    <w:basedOn w:val="1"/>
    <w:link w:val="316"/>
    <w:qFormat/>
    <w:uiPriority w:val="0"/>
    <w:pPr>
      <w:spacing w:after="120" w:line="480" w:lineRule="auto"/>
    </w:pPr>
    <w:rPr>
      <w:szCs w:val="24"/>
    </w:rPr>
  </w:style>
  <w:style w:type="paragraph" w:styleId="61">
    <w:name w:val="List 4"/>
    <w:basedOn w:val="1"/>
    <w:qFormat/>
    <w:uiPriority w:val="0"/>
    <w:pPr>
      <w:ind w:left="100" w:leftChars="600" w:hanging="200" w:hangingChars="200"/>
    </w:pPr>
    <w:rPr>
      <w:szCs w:val="24"/>
    </w:rPr>
  </w:style>
  <w:style w:type="paragraph" w:styleId="62">
    <w:name w:val="List Continue 2"/>
    <w:basedOn w:val="1"/>
    <w:qFormat/>
    <w:uiPriority w:val="0"/>
    <w:pPr>
      <w:spacing w:after="120"/>
      <w:ind w:left="840" w:leftChars="400"/>
    </w:pPr>
    <w:rPr>
      <w:szCs w:val="24"/>
    </w:rPr>
  </w:style>
  <w:style w:type="paragraph" w:styleId="63">
    <w:name w:val="HTML Preformatted"/>
    <w:basedOn w:val="1"/>
    <w:link w:val="3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65">
    <w:name w:val="annotation subject"/>
    <w:basedOn w:val="22"/>
    <w:next w:val="22"/>
    <w:link w:val="166"/>
    <w:qFormat/>
    <w:uiPriority w:val="0"/>
    <w:rPr>
      <w:b/>
      <w:bCs/>
    </w:rPr>
  </w:style>
  <w:style w:type="paragraph" w:styleId="66">
    <w:name w:val="Body Text First Indent"/>
    <w:basedOn w:val="27"/>
    <w:link w:val="163"/>
    <w:qFormat/>
    <w:uiPriority w:val="0"/>
    <w:pPr>
      <w:ind w:firstLine="420" w:firstLineChars="100"/>
    </w:pPr>
  </w:style>
  <w:style w:type="paragraph" w:styleId="67">
    <w:name w:val="Body Text First Indent 2"/>
    <w:basedOn w:val="29"/>
    <w:link w:val="189"/>
    <w:unhideWhenUsed/>
    <w:qFormat/>
    <w:uiPriority w:val="0"/>
    <w:pPr>
      <w:ind w:firstLine="420" w:firstLineChars="200"/>
    </w:pPr>
    <w:rPr>
      <w:rFonts w:ascii="Calibri" w:hAnsi="Calibri"/>
      <w:szCs w:val="21"/>
    </w:rPr>
  </w:style>
  <w:style w:type="table" w:styleId="69">
    <w:name w:val="Table Grid"/>
    <w:basedOn w:val="68"/>
    <w:qFormat/>
    <w:uiPriority w:val="59"/>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Theme"/>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1">
    <w:name w:val="Table List 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72">
    <w:name w:val="Table Columns 2"/>
    <w:basedOn w:val="68"/>
    <w:qFormat/>
    <w:uiPriority w:val="0"/>
    <w:pPr>
      <w:spacing w:line="360" w:lineRule="auto"/>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Grid 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2"/>
    <w:basedOn w:val="68"/>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76">
    <w:name w:val="Strong"/>
    <w:qFormat/>
    <w:uiPriority w:val="0"/>
    <w:rPr>
      <w:b/>
      <w:bCs/>
    </w:rPr>
  </w:style>
  <w:style w:type="character" w:styleId="77">
    <w:name w:val="page number"/>
    <w:basedOn w:val="75"/>
    <w:qFormat/>
    <w:uiPriority w:val="0"/>
  </w:style>
  <w:style w:type="character" w:styleId="78">
    <w:name w:val="FollowedHyperlink"/>
    <w:unhideWhenUsed/>
    <w:qFormat/>
    <w:uiPriority w:val="0"/>
    <w:rPr>
      <w:color w:val="800080"/>
      <w:u w:val="single"/>
    </w:rPr>
  </w:style>
  <w:style w:type="character" w:styleId="79">
    <w:name w:val="Emphasis"/>
    <w:qFormat/>
    <w:uiPriority w:val="20"/>
    <w:rPr>
      <w:color w:val="C60A00"/>
    </w:rPr>
  </w:style>
  <w:style w:type="character" w:styleId="80">
    <w:name w:val="line number"/>
    <w:qFormat/>
    <w:uiPriority w:val="0"/>
  </w:style>
  <w:style w:type="character" w:styleId="81">
    <w:name w:val="HTML Acronym"/>
    <w:qFormat/>
    <w:uiPriority w:val="0"/>
  </w:style>
  <w:style w:type="character" w:styleId="82">
    <w:name w:val="Hyperlink"/>
    <w:qFormat/>
    <w:uiPriority w:val="99"/>
    <w:rPr>
      <w:color w:val="0000FF"/>
      <w:u w:val="single"/>
    </w:rPr>
  </w:style>
  <w:style w:type="character" w:styleId="83">
    <w:name w:val="annotation reference"/>
    <w:qFormat/>
    <w:uiPriority w:val="0"/>
    <w:rPr>
      <w:sz w:val="21"/>
      <w:szCs w:val="21"/>
    </w:rPr>
  </w:style>
  <w:style w:type="character" w:customStyle="1" w:styleId="84">
    <w:name w:val="纯文本 字符"/>
    <w:link w:val="36"/>
    <w:qFormat/>
    <w:uiPriority w:val="0"/>
    <w:rPr>
      <w:rFonts w:ascii="宋体" w:hAnsi="Courier New" w:eastAsia="宋体"/>
      <w:kern w:val="2"/>
      <w:sz w:val="21"/>
      <w:lang w:val="en-US" w:eastAsia="zh-CN" w:bidi="ar-SA"/>
    </w:rPr>
  </w:style>
  <w:style w:type="character" w:customStyle="1" w:styleId="85">
    <w:name w:val="标题 2 字符"/>
    <w:link w:val="3"/>
    <w:qFormat/>
    <w:uiPriority w:val="9"/>
    <w:rPr>
      <w:rFonts w:ascii="Arial" w:hAnsi="宋体" w:eastAsia="黑体"/>
      <w:kern w:val="2"/>
      <w:sz w:val="24"/>
      <w:szCs w:val="24"/>
    </w:rPr>
  </w:style>
  <w:style w:type="character" w:customStyle="1" w:styleId="86">
    <w:name w:val="！正文（四号字） Char"/>
    <w:link w:val="87"/>
    <w:qFormat/>
    <w:uiPriority w:val="0"/>
    <w:rPr>
      <w:kern w:val="2"/>
      <w:sz w:val="24"/>
      <w:szCs w:val="28"/>
      <w:lang w:val="en-US" w:eastAsia="zh-CN" w:bidi="ar-SA"/>
    </w:rPr>
  </w:style>
  <w:style w:type="paragraph" w:customStyle="1" w:styleId="87">
    <w:name w:val="！正文（四号字）"/>
    <w:link w:val="86"/>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88">
    <w:name w:val="纯文本 Char Char"/>
    <w:qFormat/>
    <w:uiPriority w:val="0"/>
    <w:rPr>
      <w:rFonts w:ascii="宋体" w:hAnsi="Courier New"/>
      <w:kern w:val="2"/>
      <w:sz w:val="21"/>
    </w:rPr>
  </w:style>
  <w:style w:type="paragraph" w:customStyle="1" w:styleId="89">
    <w:name w:val="样式 标题 2 + Times New Roman 四号 非加粗 段前: 5 磅 段后: 0 磅 行距: 固定值 20..."/>
    <w:basedOn w:val="3"/>
    <w:qFormat/>
    <w:uiPriority w:val="99"/>
    <w:pPr>
      <w:spacing w:before="100" w:line="400" w:lineRule="exact"/>
    </w:pPr>
    <w:rPr>
      <w:rFonts w:ascii="Times New Roman" w:hAnsi="Times New Roman" w:cs="宋体"/>
      <w:b/>
      <w:bCs/>
      <w:sz w:val="28"/>
      <w:szCs w:val="20"/>
    </w:rPr>
  </w:style>
  <w:style w:type="paragraph" w:customStyle="1" w:styleId="90">
    <w:name w:val="Char1 Char Char Char Char Char Char Char Char Char Char Char Char Char Char Char Char Char Char Char"/>
    <w:basedOn w:val="1"/>
    <w:qFormat/>
    <w:uiPriority w:val="0"/>
    <w:pPr>
      <w:spacing w:line="360" w:lineRule="auto"/>
    </w:pPr>
  </w:style>
  <w:style w:type="paragraph" w:customStyle="1" w:styleId="91">
    <w:name w:val="样式1"/>
    <w:basedOn w:val="3"/>
    <w:qFormat/>
    <w:uiPriority w:val="99"/>
    <w:pPr>
      <w:jc w:val="center"/>
    </w:pPr>
    <w:rPr>
      <w:rFonts w:ascii="楷体_GB2312" w:eastAsia="宋体"/>
      <w:color w:val="FF0000"/>
      <w:spacing w:val="2"/>
      <w:sz w:val="36"/>
    </w:rPr>
  </w:style>
  <w:style w:type="paragraph" w:customStyle="1" w:styleId="92">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93">
    <w:name w:val="正文1"/>
    <w:basedOn w:val="56"/>
    <w:link w:val="788"/>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94">
    <w:name w:val="标2"/>
    <w:basedOn w:val="4"/>
    <w:qFormat/>
    <w:uiPriority w:val="99"/>
    <w:pPr>
      <w:ind w:firstLine="297" w:firstLineChars="100"/>
    </w:pPr>
    <w:rPr>
      <w:color w:val="0000FF"/>
      <w:spacing w:val="-2"/>
      <w:sz w:val="30"/>
      <w:szCs w:val="30"/>
    </w:rPr>
  </w:style>
  <w:style w:type="paragraph" w:customStyle="1" w:styleId="95">
    <w:name w:val="样式7"/>
    <w:basedOn w:val="1"/>
    <w:qFormat/>
    <w:uiPriority w:val="99"/>
    <w:pPr>
      <w:spacing w:line="360" w:lineRule="auto"/>
      <w:ind w:firstLine="488" w:firstLineChars="200"/>
    </w:pPr>
    <w:rPr>
      <w:rFonts w:ascii="楷体_GB2312" w:hAnsi="宋体" w:eastAsia="楷体_GB2312"/>
      <w:spacing w:val="2"/>
      <w:sz w:val="24"/>
      <w:szCs w:val="24"/>
    </w:rPr>
  </w:style>
  <w:style w:type="paragraph" w:customStyle="1" w:styleId="96">
    <w:name w:val="样式4"/>
    <w:basedOn w:val="35"/>
    <w:qFormat/>
    <w:uiPriority w:val="0"/>
    <w:pPr>
      <w:tabs>
        <w:tab w:val="right" w:leader="dot" w:pos="9344"/>
      </w:tabs>
    </w:pPr>
    <w:rPr>
      <w:rFonts w:ascii="楷体_GB2312" w:hAnsi="宋体" w:eastAsia="楷体_GB2312"/>
      <w:sz w:val="24"/>
      <w:szCs w:val="24"/>
    </w:rPr>
  </w:style>
  <w:style w:type="paragraph" w:customStyle="1" w:styleId="97">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8">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9">
    <w:name w:val="表格文字"/>
    <w:basedOn w:val="1"/>
    <w:qFormat/>
    <w:uiPriority w:val="0"/>
    <w:pPr>
      <w:adjustRightInd w:val="0"/>
      <w:spacing w:line="420" w:lineRule="atLeast"/>
      <w:jc w:val="left"/>
      <w:textAlignment w:val="baseline"/>
    </w:pPr>
    <w:rPr>
      <w:kern w:val="0"/>
    </w:rPr>
  </w:style>
  <w:style w:type="paragraph" w:customStyle="1" w:styleId="10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1">
    <w:name w:val="默认段落字体 Para Char Char Char Char Char Char Char Char Char Char Char Char Char Char"/>
    <w:basedOn w:val="20"/>
    <w:qFormat/>
    <w:uiPriority w:val="0"/>
    <w:rPr>
      <w:szCs w:val="24"/>
    </w:rPr>
  </w:style>
  <w:style w:type="paragraph" w:customStyle="1" w:styleId="102">
    <w:name w:val="标题1"/>
    <w:basedOn w:val="8"/>
    <w:qFormat/>
    <w:uiPriority w:val="99"/>
    <w:pPr>
      <w:tabs>
        <w:tab w:val="left" w:pos="2440"/>
        <w:tab w:val="center" w:pos="4193"/>
      </w:tabs>
      <w:jc w:val="center"/>
    </w:pPr>
    <w:rPr>
      <w:rFonts w:ascii="隶书" w:eastAsia="隶书"/>
      <w:b/>
      <w:bCs w:val="0"/>
      <w:color w:val="FF0000"/>
      <w:spacing w:val="2"/>
      <w:sz w:val="48"/>
      <w:szCs w:val="48"/>
    </w:rPr>
  </w:style>
  <w:style w:type="paragraph" w:customStyle="1" w:styleId="103">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
    <w:name w:val="标题万宁"/>
    <w:basedOn w:val="91"/>
    <w:qFormat/>
    <w:uiPriority w:val="99"/>
    <w:rPr>
      <w:rFonts w:ascii="黑体" w:eastAsia="黑体"/>
    </w:rPr>
  </w:style>
  <w:style w:type="paragraph" w:customStyle="1" w:styleId="106">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7">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8">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9">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0">
    <w:name w:val="样式8"/>
    <w:basedOn w:val="40"/>
    <w:qFormat/>
    <w:uiPriority w:val="99"/>
    <w:pPr>
      <w:spacing w:after="0" w:line="480" w:lineRule="exact"/>
      <w:ind w:left="0" w:leftChars="0" w:firstLine="488" w:firstLineChars="200"/>
    </w:pPr>
    <w:rPr>
      <w:rFonts w:ascii="楷体_GB2312" w:hAnsi="宋体" w:eastAsia="楷体_GB2312"/>
      <w:spacing w:val="2"/>
      <w:sz w:val="24"/>
      <w:szCs w:val="24"/>
    </w:rPr>
  </w:style>
  <w:style w:type="paragraph" w:customStyle="1" w:styleId="111">
    <w:name w:val="Char"/>
    <w:basedOn w:val="1"/>
    <w:qFormat/>
    <w:uiPriority w:val="0"/>
    <w:rPr>
      <w:sz w:val="24"/>
      <w:szCs w:val="24"/>
    </w:rPr>
  </w:style>
  <w:style w:type="paragraph" w:customStyle="1" w:styleId="112">
    <w:name w:val="Char2"/>
    <w:basedOn w:val="1"/>
    <w:qFormat/>
    <w:uiPriority w:val="0"/>
    <w:rPr>
      <w:sz w:val="24"/>
      <w:szCs w:val="24"/>
    </w:rPr>
  </w:style>
  <w:style w:type="paragraph" w:customStyle="1" w:styleId="113">
    <w:name w:val="Char Char Char Char Char1 Char"/>
    <w:basedOn w:val="1"/>
    <w:qFormat/>
    <w:uiPriority w:val="0"/>
    <w:rPr>
      <w:rFonts w:ascii="Tahoma" w:hAnsi="Tahoma"/>
      <w:sz w:val="24"/>
    </w:rPr>
  </w:style>
  <w:style w:type="paragraph" w:customStyle="1" w:styleId="114">
    <w:name w:val="标1"/>
    <w:basedOn w:val="91"/>
    <w:qFormat/>
    <w:uiPriority w:val="99"/>
  </w:style>
  <w:style w:type="paragraph" w:customStyle="1" w:styleId="115">
    <w:name w:val="样式11"/>
    <w:basedOn w:val="96"/>
    <w:next w:val="92"/>
    <w:link w:val="292"/>
    <w:qFormat/>
    <w:uiPriority w:val="0"/>
    <w:rPr>
      <w:rFonts w:ascii="仿宋_GB2312" w:eastAsia="仿宋_GB2312"/>
      <w:i w:val="0"/>
      <w:iCs w:val="0"/>
      <w:sz w:val="28"/>
      <w:szCs w:val="20"/>
    </w:rPr>
  </w:style>
  <w:style w:type="paragraph" w:customStyle="1" w:styleId="116">
    <w:name w:val="纯文本1"/>
    <w:basedOn w:val="1"/>
    <w:qFormat/>
    <w:uiPriority w:val="0"/>
    <w:pPr>
      <w:adjustRightInd w:val="0"/>
      <w:jc w:val="left"/>
      <w:textAlignment w:val="baseline"/>
    </w:pPr>
    <w:rPr>
      <w:rFonts w:ascii="宋体" w:hAnsi="Courier New"/>
      <w:sz w:val="24"/>
    </w:rPr>
  </w:style>
  <w:style w:type="paragraph" w:customStyle="1" w:styleId="117">
    <w:name w:val="样式9"/>
    <w:basedOn w:val="91"/>
    <w:qFormat/>
    <w:uiPriority w:val="99"/>
    <w:rPr>
      <w:rFonts w:ascii="黑体" w:eastAsia="黑体"/>
    </w:rPr>
  </w:style>
  <w:style w:type="paragraph" w:customStyle="1" w:styleId="118">
    <w:name w:val="样式2"/>
    <w:basedOn w:val="3"/>
    <w:qFormat/>
    <w:uiPriority w:val="0"/>
    <w:pPr>
      <w:jc w:val="center"/>
    </w:pPr>
    <w:rPr>
      <w:color w:val="FF0000"/>
      <w:sz w:val="36"/>
      <w:szCs w:val="36"/>
    </w:rPr>
  </w:style>
  <w:style w:type="paragraph" w:customStyle="1" w:styleId="119">
    <w:name w:val="Char1 Char Char Char Char Char Char"/>
    <w:basedOn w:val="1"/>
    <w:qFormat/>
    <w:uiPriority w:val="0"/>
    <w:rPr>
      <w:szCs w:val="24"/>
    </w:rPr>
  </w:style>
  <w:style w:type="paragraph" w:customStyle="1" w:styleId="120">
    <w:name w:val="正文4"/>
    <w:basedOn w:val="1"/>
    <w:qFormat/>
    <w:uiPriority w:val="0"/>
    <w:pPr>
      <w:ind w:firstLine="630"/>
    </w:pPr>
    <w:rPr>
      <w:sz w:val="28"/>
    </w:rPr>
  </w:style>
  <w:style w:type="paragraph" w:customStyle="1" w:styleId="121">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2">
    <w:name w:val="样式 标题 3 + (中文) 黑体 小四 非加粗 段前: 7.8 磅 段后: 0 磅 行距: 固定值 20 磅"/>
    <w:basedOn w:val="4"/>
    <w:qFormat/>
    <w:uiPriority w:val="99"/>
    <w:pPr>
      <w:spacing w:line="400" w:lineRule="exact"/>
    </w:pPr>
    <w:rPr>
      <w:rFonts w:eastAsia="黑体" w:cs="宋体"/>
      <w:b w:val="0"/>
      <w:bCs w:val="0"/>
      <w:sz w:val="24"/>
      <w:szCs w:val="20"/>
    </w:rPr>
  </w:style>
  <w:style w:type="paragraph" w:customStyle="1" w:styleId="123">
    <w:name w:val="样式3"/>
    <w:basedOn w:val="3"/>
    <w:qFormat/>
    <w:uiPriority w:val="0"/>
    <w:rPr>
      <w:rFonts w:ascii="楷体_GB2312" w:eastAsia="宋体"/>
      <w:color w:val="0000FF"/>
      <w:spacing w:val="2"/>
      <w:sz w:val="30"/>
      <w:szCs w:val="28"/>
    </w:rPr>
  </w:style>
  <w:style w:type="paragraph" w:customStyle="1" w:styleId="124">
    <w:name w:val="样式6"/>
    <w:basedOn w:val="3"/>
    <w:qFormat/>
    <w:uiPriority w:val="0"/>
    <w:pPr>
      <w:jc w:val="center"/>
    </w:pPr>
    <w:rPr>
      <w:rFonts w:ascii="隶书" w:eastAsia="隶书"/>
      <w:color w:val="FF0000"/>
      <w:sz w:val="48"/>
      <w:szCs w:val="48"/>
    </w:rPr>
  </w:style>
  <w:style w:type="paragraph" w:customStyle="1" w:styleId="125">
    <w:name w:val="List Paragraph"/>
    <w:basedOn w:val="1"/>
    <w:link w:val="262"/>
    <w:qFormat/>
    <w:uiPriority w:val="34"/>
    <w:pPr>
      <w:adjustRightInd w:val="0"/>
      <w:snapToGrid w:val="0"/>
      <w:spacing w:before="120" w:after="120" w:line="360" w:lineRule="auto"/>
      <w:ind w:left="578" w:firstLine="420" w:firstLineChars="200"/>
    </w:pPr>
    <w:rPr>
      <w:lang w:eastAsia="zh-TW"/>
    </w:rPr>
  </w:style>
  <w:style w:type="character" w:customStyle="1" w:styleId="126">
    <w:name w:val="纯文本 Char1"/>
    <w:qFormat/>
    <w:uiPriority w:val="0"/>
    <w:rPr>
      <w:rFonts w:ascii="宋体" w:hAnsi="Courier New" w:eastAsia="宋体"/>
      <w:kern w:val="2"/>
      <w:sz w:val="21"/>
      <w:lang w:val="en-US" w:eastAsia="zh-CN"/>
    </w:rPr>
  </w:style>
  <w:style w:type="paragraph" w:customStyle="1" w:styleId="127">
    <w:name w:val="p0"/>
    <w:basedOn w:val="1"/>
    <w:qFormat/>
    <w:uiPriority w:val="0"/>
    <w:pPr>
      <w:widowControl/>
    </w:pPr>
    <w:rPr>
      <w:kern w:val="0"/>
      <w:szCs w:val="21"/>
    </w:rPr>
  </w:style>
  <w:style w:type="character" w:customStyle="1" w:styleId="128">
    <w:name w:val="正文文本缩进 字符"/>
    <w:link w:val="29"/>
    <w:qFormat/>
    <w:uiPriority w:val="0"/>
    <w:rPr>
      <w:kern w:val="2"/>
      <w:sz w:val="21"/>
    </w:rPr>
  </w:style>
  <w:style w:type="character" w:customStyle="1" w:styleId="129">
    <w:name w:val="正文缩进 字符"/>
    <w:link w:val="7"/>
    <w:qFormat/>
    <w:uiPriority w:val="0"/>
    <w:rPr>
      <w:kern w:val="2"/>
      <w:sz w:val="21"/>
    </w:rPr>
  </w:style>
  <w:style w:type="paragraph" w:customStyle="1" w:styleId="130">
    <w:name w:val="段"/>
    <w:link w:val="134"/>
    <w:qFormat/>
    <w:uiPriority w:val="0"/>
    <w:pPr>
      <w:jc w:val="both"/>
    </w:pPr>
    <w:rPr>
      <w:rFonts w:ascii="黑体" w:hAnsi="Times New Roman" w:eastAsia="黑体" w:cs="Times New Roman"/>
      <w:color w:val="FF0000"/>
      <w:sz w:val="21"/>
      <w:szCs w:val="21"/>
      <w:lang w:val="en-US" w:eastAsia="zh-CN" w:bidi="ar-SA"/>
    </w:rPr>
  </w:style>
  <w:style w:type="paragraph" w:customStyle="1" w:styleId="131">
    <w:name w:val="一级条标题"/>
    <w:basedOn w:val="1"/>
    <w:next w:val="130"/>
    <w:qFormat/>
    <w:uiPriority w:val="99"/>
    <w:pPr>
      <w:widowControl/>
      <w:numPr>
        <w:ilvl w:val="2"/>
        <w:numId w:val="3"/>
      </w:numPr>
      <w:tabs>
        <w:tab w:val="left" w:pos="0"/>
      </w:tabs>
      <w:spacing w:line="360" w:lineRule="auto"/>
      <w:outlineLvl w:val="2"/>
    </w:pPr>
    <w:rPr>
      <w:rFonts w:ascii="黑体" w:hAnsi="宋体" w:eastAsia="黑体"/>
      <w:kern w:val="0"/>
      <w:sz w:val="30"/>
      <w:szCs w:val="30"/>
    </w:rPr>
  </w:style>
  <w:style w:type="paragraph" w:customStyle="1" w:styleId="132">
    <w:name w:val="正文首行缩进2字符"/>
    <w:basedOn w:val="1"/>
    <w:link w:val="133"/>
    <w:qFormat/>
    <w:uiPriority w:val="0"/>
    <w:pPr>
      <w:spacing w:beforeLines="50" w:afterLines="50" w:line="360" w:lineRule="auto"/>
      <w:ind w:firstLine="480" w:firstLineChars="200"/>
    </w:pPr>
    <w:rPr>
      <w:sz w:val="24"/>
    </w:rPr>
  </w:style>
  <w:style w:type="character" w:customStyle="1" w:styleId="133">
    <w:name w:val="正文首行缩进2字符 Char"/>
    <w:link w:val="132"/>
    <w:qFormat/>
    <w:uiPriority w:val="0"/>
    <w:rPr>
      <w:kern w:val="2"/>
      <w:sz w:val="24"/>
    </w:rPr>
  </w:style>
  <w:style w:type="character" w:customStyle="1" w:styleId="134">
    <w:name w:val="段 Char"/>
    <w:link w:val="130"/>
    <w:qFormat/>
    <w:uiPriority w:val="0"/>
    <w:rPr>
      <w:rFonts w:ascii="黑体" w:eastAsia="黑体"/>
      <w:color w:val="FF0000"/>
      <w:sz w:val="21"/>
      <w:szCs w:val="21"/>
      <w:lang w:bidi="ar-SA"/>
    </w:rPr>
  </w:style>
  <w:style w:type="character" w:customStyle="1" w:styleId="135">
    <w:name w:val="页脚 字符"/>
    <w:link w:val="43"/>
    <w:qFormat/>
    <w:uiPriority w:val="0"/>
    <w:rPr>
      <w:kern w:val="2"/>
      <w:sz w:val="18"/>
    </w:rPr>
  </w:style>
  <w:style w:type="paragraph" w:customStyle="1" w:styleId="136">
    <w:name w:val="样式10"/>
    <w:basedOn w:val="1"/>
    <w:link w:val="138"/>
    <w:qFormat/>
    <w:uiPriority w:val="0"/>
    <w:pPr>
      <w:spacing w:line="360" w:lineRule="auto"/>
    </w:pPr>
    <w:rPr>
      <w:b/>
    </w:rPr>
  </w:style>
  <w:style w:type="paragraph" w:customStyle="1" w:styleId="137">
    <w:name w:val="样式12"/>
    <w:basedOn w:val="36"/>
    <w:link w:val="140"/>
    <w:qFormat/>
    <w:uiPriority w:val="0"/>
    <w:pPr>
      <w:numPr>
        <w:ilvl w:val="0"/>
        <w:numId w:val="4"/>
      </w:numPr>
      <w:spacing w:line="360" w:lineRule="auto"/>
    </w:pPr>
    <w:rPr>
      <w:b/>
      <w:color w:val="000000"/>
    </w:rPr>
  </w:style>
  <w:style w:type="character" w:customStyle="1" w:styleId="138">
    <w:name w:val="样式10 Char"/>
    <w:link w:val="136"/>
    <w:qFormat/>
    <w:uiPriority w:val="0"/>
    <w:rPr>
      <w:b/>
      <w:kern w:val="2"/>
      <w:sz w:val="21"/>
    </w:rPr>
  </w:style>
  <w:style w:type="paragraph" w:customStyle="1" w:styleId="139">
    <w:name w:val="样式13"/>
    <w:basedOn w:val="5"/>
    <w:link w:val="144"/>
    <w:qFormat/>
    <w:uiPriority w:val="0"/>
    <w:pPr>
      <w:numPr>
        <w:ilvl w:val="0"/>
        <w:numId w:val="5"/>
      </w:numPr>
    </w:pPr>
  </w:style>
  <w:style w:type="character" w:customStyle="1" w:styleId="140">
    <w:name w:val="样式12 Char"/>
    <w:link w:val="137"/>
    <w:qFormat/>
    <w:uiPriority w:val="0"/>
    <w:rPr>
      <w:rFonts w:ascii="宋体" w:hAnsi="Courier New"/>
      <w:b/>
      <w:color w:val="000000"/>
      <w:kern w:val="2"/>
      <w:sz w:val="21"/>
    </w:rPr>
  </w:style>
  <w:style w:type="paragraph" w:customStyle="1" w:styleId="141">
    <w:name w:val="样式14"/>
    <w:basedOn w:val="5"/>
    <w:link w:val="146"/>
    <w:qFormat/>
    <w:uiPriority w:val="99"/>
    <w:pPr>
      <w:numPr>
        <w:ilvl w:val="5"/>
        <w:numId w:val="3"/>
      </w:numPr>
    </w:pPr>
  </w:style>
  <w:style w:type="character" w:customStyle="1" w:styleId="142">
    <w:name w:val="标题 3 字符"/>
    <w:link w:val="4"/>
    <w:qFormat/>
    <w:uiPriority w:val="9"/>
    <w:rPr>
      <w:rFonts w:ascii="宋体" w:hAnsi="宋体"/>
      <w:b/>
      <w:bCs/>
      <w:kern w:val="2"/>
      <w:sz w:val="21"/>
      <w:szCs w:val="21"/>
    </w:rPr>
  </w:style>
  <w:style w:type="character" w:customStyle="1" w:styleId="143">
    <w:name w:val="标题 4 字符"/>
    <w:link w:val="5"/>
    <w:qFormat/>
    <w:uiPriority w:val="0"/>
    <w:rPr>
      <w:rFonts w:ascii="宋体" w:hAnsi="宋体"/>
      <w:b/>
      <w:kern w:val="2"/>
      <w:sz w:val="21"/>
      <w:szCs w:val="21"/>
    </w:rPr>
  </w:style>
  <w:style w:type="character" w:customStyle="1" w:styleId="144">
    <w:name w:val="样式13 Char"/>
    <w:link w:val="139"/>
    <w:qFormat/>
    <w:uiPriority w:val="0"/>
    <w:rPr>
      <w:rFonts w:ascii="宋体" w:hAnsi="宋体"/>
      <w:b/>
      <w:kern w:val="2"/>
      <w:sz w:val="21"/>
      <w:szCs w:val="21"/>
    </w:rPr>
  </w:style>
  <w:style w:type="paragraph" w:customStyle="1" w:styleId="145">
    <w:name w:val="样式15"/>
    <w:basedOn w:val="137"/>
    <w:link w:val="148"/>
    <w:qFormat/>
    <w:uiPriority w:val="0"/>
  </w:style>
  <w:style w:type="character" w:customStyle="1" w:styleId="146">
    <w:name w:val="样式14 Char"/>
    <w:link w:val="141"/>
    <w:qFormat/>
    <w:uiPriority w:val="99"/>
    <w:rPr>
      <w:rFonts w:ascii="宋体" w:hAnsi="宋体"/>
      <w:b/>
      <w:kern w:val="2"/>
      <w:sz w:val="21"/>
      <w:szCs w:val="21"/>
    </w:rPr>
  </w:style>
  <w:style w:type="character" w:customStyle="1" w:styleId="147">
    <w:name w:val="页眉 字符"/>
    <w:link w:val="44"/>
    <w:qFormat/>
    <w:uiPriority w:val="0"/>
    <w:rPr>
      <w:kern w:val="2"/>
      <w:sz w:val="18"/>
    </w:rPr>
  </w:style>
  <w:style w:type="character" w:customStyle="1" w:styleId="148">
    <w:name w:val="样式15 Char"/>
    <w:basedOn w:val="140"/>
    <w:link w:val="145"/>
    <w:qFormat/>
    <w:uiPriority w:val="0"/>
    <w:rPr>
      <w:rFonts w:ascii="宋体" w:hAnsi="Courier New"/>
      <w:color w:val="000000"/>
      <w:kern w:val="2"/>
      <w:sz w:val="21"/>
    </w:rPr>
  </w:style>
  <w:style w:type="character" w:customStyle="1" w:styleId="149">
    <w:name w:val="访问过的超链接1"/>
    <w:unhideWhenUsed/>
    <w:qFormat/>
    <w:uiPriority w:val="99"/>
    <w:rPr>
      <w:color w:val="800080"/>
      <w:u w:val="single"/>
    </w:rPr>
  </w:style>
  <w:style w:type="paragraph" w:customStyle="1" w:styleId="15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5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58">
    <w:name w:val="标题 1 字符"/>
    <w:link w:val="2"/>
    <w:qFormat/>
    <w:uiPriority w:val="9"/>
    <w:rPr>
      <w:rFonts w:ascii="宋体" w:hAnsi="宋体"/>
      <w:b/>
      <w:bCs/>
      <w:sz w:val="32"/>
      <w:szCs w:val="32"/>
    </w:rPr>
  </w:style>
  <w:style w:type="character" w:customStyle="1" w:styleId="159">
    <w:name w:val="标题 5 字符"/>
    <w:link w:val="6"/>
    <w:qFormat/>
    <w:uiPriority w:val="0"/>
    <w:rPr>
      <w:rFonts w:ascii="宋体" w:hAnsi="宋体"/>
      <w:b/>
      <w:kern w:val="2"/>
      <w:sz w:val="21"/>
      <w:szCs w:val="21"/>
    </w:rPr>
  </w:style>
  <w:style w:type="character" w:customStyle="1" w:styleId="160">
    <w:name w:val="标题 6 字符"/>
    <w:link w:val="8"/>
    <w:qFormat/>
    <w:uiPriority w:val="0"/>
    <w:rPr>
      <w:rFonts w:ascii="宋体" w:hAnsi="宋体"/>
      <w:bCs/>
      <w:kern w:val="2"/>
      <w:sz w:val="21"/>
      <w:szCs w:val="21"/>
    </w:rPr>
  </w:style>
  <w:style w:type="character" w:customStyle="1" w:styleId="161">
    <w:name w:val="标题 7 字符"/>
    <w:link w:val="9"/>
    <w:qFormat/>
    <w:uiPriority w:val="99"/>
    <w:rPr>
      <w:rFonts w:ascii="宋体" w:hAnsi="宋体"/>
      <w:kern w:val="2"/>
      <w:sz w:val="21"/>
      <w:szCs w:val="21"/>
    </w:rPr>
  </w:style>
  <w:style w:type="character" w:customStyle="1" w:styleId="162">
    <w:name w:val="正文文本 字符"/>
    <w:link w:val="27"/>
    <w:qFormat/>
    <w:uiPriority w:val="0"/>
    <w:rPr>
      <w:kern w:val="2"/>
      <w:sz w:val="21"/>
    </w:rPr>
  </w:style>
  <w:style w:type="character" w:customStyle="1" w:styleId="163">
    <w:name w:val="正文首行缩进 字符"/>
    <w:link w:val="66"/>
    <w:qFormat/>
    <w:uiPriority w:val="0"/>
    <w:rPr>
      <w:kern w:val="2"/>
      <w:sz w:val="21"/>
    </w:rPr>
  </w:style>
  <w:style w:type="character" w:customStyle="1" w:styleId="164">
    <w:name w:val="批注文字 字符"/>
    <w:link w:val="22"/>
    <w:qFormat/>
    <w:uiPriority w:val="99"/>
    <w:rPr>
      <w:kern w:val="2"/>
      <w:sz w:val="21"/>
    </w:rPr>
  </w:style>
  <w:style w:type="character" w:customStyle="1" w:styleId="165">
    <w:name w:val="批注框文本 字符"/>
    <w:link w:val="42"/>
    <w:qFormat/>
    <w:uiPriority w:val="0"/>
    <w:rPr>
      <w:kern w:val="2"/>
      <w:sz w:val="18"/>
      <w:szCs w:val="18"/>
    </w:rPr>
  </w:style>
  <w:style w:type="character" w:customStyle="1" w:styleId="166">
    <w:name w:val="批注主题 字符"/>
    <w:link w:val="65"/>
    <w:qFormat/>
    <w:uiPriority w:val="99"/>
    <w:rPr>
      <w:b/>
      <w:bCs/>
      <w:kern w:val="2"/>
      <w:sz w:val="21"/>
    </w:rPr>
  </w:style>
  <w:style w:type="paragraph" w:customStyle="1" w:styleId="167">
    <w:name w:val="标准正文"/>
    <w:basedOn w:val="29"/>
    <w:link w:val="169"/>
    <w:qFormat/>
    <w:uiPriority w:val="0"/>
    <w:pPr>
      <w:keepNext/>
      <w:spacing w:after="0" w:line="360" w:lineRule="auto"/>
      <w:ind w:left="0" w:leftChars="0" w:firstLine="420" w:firstLineChars="200"/>
    </w:pPr>
    <w:rPr>
      <w:rFonts w:ascii="宋体" w:hAnsi="宋体"/>
      <w:szCs w:val="21"/>
    </w:rPr>
  </w:style>
  <w:style w:type="paragraph" w:customStyle="1" w:styleId="168">
    <w:name w:val="6级正文"/>
    <w:basedOn w:val="1"/>
    <w:link w:val="171"/>
    <w:qFormat/>
    <w:uiPriority w:val="0"/>
    <w:pPr>
      <w:spacing w:line="360" w:lineRule="auto"/>
      <w:ind w:firstLine="444" w:firstLineChars="200"/>
    </w:pPr>
    <w:rPr>
      <w:rFonts w:ascii="宋体" w:hAnsi="宋体"/>
      <w:spacing w:val="6"/>
      <w:szCs w:val="21"/>
    </w:rPr>
  </w:style>
  <w:style w:type="character" w:customStyle="1" w:styleId="169">
    <w:name w:val="标准正文 Char"/>
    <w:link w:val="167"/>
    <w:qFormat/>
    <w:uiPriority w:val="0"/>
    <w:rPr>
      <w:rFonts w:ascii="宋体" w:hAnsi="宋体"/>
      <w:kern w:val="2"/>
      <w:sz w:val="21"/>
      <w:szCs w:val="21"/>
    </w:rPr>
  </w:style>
  <w:style w:type="paragraph" w:customStyle="1" w:styleId="170">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71">
    <w:name w:val="6级正文 Char"/>
    <w:link w:val="168"/>
    <w:qFormat/>
    <w:uiPriority w:val="0"/>
    <w:rPr>
      <w:rFonts w:ascii="宋体" w:hAnsi="宋体"/>
      <w:spacing w:val="6"/>
      <w:kern w:val="2"/>
      <w:sz w:val="21"/>
      <w:szCs w:val="21"/>
    </w:rPr>
  </w:style>
  <w:style w:type="character" w:customStyle="1" w:styleId="172">
    <w:name w:val="标题 8 字符"/>
    <w:link w:val="10"/>
    <w:qFormat/>
    <w:uiPriority w:val="99"/>
    <w:rPr>
      <w:rFonts w:asciiTheme="minorHAnsi" w:hAnsiTheme="minorHAnsi" w:eastAsiaTheme="minorEastAsia"/>
      <w:kern w:val="2"/>
      <w:sz w:val="21"/>
      <w:szCs w:val="21"/>
    </w:rPr>
  </w:style>
  <w:style w:type="character" w:customStyle="1" w:styleId="173">
    <w:name w:val="标题 9 字符"/>
    <w:link w:val="11"/>
    <w:qFormat/>
    <w:uiPriority w:val="99"/>
    <w:rPr>
      <w:rFonts w:ascii="宋体" w:hAnsi="宋体"/>
      <w:kern w:val="2"/>
      <w:sz w:val="21"/>
    </w:rPr>
  </w:style>
  <w:style w:type="paragraph" w:customStyle="1" w:styleId="174">
    <w:name w:val="表格文本 居左"/>
    <w:basedOn w:val="1"/>
    <w:link w:val="175"/>
    <w:unhideWhenUsed/>
    <w:qFormat/>
    <w:uiPriority w:val="34"/>
    <w:pPr>
      <w:wordWrap w:val="0"/>
      <w:jc w:val="left"/>
    </w:pPr>
    <w:rPr>
      <w:rFonts w:ascii="宋体" w:hAnsi="宋体"/>
      <w:szCs w:val="21"/>
    </w:rPr>
  </w:style>
  <w:style w:type="character" w:customStyle="1" w:styleId="175">
    <w:name w:val="表格文本 居左 Char"/>
    <w:link w:val="174"/>
    <w:qFormat/>
    <w:uiPriority w:val="34"/>
    <w:rPr>
      <w:rFonts w:ascii="宋体" w:hAnsi="宋体"/>
      <w:kern w:val="2"/>
      <w:sz w:val="21"/>
      <w:szCs w:val="21"/>
    </w:rPr>
  </w:style>
  <w:style w:type="paragraph" w:customStyle="1" w:styleId="176">
    <w:name w:val="表格文本 居中"/>
    <w:basedOn w:val="1"/>
    <w:unhideWhenUsed/>
    <w:qFormat/>
    <w:uiPriority w:val="0"/>
    <w:pPr>
      <w:wordWrap w:val="0"/>
      <w:jc w:val="center"/>
    </w:pPr>
    <w:rPr>
      <w:rFonts w:ascii="宋体" w:hAnsi="宋体"/>
      <w:szCs w:val="21"/>
    </w:rPr>
  </w:style>
  <w:style w:type="paragraph" w:customStyle="1" w:styleId="177">
    <w:name w:val="表格标题"/>
    <w:basedOn w:val="1"/>
    <w:link w:val="501"/>
    <w:unhideWhenUsed/>
    <w:qFormat/>
    <w:uiPriority w:val="0"/>
    <w:pPr>
      <w:wordWrap w:val="0"/>
      <w:jc w:val="center"/>
    </w:pPr>
    <w:rPr>
      <w:rFonts w:ascii="宋体" w:hAnsi="宋体"/>
      <w:b/>
      <w:szCs w:val="21"/>
    </w:rPr>
  </w:style>
  <w:style w:type="paragraph" w:customStyle="1" w:styleId="178">
    <w:name w:val="标题  基准"/>
    <w:basedOn w:val="1"/>
    <w:next w:val="66"/>
    <w:qFormat/>
    <w:uiPriority w:val="99"/>
    <w:rPr>
      <w:rFonts w:ascii="Calibri" w:hAnsi="Calibri"/>
      <w:b/>
      <w:szCs w:val="21"/>
    </w:rPr>
  </w:style>
  <w:style w:type="paragraph" w:customStyle="1" w:styleId="179">
    <w:name w:val="特殊  基准"/>
    <w:basedOn w:val="1"/>
    <w:qFormat/>
    <w:uiPriority w:val="99"/>
    <w:pPr>
      <w:ind w:firstLine="420"/>
    </w:pPr>
    <w:rPr>
      <w:rFonts w:ascii="Calibri" w:hAnsi="Calibri"/>
      <w:szCs w:val="21"/>
    </w:rPr>
  </w:style>
  <w:style w:type="paragraph" w:customStyle="1" w:styleId="180">
    <w:name w:val="特殊 居中"/>
    <w:basedOn w:val="179"/>
    <w:qFormat/>
    <w:uiPriority w:val="99"/>
    <w:pPr>
      <w:ind w:firstLine="0"/>
      <w:jc w:val="center"/>
    </w:pPr>
  </w:style>
  <w:style w:type="paragraph" w:customStyle="1" w:styleId="181">
    <w:name w:val="特殊 居中 加重"/>
    <w:basedOn w:val="180"/>
    <w:qFormat/>
    <w:uiPriority w:val="99"/>
    <w:rPr>
      <w:b/>
    </w:rPr>
  </w:style>
  <w:style w:type="paragraph" w:customStyle="1" w:styleId="182">
    <w:name w:val="特殊 居右"/>
    <w:basedOn w:val="179"/>
    <w:qFormat/>
    <w:uiPriority w:val="99"/>
    <w:pPr>
      <w:ind w:firstLine="0"/>
      <w:jc w:val="right"/>
    </w:pPr>
  </w:style>
  <w:style w:type="character" w:customStyle="1" w:styleId="183">
    <w:name w:val="特殊 加重"/>
    <w:qFormat/>
    <w:uiPriority w:val="1"/>
    <w:rPr>
      <w:b/>
    </w:rPr>
  </w:style>
  <w:style w:type="paragraph" w:customStyle="1" w:styleId="184">
    <w:name w:val="TOC 标题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185">
    <w:name w:val="标题 1 Char1"/>
    <w:qFormat/>
    <w:uiPriority w:val="9"/>
    <w:rPr>
      <w:rFonts w:ascii="黑体" w:hAnsi="黑体" w:eastAsia="黑体"/>
      <w:bCs/>
      <w:kern w:val="3"/>
      <w:sz w:val="32"/>
      <w:szCs w:val="44"/>
    </w:rPr>
  </w:style>
  <w:style w:type="character" w:customStyle="1" w:styleId="186">
    <w:name w:val="标题 2 Char1"/>
    <w:qFormat/>
    <w:uiPriority w:val="0"/>
    <w:rPr>
      <w:rFonts w:ascii="黑体" w:hAnsi="黑体" w:eastAsia="黑体"/>
      <w:bCs/>
      <w:kern w:val="3"/>
      <w:sz w:val="30"/>
      <w:szCs w:val="32"/>
    </w:rPr>
  </w:style>
  <w:style w:type="character" w:customStyle="1" w:styleId="187">
    <w:name w:val="正文首行缩进 Char1"/>
    <w:qFormat/>
    <w:uiPriority w:val="99"/>
    <w:rPr>
      <w:rFonts w:ascii="宋体" w:hAnsi="宋体"/>
      <w:kern w:val="3"/>
      <w:sz w:val="24"/>
      <w:szCs w:val="21"/>
    </w:rPr>
  </w:style>
  <w:style w:type="character" w:customStyle="1" w:styleId="188">
    <w:name w:val="标题 3 Char1"/>
    <w:qFormat/>
    <w:uiPriority w:val="9"/>
    <w:rPr>
      <w:rFonts w:ascii="黑体" w:hAnsi="黑体" w:eastAsia="黑体"/>
      <w:bCs/>
      <w:kern w:val="3"/>
      <w:sz w:val="30"/>
      <w:szCs w:val="32"/>
    </w:rPr>
  </w:style>
  <w:style w:type="character" w:customStyle="1" w:styleId="189">
    <w:name w:val="正文首行缩进 2 字符"/>
    <w:link w:val="67"/>
    <w:qFormat/>
    <w:uiPriority w:val="0"/>
    <w:rPr>
      <w:rFonts w:ascii="Calibri" w:hAnsi="Calibri"/>
      <w:kern w:val="2"/>
      <w:sz w:val="21"/>
      <w:szCs w:val="21"/>
    </w:rPr>
  </w:style>
  <w:style w:type="paragraph" w:customStyle="1" w:styleId="190">
    <w:name w:val="内容"/>
    <w:basedOn w:val="66"/>
    <w:link w:val="191"/>
    <w:qFormat/>
    <w:uiPriority w:val="0"/>
    <w:pPr>
      <w:suppressAutoHyphens/>
      <w:autoSpaceDN w:val="0"/>
      <w:spacing w:after="0" w:line="360" w:lineRule="auto"/>
      <w:ind w:firstLine="480" w:firstLineChars="200"/>
      <w:textAlignment w:val="baseline"/>
    </w:pPr>
    <w:rPr>
      <w:rFonts w:ascii="宋体" w:hAnsi="宋体"/>
      <w:kern w:val="3"/>
      <w:sz w:val="24"/>
      <w:szCs w:val="21"/>
    </w:rPr>
  </w:style>
  <w:style w:type="character" w:customStyle="1" w:styleId="191">
    <w:name w:val="内容 Char"/>
    <w:link w:val="190"/>
    <w:qFormat/>
    <w:uiPriority w:val="0"/>
    <w:rPr>
      <w:rFonts w:ascii="宋体" w:hAnsi="宋体"/>
      <w:kern w:val="3"/>
      <w:sz w:val="24"/>
      <w:szCs w:val="21"/>
    </w:rPr>
  </w:style>
  <w:style w:type="paragraph" w:customStyle="1" w:styleId="192">
    <w:name w:val="图 居中"/>
    <w:basedOn w:val="1"/>
    <w:qFormat/>
    <w:uiPriority w:val="6"/>
    <w:pPr>
      <w:suppressAutoHyphens/>
      <w:autoSpaceDN w:val="0"/>
      <w:jc w:val="center"/>
      <w:textAlignment w:val="baseline"/>
    </w:pPr>
    <w:rPr>
      <w:rFonts w:ascii="宋体" w:hAnsi="宋体"/>
      <w:kern w:val="3"/>
      <w:szCs w:val="21"/>
    </w:rPr>
  </w:style>
  <w:style w:type="paragraph" w:customStyle="1" w:styleId="193">
    <w:name w:val="表格文本居左"/>
    <w:basedOn w:val="1"/>
    <w:link w:val="238"/>
    <w:qFormat/>
    <w:uiPriority w:val="0"/>
    <w:pPr>
      <w:suppressAutoHyphens/>
      <w:autoSpaceDN w:val="0"/>
      <w:jc w:val="left"/>
      <w:textAlignment w:val="baseline"/>
    </w:pPr>
    <w:rPr>
      <w:rFonts w:ascii="宋体" w:hAnsi="宋体"/>
      <w:kern w:val="0"/>
    </w:rPr>
  </w:style>
  <w:style w:type="character" w:customStyle="1" w:styleId="194">
    <w:name w:val="文档结构图 字符"/>
    <w:link w:val="20"/>
    <w:qFormat/>
    <w:uiPriority w:val="0"/>
    <w:rPr>
      <w:kern w:val="2"/>
      <w:sz w:val="21"/>
      <w:shd w:val="clear" w:color="auto" w:fill="000080"/>
    </w:rPr>
  </w:style>
  <w:style w:type="paragraph" w:customStyle="1" w:styleId="195">
    <w:name w:val="font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6">
    <w:name w:val="font7"/>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7">
    <w:name w:val="font8"/>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8">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9">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20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cs="Calibri"/>
      <w:kern w:val="0"/>
      <w:sz w:val="18"/>
      <w:szCs w:val="18"/>
    </w:rPr>
  </w:style>
  <w:style w:type="paragraph" w:customStyle="1" w:styleId="2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Calibri"/>
      <w:color w:val="000000"/>
      <w:kern w:val="0"/>
      <w:sz w:val="18"/>
      <w:szCs w:val="18"/>
    </w:rPr>
  </w:style>
  <w:style w:type="paragraph" w:customStyle="1" w:styleId="210">
    <w:name w:val="Char1 Char Char Char Char Char Char Char Char Char Char Char Char Char Char Char Char Char Char Char1"/>
    <w:basedOn w:val="1"/>
    <w:qFormat/>
    <w:uiPriority w:val="99"/>
    <w:pPr>
      <w:spacing w:line="360" w:lineRule="auto"/>
    </w:pPr>
  </w:style>
  <w:style w:type="character" w:customStyle="1" w:styleId="211">
    <w:name w:val="标题 字符"/>
    <w:link w:val="28"/>
    <w:qFormat/>
    <w:uiPriority w:val="0"/>
    <w:rPr>
      <w:rFonts w:ascii="Arial" w:hAnsi="Arial" w:eastAsia="华文中宋" w:cs="Arial"/>
      <w:b/>
      <w:bCs/>
      <w:color w:val="FF0000"/>
      <w:sz w:val="116"/>
      <w:szCs w:val="32"/>
    </w:rPr>
  </w:style>
  <w:style w:type="paragraph" w:customStyle="1" w:styleId="212">
    <w:name w:val="Char1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3">
    <w:name w:val="正文文本 3 字符"/>
    <w:link w:val="24"/>
    <w:qFormat/>
    <w:uiPriority w:val="0"/>
    <w:rPr>
      <w:kern w:val="2"/>
      <w:sz w:val="16"/>
      <w:szCs w:val="16"/>
    </w:rPr>
  </w:style>
  <w:style w:type="paragraph" w:customStyle="1" w:styleId="214">
    <w:name w:val="Char2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5">
    <w:name w:val="Char1 Char Char Char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216">
    <w:name w:val="Char1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7">
    <w:name w:val="副标题 字符"/>
    <w:link w:val="50"/>
    <w:qFormat/>
    <w:uiPriority w:val="0"/>
    <w:rPr>
      <w:rFonts w:ascii="Cambria" w:hAnsi="Cambria"/>
      <w:b/>
      <w:bCs/>
      <w:kern w:val="28"/>
      <w:sz w:val="32"/>
      <w:szCs w:val="32"/>
    </w:rPr>
  </w:style>
  <w:style w:type="paragraph" w:customStyle="1" w:styleId="218">
    <w:name w:val="Char1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9">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20">
    <w:name w:val="Char Char Char Char Char1 Char1"/>
    <w:basedOn w:val="1"/>
    <w:qFormat/>
    <w:uiPriority w:val="99"/>
    <w:rPr>
      <w:rFonts w:ascii="Tahoma" w:hAnsi="Tahoma"/>
      <w:sz w:val="24"/>
    </w:rPr>
  </w:style>
  <w:style w:type="paragraph" w:customStyle="1" w:styleId="221">
    <w:name w:val="纯文本11"/>
    <w:basedOn w:val="1"/>
    <w:qFormat/>
    <w:uiPriority w:val="99"/>
    <w:pPr>
      <w:adjustRightInd w:val="0"/>
      <w:jc w:val="left"/>
      <w:textAlignment w:val="baseline"/>
    </w:pPr>
    <w:rPr>
      <w:rFonts w:ascii="宋体" w:hAnsi="Courier New"/>
      <w:sz w:val="24"/>
    </w:rPr>
  </w:style>
  <w:style w:type="character" w:customStyle="1" w:styleId="222">
    <w:name w:val="正文文本缩进 3 字符"/>
    <w:link w:val="56"/>
    <w:qFormat/>
    <w:uiPriority w:val="0"/>
    <w:rPr>
      <w:kern w:val="2"/>
      <w:sz w:val="16"/>
      <w:szCs w:val="16"/>
    </w:rPr>
  </w:style>
  <w:style w:type="character" w:customStyle="1" w:styleId="223">
    <w:name w:val="日期 字符"/>
    <w:link w:val="39"/>
    <w:qFormat/>
    <w:uiPriority w:val="0"/>
    <w:rPr>
      <w:rFonts w:ascii="宋体" w:hAnsi="Courier New" w:cs="Courier New"/>
      <w:b/>
      <w:bCs/>
      <w:kern w:val="2"/>
      <w:sz w:val="28"/>
      <w:szCs w:val="21"/>
    </w:rPr>
  </w:style>
  <w:style w:type="paragraph" w:customStyle="1" w:styleId="224">
    <w:name w:val="Char1 Char Char Char Char Char Char1"/>
    <w:basedOn w:val="1"/>
    <w:qFormat/>
    <w:uiPriority w:val="99"/>
    <w:rPr>
      <w:szCs w:val="24"/>
    </w:rPr>
  </w:style>
  <w:style w:type="character" w:customStyle="1" w:styleId="225">
    <w:name w:val="正文文本缩进 2 字符"/>
    <w:link w:val="40"/>
    <w:qFormat/>
    <w:uiPriority w:val="0"/>
    <w:rPr>
      <w:kern w:val="2"/>
      <w:sz w:val="21"/>
    </w:rPr>
  </w:style>
  <w:style w:type="paragraph" w:customStyle="1" w:styleId="226">
    <w:name w:val="Cover text 2"/>
    <w:basedOn w:val="1"/>
    <w:qFormat/>
    <w:uiPriority w:val="99"/>
    <w:pPr>
      <w:widowControl/>
      <w:suppressAutoHyphens/>
      <w:autoSpaceDN w:val="0"/>
      <w:spacing w:before="120" w:after="120" w:line="360" w:lineRule="auto"/>
      <w:jc w:val="center"/>
      <w:textAlignment w:val="baseline"/>
    </w:pPr>
    <w:rPr>
      <w:rFonts w:ascii="Arial" w:hAnsi="Arial" w:eastAsia="Times New Roman" w:cs="Arial"/>
      <w:kern w:val="0"/>
      <w:sz w:val="40"/>
      <w:szCs w:val="40"/>
    </w:rPr>
  </w:style>
  <w:style w:type="paragraph" w:customStyle="1" w:styleId="227">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8">
    <w:name w:val="章标题"/>
    <w:next w:val="1"/>
    <w:qFormat/>
    <w:uiPriority w:val="99"/>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229">
    <w:name w:val="Style Style Heading 3 + 仿宋_GB2312 14 pt Not Bold Auto Line spacing:..."/>
    <w:basedOn w:val="1"/>
    <w:qFormat/>
    <w:uiPriority w:val="99"/>
    <w:pPr>
      <w:keepNext/>
      <w:keepLines/>
      <w:widowControl/>
      <w:numPr>
        <w:ilvl w:val="2"/>
        <w:numId w:val="6"/>
      </w:numPr>
      <w:spacing w:before="200" w:line="360" w:lineRule="auto"/>
      <w:jc w:val="left"/>
      <w:outlineLvl w:val="2"/>
    </w:pPr>
    <w:rPr>
      <w:rFonts w:ascii="仿宋_GB2312" w:hAnsi="仿宋_GB2312" w:eastAsia="仿宋_GB2312"/>
      <w:b/>
      <w:kern w:val="0"/>
      <w:sz w:val="28"/>
    </w:rPr>
  </w:style>
  <w:style w:type="paragraph" w:customStyle="1" w:styleId="230">
    <w:name w:val="样式16"/>
    <w:basedOn w:val="2"/>
    <w:link w:val="232"/>
    <w:qFormat/>
    <w:uiPriority w:val="0"/>
    <w:pPr>
      <w:numPr>
        <w:numId w:val="0"/>
      </w:numPr>
      <w:spacing w:beforeLines="100" w:afterLines="50" w:line="400" w:lineRule="exact"/>
      <w:jc w:val="both"/>
    </w:pPr>
    <w:rPr>
      <w:bCs w:val="0"/>
      <w:kern w:val="2"/>
      <w:sz w:val="24"/>
      <w:szCs w:val="24"/>
    </w:rPr>
  </w:style>
  <w:style w:type="paragraph" w:customStyle="1" w:styleId="231">
    <w:name w:val="合同正文"/>
    <w:basedOn w:val="1"/>
    <w:link w:val="234"/>
    <w:qFormat/>
    <w:uiPriority w:val="0"/>
    <w:pPr>
      <w:spacing w:line="400" w:lineRule="exact"/>
      <w:ind w:firstLine="480" w:firstLineChars="200"/>
    </w:pPr>
    <w:rPr>
      <w:rFonts w:ascii="宋体" w:hAnsi="宋体"/>
      <w:sz w:val="24"/>
      <w:szCs w:val="24"/>
    </w:rPr>
  </w:style>
  <w:style w:type="character" w:customStyle="1" w:styleId="232">
    <w:name w:val="样式16 Char"/>
    <w:link w:val="230"/>
    <w:qFormat/>
    <w:uiPriority w:val="0"/>
    <w:rPr>
      <w:rFonts w:ascii="宋体" w:hAnsi="宋体"/>
      <w:b/>
      <w:kern w:val="2"/>
      <w:sz w:val="24"/>
      <w:szCs w:val="24"/>
    </w:rPr>
  </w:style>
  <w:style w:type="paragraph" w:customStyle="1" w:styleId="233">
    <w:name w:val="合同标题"/>
    <w:basedOn w:val="231"/>
    <w:link w:val="236"/>
    <w:qFormat/>
    <w:uiPriority w:val="0"/>
    <w:pPr>
      <w:spacing w:line="480" w:lineRule="auto"/>
    </w:pPr>
    <w:rPr>
      <w:b/>
    </w:rPr>
  </w:style>
  <w:style w:type="character" w:customStyle="1" w:styleId="234">
    <w:name w:val="合同正文 Char"/>
    <w:link w:val="231"/>
    <w:qFormat/>
    <w:uiPriority w:val="0"/>
    <w:rPr>
      <w:rFonts w:ascii="宋体" w:hAnsi="宋体"/>
      <w:kern w:val="2"/>
      <w:sz w:val="24"/>
      <w:szCs w:val="24"/>
    </w:rPr>
  </w:style>
  <w:style w:type="character" w:customStyle="1" w:styleId="235">
    <w:name w:val="页眉 Char1"/>
    <w:semiHidden/>
    <w:qFormat/>
    <w:uiPriority w:val="99"/>
    <w:rPr>
      <w:kern w:val="2"/>
      <w:sz w:val="18"/>
      <w:szCs w:val="18"/>
    </w:rPr>
  </w:style>
  <w:style w:type="character" w:customStyle="1" w:styleId="236">
    <w:name w:val="合同标题 Char"/>
    <w:link w:val="233"/>
    <w:qFormat/>
    <w:uiPriority w:val="0"/>
    <w:rPr>
      <w:rFonts w:ascii="宋体" w:hAnsi="宋体"/>
      <w:b/>
      <w:kern w:val="2"/>
      <w:sz w:val="24"/>
      <w:szCs w:val="24"/>
    </w:rPr>
  </w:style>
  <w:style w:type="character" w:customStyle="1" w:styleId="237">
    <w:name w:val="正文文本缩进 Char1"/>
    <w:qFormat/>
    <w:uiPriority w:val="99"/>
    <w:rPr>
      <w:kern w:val="2"/>
      <w:sz w:val="21"/>
    </w:rPr>
  </w:style>
  <w:style w:type="character" w:customStyle="1" w:styleId="238">
    <w:name w:val="表格文本居左 Char"/>
    <w:link w:val="193"/>
    <w:qFormat/>
    <w:locked/>
    <w:uiPriority w:val="0"/>
    <w:rPr>
      <w:rFonts w:ascii="宋体" w:hAnsi="宋体" w:cs="宋体"/>
      <w:sz w:val="21"/>
    </w:rPr>
  </w:style>
  <w:style w:type="paragraph" w:customStyle="1" w:styleId="239">
    <w:name w:val="正文博"/>
    <w:basedOn w:val="1"/>
    <w:qFormat/>
    <w:uiPriority w:val="0"/>
    <w:pPr>
      <w:tabs>
        <w:tab w:val="left" w:pos="0"/>
      </w:tabs>
      <w:adjustRightInd w:val="0"/>
      <w:ind w:firstLine="600" w:firstLineChars="200"/>
      <w:jc w:val="left"/>
    </w:pPr>
    <w:rPr>
      <w:rFonts w:eastAsia="仿宋_GB2312"/>
      <w:kern w:val="0"/>
      <w:sz w:val="32"/>
      <w:szCs w:val="24"/>
    </w:rPr>
  </w:style>
  <w:style w:type="paragraph" w:customStyle="1" w:styleId="240">
    <w:name w:val="二级条标题"/>
    <w:basedOn w:val="1"/>
    <w:next w:val="1"/>
    <w:qFormat/>
    <w:uiPriority w:val="0"/>
    <w:pPr>
      <w:widowControl/>
      <w:numPr>
        <w:ilvl w:val="3"/>
        <w:numId w:val="7"/>
      </w:numPr>
      <w:jc w:val="left"/>
      <w:outlineLvl w:val="3"/>
    </w:pPr>
    <w:rPr>
      <w:rFonts w:eastAsia="黑体"/>
      <w:kern w:val="0"/>
    </w:rPr>
  </w:style>
  <w:style w:type="paragraph" w:customStyle="1" w:styleId="241">
    <w:name w:val="表格文本 居中 + 小五"/>
    <w:basedOn w:val="176"/>
    <w:qFormat/>
    <w:uiPriority w:val="99"/>
    <w:rPr>
      <w:rFonts w:hAnsi="Calibri"/>
      <w:sz w:val="18"/>
    </w:rPr>
  </w:style>
  <w:style w:type="paragraph" w:customStyle="1" w:styleId="242">
    <w:name w:val="表格文本 居左 + 小五"/>
    <w:basedOn w:val="174"/>
    <w:qFormat/>
    <w:uiPriority w:val="34"/>
    <w:rPr>
      <w:rFonts w:hint="eastAsia" w:hAnsi="Calibri"/>
      <w:sz w:val="18"/>
    </w:rPr>
  </w:style>
  <w:style w:type="paragraph" w:customStyle="1" w:styleId="243">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rPr>
  </w:style>
  <w:style w:type="paragraph" w:customStyle="1" w:styleId="24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cs="宋体"/>
      <w:b/>
      <w:bCs/>
      <w:kern w:val="0"/>
      <w:sz w:val="20"/>
    </w:rPr>
  </w:style>
  <w:style w:type="paragraph" w:customStyle="1" w:styleId="2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b/>
      <w:bCs/>
      <w:kern w:val="0"/>
      <w:sz w:val="20"/>
    </w:rPr>
  </w:style>
  <w:style w:type="paragraph" w:customStyle="1" w:styleId="2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right"/>
    </w:pPr>
    <w:rPr>
      <w:rFonts w:ascii="宋体" w:hAnsi="宋体" w:cs="宋体"/>
      <w:b/>
      <w:bCs/>
      <w:kern w:val="0"/>
      <w:sz w:val="20"/>
    </w:rPr>
  </w:style>
  <w:style w:type="paragraph" w:customStyle="1" w:styleId="248">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rPr>
  </w:style>
  <w:style w:type="paragraph" w:customStyle="1" w:styleId="24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0"/>
    </w:rPr>
  </w:style>
  <w:style w:type="paragraph" w:customStyle="1" w:styleId="25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right"/>
    </w:pPr>
    <w:rPr>
      <w:rFonts w:ascii="宋体" w:hAnsi="宋体" w:cs="宋体"/>
      <w:b/>
      <w:bCs/>
      <w:kern w:val="0"/>
      <w:sz w:val="20"/>
    </w:rPr>
  </w:style>
  <w:style w:type="paragraph" w:customStyle="1" w:styleId="25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rPr>
  </w:style>
  <w:style w:type="paragraph" w:customStyle="1" w:styleId="25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rPr>
  </w:style>
  <w:style w:type="paragraph" w:customStyle="1" w:styleId="253">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b/>
      <w:bCs/>
      <w:kern w:val="0"/>
      <w:sz w:val="20"/>
    </w:rPr>
  </w:style>
  <w:style w:type="paragraph" w:customStyle="1" w:styleId="254">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right"/>
    </w:pPr>
    <w:rPr>
      <w:rFonts w:ascii="宋体" w:hAnsi="宋体" w:cs="宋体"/>
      <w:b/>
      <w:bCs/>
      <w:kern w:val="0"/>
      <w:sz w:val="20"/>
    </w:rPr>
  </w:style>
  <w:style w:type="paragraph" w:customStyle="1" w:styleId="256">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kern w:val="0"/>
      <w:sz w:val="20"/>
    </w:rPr>
  </w:style>
  <w:style w:type="paragraph" w:customStyle="1" w:styleId="25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kern w:val="0"/>
      <w:sz w:val="20"/>
    </w:rPr>
  </w:style>
  <w:style w:type="paragraph" w:customStyle="1" w:styleId="25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20"/>
    </w:rPr>
  </w:style>
  <w:style w:type="paragraph" w:customStyle="1" w:styleId="260">
    <w:name w:val="xl98"/>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paragraph" w:customStyle="1" w:styleId="261">
    <w:name w:val="xl99"/>
    <w:basedOn w:val="1"/>
    <w:qFormat/>
    <w:uiPriority w:val="0"/>
    <w:pPr>
      <w:widowControl/>
      <w:pBdr>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character" w:customStyle="1" w:styleId="262">
    <w:name w:val="列出段落 字符"/>
    <w:link w:val="125"/>
    <w:qFormat/>
    <w:uiPriority w:val="0"/>
    <w:rPr>
      <w:kern w:val="2"/>
      <w:sz w:val="21"/>
      <w:lang w:eastAsia="zh-TW"/>
    </w:rPr>
  </w:style>
  <w:style w:type="paragraph" w:customStyle="1" w:styleId="263">
    <w:name w:val="示例"/>
    <w:next w:val="1"/>
    <w:qFormat/>
    <w:uiPriority w:val="0"/>
    <w:pPr>
      <w:widowControl w:val="0"/>
      <w:numPr>
        <w:ilvl w:val="0"/>
        <w:numId w:val="8"/>
      </w:numPr>
      <w:jc w:val="both"/>
    </w:pPr>
    <w:rPr>
      <w:rFonts w:ascii="宋体" w:hAnsi="Times New Roman" w:cs="Times New Roman" w:eastAsiaTheme="minorEastAsia"/>
      <w:sz w:val="18"/>
      <w:szCs w:val="18"/>
      <w:lang w:val="en-US" w:eastAsia="zh-CN" w:bidi="ar-SA"/>
    </w:rPr>
  </w:style>
  <w:style w:type="paragraph" w:customStyle="1" w:styleId="264">
    <w:name w:val="Heading 81"/>
    <w:basedOn w:val="1"/>
    <w:next w:val="7"/>
    <w:qFormat/>
    <w:uiPriority w:val="99"/>
    <w:pPr>
      <w:keepNext/>
      <w:keepLines/>
      <w:spacing w:before="240" w:after="64" w:line="317" w:lineRule="auto"/>
      <w:outlineLvl w:val="7"/>
    </w:pPr>
    <w:rPr>
      <w:rFonts w:ascii="Calibri" w:hAnsi="Calibri"/>
      <w:i/>
      <w:szCs w:val="21"/>
    </w:rPr>
  </w:style>
  <w:style w:type="paragraph" w:customStyle="1" w:styleId="265">
    <w:name w:val="BP body text"/>
    <w:basedOn w:val="1"/>
    <w:qFormat/>
    <w:uiPriority w:val="0"/>
    <w:pPr>
      <w:widowControl/>
      <w:spacing w:before="240" w:after="240" w:line="360" w:lineRule="auto"/>
      <w:ind w:right="284" w:firstLine="454"/>
    </w:pPr>
    <w:rPr>
      <w:rFonts w:ascii="Arial" w:hAnsi="Arial" w:cs="Arial"/>
      <w:kern w:val="0"/>
      <w:sz w:val="22"/>
      <w:szCs w:val="24"/>
    </w:rPr>
  </w:style>
  <w:style w:type="character" w:customStyle="1" w:styleId="266">
    <w:name w:val="访问过的超链接11"/>
    <w:unhideWhenUsed/>
    <w:qFormat/>
    <w:uiPriority w:val="99"/>
    <w:rPr>
      <w:color w:val="800080"/>
      <w:u w:val="single"/>
    </w:rPr>
  </w:style>
  <w:style w:type="character" w:customStyle="1" w:styleId="267">
    <w:name w:val="访问过的超链接2"/>
    <w:unhideWhenUsed/>
    <w:qFormat/>
    <w:uiPriority w:val="99"/>
    <w:rPr>
      <w:color w:val="800080"/>
      <w:u w:val="single"/>
    </w:rPr>
  </w:style>
  <w:style w:type="paragraph" w:customStyle="1" w:styleId="268">
    <w:name w:val="TOC 标题1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paragraph" w:customStyle="1" w:styleId="269">
    <w:name w:val="TOC 标题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270">
    <w:name w:val="访问过的超链接3"/>
    <w:unhideWhenUsed/>
    <w:qFormat/>
    <w:uiPriority w:val="99"/>
    <w:rPr>
      <w:color w:val="800080"/>
      <w:u w:val="single"/>
    </w:rPr>
  </w:style>
  <w:style w:type="paragraph" w:customStyle="1" w:styleId="271">
    <w:name w:val="标题 小一号"/>
    <w:basedOn w:val="1"/>
    <w:next w:val="66"/>
    <w:qFormat/>
    <w:uiPriority w:val="9"/>
    <w:pPr>
      <w:spacing w:after="120"/>
      <w:jc w:val="center"/>
    </w:pPr>
    <w:rPr>
      <w:rFonts w:ascii="黑体" w:hAnsi="Calibri" w:eastAsia="黑体"/>
      <w:sz w:val="48"/>
      <w:szCs w:val="21"/>
    </w:rPr>
  </w:style>
  <w:style w:type="paragraph" w:customStyle="1" w:styleId="272">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olor w:val="FF0000"/>
      <w:kern w:val="0"/>
      <w:szCs w:val="21"/>
    </w:rPr>
  </w:style>
  <w:style w:type="paragraph" w:customStyle="1" w:styleId="273">
    <w:name w:val="5 Char Char Char Char"/>
    <w:basedOn w:val="1"/>
    <w:next w:val="36"/>
    <w:qFormat/>
    <w:uiPriority w:val="0"/>
    <w:pPr>
      <w:numPr>
        <w:ilvl w:val="1"/>
        <w:numId w:val="9"/>
      </w:numPr>
      <w:spacing w:line="480" w:lineRule="exact"/>
      <w:ind w:firstLine="200" w:firstLineChars="200"/>
    </w:pPr>
    <w:rPr>
      <w:sz w:val="28"/>
      <w:szCs w:val="24"/>
    </w:rPr>
  </w:style>
  <w:style w:type="paragraph" w:customStyle="1" w:styleId="274">
    <w:name w:val="样式 标题 4bulletblbbH4h44listH4-Heading 4l4.4l4Heading 4..."/>
    <w:basedOn w:val="5"/>
    <w:qFormat/>
    <w:uiPriority w:val="0"/>
    <w:pPr>
      <w:keepLines w:val="0"/>
      <w:numPr>
        <w:ilvl w:val="0"/>
        <w:numId w:val="9"/>
      </w:numPr>
      <w:spacing w:before="260" w:after="260" w:line="372" w:lineRule="auto"/>
      <w:ind w:left="1680"/>
    </w:pPr>
    <w:rPr>
      <w:rFonts w:ascii="Cambria" w:hAnsi="Cambria" w:eastAsia="黑体"/>
      <w:bCs/>
      <w:color w:val="000000"/>
      <w:sz w:val="24"/>
      <w:szCs w:val="28"/>
    </w:rPr>
  </w:style>
  <w:style w:type="paragraph" w:customStyle="1" w:styleId="275">
    <w:name w:val="封面标题"/>
    <w:basedOn w:val="1"/>
    <w:qFormat/>
    <w:uiPriority w:val="0"/>
    <w:pPr>
      <w:spacing w:line="360" w:lineRule="auto"/>
      <w:jc w:val="center"/>
    </w:pPr>
    <w:rPr>
      <w:rFonts w:eastAsia="黑体"/>
      <w:sz w:val="48"/>
    </w:rPr>
  </w:style>
  <w:style w:type="paragraph" w:customStyle="1" w:styleId="276">
    <w:name w:val="封面落款"/>
    <w:basedOn w:val="275"/>
    <w:qFormat/>
    <w:uiPriority w:val="0"/>
    <w:rPr>
      <w:sz w:val="36"/>
    </w:rPr>
  </w:style>
  <w:style w:type="paragraph" w:customStyle="1" w:styleId="277">
    <w:name w:val="样式 封面落款 + 五号"/>
    <w:basedOn w:val="276"/>
    <w:qFormat/>
    <w:uiPriority w:val="0"/>
    <w:rPr>
      <w:rFonts w:eastAsia="Arial"/>
      <w:sz w:val="21"/>
    </w:rPr>
  </w:style>
  <w:style w:type="paragraph" w:customStyle="1" w:styleId="278">
    <w:name w:val="表格内容"/>
    <w:basedOn w:val="1"/>
    <w:link w:val="780"/>
    <w:qFormat/>
    <w:uiPriority w:val="0"/>
    <w:pPr>
      <w:snapToGrid w:val="0"/>
      <w:spacing w:line="360" w:lineRule="auto"/>
      <w:jc w:val="left"/>
    </w:pPr>
    <w:rPr>
      <w:sz w:val="24"/>
      <w:szCs w:val="24"/>
    </w:rPr>
  </w:style>
  <w:style w:type="paragraph" w:customStyle="1" w:styleId="279">
    <w:name w:val="Char31"/>
    <w:basedOn w:val="1"/>
    <w:qFormat/>
    <w:uiPriority w:val="0"/>
    <w:rPr>
      <w:rFonts w:ascii="Tahoma" w:hAnsi="Tahoma"/>
      <w:sz w:val="24"/>
    </w:rPr>
  </w:style>
  <w:style w:type="paragraph" w:customStyle="1" w:styleId="280">
    <w:name w:val="图表索引"/>
    <w:basedOn w:val="49"/>
    <w:next w:val="1"/>
    <w:link w:val="281"/>
    <w:qFormat/>
    <w:uiPriority w:val="0"/>
    <w:pPr>
      <w:widowControl/>
      <w:spacing w:line="240" w:lineRule="auto"/>
      <w:jc w:val="center"/>
    </w:pPr>
    <w:rPr>
      <w:rFonts w:ascii="Arial" w:hAnsi="Arial"/>
      <w:color w:val="0000FF"/>
      <w:kern w:val="0"/>
      <w:szCs w:val="24"/>
      <w:u w:val="single"/>
    </w:rPr>
  </w:style>
  <w:style w:type="character" w:customStyle="1" w:styleId="281">
    <w:name w:val="图表索引 字元"/>
    <w:link w:val="280"/>
    <w:qFormat/>
    <w:uiPriority w:val="0"/>
    <w:rPr>
      <w:rFonts w:ascii="Arial" w:hAnsi="Arial"/>
      <w:color w:val="0000FF"/>
      <w:sz w:val="24"/>
      <w:szCs w:val="24"/>
      <w:u w:val="single"/>
    </w:rPr>
  </w:style>
  <w:style w:type="paragraph" w:customStyle="1" w:styleId="282">
    <w:name w:val="Char Char Char Char Char Char Char"/>
    <w:basedOn w:val="1"/>
    <w:qFormat/>
    <w:uiPriority w:val="0"/>
    <w:rPr>
      <w:rFonts w:ascii="Tahoma" w:hAnsi="Tahoma"/>
      <w:sz w:val="24"/>
    </w:rPr>
  </w:style>
  <w:style w:type="paragraph" w:customStyle="1" w:styleId="283">
    <w:name w:val="Char Char1 Char Char Char Char"/>
    <w:basedOn w:val="1"/>
    <w:qFormat/>
    <w:uiPriority w:val="0"/>
    <w:pPr>
      <w:spacing w:line="360" w:lineRule="auto"/>
    </w:pPr>
    <w:rPr>
      <w:szCs w:val="24"/>
    </w:rPr>
  </w:style>
  <w:style w:type="paragraph" w:customStyle="1" w:styleId="28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85">
    <w:name w:val="默认段落字体 Para"/>
    <w:basedOn w:val="1"/>
    <w:qFormat/>
    <w:uiPriority w:val="0"/>
    <w:pPr>
      <w:spacing w:line="360" w:lineRule="auto"/>
    </w:pPr>
    <w:rPr>
      <w:rFonts w:ascii="Tahoma" w:hAnsi="Tahoma"/>
      <w:sz w:val="24"/>
    </w:rPr>
  </w:style>
  <w:style w:type="paragraph" w:customStyle="1" w:styleId="286">
    <w:name w:val="默认段落字体 Para Char"/>
    <w:basedOn w:val="1"/>
    <w:qFormat/>
    <w:uiPriority w:val="0"/>
    <w:rPr>
      <w:rFonts w:ascii="Tahoma" w:hAnsi="Tahoma"/>
    </w:rPr>
  </w:style>
  <w:style w:type="paragraph" w:customStyle="1" w:styleId="287">
    <w:name w:val="自定义正文样式"/>
    <w:basedOn w:val="1"/>
    <w:qFormat/>
    <w:uiPriority w:val="0"/>
    <w:pPr>
      <w:spacing w:line="360" w:lineRule="auto"/>
      <w:ind w:firstLine="480" w:firstLineChars="200"/>
    </w:pPr>
    <w:rPr>
      <w:rFonts w:cs="宋体"/>
      <w:sz w:val="24"/>
    </w:rPr>
  </w:style>
  <w:style w:type="paragraph" w:customStyle="1" w:styleId="288">
    <w:name w:val="章节"/>
    <w:basedOn w:val="1"/>
    <w:qFormat/>
    <w:uiPriority w:val="0"/>
    <w:pPr>
      <w:widowControl/>
      <w:tabs>
        <w:tab w:val="left" w:pos="845"/>
      </w:tabs>
      <w:spacing w:line="360" w:lineRule="auto"/>
      <w:ind w:left="845" w:hanging="420"/>
      <w:jc w:val="left"/>
    </w:pPr>
    <w:rPr>
      <w:rFonts w:ascii="Arial" w:hAnsi="Arial"/>
      <w:kern w:val="0"/>
      <w:szCs w:val="24"/>
    </w:rPr>
  </w:style>
  <w:style w:type="paragraph" w:customStyle="1" w:styleId="289">
    <w:name w:val="text"/>
    <w:basedOn w:val="1"/>
    <w:qFormat/>
    <w:uiPriority w:val="0"/>
    <w:pPr>
      <w:adjustRightInd w:val="0"/>
      <w:spacing w:before="120"/>
      <w:textAlignment w:val="baseline"/>
    </w:pPr>
    <w:rPr>
      <w:kern w:val="0"/>
      <w:sz w:val="26"/>
    </w:rPr>
  </w:style>
  <w:style w:type="paragraph" w:customStyle="1" w:styleId="290">
    <w:name w:val="样式29"/>
    <w:basedOn w:val="8"/>
    <w:link w:val="291"/>
    <w:qFormat/>
    <w:uiPriority w:val="0"/>
    <w:pPr>
      <w:numPr>
        <w:ilvl w:val="0"/>
        <w:numId w:val="0"/>
      </w:numPr>
      <w:adjustRightInd w:val="0"/>
      <w:spacing w:before="240" w:after="64" w:line="320" w:lineRule="auto"/>
      <w:ind w:left="2551" w:hanging="850"/>
      <w:jc w:val="left"/>
      <w:textAlignment w:val="baseline"/>
    </w:pPr>
    <w:rPr>
      <w:rFonts w:ascii="Arial" w:hAnsi="Arial"/>
      <w:bCs w:val="0"/>
      <w:color w:val="000000"/>
      <w:kern w:val="0"/>
      <w:sz w:val="24"/>
      <w:szCs w:val="24"/>
      <w:lang w:val="zh-CN"/>
    </w:rPr>
  </w:style>
  <w:style w:type="character" w:customStyle="1" w:styleId="291">
    <w:name w:val="样式29 Char"/>
    <w:link w:val="290"/>
    <w:qFormat/>
    <w:uiPriority w:val="0"/>
    <w:rPr>
      <w:rFonts w:ascii="Arial" w:hAnsi="Arial"/>
      <w:color w:val="000000"/>
      <w:sz w:val="24"/>
      <w:szCs w:val="24"/>
      <w:lang w:val="zh-CN" w:eastAsia="zh-CN"/>
    </w:rPr>
  </w:style>
  <w:style w:type="character" w:customStyle="1" w:styleId="292">
    <w:name w:val="样式11 Char"/>
    <w:link w:val="115"/>
    <w:qFormat/>
    <w:uiPriority w:val="0"/>
    <w:rPr>
      <w:rFonts w:ascii="仿宋_GB2312" w:hAnsi="宋体" w:eastAsia="仿宋_GB2312"/>
      <w:kern w:val="2"/>
      <w:sz w:val="28"/>
    </w:rPr>
  </w:style>
  <w:style w:type="paragraph" w:customStyle="1" w:styleId="293">
    <w:name w:val="样式17"/>
    <w:basedOn w:val="9"/>
    <w:link w:val="294"/>
    <w:qFormat/>
    <w:uiPriority w:val="0"/>
    <w:pPr>
      <w:numPr>
        <w:ilvl w:val="5"/>
        <w:numId w:val="10"/>
      </w:numPr>
      <w:adjustRightInd w:val="0"/>
      <w:jc w:val="left"/>
      <w:textAlignment w:val="baseline"/>
    </w:pPr>
    <w:rPr>
      <w:rFonts w:ascii="Times New Roman" w:hAnsi="Times New Roman"/>
      <w:b/>
      <w:color w:val="000000"/>
      <w:kern w:val="0"/>
      <w:sz w:val="28"/>
      <w:szCs w:val="24"/>
      <w:lang w:val="zh-CN"/>
    </w:rPr>
  </w:style>
  <w:style w:type="character" w:customStyle="1" w:styleId="294">
    <w:name w:val="样式17 Char"/>
    <w:link w:val="293"/>
    <w:qFormat/>
    <w:uiPriority w:val="0"/>
    <w:rPr>
      <w:b/>
      <w:color w:val="000000"/>
      <w:sz w:val="28"/>
      <w:szCs w:val="24"/>
      <w:lang w:val="zh-CN"/>
    </w:rPr>
  </w:style>
  <w:style w:type="paragraph" w:customStyle="1" w:styleId="295">
    <w:name w:val="样式19"/>
    <w:basedOn w:val="8"/>
    <w:link w:val="297"/>
    <w:qFormat/>
    <w:uiPriority w:val="0"/>
    <w:pPr>
      <w:numPr>
        <w:ilvl w:val="4"/>
        <w:numId w:val="11"/>
      </w:numPr>
      <w:adjustRightInd w:val="0"/>
      <w:jc w:val="left"/>
      <w:textAlignment w:val="baseline"/>
    </w:pPr>
    <w:rPr>
      <w:rFonts w:ascii="Arial" w:hAnsi="Arial"/>
      <w:b/>
      <w:bCs w:val="0"/>
      <w:color w:val="000000"/>
      <w:kern w:val="0"/>
      <w:sz w:val="24"/>
      <w:szCs w:val="24"/>
      <w:lang w:val="zh-CN"/>
    </w:rPr>
  </w:style>
  <w:style w:type="paragraph" w:customStyle="1" w:styleId="296">
    <w:name w:val="样式20"/>
    <w:basedOn w:val="9"/>
    <w:link w:val="299"/>
    <w:qFormat/>
    <w:uiPriority w:val="0"/>
    <w:pPr>
      <w:numPr>
        <w:ilvl w:val="5"/>
        <w:numId w:val="11"/>
      </w:numPr>
      <w:adjustRightInd w:val="0"/>
      <w:spacing w:before="240" w:after="64" w:line="320" w:lineRule="auto"/>
      <w:jc w:val="left"/>
      <w:textAlignment w:val="baseline"/>
    </w:pPr>
    <w:rPr>
      <w:color w:val="000000"/>
      <w:kern w:val="0"/>
      <w:sz w:val="28"/>
      <w:szCs w:val="28"/>
      <w:lang w:val="zh-CN"/>
    </w:rPr>
  </w:style>
  <w:style w:type="character" w:customStyle="1" w:styleId="297">
    <w:name w:val="样式19 Char"/>
    <w:link w:val="295"/>
    <w:qFormat/>
    <w:uiPriority w:val="0"/>
    <w:rPr>
      <w:rFonts w:ascii="Arial" w:hAnsi="Arial"/>
      <w:b/>
      <w:color w:val="000000"/>
      <w:sz w:val="24"/>
      <w:szCs w:val="24"/>
      <w:lang w:val="zh-CN"/>
    </w:rPr>
  </w:style>
  <w:style w:type="paragraph" w:customStyle="1" w:styleId="298">
    <w:name w:val="样式21"/>
    <w:basedOn w:val="8"/>
    <w:link w:val="301"/>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299">
    <w:name w:val="样式20 Char"/>
    <w:link w:val="296"/>
    <w:qFormat/>
    <w:uiPriority w:val="0"/>
    <w:rPr>
      <w:rFonts w:ascii="宋体" w:hAnsi="宋体"/>
      <w:color w:val="000000"/>
      <w:sz w:val="28"/>
      <w:szCs w:val="28"/>
      <w:lang w:val="zh-CN"/>
    </w:rPr>
  </w:style>
  <w:style w:type="paragraph" w:customStyle="1" w:styleId="300">
    <w:name w:val="样式22"/>
    <w:basedOn w:val="9"/>
    <w:link w:val="303"/>
    <w:qFormat/>
    <w:uiPriority w:val="0"/>
    <w:pPr>
      <w:numPr>
        <w:ilvl w:val="5"/>
        <w:numId w:val="12"/>
      </w:numPr>
      <w:adjustRightInd w:val="0"/>
      <w:jc w:val="left"/>
      <w:textAlignment w:val="baseline"/>
    </w:pPr>
    <w:rPr>
      <w:rFonts w:ascii="Times New Roman" w:hAnsi="Times New Roman"/>
      <w:color w:val="000000"/>
      <w:kern w:val="0"/>
      <w:sz w:val="28"/>
      <w:szCs w:val="28"/>
      <w:lang w:val="zh-CN"/>
    </w:rPr>
  </w:style>
  <w:style w:type="character" w:customStyle="1" w:styleId="301">
    <w:name w:val="样式21 Char"/>
    <w:link w:val="298"/>
    <w:qFormat/>
    <w:uiPriority w:val="0"/>
    <w:rPr>
      <w:rFonts w:ascii="Arial" w:hAnsi="Arial"/>
      <w:b/>
      <w:color w:val="000000"/>
      <w:sz w:val="24"/>
      <w:szCs w:val="24"/>
    </w:rPr>
  </w:style>
  <w:style w:type="paragraph" w:customStyle="1" w:styleId="302">
    <w:name w:val="样式23"/>
    <w:basedOn w:val="8"/>
    <w:link w:val="305"/>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3">
    <w:name w:val="样式22 Char"/>
    <w:link w:val="300"/>
    <w:qFormat/>
    <w:uiPriority w:val="0"/>
    <w:rPr>
      <w:color w:val="000000"/>
      <w:sz w:val="28"/>
      <w:szCs w:val="28"/>
      <w:lang w:val="zh-CN"/>
    </w:rPr>
  </w:style>
  <w:style w:type="paragraph" w:customStyle="1" w:styleId="304">
    <w:name w:val="样式24"/>
    <w:basedOn w:val="9"/>
    <w:link w:val="307"/>
    <w:qFormat/>
    <w:uiPriority w:val="0"/>
    <w:pPr>
      <w:numPr>
        <w:ilvl w:val="5"/>
        <w:numId w:val="13"/>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05">
    <w:name w:val="样式23 Char"/>
    <w:link w:val="302"/>
    <w:qFormat/>
    <w:uiPriority w:val="0"/>
    <w:rPr>
      <w:rFonts w:ascii="Arial" w:hAnsi="Arial"/>
      <w:b/>
      <w:color w:val="000000"/>
      <w:sz w:val="24"/>
      <w:szCs w:val="24"/>
    </w:rPr>
  </w:style>
  <w:style w:type="paragraph" w:customStyle="1" w:styleId="306">
    <w:name w:val="样式25"/>
    <w:basedOn w:val="8"/>
    <w:link w:val="309"/>
    <w:qFormat/>
    <w:uiPriority w:val="0"/>
    <w:pPr>
      <w:numPr>
        <w:ilvl w:val="4"/>
        <w:numId w:val="14"/>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7">
    <w:name w:val="样式24 Char"/>
    <w:link w:val="304"/>
    <w:qFormat/>
    <w:uiPriority w:val="0"/>
    <w:rPr>
      <w:color w:val="000000"/>
      <w:sz w:val="28"/>
      <w:szCs w:val="24"/>
      <w:lang w:val="zh-CN"/>
    </w:rPr>
  </w:style>
  <w:style w:type="paragraph" w:customStyle="1" w:styleId="308">
    <w:name w:val="样式26"/>
    <w:basedOn w:val="8"/>
    <w:link w:val="311"/>
    <w:qFormat/>
    <w:uiPriority w:val="0"/>
    <w:pPr>
      <w:numPr>
        <w:ilvl w:val="4"/>
        <w:numId w:val="15"/>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9">
    <w:name w:val="样式25 Char"/>
    <w:link w:val="306"/>
    <w:qFormat/>
    <w:uiPriority w:val="0"/>
    <w:rPr>
      <w:rFonts w:ascii="Arial" w:hAnsi="Arial"/>
      <w:color w:val="000000"/>
      <w:sz w:val="24"/>
      <w:szCs w:val="24"/>
      <w:lang w:val="zh-CN"/>
    </w:rPr>
  </w:style>
  <w:style w:type="paragraph" w:customStyle="1" w:styleId="310">
    <w:name w:val="样式27"/>
    <w:basedOn w:val="9"/>
    <w:link w:val="313"/>
    <w:qFormat/>
    <w:uiPriority w:val="0"/>
    <w:pPr>
      <w:numPr>
        <w:ilvl w:val="5"/>
        <w:numId w:val="15"/>
      </w:numPr>
      <w:adjustRightInd w:val="0"/>
      <w:jc w:val="left"/>
      <w:textAlignment w:val="baseline"/>
    </w:pPr>
    <w:rPr>
      <w:rFonts w:ascii="Times New Roman" w:hAnsi="Times New Roman"/>
      <w:b/>
      <w:color w:val="000000"/>
      <w:kern w:val="0"/>
      <w:sz w:val="28"/>
      <w:szCs w:val="24"/>
      <w:lang w:val="zh-CN"/>
    </w:rPr>
  </w:style>
  <w:style w:type="character" w:customStyle="1" w:styleId="311">
    <w:name w:val="样式26 Char"/>
    <w:link w:val="308"/>
    <w:qFormat/>
    <w:uiPriority w:val="0"/>
    <w:rPr>
      <w:rFonts w:ascii="Arial" w:hAnsi="Arial"/>
      <w:color w:val="000000"/>
      <w:sz w:val="24"/>
      <w:szCs w:val="24"/>
      <w:lang w:val="zh-CN"/>
    </w:rPr>
  </w:style>
  <w:style w:type="paragraph" w:customStyle="1" w:styleId="312">
    <w:name w:val="样式28"/>
    <w:basedOn w:val="9"/>
    <w:link w:val="314"/>
    <w:qFormat/>
    <w:uiPriority w:val="0"/>
    <w:pPr>
      <w:numPr>
        <w:ilvl w:val="5"/>
        <w:numId w:val="16"/>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13">
    <w:name w:val="样式27 Char"/>
    <w:link w:val="310"/>
    <w:qFormat/>
    <w:uiPriority w:val="0"/>
    <w:rPr>
      <w:b/>
      <w:color w:val="000000"/>
      <w:sz w:val="28"/>
      <w:szCs w:val="24"/>
      <w:lang w:val="zh-CN"/>
    </w:rPr>
  </w:style>
  <w:style w:type="character" w:customStyle="1" w:styleId="314">
    <w:name w:val="样式28 Char"/>
    <w:link w:val="312"/>
    <w:qFormat/>
    <w:uiPriority w:val="0"/>
    <w:rPr>
      <w:color w:val="000000"/>
      <w:sz w:val="28"/>
      <w:szCs w:val="24"/>
      <w:lang w:val="zh-CN"/>
    </w:rPr>
  </w:style>
  <w:style w:type="paragraph" w:customStyle="1" w:styleId="315">
    <w:name w:val="TitlePage_Header"/>
    <w:basedOn w:val="1"/>
    <w:qFormat/>
    <w:uiPriority w:val="0"/>
    <w:pPr>
      <w:widowControl/>
      <w:spacing w:before="240" w:after="240"/>
      <w:ind w:left="3240"/>
      <w:jc w:val="left"/>
    </w:pPr>
    <w:rPr>
      <w:rFonts w:ascii="Arial" w:hAnsi="Arial"/>
      <w:b/>
      <w:kern w:val="0"/>
      <w:sz w:val="32"/>
      <w:lang w:val="en-GB" w:eastAsia="en-US"/>
    </w:rPr>
  </w:style>
  <w:style w:type="character" w:customStyle="1" w:styleId="316">
    <w:name w:val="正文文本 2 字符"/>
    <w:basedOn w:val="75"/>
    <w:link w:val="60"/>
    <w:qFormat/>
    <w:uiPriority w:val="0"/>
    <w:rPr>
      <w:kern w:val="2"/>
      <w:sz w:val="21"/>
      <w:szCs w:val="24"/>
    </w:rPr>
  </w:style>
  <w:style w:type="paragraph" w:customStyle="1" w:styleId="317">
    <w:name w:val="Bullet with text 1"/>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8">
    <w:name w:val="Bullet with text 2"/>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9">
    <w:name w:val="Numbered list 2.3"/>
    <w:basedOn w:val="4"/>
    <w:next w:val="1"/>
    <w:qFormat/>
    <w:uiPriority w:val="0"/>
    <w:pPr>
      <w:keepNext w:val="0"/>
      <w:widowControl/>
      <w:tabs>
        <w:tab w:val="left" w:pos="945"/>
        <w:tab w:val="left" w:pos="1080"/>
        <w:tab w:val="left" w:pos="1440"/>
        <w:tab w:val="left" w:pos="7560"/>
      </w:tabs>
      <w:spacing w:before="240" w:after="60" w:line="240" w:lineRule="auto"/>
      <w:ind w:left="1080" w:hanging="360"/>
      <w:jc w:val="left"/>
    </w:pPr>
    <w:rPr>
      <w:b w:val="0"/>
      <w:snapToGrid w:val="0"/>
      <w:color w:val="000000"/>
      <w:kern w:val="0"/>
      <w:sz w:val="22"/>
      <w:szCs w:val="24"/>
      <w:lang w:val="en-GB" w:eastAsia="en-US"/>
    </w:rPr>
  </w:style>
  <w:style w:type="paragraph" w:customStyle="1" w:styleId="320">
    <w:name w:val="Numbered list 2.4"/>
    <w:basedOn w:val="5"/>
    <w:next w:val="1"/>
    <w:qFormat/>
    <w:uiPriority w:val="0"/>
    <w:pPr>
      <w:keepNext w:val="0"/>
      <w:keepLines w:val="0"/>
      <w:widowControl/>
      <w:tabs>
        <w:tab w:val="left" w:pos="1080"/>
        <w:tab w:val="left" w:pos="1155"/>
        <w:tab w:val="left" w:pos="1440"/>
        <w:tab w:val="left" w:pos="1800"/>
        <w:tab w:val="left" w:pos="2160"/>
      </w:tabs>
      <w:spacing w:before="240" w:after="60" w:line="240" w:lineRule="auto"/>
      <w:ind w:left="1440" w:hanging="360"/>
    </w:pPr>
    <w:rPr>
      <w:color w:val="000000"/>
      <w:kern w:val="0"/>
      <w:sz w:val="20"/>
      <w:szCs w:val="20"/>
      <w:u w:color="000000"/>
      <w:lang w:val="en-GB" w:eastAsia="en-US"/>
    </w:rPr>
  </w:style>
  <w:style w:type="paragraph" w:customStyle="1" w:styleId="321">
    <w:name w:val="list of request"/>
    <w:basedOn w:val="1"/>
    <w:qFormat/>
    <w:uiPriority w:val="0"/>
    <w:pPr>
      <w:tabs>
        <w:tab w:val="left" w:pos="840"/>
      </w:tabs>
      <w:ind w:left="840" w:hanging="420"/>
    </w:pPr>
    <w:rPr>
      <w:sz w:val="24"/>
      <w:szCs w:val="24"/>
    </w:rPr>
  </w:style>
  <w:style w:type="paragraph" w:customStyle="1" w:styleId="322">
    <w:name w:val="list of information"/>
    <w:basedOn w:val="1"/>
    <w:qFormat/>
    <w:uiPriority w:val="0"/>
    <w:pPr>
      <w:tabs>
        <w:tab w:val="left" w:pos="840"/>
      </w:tabs>
      <w:ind w:left="840" w:hanging="420"/>
    </w:pPr>
    <w:rPr>
      <w:bCs/>
      <w:sz w:val="24"/>
      <w:szCs w:val="24"/>
    </w:rPr>
  </w:style>
  <w:style w:type="paragraph" w:customStyle="1" w:styleId="323">
    <w:name w:val="list of detail"/>
    <w:basedOn w:val="1"/>
    <w:qFormat/>
    <w:uiPriority w:val="0"/>
    <w:pPr>
      <w:tabs>
        <w:tab w:val="left" w:pos="420"/>
      </w:tabs>
      <w:ind w:left="420" w:hanging="420"/>
    </w:pPr>
    <w:rPr>
      <w:sz w:val="24"/>
      <w:szCs w:val="24"/>
    </w:rPr>
  </w:style>
  <w:style w:type="paragraph" w:customStyle="1" w:styleId="324">
    <w:name w:val="list of comment Char"/>
    <w:basedOn w:val="1"/>
    <w:qFormat/>
    <w:uiPriority w:val="0"/>
    <w:pPr>
      <w:numPr>
        <w:ilvl w:val="0"/>
        <w:numId w:val="17"/>
      </w:numPr>
      <w:tabs>
        <w:tab w:val="left" w:pos="567"/>
        <w:tab w:val="clear" w:pos="360"/>
      </w:tabs>
      <w:ind w:left="1304" w:hanging="1304"/>
    </w:pPr>
    <w:rPr>
      <w:bCs/>
      <w:sz w:val="24"/>
      <w:szCs w:val="24"/>
    </w:rPr>
  </w:style>
  <w:style w:type="paragraph" w:customStyle="1" w:styleId="325">
    <w:name w:val="样式 标题 4PIM 4h4sect 1.2.3.4Ref Heading 1rh1sect 1.2.3.41Re..."/>
    <w:basedOn w:val="5"/>
    <w:qFormat/>
    <w:uiPriority w:val="0"/>
    <w:pPr>
      <w:keepNext w:val="0"/>
      <w:keepLines w:val="0"/>
      <w:numPr>
        <w:ilvl w:val="0"/>
        <w:numId w:val="18"/>
      </w:numPr>
      <w:tabs>
        <w:tab w:val="left" w:pos="420"/>
        <w:tab w:val="left" w:pos="1155"/>
        <w:tab w:val="clear" w:pos="567"/>
      </w:tabs>
      <w:spacing w:before="240" w:after="120"/>
      <w:ind w:left="420" w:hanging="420"/>
    </w:pPr>
    <w:rPr>
      <w:rFonts w:cs="宋体"/>
      <w:bCs/>
      <w:color w:val="000000"/>
      <w:kern w:val="24"/>
      <w:sz w:val="24"/>
      <w:szCs w:val="24"/>
      <w:u w:color="000000"/>
      <w:lang w:val="zh-CN"/>
    </w:rPr>
  </w:style>
  <w:style w:type="paragraph" w:customStyle="1" w:styleId="326">
    <w:name w:val="A"/>
    <w:basedOn w:val="1"/>
    <w:qFormat/>
    <w:uiPriority w:val="0"/>
    <w:pPr>
      <w:numPr>
        <w:ilvl w:val="0"/>
        <w:numId w:val="19"/>
      </w:numPr>
      <w:tabs>
        <w:tab w:val="clear" w:pos="1304"/>
      </w:tabs>
      <w:adjustRightInd w:val="0"/>
      <w:spacing w:line="480" w:lineRule="atLeast"/>
      <w:ind w:left="0" w:firstLine="0"/>
      <w:jc w:val="center"/>
      <w:textAlignment w:val="baseline"/>
    </w:pPr>
    <w:rPr>
      <w:rFonts w:ascii="宋体"/>
      <w:kern w:val="0"/>
      <w:sz w:val="32"/>
    </w:rPr>
  </w:style>
  <w:style w:type="paragraph" w:customStyle="1" w:styleId="327">
    <w:name w:val="样式 标题 1主标题H1Section Headh11st levell11H11H12H13H14H1..."/>
    <w:basedOn w:val="2"/>
    <w:link w:val="328"/>
    <w:qFormat/>
    <w:uiPriority w:val="0"/>
    <w:pPr>
      <w:keepLines w:val="0"/>
      <w:pageBreakBefore w:val="0"/>
      <w:numPr>
        <w:numId w:val="20"/>
      </w:numPr>
      <w:tabs>
        <w:tab w:val="left" w:pos="567"/>
      </w:tabs>
      <w:spacing w:line="240" w:lineRule="auto"/>
      <w:ind w:left="420" w:hanging="420"/>
      <w:jc w:val="left"/>
    </w:pPr>
    <w:rPr>
      <w:color w:val="FF00FF"/>
      <w:kern w:val="44"/>
      <w:sz w:val="24"/>
      <w:szCs w:val="44"/>
      <w:lang w:val="zh-CN"/>
    </w:rPr>
  </w:style>
  <w:style w:type="character" w:customStyle="1" w:styleId="328">
    <w:name w:val="样式 标题 1主标题H1Section Headh11st levell11H11H12H13H14H1... Char"/>
    <w:link w:val="327"/>
    <w:qFormat/>
    <w:uiPriority w:val="0"/>
    <w:rPr>
      <w:rFonts w:ascii="宋体" w:hAnsi="宋体"/>
      <w:b/>
      <w:bCs/>
      <w:color w:val="FF00FF"/>
      <w:kern w:val="44"/>
      <w:sz w:val="24"/>
      <w:szCs w:val="44"/>
      <w:lang w:val="zh-CN"/>
    </w:rPr>
  </w:style>
  <w:style w:type="paragraph" w:customStyle="1" w:styleId="329">
    <w:name w:val="样式 标题 1主标题H1Section Headh11st levell11H11H12H13H14H1...1"/>
    <w:basedOn w:val="2"/>
    <w:link w:val="330"/>
    <w:qFormat/>
    <w:uiPriority w:val="0"/>
    <w:pPr>
      <w:keepLines w:val="0"/>
      <w:pageBreakBefore w:val="0"/>
      <w:spacing w:line="240" w:lineRule="auto"/>
      <w:ind w:left="420" w:hanging="420"/>
      <w:jc w:val="left"/>
    </w:pPr>
    <w:rPr>
      <w:color w:val="000000"/>
      <w:kern w:val="44"/>
      <w:sz w:val="24"/>
      <w:szCs w:val="44"/>
      <w:lang w:val="zh-CN"/>
    </w:rPr>
  </w:style>
  <w:style w:type="character" w:customStyle="1" w:styleId="330">
    <w:name w:val="样式 标题 1主标题H1Section Headh11st levell11H11H12H13H14H1...1 Char"/>
    <w:link w:val="329"/>
    <w:qFormat/>
    <w:uiPriority w:val="0"/>
    <w:rPr>
      <w:rFonts w:ascii="宋体" w:hAnsi="宋体"/>
      <w:b/>
      <w:bCs/>
      <w:color w:val="000000"/>
      <w:kern w:val="44"/>
      <w:sz w:val="24"/>
      <w:szCs w:val="44"/>
      <w:lang w:val="zh-CN"/>
    </w:rPr>
  </w:style>
  <w:style w:type="paragraph" w:customStyle="1" w:styleId="331">
    <w:name w:val="样式 标题 3(A-3)h3Heading 3 - oldLevel 3 HeadH3level_3PIM 3s..."/>
    <w:basedOn w:val="4"/>
    <w:qFormat/>
    <w:uiPriority w:val="0"/>
    <w:pPr>
      <w:keepNext w:val="0"/>
      <w:widowControl/>
      <w:numPr>
        <w:ilvl w:val="0"/>
        <w:numId w:val="21"/>
      </w:numPr>
      <w:tabs>
        <w:tab w:val="left" w:pos="1368"/>
        <w:tab w:val="clear" w:pos="420"/>
      </w:tabs>
      <w:adjustRightInd w:val="0"/>
      <w:snapToGrid w:val="0"/>
      <w:spacing w:before="120" w:beforeLines="50" w:after="120" w:afterLines="50" w:line="240" w:lineRule="auto"/>
      <w:ind w:left="720" w:hanging="432"/>
    </w:pPr>
    <w:rPr>
      <w:rFonts w:ascii="Times New Roman" w:hAnsi="Times New Roman" w:eastAsia="黑体" w:cs="宋体"/>
      <w:kern w:val="0"/>
      <w:sz w:val="28"/>
      <w:szCs w:val="20"/>
      <w:lang w:val="zh-CN"/>
    </w:rPr>
  </w:style>
  <w:style w:type="paragraph" w:customStyle="1" w:styleId="332">
    <w:name w:val="默认段落字体 Para Char Char Char Char Char Char1 Char"/>
    <w:basedOn w:val="1"/>
    <w:qFormat/>
    <w:uiPriority w:val="0"/>
    <w:pPr>
      <w:spacing w:line="360" w:lineRule="auto"/>
    </w:pPr>
    <w:rPr>
      <w:rFonts w:ascii="Tahoma" w:hAnsi="Tahoma"/>
      <w:sz w:val="28"/>
    </w:rPr>
  </w:style>
  <w:style w:type="paragraph" w:customStyle="1" w:styleId="333">
    <w:name w:val="编号(1)"/>
    <w:basedOn w:val="7"/>
    <w:link w:val="334"/>
    <w:qFormat/>
    <w:uiPriority w:val="0"/>
    <w:pPr>
      <w:widowControl/>
      <w:numPr>
        <w:ilvl w:val="0"/>
        <w:numId w:val="22"/>
      </w:numPr>
      <w:spacing w:line="360" w:lineRule="auto"/>
      <w:ind w:firstLineChars="0"/>
      <w:jc w:val="left"/>
    </w:pPr>
    <w:rPr>
      <w:rFonts w:ascii="仿宋_GB2312" w:eastAsia="仿宋_GB2312"/>
      <w:sz w:val="24"/>
      <w:szCs w:val="24"/>
      <w:lang w:val="zh-CN"/>
    </w:rPr>
  </w:style>
  <w:style w:type="character" w:customStyle="1" w:styleId="334">
    <w:name w:val="编号(1) Char Char"/>
    <w:link w:val="333"/>
    <w:qFormat/>
    <w:uiPriority w:val="0"/>
    <w:rPr>
      <w:rFonts w:ascii="仿宋_GB2312" w:eastAsia="仿宋_GB2312"/>
      <w:kern w:val="2"/>
      <w:sz w:val="24"/>
      <w:szCs w:val="24"/>
      <w:lang w:val="zh-CN"/>
    </w:rPr>
  </w:style>
  <w:style w:type="paragraph" w:customStyle="1" w:styleId="335">
    <w:name w:val="字元 Char Char Char Char Char Char"/>
    <w:basedOn w:val="1"/>
    <w:qFormat/>
    <w:uiPriority w:val="0"/>
    <w:rPr>
      <w:rFonts w:ascii="Tahoma" w:hAnsi="Tahoma"/>
      <w:sz w:val="24"/>
    </w:rPr>
  </w:style>
  <w:style w:type="paragraph" w:customStyle="1" w:styleId="336">
    <w:name w:val="内文"/>
    <w:basedOn w:val="1"/>
    <w:link w:val="337"/>
    <w:qFormat/>
    <w:uiPriority w:val="0"/>
    <w:pPr>
      <w:spacing w:line="360" w:lineRule="auto"/>
      <w:ind w:firstLine="200" w:firstLineChars="200"/>
    </w:pPr>
    <w:rPr>
      <w:szCs w:val="24"/>
    </w:rPr>
  </w:style>
  <w:style w:type="character" w:customStyle="1" w:styleId="337">
    <w:name w:val="内文 Char"/>
    <w:link w:val="336"/>
    <w:qFormat/>
    <w:uiPriority w:val="0"/>
    <w:rPr>
      <w:kern w:val="2"/>
      <w:sz w:val="21"/>
      <w:szCs w:val="24"/>
    </w:rPr>
  </w:style>
  <w:style w:type="paragraph" w:customStyle="1" w:styleId="338">
    <w:name w:val="Char Char Char1 Char Char Char Char"/>
    <w:basedOn w:val="1"/>
    <w:qFormat/>
    <w:uiPriority w:val="0"/>
    <w:rPr>
      <w:szCs w:val="30"/>
    </w:rPr>
  </w:style>
  <w:style w:type="paragraph" w:customStyle="1" w:styleId="339">
    <w:name w:val="列出段落2"/>
    <w:basedOn w:val="1"/>
    <w:qFormat/>
    <w:uiPriority w:val="0"/>
    <w:pPr>
      <w:adjustRightInd w:val="0"/>
      <w:snapToGrid w:val="0"/>
      <w:spacing w:before="120" w:after="120" w:line="360" w:lineRule="auto"/>
      <w:ind w:left="578" w:firstLine="420" w:firstLineChars="200"/>
    </w:pPr>
    <w:rPr>
      <w:lang w:eastAsia="zh-TW"/>
    </w:rPr>
  </w:style>
  <w:style w:type="character" w:customStyle="1" w:styleId="340">
    <w:name w:val="文档正文 Char"/>
    <w:link w:val="341"/>
    <w:qFormat/>
    <w:uiPriority w:val="0"/>
    <w:rPr>
      <w:rFonts w:ascii="仿宋_GB2312" w:eastAsia="仿宋_GB2312"/>
      <w:sz w:val="28"/>
    </w:rPr>
  </w:style>
  <w:style w:type="paragraph" w:customStyle="1" w:styleId="341">
    <w:name w:val="文档正文"/>
    <w:basedOn w:val="1"/>
    <w:link w:val="340"/>
    <w:qFormat/>
    <w:uiPriority w:val="0"/>
    <w:pPr>
      <w:adjustRightInd w:val="0"/>
      <w:spacing w:before="120" w:after="120" w:line="500" w:lineRule="exact"/>
      <w:ind w:left="578" w:firstLine="567"/>
      <w:textAlignment w:val="baseline"/>
    </w:pPr>
    <w:rPr>
      <w:rFonts w:ascii="仿宋_GB2312" w:eastAsia="仿宋_GB2312"/>
      <w:kern w:val="0"/>
      <w:sz w:val="28"/>
    </w:rPr>
  </w:style>
  <w:style w:type="character" w:customStyle="1" w:styleId="342">
    <w:name w:val="PIM 4 Char2"/>
    <w:qFormat/>
    <w:uiPriority w:val="0"/>
    <w:rPr>
      <w:rFonts w:ascii="Arial" w:hAnsi="Arial" w:eastAsia="宋体"/>
      <w:b/>
      <w:bCs/>
      <w:sz w:val="24"/>
      <w:szCs w:val="28"/>
      <w:lang w:val="en-US" w:eastAsia="zh-CN" w:bidi="ar-SA"/>
    </w:rPr>
  </w:style>
  <w:style w:type="character" w:customStyle="1" w:styleId="343">
    <w:name w:val="注释标题 字符"/>
    <w:basedOn w:val="75"/>
    <w:link w:val="15"/>
    <w:qFormat/>
    <w:uiPriority w:val="0"/>
    <w:rPr>
      <w:kern w:val="2"/>
      <w:sz w:val="21"/>
      <w:lang w:eastAsia="zh-TW"/>
    </w:rPr>
  </w:style>
  <w:style w:type="character" w:customStyle="1" w:styleId="344">
    <w:name w:val="H5 Char"/>
    <w:qFormat/>
    <w:uiPriority w:val="0"/>
    <w:rPr>
      <w:rFonts w:eastAsia="黑体"/>
      <w:b/>
      <w:kern w:val="2"/>
      <w:sz w:val="24"/>
    </w:rPr>
  </w:style>
  <w:style w:type="character" w:customStyle="1" w:styleId="345">
    <w:name w:val="标题 4 Char1"/>
    <w:qFormat/>
    <w:uiPriority w:val="0"/>
    <w:rPr>
      <w:rFonts w:ascii="Arial" w:hAnsi="Arial" w:eastAsia="黑体"/>
      <w:b/>
      <w:kern w:val="2"/>
      <w:sz w:val="24"/>
      <w:lang w:val="zh-CN" w:eastAsia="zh-CN"/>
    </w:rPr>
  </w:style>
  <w:style w:type="character" w:customStyle="1" w:styleId="346">
    <w:name w:val="样式 仿宋_GB2312 三号 行距: 1.5 倍行距 Char"/>
    <w:link w:val="347"/>
    <w:qFormat/>
    <w:uiPriority w:val="0"/>
    <w:rPr>
      <w:rFonts w:ascii="仿宋_GB2312" w:hAnsi="Arial" w:eastAsia="仿宋_GB2312"/>
      <w:kern w:val="2"/>
      <w:sz w:val="32"/>
      <w:szCs w:val="24"/>
    </w:rPr>
  </w:style>
  <w:style w:type="paragraph" w:customStyle="1" w:styleId="347">
    <w:name w:val="样式 仿宋_GB2312 三号 行距: 1.5 倍行距"/>
    <w:basedOn w:val="1"/>
    <w:link w:val="346"/>
    <w:qFormat/>
    <w:uiPriority w:val="0"/>
    <w:pPr>
      <w:snapToGrid w:val="0"/>
      <w:spacing w:line="360" w:lineRule="auto"/>
      <w:ind w:firstLine="640" w:firstLineChars="200"/>
    </w:pPr>
    <w:rPr>
      <w:rFonts w:ascii="仿宋_GB2312" w:hAnsi="Arial" w:eastAsia="仿宋_GB2312"/>
      <w:sz w:val="32"/>
      <w:szCs w:val="24"/>
    </w:rPr>
  </w:style>
  <w:style w:type="character" w:customStyle="1" w:styleId="348">
    <w:name w:val="封面副标题 Char"/>
    <w:link w:val="349"/>
    <w:qFormat/>
    <w:uiPriority w:val="0"/>
    <w:rPr>
      <w:rFonts w:ascii="Arial" w:hAnsi="Arial" w:eastAsia="黑体"/>
      <w:sz w:val="32"/>
      <w:szCs w:val="44"/>
    </w:rPr>
  </w:style>
  <w:style w:type="paragraph" w:customStyle="1" w:styleId="349">
    <w:name w:val="封面副标题"/>
    <w:basedOn w:val="1"/>
    <w:link w:val="348"/>
    <w:qFormat/>
    <w:uiPriority w:val="0"/>
    <w:pPr>
      <w:spacing w:line="360" w:lineRule="auto"/>
      <w:jc w:val="center"/>
    </w:pPr>
    <w:rPr>
      <w:rFonts w:ascii="Arial" w:hAnsi="Arial" w:eastAsia="黑体"/>
      <w:kern w:val="0"/>
      <w:sz w:val="32"/>
      <w:szCs w:val="44"/>
    </w:rPr>
  </w:style>
  <w:style w:type="character" w:customStyle="1" w:styleId="350">
    <w:name w:val="font_white_arial1"/>
    <w:qFormat/>
    <w:uiPriority w:val="0"/>
    <w:rPr>
      <w:rFonts w:hint="default" w:ascii="Arial" w:hAnsi="Arial" w:cs="Arial"/>
      <w:color w:val="FFFFFF"/>
      <w:sz w:val="14"/>
      <w:szCs w:val="14"/>
    </w:rPr>
  </w:style>
  <w:style w:type="character" w:customStyle="1" w:styleId="351">
    <w:name w:val="突出显示 Char"/>
    <w:link w:val="352"/>
    <w:qFormat/>
    <w:uiPriority w:val="0"/>
    <w:rPr>
      <w:rFonts w:ascii="Arial" w:hAnsi="Arial"/>
      <w:b/>
      <w:kern w:val="2"/>
      <w:sz w:val="21"/>
      <w:szCs w:val="24"/>
    </w:rPr>
  </w:style>
  <w:style w:type="paragraph" w:customStyle="1" w:styleId="352">
    <w:name w:val="突出显示"/>
    <w:basedOn w:val="1"/>
    <w:link w:val="351"/>
    <w:qFormat/>
    <w:uiPriority w:val="0"/>
    <w:pPr>
      <w:spacing w:line="360" w:lineRule="auto"/>
    </w:pPr>
    <w:rPr>
      <w:rFonts w:ascii="Arial" w:hAnsi="Arial"/>
      <w:b/>
      <w:szCs w:val="24"/>
    </w:rPr>
  </w:style>
  <w:style w:type="character" w:customStyle="1" w:styleId="353">
    <w:name w:val="二级节名 Char2"/>
    <w:qFormat/>
    <w:uiPriority w:val="0"/>
    <w:rPr>
      <w:rFonts w:ascii="Arial" w:hAnsi="Arial" w:eastAsia="宋体"/>
      <w:b/>
      <w:bCs/>
      <w:sz w:val="28"/>
      <w:szCs w:val="32"/>
      <w:lang w:val="en-US" w:eastAsia="zh-CN" w:bidi="ar-SA"/>
    </w:rPr>
  </w:style>
  <w:style w:type="character" w:customStyle="1" w:styleId="354">
    <w:name w:val="Heading 0 Char2"/>
    <w:qFormat/>
    <w:uiPriority w:val="0"/>
    <w:rPr>
      <w:rFonts w:ascii="Arial" w:hAnsi="Arial" w:eastAsia="宋体"/>
      <w:b/>
      <w:bCs/>
      <w:kern w:val="44"/>
      <w:sz w:val="32"/>
      <w:szCs w:val="44"/>
      <w:lang w:val="en-US" w:eastAsia="zh-CN" w:bidi="ar-SA"/>
    </w:rPr>
  </w:style>
  <w:style w:type="character" w:customStyle="1" w:styleId="355">
    <w:name w:val="HTML 预设格式 字符"/>
    <w:link w:val="63"/>
    <w:qFormat/>
    <w:uiPriority w:val="0"/>
    <w:rPr>
      <w:rFonts w:ascii="宋体" w:hAnsi="宋体"/>
      <w:sz w:val="24"/>
      <w:szCs w:val="24"/>
    </w:rPr>
  </w:style>
  <w:style w:type="character" w:customStyle="1" w:styleId="356">
    <w:name w:val="HTML 预设格式 Char1"/>
    <w:basedOn w:val="75"/>
    <w:qFormat/>
    <w:uiPriority w:val="0"/>
    <w:rPr>
      <w:rFonts w:ascii="Courier New" w:hAnsi="Courier New" w:cs="Courier New"/>
      <w:kern w:val="2"/>
    </w:rPr>
  </w:style>
  <w:style w:type="character" w:customStyle="1" w:styleId="357">
    <w:name w:val="管理规定正文"/>
    <w:qFormat/>
    <w:uiPriority w:val="0"/>
    <w:rPr>
      <w:sz w:val="24"/>
    </w:rPr>
  </w:style>
  <w:style w:type="character" w:customStyle="1" w:styleId="358">
    <w:name w:val="style21"/>
    <w:qFormat/>
    <w:uiPriority w:val="0"/>
    <w:rPr>
      <w:sz w:val="28"/>
      <w:szCs w:val="28"/>
    </w:rPr>
  </w:style>
  <w:style w:type="character" w:customStyle="1" w:styleId="359">
    <w:name w:val="font_white_arial"/>
    <w:basedOn w:val="75"/>
    <w:qFormat/>
    <w:uiPriority w:val="0"/>
  </w:style>
  <w:style w:type="character" w:customStyle="1" w:styleId="360">
    <w:name w:val="font_gray_kai1"/>
    <w:qFormat/>
    <w:uiPriority w:val="0"/>
    <w:rPr>
      <w:rFonts w:hint="default" w:ascii="̥_GB2312" w:hAnsi="̥_GB2312"/>
      <w:b/>
      <w:bCs/>
      <w:color w:val="00538D"/>
      <w:sz w:val="16"/>
      <w:szCs w:val="16"/>
    </w:rPr>
  </w:style>
  <w:style w:type="character" w:customStyle="1" w:styleId="361">
    <w:name w:val="List Bullet Indent Char Char"/>
    <w:link w:val="362"/>
    <w:qFormat/>
    <w:uiPriority w:val="0"/>
    <w:rPr>
      <w:rFonts w:ascii="Arial" w:hAnsi="Arial" w:eastAsia="黑体"/>
      <w:sz w:val="24"/>
      <w:szCs w:val="24"/>
    </w:rPr>
  </w:style>
  <w:style w:type="paragraph" w:customStyle="1" w:styleId="362">
    <w:name w:val="List Bullet Indent"/>
    <w:basedOn w:val="1"/>
    <w:next w:val="1"/>
    <w:link w:val="361"/>
    <w:qFormat/>
    <w:uiPriority w:val="0"/>
    <w:pPr>
      <w:widowControl/>
      <w:tabs>
        <w:tab w:val="left" w:pos="360"/>
        <w:tab w:val="left" w:pos="840"/>
      </w:tabs>
      <w:spacing w:before="60" w:after="60" w:line="312" w:lineRule="auto"/>
      <w:ind w:left="840" w:hanging="420"/>
      <w:jc w:val="left"/>
    </w:pPr>
    <w:rPr>
      <w:rFonts w:ascii="Arial" w:hAnsi="Arial" w:eastAsia="黑体"/>
      <w:kern w:val="0"/>
      <w:sz w:val="24"/>
      <w:szCs w:val="24"/>
    </w:rPr>
  </w:style>
  <w:style w:type="character" w:customStyle="1" w:styleId="363">
    <w:name w:val="图表索引 Char"/>
    <w:qFormat/>
    <w:uiPriority w:val="0"/>
    <w:rPr>
      <w:rFonts w:ascii="Arial" w:hAnsi="Arial" w:eastAsia="宋体"/>
      <w:color w:val="0000FF"/>
      <w:sz w:val="21"/>
      <w:szCs w:val="24"/>
      <w:u w:val="single"/>
      <w:lang w:val="en-US" w:eastAsia="zh-CN" w:bidi="ar-SA"/>
    </w:rPr>
  </w:style>
  <w:style w:type="character" w:customStyle="1" w:styleId="364">
    <w:name w:val="索引 1 字符"/>
    <w:link w:val="49"/>
    <w:qFormat/>
    <w:uiPriority w:val="0"/>
    <w:rPr>
      <w:kern w:val="2"/>
      <w:sz w:val="24"/>
    </w:rPr>
  </w:style>
  <w:style w:type="character" w:customStyle="1" w:styleId="365">
    <w:name w:val="Heading 0 Char1"/>
    <w:qFormat/>
    <w:uiPriority w:val="0"/>
    <w:rPr>
      <w:rFonts w:ascii="Arial" w:hAnsi="Arial"/>
      <w:b/>
      <w:bCs/>
      <w:kern w:val="44"/>
      <w:sz w:val="32"/>
      <w:szCs w:val="44"/>
      <w:lang w:val="en-US" w:eastAsia="zh-CN" w:bidi="ar-SA"/>
    </w:rPr>
  </w:style>
  <w:style w:type="character" w:customStyle="1" w:styleId="366">
    <w:name w:val="PIM 4 Char1"/>
    <w:qFormat/>
    <w:uiPriority w:val="0"/>
    <w:rPr>
      <w:rFonts w:ascii="Arial" w:hAnsi="Arial"/>
      <w:b/>
      <w:bCs/>
      <w:sz w:val="24"/>
      <w:szCs w:val="28"/>
    </w:rPr>
  </w:style>
  <w:style w:type="character" w:customStyle="1" w:styleId="367">
    <w:name w:val="t_tag"/>
    <w:basedOn w:val="75"/>
    <w:qFormat/>
    <w:uiPriority w:val="0"/>
  </w:style>
  <w:style w:type="character" w:customStyle="1" w:styleId="368">
    <w:name w:val="正文无缩进 Char"/>
    <w:link w:val="369"/>
    <w:qFormat/>
    <w:uiPriority w:val="0"/>
    <w:rPr>
      <w:kern w:val="2"/>
      <w:sz w:val="21"/>
    </w:rPr>
  </w:style>
  <w:style w:type="paragraph" w:customStyle="1" w:styleId="369">
    <w:name w:val="正文无缩进"/>
    <w:basedOn w:val="27"/>
    <w:link w:val="368"/>
    <w:qFormat/>
    <w:uiPriority w:val="0"/>
    <w:pPr>
      <w:spacing w:before="156" w:beforeLines="50" w:after="156" w:afterLines="50" w:line="360" w:lineRule="auto"/>
    </w:pPr>
  </w:style>
  <w:style w:type="paragraph" w:customStyle="1" w:styleId="370">
    <w:name w:val="正文内容"/>
    <w:basedOn w:val="1"/>
    <w:next w:val="46"/>
    <w:qFormat/>
    <w:uiPriority w:val="0"/>
    <w:pPr>
      <w:widowControl/>
      <w:tabs>
        <w:tab w:val="left" w:pos="420"/>
      </w:tabs>
      <w:ind w:left="432" w:hanging="432"/>
      <w:jc w:val="left"/>
    </w:pPr>
    <w:rPr>
      <w:rFonts w:ascii="Arial" w:hAnsi="Arial"/>
      <w:kern w:val="0"/>
      <w:szCs w:val="24"/>
    </w:rPr>
  </w:style>
  <w:style w:type="paragraph" w:customStyle="1" w:styleId="371">
    <w:name w:val="无序排列（无缩进）"/>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paragraph" w:customStyle="1" w:styleId="372">
    <w:name w:val="Char Char1 Char"/>
    <w:basedOn w:val="1"/>
    <w:qFormat/>
    <w:uiPriority w:val="0"/>
    <w:pPr>
      <w:spacing w:line="360" w:lineRule="auto"/>
    </w:pPr>
    <w:rPr>
      <w:rFonts w:ascii="Tahoma" w:hAnsi="Tahoma"/>
      <w:sz w:val="24"/>
    </w:rPr>
  </w:style>
  <w:style w:type="paragraph" w:customStyle="1" w:styleId="373">
    <w:name w:val="Char Char2"/>
    <w:basedOn w:val="1"/>
    <w:qFormat/>
    <w:uiPriority w:val="0"/>
    <w:pPr>
      <w:jc w:val="center"/>
    </w:pPr>
    <w:rPr>
      <w:rFonts w:ascii="Tahoma" w:hAnsi="Tahoma"/>
      <w:sz w:val="24"/>
      <w:szCs w:val="24"/>
    </w:rPr>
  </w:style>
  <w:style w:type="paragraph" w:customStyle="1" w:styleId="374">
    <w:name w:val="封面公司英文名称"/>
    <w:qFormat/>
    <w:uiPriority w:val="0"/>
    <w:pPr>
      <w:spacing w:line="360" w:lineRule="auto"/>
      <w:jc w:val="center"/>
    </w:pPr>
    <w:rPr>
      <w:rFonts w:ascii="Arial" w:hAnsi="Arial" w:eastAsia="黑体" w:cs="Times New Roman"/>
      <w:sz w:val="21"/>
      <w:szCs w:val="24"/>
      <w:lang w:val="en-US" w:eastAsia="zh-CN" w:bidi="ar-SA"/>
    </w:rPr>
  </w:style>
  <w:style w:type="paragraph" w:customStyle="1" w:styleId="375">
    <w:name w:val="自定义目录 2"/>
    <w:basedOn w:val="58"/>
    <w:qFormat/>
    <w:uiPriority w:val="0"/>
    <w:pPr>
      <w:widowControl/>
      <w:spacing w:line="360" w:lineRule="auto"/>
      <w:ind w:left="100" w:leftChars="100"/>
    </w:pPr>
    <w:rPr>
      <w:rFonts w:ascii="Times New Roman" w:hAnsi="Times New Roman" w:cs="宋体"/>
      <w:kern w:val="0"/>
    </w:rPr>
  </w:style>
  <w:style w:type="paragraph" w:customStyle="1" w:styleId="376">
    <w:name w:val="多级有序排列(1"/>
    <w:link w:val="515"/>
    <w:qFormat/>
    <w:uiPriority w:val="0"/>
    <w:pPr>
      <w:tabs>
        <w:tab w:val="left" w:pos="113"/>
        <w:tab w:val="left" w:pos="840"/>
      </w:tabs>
      <w:spacing w:line="360" w:lineRule="auto"/>
      <w:ind w:left="840" w:hanging="420"/>
    </w:pPr>
    <w:rPr>
      <w:rFonts w:ascii="Arial" w:hAnsi="Arial" w:eastAsia="宋体" w:cs="Times New Roman"/>
      <w:sz w:val="21"/>
      <w:szCs w:val="24"/>
      <w:lang w:val="en-US" w:eastAsia="zh-CN" w:bidi="ar-SA"/>
    </w:rPr>
  </w:style>
  <w:style w:type="paragraph" w:customStyle="1" w:styleId="377">
    <w:name w:val="Char Char1 Char11"/>
    <w:basedOn w:val="1"/>
    <w:qFormat/>
    <w:uiPriority w:val="0"/>
    <w:pPr>
      <w:spacing w:line="360" w:lineRule="auto"/>
    </w:pPr>
    <w:rPr>
      <w:rFonts w:ascii="Tahoma" w:hAnsi="Tahoma"/>
      <w:sz w:val="24"/>
    </w:rPr>
  </w:style>
  <w:style w:type="paragraph" w:customStyle="1" w:styleId="378">
    <w:name w:val="概述"/>
    <w:basedOn w:val="1"/>
    <w:link w:val="937"/>
    <w:qFormat/>
    <w:uiPriority w:val="0"/>
    <w:pPr>
      <w:spacing w:line="360" w:lineRule="auto"/>
      <w:ind w:firstLine="420" w:firstLineChars="200"/>
    </w:pPr>
    <w:rPr>
      <w:rFonts w:ascii="宋体" w:hAnsi="宋体" w:cs="宋体"/>
      <w:szCs w:val="21"/>
    </w:rPr>
  </w:style>
  <w:style w:type="paragraph" w:customStyle="1" w:styleId="379">
    <w:name w:val="无序排列（缩进4字符）"/>
    <w:basedOn w:val="1"/>
    <w:qFormat/>
    <w:uiPriority w:val="0"/>
    <w:pPr>
      <w:widowControl/>
      <w:tabs>
        <w:tab w:val="left" w:pos="840"/>
      </w:tabs>
      <w:spacing w:line="360" w:lineRule="auto"/>
      <w:ind w:left="820" w:leftChars="400" w:hanging="420"/>
      <w:jc w:val="left"/>
    </w:pPr>
    <w:rPr>
      <w:rFonts w:ascii="Arial" w:hAnsi="Arial"/>
      <w:kern w:val="0"/>
      <w:szCs w:val="24"/>
    </w:rPr>
  </w:style>
  <w:style w:type="paragraph" w:customStyle="1" w:styleId="380">
    <w:name w:val="封面公司名称"/>
    <w:basedOn w:val="1"/>
    <w:qFormat/>
    <w:uiPriority w:val="0"/>
    <w:pPr>
      <w:widowControl/>
      <w:spacing w:line="360" w:lineRule="auto"/>
      <w:jc w:val="center"/>
    </w:pPr>
    <w:rPr>
      <w:rFonts w:ascii="Arial" w:hAnsi="Arial" w:eastAsia="黑体"/>
      <w:b/>
      <w:kern w:val="0"/>
      <w:sz w:val="24"/>
      <w:szCs w:val="24"/>
    </w:rPr>
  </w:style>
  <w:style w:type="paragraph" w:customStyle="1" w:styleId="381">
    <w:name w:val="样式－编号"/>
    <w:basedOn w:val="1"/>
    <w:qFormat/>
    <w:uiPriority w:val="0"/>
    <w:pPr>
      <w:widowControl/>
      <w:tabs>
        <w:tab w:val="left" w:pos="420"/>
        <w:tab w:val="left" w:pos="845"/>
      </w:tabs>
      <w:spacing w:line="360" w:lineRule="auto"/>
      <w:ind w:left="845" w:hanging="420"/>
      <w:jc w:val="left"/>
    </w:pPr>
    <w:rPr>
      <w:rFonts w:ascii="Arial" w:hAnsi="Arial"/>
      <w:kern w:val="0"/>
      <w:szCs w:val="24"/>
    </w:rPr>
  </w:style>
  <w:style w:type="paragraph" w:customStyle="1" w:styleId="382">
    <w:name w:val="居中文字"/>
    <w:basedOn w:val="1"/>
    <w:qFormat/>
    <w:uiPriority w:val="0"/>
    <w:pPr>
      <w:widowControl/>
      <w:spacing w:line="360" w:lineRule="auto"/>
      <w:jc w:val="center"/>
    </w:pPr>
    <w:rPr>
      <w:rFonts w:ascii="Arial" w:hAnsi="Arial"/>
      <w:kern w:val="0"/>
      <w:szCs w:val="24"/>
    </w:rPr>
  </w:style>
  <w:style w:type="paragraph" w:customStyle="1" w:styleId="383">
    <w:name w:val="样式 段前: 2 字符 首行缩进:  0.74 厘米 段后: 1 字符 段前: 6 磅 段后: 6 磅"/>
    <w:basedOn w:val="1"/>
    <w:qFormat/>
    <w:uiPriority w:val="0"/>
    <w:pPr>
      <w:widowControl/>
      <w:spacing w:before="120" w:after="120"/>
      <w:ind w:left="100" w:leftChars="100" w:right="210" w:firstLine="420"/>
      <w:jc w:val="left"/>
    </w:pPr>
    <w:rPr>
      <w:rFonts w:ascii="Arial" w:hAnsi="Arial"/>
      <w:kern w:val="0"/>
      <w:szCs w:val="24"/>
    </w:rPr>
  </w:style>
  <w:style w:type="paragraph" w:customStyle="1" w:styleId="384">
    <w:name w:val="正文缩进斜体"/>
    <w:basedOn w:val="7"/>
    <w:qFormat/>
    <w:uiPriority w:val="0"/>
    <w:pPr>
      <w:widowControl/>
      <w:spacing w:line="360" w:lineRule="auto"/>
      <w:jc w:val="left"/>
    </w:pPr>
    <w:rPr>
      <w:rFonts w:ascii="Arial" w:hAnsi="Arial"/>
      <w:i/>
      <w:kern w:val="0"/>
      <w:szCs w:val="24"/>
    </w:rPr>
  </w:style>
  <w:style w:type="paragraph" w:customStyle="1" w:styleId="385">
    <w:name w:val="样式 小四 居中 段前: 2 字符 段后: 1 字符"/>
    <w:basedOn w:val="1"/>
    <w:qFormat/>
    <w:uiPriority w:val="0"/>
    <w:pPr>
      <w:widowControl/>
      <w:ind w:left="420" w:right="210"/>
      <w:jc w:val="left"/>
    </w:pPr>
    <w:rPr>
      <w:rFonts w:ascii="Arial" w:hAnsi="Arial"/>
      <w:kern w:val="0"/>
      <w:sz w:val="24"/>
      <w:szCs w:val="24"/>
    </w:rPr>
  </w:style>
  <w:style w:type="paragraph" w:customStyle="1" w:styleId="386">
    <w:name w:val="题头"/>
    <w:basedOn w:val="1"/>
    <w:qFormat/>
    <w:uiPriority w:val="0"/>
    <w:pPr>
      <w:jc w:val="center"/>
    </w:pPr>
    <w:rPr>
      <w:rFonts w:eastAsia="仿宋_GB2312"/>
      <w:b/>
      <w:sz w:val="28"/>
      <w:szCs w:val="24"/>
    </w:rPr>
  </w:style>
  <w:style w:type="paragraph" w:customStyle="1" w:styleId="387">
    <w:name w:val="Char Char Char Char Char Char Char11"/>
    <w:basedOn w:val="1"/>
    <w:qFormat/>
    <w:uiPriority w:val="0"/>
    <w:pPr>
      <w:spacing w:line="360" w:lineRule="auto"/>
    </w:pPr>
    <w:rPr>
      <w:rFonts w:ascii="Tahoma" w:hAnsi="Tahoma"/>
      <w:sz w:val="24"/>
    </w:rPr>
  </w:style>
  <w:style w:type="paragraph" w:customStyle="1" w:styleId="388">
    <w:name w:val="文档标识"/>
    <w:basedOn w:val="1"/>
    <w:qFormat/>
    <w:uiPriority w:val="0"/>
    <w:pPr>
      <w:widowControl/>
      <w:spacing w:before="240" w:after="240" w:line="360" w:lineRule="auto"/>
      <w:ind w:left="3240"/>
      <w:jc w:val="left"/>
    </w:pPr>
    <w:rPr>
      <w:rFonts w:ascii="Arial" w:hAnsi="Arial"/>
      <w:b/>
      <w:kern w:val="0"/>
      <w:sz w:val="24"/>
    </w:rPr>
  </w:style>
  <w:style w:type="paragraph" w:customStyle="1" w:styleId="389">
    <w:name w:val="封面标题头"/>
    <w:basedOn w:val="1"/>
    <w:next w:val="1"/>
    <w:qFormat/>
    <w:uiPriority w:val="0"/>
    <w:pPr>
      <w:widowControl/>
      <w:pBdr>
        <w:top w:val="single" w:color="auto" w:sz="18" w:space="1"/>
      </w:pBdr>
      <w:spacing w:line="360" w:lineRule="auto"/>
      <w:ind w:left="1600" w:leftChars="1600"/>
      <w:jc w:val="left"/>
    </w:pPr>
    <w:rPr>
      <w:rFonts w:ascii="Arial" w:hAnsi="Arial"/>
      <w:kern w:val="0"/>
      <w:szCs w:val="24"/>
    </w:rPr>
  </w:style>
  <w:style w:type="paragraph" w:customStyle="1" w:styleId="390">
    <w:name w:val="Char121"/>
    <w:basedOn w:val="1"/>
    <w:qFormat/>
    <w:uiPriority w:val="0"/>
    <w:pPr>
      <w:adjustRightInd w:val="0"/>
      <w:spacing w:line="312" w:lineRule="atLeast"/>
      <w:textAlignment w:val="baseline"/>
    </w:pPr>
    <w:rPr>
      <w:rFonts w:ascii="Arial" w:hAnsi="Arial"/>
      <w:kern w:val="0"/>
    </w:rPr>
  </w:style>
  <w:style w:type="paragraph" w:customStyle="1" w:styleId="391">
    <w:name w:val="说明"/>
    <w:basedOn w:val="1"/>
    <w:qFormat/>
    <w:uiPriority w:val="0"/>
    <w:pPr>
      <w:spacing w:before="60" w:after="60" w:line="360" w:lineRule="auto"/>
      <w:ind w:firstLine="200" w:firstLineChars="200"/>
    </w:pPr>
    <w:rPr>
      <w:rFonts w:eastAsia="楷体_GB2312"/>
      <w:szCs w:val="24"/>
    </w:rPr>
  </w:style>
  <w:style w:type="paragraph" w:customStyle="1" w:styleId="392">
    <w:name w:val="样式 样式 封面落款 + 五号 + 段前: 2 字符 段后: 1 字符"/>
    <w:basedOn w:val="1"/>
    <w:qFormat/>
    <w:uiPriority w:val="0"/>
    <w:pPr>
      <w:spacing w:line="360" w:lineRule="auto"/>
      <w:ind w:left="420" w:leftChars="200" w:right="210" w:rightChars="100"/>
      <w:jc w:val="left"/>
    </w:pPr>
    <w:rPr>
      <w:rFonts w:eastAsia="Arial"/>
    </w:rPr>
  </w:style>
  <w:style w:type="paragraph" w:customStyle="1" w:styleId="393">
    <w:name w:val="封面"/>
    <w:basedOn w:val="1"/>
    <w:qFormat/>
    <w:uiPriority w:val="0"/>
    <w:pPr>
      <w:widowControl/>
      <w:jc w:val="center"/>
    </w:pPr>
    <w:rPr>
      <w:rFonts w:ascii="华文中宋" w:hAnsi="华文中宋" w:eastAsia="华文中宋"/>
      <w:b/>
      <w:bCs/>
      <w:kern w:val="0"/>
      <w:sz w:val="44"/>
    </w:rPr>
  </w:style>
  <w:style w:type="paragraph" w:customStyle="1" w:styleId="394">
    <w:name w:val="目录标题1"/>
    <w:next w:val="46"/>
    <w:qFormat/>
    <w:uiPriority w:val="0"/>
    <w:pPr>
      <w:jc w:val="center"/>
    </w:pPr>
    <w:rPr>
      <w:rFonts w:ascii="Times New Roman" w:hAnsi="Times New Roman" w:eastAsia="宋体" w:cs="Times New Roman"/>
      <w:b/>
      <w:spacing w:val="60"/>
      <w:sz w:val="28"/>
      <w:lang w:val="en-US" w:eastAsia="zh-CN" w:bidi="ar-SA"/>
    </w:rPr>
  </w:style>
  <w:style w:type="paragraph" w:customStyle="1" w:styleId="395">
    <w:name w:val="正文2"/>
    <w:basedOn w:val="1"/>
    <w:qFormat/>
    <w:uiPriority w:val="0"/>
    <w:pPr>
      <w:tabs>
        <w:tab w:val="left" w:pos="0"/>
      </w:tabs>
      <w:spacing w:before="156" w:beforeLines="50" w:after="156" w:afterLines="50" w:line="300" w:lineRule="auto"/>
      <w:outlineLvl w:val="7"/>
    </w:pPr>
    <w:rPr>
      <w:rFonts w:cs="Latha"/>
      <w:sz w:val="24"/>
      <w:szCs w:val="24"/>
    </w:rPr>
  </w:style>
  <w:style w:type="paragraph" w:customStyle="1" w:styleId="396">
    <w:name w:val="正文3"/>
    <w:basedOn w:val="1"/>
    <w:qFormat/>
    <w:uiPriority w:val="0"/>
    <w:pPr>
      <w:numPr>
        <w:ilvl w:val="0"/>
        <w:numId w:val="23"/>
      </w:numPr>
      <w:tabs>
        <w:tab w:val="left" w:pos="6480"/>
        <w:tab w:val="clear" w:pos="620"/>
      </w:tabs>
      <w:spacing w:before="156" w:beforeLines="50" w:after="156" w:afterLines="50" w:line="300" w:lineRule="auto"/>
      <w:ind w:left="6480" w:hanging="360"/>
      <w:outlineLvl w:val="8"/>
    </w:pPr>
    <w:rPr>
      <w:rFonts w:cs="Latha"/>
      <w:sz w:val="24"/>
      <w:szCs w:val="21"/>
    </w:rPr>
  </w:style>
  <w:style w:type="paragraph" w:customStyle="1" w:styleId="397">
    <w:name w:val="正文5"/>
    <w:basedOn w:val="1"/>
    <w:qFormat/>
    <w:uiPriority w:val="0"/>
    <w:pPr>
      <w:tabs>
        <w:tab w:val="left" w:pos="420"/>
      </w:tabs>
      <w:spacing w:before="156" w:beforeLines="50" w:after="156" w:afterLines="50" w:line="300" w:lineRule="auto"/>
      <w:ind w:left="1620" w:leftChars="500" w:hanging="420"/>
    </w:pPr>
    <w:rPr>
      <w:rFonts w:cs="Latha"/>
      <w:sz w:val="24"/>
      <w:szCs w:val="24"/>
    </w:rPr>
  </w:style>
  <w:style w:type="paragraph" w:customStyle="1" w:styleId="398">
    <w:name w:val="正文6"/>
    <w:basedOn w:val="1"/>
    <w:qFormat/>
    <w:uiPriority w:val="0"/>
    <w:pPr>
      <w:tabs>
        <w:tab w:val="left" w:pos="840"/>
      </w:tabs>
      <w:spacing w:before="156" w:beforeLines="50" w:after="156" w:afterLines="50" w:line="300" w:lineRule="auto"/>
      <w:ind w:left="1860" w:hanging="420"/>
    </w:pPr>
    <w:rPr>
      <w:rFonts w:cs="Latha"/>
      <w:sz w:val="24"/>
      <w:szCs w:val="24"/>
    </w:rPr>
  </w:style>
  <w:style w:type="paragraph" w:customStyle="1" w:styleId="399">
    <w:name w:val="正文7"/>
    <w:basedOn w:val="398"/>
    <w:qFormat/>
    <w:uiPriority w:val="0"/>
    <w:pPr>
      <w:tabs>
        <w:tab w:val="left" w:pos="420"/>
        <w:tab w:val="clear" w:pos="840"/>
      </w:tabs>
      <w:ind w:left="2100"/>
    </w:pPr>
  </w:style>
  <w:style w:type="paragraph" w:customStyle="1" w:styleId="400">
    <w:name w:val="注意事项"/>
    <w:basedOn w:val="1"/>
    <w:link w:val="503"/>
    <w:qFormat/>
    <w:uiPriority w:val="0"/>
    <w:pPr>
      <w:spacing w:before="156" w:beforeLines="50" w:after="156" w:afterLines="50" w:line="360" w:lineRule="auto"/>
      <w:ind w:firstLine="422" w:firstLineChars="200"/>
    </w:pPr>
    <w:rPr>
      <w:rFonts w:ascii="Segoe UI" w:hAnsi="宋体" w:cs="Latha"/>
      <w:b/>
      <w:bCs/>
      <w:sz w:val="24"/>
      <w:szCs w:val="24"/>
    </w:rPr>
  </w:style>
  <w:style w:type="paragraph" w:customStyle="1" w:styleId="401">
    <w:name w:val="配置"/>
    <w:basedOn w:val="1"/>
    <w:qFormat/>
    <w:uiPriority w:val="0"/>
    <w:pPr>
      <w:spacing w:before="156" w:beforeLines="50" w:after="156" w:afterLines="50" w:line="100" w:lineRule="atLeast"/>
      <w:ind w:left="901" w:leftChars="300" w:hanging="181" w:hangingChars="100"/>
      <w:jc w:val="left"/>
    </w:pPr>
    <w:rPr>
      <w:b/>
      <w:sz w:val="18"/>
      <w:szCs w:val="24"/>
    </w:rPr>
  </w:style>
  <w:style w:type="paragraph" w:customStyle="1" w:styleId="402">
    <w:name w:val="配置缩进"/>
    <w:basedOn w:val="401"/>
    <w:qFormat/>
    <w:uiPriority w:val="0"/>
    <w:pPr>
      <w:autoSpaceDE w:val="0"/>
      <w:autoSpaceDN w:val="0"/>
      <w:adjustRightInd w:val="0"/>
      <w:spacing w:before="0" w:beforeLines="0" w:after="0" w:afterLines="0"/>
      <w:ind w:left="200" w:leftChars="200" w:firstLine="425" w:firstLineChars="0"/>
    </w:pPr>
    <w:rPr>
      <w:b w:val="0"/>
      <w:kern w:val="0"/>
      <w:szCs w:val="20"/>
    </w:rPr>
  </w:style>
  <w:style w:type="paragraph" w:customStyle="1" w:styleId="403">
    <w:name w:val="规定发给的"/>
    <w:basedOn w:val="1"/>
    <w:link w:val="404"/>
    <w:qFormat/>
    <w:uiPriority w:val="0"/>
    <w:pPr>
      <w:spacing w:line="360" w:lineRule="auto"/>
      <w:ind w:firstLine="420"/>
    </w:pPr>
    <w:rPr>
      <w:rFonts w:ascii="宋体" w:hAnsi="宋体"/>
      <w:szCs w:val="21"/>
      <w:lang w:val="zh-CN"/>
    </w:rPr>
  </w:style>
  <w:style w:type="character" w:customStyle="1" w:styleId="404">
    <w:name w:val="规定发给的 Char"/>
    <w:link w:val="403"/>
    <w:qFormat/>
    <w:uiPriority w:val="0"/>
    <w:rPr>
      <w:rFonts w:ascii="宋体" w:hAnsi="宋体"/>
      <w:kern w:val="2"/>
      <w:sz w:val="21"/>
      <w:szCs w:val="21"/>
      <w:lang w:val="zh-CN" w:eastAsia="zh-CN"/>
    </w:rPr>
  </w:style>
  <w:style w:type="paragraph" w:customStyle="1" w:styleId="405">
    <w:name w:val="Char Char Char Char Char Char Char Char Char Char Char Char Char Char Char Char"/>
    <w:basedOn w:val="1"/>
    <w:qFormat/>
    <w:uiPriority w:val="0"/>
    <w:rPr>
      <w:rFonts w:ascii="Tahoma" w:hAnsi="Tahoma"/>
      <w:sz w:val="24"/>
    </w:rPr>
  </w:style>
  <w:style w:type="paragraph" w:customStyle="1" w:styleId="406">
    <w:name w:val="aaaaaa"/>
    <w:basedOn w:val="403"/>
    <w:link w:val="407"/>
    <w:qFormat/>
    <w:uiPriority w:val="0"/>
    <w:rPr>
      <w:kern w:val="0"/>
      <w:sz w:val="24"/>
      <w:szCs w:val="24"/>
    </w:rPr>
  </w:style>
  <w:style w:type="character" w:customStyle="1" w:styleId="407">
    <w:name w:val="aaaaaa Char"/>
    <w:link w:val="406"/>
    <w:qFormat/>
    <w:uiPriority w:val="0"/>
    <w:rPr>
      <w:rFonts w:ascii="宋体" w:hAnsi="宋体"/>
      <w:sz w:val="24"/>
      <w:szCs w:val="24"/>
      <w:lang w:val="zh-CN" w:eastAsia="zh-CN"/>
    </w:rPr>
  </w:style>
  <w:style w:type="paragraph" w:customStyle="1" w:styleId="408">
    <w:name w:val="CM39"/>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409">
    <w:name w:val="CM8"/>
    <w:basedOn w:val="1"/>
    <w:next w:val="1"/>
    <w:qFormat/>
    <w:uiPriority w:val="0"/>
    <w:pPr>
      <w:autoSpaceDE w:val="0"/>
      <w:autoSpaceDN w:val="0"/>
      <w:adjustRightInd w:val="0"/>
      <w:spacing w:line="400" w:lineRule="atLeast"/>
      <w:jc w:val="left"/>
    </w:pPr>
    <w:rPr>
      <w:rFonts w:ascii="宋体"/>
      <w:kern w:val="0"/>
      <w:sz w:val="24"/>
      <w:szCs w:val="24"/>
    </w:rPr>
  </w:style>
  <w:style w:type="character" w:customStyle="1" w:styleId="410">
    <w:name w:val="要点（加粗）"/>
    <w:qFormat/>
    <w:uiPriority w:val="0"/>
    <w:rPr>
      <w:b/>
      <w:color w:val="auto"/>
    </w:rPr>
  </w:style>
  <w:style w:type="paragraph" w:customStyle="1" w:styleId="411">
    <w:name w:val="表格正文"/>
    <w:basedOn w:val="1"/>
    <w:qFormat/>
    <w:uiPriority w:val="0"/>
  </w:style>
  <w:style w:type="paragraph" w:customStyle="1" w:styleId="412">
    <w:name w:val="BEA 正文 Char Char"/>
    <w:basedOn w:val="1"/>
    <w:qFormat/>
    <w:uiPriority w:val="0"/>
    <w:pPr>
      <w:spacing w:line="360" w:lineRule="auto"/>
      <w:ind w:firstLine="454"/>
    </w:pPr>
    <w:rPr>
      <w:rFonts w:ascii="Arial" w:hAnsi="Arial"/>
      <w:spacing w:val="8"/>
      <w:sz w:val="24"/>
      <w:szCs w:val="24"/>
    </w:rPr>
  </w:style>
  <w:style w:type="paragraph" w:customStyle="1" w:styleId="413">
    <w:name w:val="样式 Arial 小四 行距: 1.5 倍行距 首行缩进:  2 字符"/>
    <w:basedOn w:val="1"/>
    <w:qFormat/>
    <w:uiPriority w:val="0"/>
    <w:pPr>
      <w:spacing w:line="360" w:lineRule="auto"/>
      <w:ind w:firstLine="480" w:firstLineChars="200"/>
    </w:pPr>
    <w:rPr>
      <w:rFonts w:ascii="Arial" w:hAnsi="Arial" w:cs="宋体"/>
      <w:sz w:val="24"/>
    </w:rPr>
  </w:style>
  <w:style w:type="paragraph" w:customStyle="1" w:styleId="414">
    <w:name w:val="Char Char Char Char Char Char Char Char Char Char1 Char Char Char Char1"/>
    <w:basedOn w:val="1"/>
    <w:qFormat/>
    <w:uiPriority w:val="0"/>
    <w:pPr>
      <w:spacing w:line="360" w:lineRule="auto"/>
      <w:ind w:firstLine="200" w:firstLineChars="200"/>
    </w:pPr>
    <w:rPr>
      <w:szCs w:val="24"/>
    </w:rPr>
  </w:style>
  <w:style w:type="paragraph" w:customStyle="1" w:styleId="415">
    <w:name w:val="Char Char Char Char Char Char Char Char Char Char Char Char Char Char Char Char Char Char"/>
    <w:basedOn w:val="1"/>
    <w:qFormat/>
    <w:uiPriority w:val="0"/>
    <w:pPr>
      <w:keepNext/>
      <w:widowControl/>
      <w:spacing w:after="160" w:line="240" w:lineRule="exact"/>
      <w:jc w:val="center"/>
    </w:pPr>
    <w:rPr>
      <w:rFonts w:ascii="Verdana" w:hAnsi="Verdana"/>
      <w:kern w:val="0"/>
      <w:sz w:val="20"/>
      <w:szCs w:val="24"/>
      <w:lang w:eastAsia="en-US"/>
    </w:rPr>
  </w:style>
  <w:style w:type="paragraph" w:customStyle="1" w:styleId="416">
    <w:name w:val="表单标题(new)"/>
    <w:basedOn w:val="382"/>
    <w:link w:val="417"/>
    <w:qFormat/>
    <w:uiPriority w:val="0"/>
    <w:rPr>
      <w:b/>
      <w:sz w:val="32"/>
      <w:lang w:val="zh-CN"/>
    </w:rPr>
  </w:style>
  <w:style w:type="character" w:customStyle="1" w:styleId="417">
    <w:name w:val="表单标题(new) Char"/>
    <w:link w:val="416"/>
    <w:qFormat/>
    <w:uiPriority w:val="0"/>
    <w:rPr>
      <w:rFonts w:ascii="Arial" w:hAnsi="Arial"/>
      <w:b/>
      <w:sz w:val="32"/>
      <w:szCs w:val="24"/>
      <w:lang w:val="zh-CN" w:eastAsia="zh-CN"/>
    </w:rPr>
  </w:style>
  <w:style w:type="paragraph" w:customStyle="1" w:styleId="418">
    <w:name w:val="6 Char"/>
    <w:basedOn w:val="1"/>
    <w:qFormat/>
    <w:uiPriority w:val="0"/>
    <w:pPr>
      <w:widowControl/>
      <w:spacing w:beforeLines="100" w:after="160" w:line="240" w:lineRule="exact"/>
      <w:jc w:val="left"/>
    </w:pPr>
    <w:rPr>
      <w:rFonts w:ascii="Verdana" w:hAnsi="Verdana" w:cs="宋体"/>
      <w:kern w:val="0"/>
      <w:sz w:val="20"/>
      <w:lang w:eastAsia="en-US"/>
    </w:rPr>
  </w:style>
  <w:style w:type="paragraph" w:customStyle="1" w:styleId="419">
    <w:name w:val="居中正文"/>
    <w:basedOn w:val="1"/>
    <w:qFormat/>
    <w:uiPriority w:val="0"/>
    <w:pPr>
      <w:widowControl/>
      <w:ind w:firstLine="200" w:firstLineChars="200"/>
      <w:jc w:val="center"/>
    </w:pPr>
    <w:rPr>
      <w:rFonts w:ascii="Consolas" w:hAnsi="Consolas" w:cs="宋体"/>
      <w:kern w:val="0"/>
    </w:rPr>
  </w:style>
  <w:style w:type="paragraph" w:customStyle="1" w:styleId="420">
    <w:name w:val="封面公司中文名称"/>
    <w:basedOn w:val="1"/>
    <w:qFormat/>
    <w:uiPriority w:val="0"/>
    <w:pPr>
      <w:widowControl/>
      <w:ind w:firstLine="200" w:firstLineChars="200"/>
      <w:jc w:val="center"/>
    </w:pPr>
    <w:rPr>
      <w:rFonts w:ascii="Consolas" w:hAnsi="Consolas" w:eastAsia="黑体" w:cs="宋体"/>
      <w:kern w:val="0"/>
      <w:sz w:val="36"/>
      <w:szCs w:val="21"/>
    </w:rPr>
  </w:style>
  <w:style w:type="paragraph" w:customStyle="1" w:styleId="421">
    <w:name w:val="封面一级标题文字"/>
    <w:basedOn w:val="1"/>
    <w:qFormat/>
    <w:uiPriority w:val="0"/>
    <w:pPr>
      <w:spacing w:line="640" w:lineRule="exact"/>
      <w:ind w:firstLine="200" w:firstLineChars="200"/>
      <w:jc w:val="center"/>
    </w:pPr>
    <w:rPr>
      <w:rFonts w:ascii="黑体" w:hAnsi="黑体" w:eastAsia="黑体"/>
      <w:b/>
      <w:bCs/>
      <w:sz w:val="52"/>
      <w:szCs w:val="24"/>
    </w:rPr>
  </w:style>
  <w:style w:type="paragraph" w:customStyle="1" w:styleId="422">
    <w:name w:val="表格内小标题"/>
    <w:basedOn w:val="1"/>
    <w:qFormat/>
    <w:uiPriority w:val="0"/>
    <w:pPr>
      <w:widowControl/>
      <w:ind w:firstLine="200" w:firstLineChars="200"/>
      <w:jc w:val="center"/>
    </w:pPr>
    <w:rPr>
      <w:rFonts w:ascii="宋体" w:hAnsi="宋体" w:eastAsia="黑体" w:cs="宋体"/>
      <w:bCs/>
      <w:kern w:val="0"/>
    </w:rPr>
  </w:style>
  <w:style w:type="paragraph" w:customStyle="1" w:styleId="423">
    <w:name w:val="paragraph1"/>
    <w:basedOn w:val="1"/>
    <w:qFormat/>
    <w:uiPriority w:val="0"/>
    <w:pPr>
      <w:spacing w:afterLines="30"/>
      <w:ind w:firstLine="480" w:firstLineChars="200"/>
    </w:pPr>
    <w:rPr>
      <w:szCs w:val="24"/>
    </w:rPr>
  </w:style>
  <w:style w:type="paragraph" w:customStyle="1" w:styleId="424">
    <w:name w:val="Char Char Char Char Char Char Char Char Char Char Char Char Char Char Char Char11"/>
    <w:basedOn w:val="1"/>
    <w:qFormat/>
    <w:uiPriority w:val="0"/>
    <w:pPr>
      <w:tabs>
        <w:tab w:val="left" w:pos="360"/>
      </w:tabs>
      <w:ind w:firstLine="480" w:firstLineChars="200"/>
    </w:pPr>
    <w:rPr>
      <w:rFonts w:ascii="宋体" w:hAnsi="宋体"/>
      <w:kern w:val="0"/>
      <w:szCs w:val="24"/>
    </w:rPr>
  </w:style>
  <w:style w:type="paragraph" w:customStyle="1" w:styleId="425">
    <w:name w:val="Char Char Char Char Char Char Char Char Char Char Char Char Char Char Char Char2"/>
    <w:basedOn w:val="1"/>
    <w:qFormat/>
    <w:uiPriority w:val="0"/>
    <w:pPr>
      <w:tabs>
        <w:tab w:val="left" w:pos="360"/>
      </w:tabs>
      <w:ind w:firstLine="480" w:firstLineChars="200"/>
    </w:pPr>
    <w:rPr>
      <w:rFonts w:ascii="宋体" w:hAnsi="宋体"/>
      <w:kern w:val="0"/>
      <w:szCs w:val="24"/>
    </w:rPr>
  </w:style>
  <w:style w:type="paragraph" w:customStyle="1" w:styleId="426">
    <w:name w:val="表格正文 +小五 居左"/>
    <w:basedOn w:val="1"/>
    <w:qFormat/>
    <w:uiPriority w:val="0"/>
    <w:pPr>
      <w:jc w:val="left"/>
    </w:pPr>
    <w:rPr>
      <w:sz w:val="18"/>
      <w:szCs w:val="21"/>
    </w:rPr>
  </w:style>
  <w:style w:type="paragraph" w:customStyle="1" w:styleId="427">
    <w:name w:val="表格文本 +小五 居中"/>
    <w:basedOn w:val="1"/>
    <w:qFormat/>
    <w:uiPriority w:val="0"/>
    <w:pPr>
      <w:jc w:val="center"/>
    </w:pPr>
    <w:rPr>
      <w:sz w:val="18"/>
      <w:szCs w:val="21"/>
    </w:rPr>
  </w:style>
  <w:style w:type="paragraph" w:customStyle="1" w:styleId="428">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429">
    <w:name w:val="列项●（二级）"/>
    <w:qFormat/>
    <w:uiPriority w:val="0"/>
    <w:pPr>
      <w:numPr>
        <w:ilvl w:val="1"/>
        <w:numId w:val="24"/>
      </w:numPr>
      <w:tabs>
        <w:tab w:val="left" w:pos="840"/>
      </w:tabs>
      <w:jc w:val="both"/>
    </w:pPr>
    <w:rPr>
      <w:rFonts w:ascii="宋体" w:hAnsi="Times New Roman" w:eastAsia="宋体" w:cs="Times New Roman"/>
      <w:sz w:val="21"/>
      <w:lang w:val="en-US" w:eastAsia="zh-CN" w:bidi="ar-SA"/>
    </w:rPr>
  </w:style>
  <w:style w:type="paragraph" w:customStyle="1" w:styleId="430">
    <w:name w:val="三级条标题"/>
    <w:basedOn w:val="240"/>
    <w:next w:val="130"/>
    <w:qFormat/>
    <w:uiPriority w:val="0"/>
    <w:pPr>
      <w:numPr>
        <w:ilvl w:val="0"/>
        <w:numId w:val="0"/>
      </w:numPr>
      <w:spacing w:before="50" w:beforeLines="50" w:after="50" w:afterLines="50"/>
      <w:outlineLvl w:val="4"/>
    </w:pPr>
    <w:rPr>
      <w:rFonts w:ascii="黑体"/>
      <w:szCs w:val="21"/>
    </w:rPr>
  </w:style>
  <w:style w:type="paragraph" w:customStyle="1" w:styleId="431">
    <w:name w:val="四级条标题"/>
    <w:basedOn w:val="430"/>
    <w:next w:val="130"/>
    <w:qFormat/>
    <w:uiPriority w:val="0"/>
    <w:pPr>
      <w:outlineLvl w:val="5"/>
    </w:pPr>
  </w:style>
  <w:style w:type="paragraph" w:customStyle="1" w:styleId="432">
    <w:name w:val="五级条标题"/>
    <w:basedOn w:val="431"/>
    <w:next w:val="130"/>
    <w:qFormat/>
    <w:uiPriority w:val="0"/>
    <w:pPr>
      <w:ind w:left="993"/>
      <w:outlineLvl w:val="6"/>
    </w:pPr>
  </w:style>
  <w:style w:type="paragraph" w:customStyle="1" w:styleId="433">
    <w:name w:val="列项◆（三级）"/>
    <w:basedOn w:val="1"/>
    <w:qFormat/>
    <w:uiPriority w:val="0"/>
    <w:pPr>
      <w:numPr>
        <w:ilvl w:val="2"/>
        <w:numId w:val="24"/>
      </w:numPr>
      <w:ind w:firstLine="0"/>
    </w:pPr>
    <w:rPr>
      <w:rFonts w:ascii="宋体"/>
      <w:szCs w:val="21"/>
    </w:rPr>
  </w:style>
  <w:style w:type="paragraph" w:customStyle="1" w:styleId="434">
    <w:name w:val="正文表标题"/>
    <w:next w:val="130"/>
    <w:qFormat/>
    <w:uiPriority w:val="0"/>
    <w:pPr>
      <w:numPr>
        <w:ilvl w:val="0"/>
        <w:numId w:val="25"/>
      </w:numPr>
      <w:spacing w:beforeLines="50" w:afterLines="50"/>
      <w:jc w:val="center"/>
    </w:pPr>
    <w:rPr>
      <w:rFonts w:ascii="黑体" w:hAnsi="Times New Roman" w:eastAsia="黑体" w:cs="Times New Roman"/>
      <w:sz w:val="21"/>
      <w:lang w:val="en-US" w:eastAsia="zh-CN" w:bidi="ar-SA"/>
    </w:rPr>
  </w:style>
  <w:style w:type="paragraph" w:customStyle="1" w:styleId="435">
    <w:name w:val="Char Char Char Char Char Char Char Char Char Char Char Char Char Char Char Char1"/>
    <w:basedOn w:val="1"/>
    <w:qFormat/>
    <w:uiPriority w:val="0"/>
    <w:pPr>
      <w:tabs>
        <w:tab w:val="left" w:pos="360"/>
      </w:tabs>
      <w:spacing w:line="360" w:lineRule="auto"/>
      <w:ind w:firstLine="480" w:firstLineChars="200"/>
    </w:pPr>
    <w:rPr>
      <w:rFonts w:ascii="宋体" w:hAnsi="宋体"/>
      <w:kern w:val="0"/>
      <w:sz w:val="24"/>
      <w:szCs w:val="24"/>
    </w:rPr>
  </w:style>
  <w:style w:type="paragraph" w:customStyle="1" w:styleId="436">
    <w:name w:val="注：（正文）"/>
    <w:basedOn w:val="1"/>
    <w:next w:val="130"/>
    <w:qFormat/>
    <w:uiPriority w:val="0"/>
    <w:pPr>
      <w:autoSpaceDE w:val="0"/>
      <w:autoSpaceDN w:val="0"/>
      <w:ind w:left="420"/>
    </w:pPr>
    <w:rPr>
      <w:rFonts w:ascii="宋体"/>
      <w:kern w:val="0"/>
      <w:sz w:val="18"/>
      <w:szCs w:val="18"/>
    </w:rPr>
  </w:style>
  <w:style w:type="character" w:customStyle="1" w:styleId="437">
    <w:name w:val="apple-style-span"/>
    <w:qFormat/>
    <w:uiPriority w:val="0"/>
  </w:style>
  <w:style w:type="paragraph" w:customStyle="1" w:styleId="438">
    <w:name w:val="项目编号"/>
    <w:basedOn w:val="1"/>
    <w:qFormat/>
    <w:uiPriority w:val="0"/>
    <w:pPr>
      <w:numPr>
        <w:ilvl w:val="0"/>
        <w:numId w:val="26"/>
      </w:numPr>
      <w:ind w:firstLine="0"/>
    </w:pPr>
    <w:rPr>
      <w:szCs w:val="24"/>
    </w:rPr>
  </w:style>
  <w:style w:type="paragraph" w:customStyle="1" w:styleId="439">
    <w:name w:val="表格正文 居左"/>
    <w:basedOn w:val="1"/>
    <w:qFormat/>
    <w:uiPriority w:val="4"/>
    <w:pPr>
      <w:jc w:val="left"/>
    </w:pPr>
    <w:rPr>
      <w:rFonts w:ascii="宋体" w:hAnsi="Calibri"/>
      <w:szCs w:val="21"/>
    </w:rPr>
  </w:style>
  <w:style w:type="paragraph" w:customStyle="1" w:styleId="440">
    <w:name w:val="z-窗体底端1"/>
    <w:basedOn w:val="1"/>
    <w:next w:val="1"/>
    <w:link w:val="441"/>
    <w:qFormat/>
    <w:uiPriority w:val="0"/>
    <w:pPr>
      <w:widowControl/>
      <w:pBdr>
        <w:top w:val="single" w:color="auto" w:sz="6" w:space="1"/>
      </w:pBdr>
      <w:jc w:val="center"/>
    </w:pPr>
    <w:rPr>
      <w:rFonts w:ascii="Arial" w:hAnsi="Arial"/>
      <w:vanish/>
      <w:kern w:val="0"/>
      <w:sz w:val="16"/>
      <w:szCs w:val="16"/>
      <w:lang w:val="zh-CN"/>
    </w:rPr>
  </w:style>
  <w:style w:type="character" w:customStyle="1" w:styleId="441">
    <w:name w:val="z-窗体底端 Char"/>
    <w:basedOn w:val="75"/>
    <w:link w:val="440"/>
    <w:qFormat/>
    <w:uiPriority w:val="0"/>
    <w:rPr>
      <w:rFonts w:ascii="Arial" w:hAnsi="Arial"/>
      <w:vanish/>
      <w:sz w:val="16"/>
      <w:szCs w:val="16"/>
      <w:lang w:val="zh-CN" w:eastAsia="zh-CN"/>
    </w:rPr>
  </w:style>
  <w:style w:type="paragraph" w:customStyle="1" w:styleId="442">
    <w:name w:val="样式 标题 2H22nd levelh22Header 2UNDERRUBRIK 1-2l2Titre2Hea..."/>
    <w:basedOn w:val="3"/>
    <w:qFormat/>
    <w:uiPriority w:val="0"/>
    <w:pPr>
      <w:widowControl/>
      <w:ind w:left="578" w:hanging="578"/>
      <w:jc w:val="left"/>
    </w:pPr>
    <w:rPr>
      <w:rFonts w:ascii="Cambria" w:hAnsi="Cambria" w:cs="宋体"/>
      <w:b/>
      <w:bCs/>
      <w:sz w:val="32"/>
      <w:szCs w:val="20"/>
      <w:lang w:val="zh-CN"/>
    </w:rPr>
  </w:style>
  <w:style w:type="paragraph" w:customStyle="1" w:styleId="443">
    <w:name w:val="修订1"/>
    <w:hidden/>
    <w:semiHidden/>
    <w:qFormat/>
    <w:uiPriority w:val="99"/>
    <w:rPr>
      <w:rFonts w:ascii="Times New Roman" w:hAnsi="Times New Roman" w:eastAsia="宋体" w:cs="Times New Roman"/>
      <w:kern w:val="2"/>
      <w:sz w:val="24"/>
      <w:lang w:val="en-US" w:eastAsia="zh-CN" w:bidi="ar-SA"/>
    </w:rPr>
  </w:style>
  <w:style w:type="paragraph" w:customStyle="1" w:styleId="444">
    <w:name w:val="font10"/>
    <w:basedOn w:val="1"/>
    <w:qFormat/>
    <w:uiPriority w:val="0"/>
    <w:pPr>
      <w:widowControl/>
      <w:spacing w:before="100" w:beforeAutospacing="1" w:after="100" w:afterAutospacing="1"/>
      <w:jc w:val="left"/>
    </w:pPr>
    <w:rPr>
      <w:rFonts w:ascii="宋体" w:hAnsi="宋体" w:cs="宋体"/>
      <w:kern w:val="0"/>
      <w:sz w:val="20"/>
    </w:rPr>
  </w:style>
  <w:style w:type="paragraph" w:customStyle="1" w:styleId="445">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6">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xl137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8">
    <w:name w:val="xl13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49">
    <w:name w:val="xl13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0">
    <w:name w:val="xl13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1">
    <w:name w:val="xl13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2">
    <w:name w:val="xl13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3">
    <w:name w:val="xl13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4">
    <w:name w:val="xl13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5">
    <w:name w:val="xl1380"/>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6">
    <w:name w:val="xl1381"/>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7">
    <w:name w:val="xl13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color w:val="000000"/>
      <w:kern w:val="0"/>
      <w:sz w:val="18"/>
      <w:szCs w:val="18"/>
    </w:rPr>
  </w:style>
  <w:style w:type="paragraph" w:customStyle="1" w:styleId="458">
    <w:name w:val="xl13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59">
    <w:name w:val="xl13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460">
    <w:name w:val="xl1385"/>
    <w:basedOn w:val="1"/>
    <w:qFormat/>
    <w:uiPriority w:val="0"/>
    <w:pPr>
      <w:widowControl/>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461">
    <w:name w:val="xl13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2">
    <w:name w:val="xl13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color w:val="000000"/>
      <w:kern w:val="0"/>
      <w:sz w:val="18"/>
      <w:szCs w:val="18"/>
    </w:rPr>
  </w:style>
  <w:style w:type="paragraph" w:customStyle="1" w:styleId="463">
    <w:name w:val="xl138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4">
    <w:name w:val="xl1389"/>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color w:val="000000"/>
      <w:kern w:val="0"/>
      <w:sz w:val="20"/>
    </w:rPr>
  </w:style>
  <w:style w:type="paragraph" w:customStyle="1" w:styleId="465">
    <w:name w:val="xl1390"/>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6">
    <w:name w:val="xl1391"/>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7">
    <w:name w:val="xl1392"/>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8">
    <w:name w:val="xl1393"/>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9">
    <w:name w:val="标题1-7月4日"/>
    <w:basedOn w:val="2"/>
    <w:qFormat/>
    <w:uiPriority w:val="0"/>
    <w:pPr>
      <w:pageBreakBefore w:val="0"/>
      <w:widowControl w:val="0"/>
      <w:numPr>
        <w:numId w:val="27"/>
      </w:numPr>
      <w:spacing w:line="360" w:lineRule="auto"/>
      <w:jc w:val="both"/>
    </w:pPr>
    <w:rPr>
      <w:rFonts w:ascii="Times New Roman" w:hAnsi="Times New Roman"/>
      <w:kern w:val="44"/>
      <w:sz w:val="30"/>
      <w:szCs w:val="44"/>
    </w:rPr>
  </w:style>
  <w:style w:type="paragraph" w:customStyle="1" w:styleId="470">
    <w:name w:val="No Spacing"/>
    <w:link w:val="106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1">
    <w:name w:val="CM82"/>
    <w:basedOn w:val="1"/>
    <w:next w:val="1"/>
    <w:qFormat/>
    <w:uiPriority w:val="0"/>
    <w:pPr>
      <w:autoSpaceDE w:val="0"/>
      <w:autoSpaceDN w:val="0"/>
      <w:adjustRightInd w:val="0"/>
      <w:spacing w:after="360"/>
      <w:jc w:val="left"/>
    </w:pPr>
    <w:rPr>
      <w:rFonts w:ascii="宋体"/>
      <w:kern w:val="0"/>
      <w:sz w:val="24"/>
    </w:rPr>
  </w:style>
  <w:style w:type="paragraph" w:customStyle="1" w:styleId="472">
    <w:name w:val="MM Topic 1"/>
    <w:basedOn w:val="2"/>
    <w:qFormat/>
    <w:uiPriority w:val="0"/>
    <w:pPr>
      <w:pageBreakBefore w:val="0"/>
      <w:widowControl w:val="0"/>
      <w:numPr>
        <w:numId w:val="0"/>
      </w:numPr>
      <w:spacing w:before="340" w:after="330" w:line="578" w:lineRule="auto"/>
      <w:jc w:val="both"/>
    </w:pPr>
    <w:rPr>
      <w:rFonts w:ascii="Times New Roman" w:hAnsi="Times New Roman"/>
      <w:kern w:val="44"/>
      <w:sz w:val="44"/>
      <w:szCs w:val="44"/>
    </w:rPr>
  </w:style>
  <w:style w:type="paragraph" w:customStyle="1" w:styleId="473">
    <w:name w:val="MM Topic 2"/>
    <w:basedOn w:val="3"/>
    <w:qFormat/>
    <w:uiPriority w:val="0"/>
    <w:pPr>
      <w:numPr>
        <w:ilvl w:val="0"/>
        <w:numId w:val="0"/>
      </w:numPr>
      <w:tabs>
        <w:tab w:val="left" w:pos="992"/>
      </w:tabs>
      <w:spacing w:before="260" w:after="260" w:line="416" w:lineRule="auto"/>
    </w:pPr>
    <w:rPr>
      <w:rFonts w:hAnsi="Arial"/>
      <w:b/>
      <w:bCs/>
      <w:sz w:val="32"/>
      <w:szCs w:val="32"/>
    </w:rPr>
  </w:style>
  <w:style w:type="paragraph" w:customStyle="1" w:styleId="474">
    <w:name w:val="GEDI正文N"/>
    <w:basedOn w:val="1"/>
    <w:qFormat/>
    <w:uiPriority w:val="0"/>
    <w:pPr>
      <w:numPr>
        <w:ilvl w:val="0"/>
        <w:numId w:val="28"/>
      </w:numPr>
      <w:adjustRightInd w:val="0"/>
      <w:snapToGrid w:val="0"/>
      <w:spacing w:line="480" w:lineRule="exact"/>
    </w:pPr>
    <w:rPr>
      <w:rFonts w:hAnsi="宋体"/>
      <w:sz w:val="24"/>
    </w:rPr>
  </w:style>
  <w:style w:type="paragraph" w:customStyle="1" w:styleId="475">
    <w:name w:val="GEDI正文(无编号)"/>
    <w:basedOn w:val="1"/>
    <w:link w:val="476"/>
    <w:qFormat/>
    <w:uiPriority w:val="0"/>
    <w:pPr>
      <w:adjustRightInd w:val="0"/>
      <w:snapToGrid w:val="0"/>
      <w:spacing w:line="360" w:lineRule="auto"/>
      <w:ind w:left="420"/>
    </w:pPr>
    <w:rPr>
      <w:rFonts w:hAnsi="宋体"/>
    </w:rPr>
  </w:style>
  <w:style w:type="character" w:customStyle="1" w:styleId="476">
    <w:name w:val="GEDI正文(无编号) Char"/>
    <w:link w:val="475"/>
    <w:qFormat/>
    <w:uiPriority w:val="0"/>
    <w:rPr>
      <w:rFonts w:hAnsi="宋体"/>
      <w:kern w:val="2"/>
      <w:sz w:val="21"/>
    </w:rPr>
  </w:style>
  <w:style w:type="paragraph" w:customStyle="1" w:styleId="477">
    <w:name w:val="Char Char Char Char Char Char Char Char Char Char Char Char Char"/>
    <w:basedOn w:val="1"/>
    <w:qFormat/>
    <w:uiPriority w:val="0"/>
    <w:rPr>
      <w:rFonts w:ascii="Tahoma" w:hAnsi="Tahoma"/>
      <w:sz w:val="24"/>
    </w:rPr>
  </w:style>
  <w:style w:type="paragraph" w:customStyle="1" w:styleId="478">
    <w:name w:val="Char Char Char Char Char Char Char Char Char Char"/>
    <w:basedOn w:val="1"/>
    <w:qFormat/>
    <w:uiPriority w:val="0"/>
    <w:rPr>
      <w:rFonts w:ascii="Tahoma" w:hAnsi="Tahoma"/>
      <w:sz w:val="24"/>
    </w:rPr>
  </w:style>
  <w:style w:type="character" w:customStyle="1" w:styleId="479">
    <w:name w:val="MC SYSTEM"/>
    <w:semiHidden/>
    <w:qFormat/>
    <w:uiPriority w:val="0"/>
    <w:rPr>
      <w:rFonts w:ascii="Arial" w:hAnsi="Arial" w:eastAsia="宋体" w:cs="Arial"/>
      <w:color w:val="auto"/>
      <w:sz w:val="18"/>
      <w:szCs w:val="20"/>
    </w:rPr>
  </w:style>
  <w:style w:type="paragraph" w:customStyle="1" w:styleId="480">
    <w:name w:val="Char4"/>
    <w:basedOn w:val="1"/>
    <w:qFormat/>
    <w:uiPriority w:val="0"/>
    <w:rPr>
      <w:rFonts w:ascii="Tahoma" w:hAnsi="Tahoma"/>
      <w:sz w:val="24"/>
    </w:rPr>
  </w:style>
  <w:style w:type="paragraph" w:customStyle="1" w:styleId="481">
    <w:name w:val="样式 正文缩进正文（首行缩进两字）四号特点标题4表正文正文非缩进缩进ALT+Z段1正文不缩进特点 Char..."/>
    <w:basedOn w:val="7"/>
    <w:link w:val="482"/>
    <w:qFormat/>
    <w:uiPriority w:val="0"/>
    <w:pPr>
      <w:spacing w:line="360" w:lineRule="auto"/>
      <w:ind w:firstLine="480"/>
    </w:pPr>
    <w:rPr>
      <w:rFonts w:ascii="宋体" w:hAnsi="宋体" w:cs="宋体"/>
      <w:sz w:val="24"/>
    </w:rPr>
  </w:style>
  <w:style w:type="character" w:customStyle="1" w:styleId="482">
    <w:name w:val="样式 正文缩进正文（首行缩进两字）四号特点标题4表正文正文非缩进缩进ALT+Z段1正文不缩进特点 Char... Char"/>
    <w:link w:val="481"/>
    <w:qFormat/>
    <w:uiPriority w:val="0"/>
    <w:rPr>
      <w:rFonts w:ascii="宋体" w:hAnsi="宋体" w:cs="宋体"/>
      <w:kern w:val="2"/>
      <w:sz w:val="24"/>
    </w:rPr>
  </w:style>
  <w:style w:type="paragraph" w:customStyle="1" w:styleId="483">
    <w:name w:val="Char Char Char Char Char Char"/>
    <w:basedOn w:val="1"/>
    <w:qFormat/>
    <w:uiPriority w:val="0"/>
    <w:pPr>
      <w:spacing w:line="360" w:lineRule="auto"/>
    </w:pPr>
    <w:rPr>
      <w:rFonts w:ascii="Tahoma" w:hAnsi="Tahoma"/>
      <w:sz w:val="24"/>
    </w:rPr>
  </w:style>
  <w:style w:type="paragraph" w:customStyle="1" w:styleId="484">
    <w:name w:val="Char Char Char Char Char Char Char Char Char Char1 Char Char Char Char111"/>
    <w:basedOn w:val="1"/>
    <w:qFormat/>
    <w:uiPriority w:val="0"/>
    <w:pPr>
      <w:spacing w:line="360" w:lineRule="auto"/>
      <w:ind w:firstLine="200" w:firstLineChars="200"/>
    </w:pPr>
    <w:rPr>
      <w:szCs w:val="24"/>
    </w:rPr>
  </w:style>
  <w:style w:type="paragraph" w:customStyle="1" w:styleId="485">
    <w:name w:val="Char Char Char Char Char Char Char Char Char Char Char"/>
    <w:basedOn w:val="1"/>
    <w:qFormat/>
    <w:uiPriority w:val="0"/>
  </w:style>
  <w:style w:type="paragraph" w:customStyle="1" w:styleId="486">
    <w:name w:val="Char Char Char Char Char Char Char Char Char Char1 Char Char Char Char12"/>
    <w:basedOn w:val="1"/>
    <w:qFormat/>
    <w:uiPriority w:val="0"/>
    <w:pPr>
      <w:numPr>
        <w:ilvl w:val="2"/>
        <w:numId w:val="29"/>
      </w:numPr>
      <w:tabs>
        <w:tab w:val="clear" w:pos="709"/>
      </w:tabs>
      <w:spacing w:line="360" w:lineRule="auto"/>
      <w:ind w:left="0" w:firstLine="0"/>
    </w:pPr>
    <w:rPr>
      <w:szCs w:val="24"/>
    </w:rPr>
  </w:style>
  <w:style w:type="paragraph" w:customStyle="1" w:styleId="487">
    <w:name w:val="样式 标题 3H3h33rd levelKop 3V13Level-3 headingheading3b3一..."/>
    <w:basedOn w:val="4"/>
    <w:qFormat/>
    <w:uiPriority w:val="0"/>
    <w:pPr>
      <w:numPr>
        <w:ilvl w:val="1"/>
        <w:numId w:val="29"/>
      </w:numPr>
      <w:tabs>
        <w:tab w:val="left" w:pos="709"/>
        <w:tab w:val="clear" w:pos="567"/>
      </w:tabs>
      <w:ind w:left="709" w:hanging="709"/>
    </w:pPr>
    <w:rPr>
      <w:rFonts w:ascii="Arial" w:hAnsi="Arial" w:eastAsia="黑体" w:cs="宋体"/>
      <w:sz w:val="30"/>
      <w:szCs w:val="30"/>
      <w:lang w:val="zh-CN"/>
    </w:rPr>
  </w:style>
  <w:style w:type="paragraph" w:customStyle="1" w:styleId="488">
    <w:name w:val="样式 标题 2H2h2l22nd level2Header 2节Titre2Heading 2 Hidden...1"/>
    <w:basedOn w:val="3"/>
    <w:qFormat/>
    <w:uiPriority w:val="0"/>
    <w:pPr>
      <w:numPr>
        <w:ilvl w:val="3"/>
        <w:numId w:val="29"/>
      </w:numPr>
      <w:tabs>
        <w:tab w:val="left" w:pos="567"/>
        <w:tab w:val="clear" w:pos="851"/>
      </w:tabs>
      <w:spacing w:before="240" w:after="240"/>
      <w:ind w:left="567" w:hanging="567"/>
    </w:pPr>
    <w:rPr>
      <w:rFonts w:hAnsi="Arial" w:cs="Arial"/>
      <w:b/>
      <w:bCs/>
      <w:sz w:val="32"/>
      <w:szCs w:val="32"/>
      <w:lang w:val="zh-CN"/>
    </w:rPr>
  </w:style>
  <w:style w:type="paragraph" w:customStyle="1" w:styleId="489">
    <w:name w:val="Char Char3 Char Char"/>
    <w:basedOn w:val="1"/>
    <w:qFormat/>
    <w:uiPriority w:val="0"/>
    <w:pPr>
      <w:spacing w:line="360" w:lineRule="auto"/>
    </w:pPr>
    <w:rPr>
      <w:rFonts w:ascii="Tahoma" w:hAnsi="Tahoma"/>
      <w:sz w:val="24"/>
    </w:rPr>
  </w:style>
  <w:style w:type="table" w:customStyle="1" w:styleId="490">
    <w:name w:val="网格型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1">
    <w:name w:val="样式 样式 宋体_GB2312 小四 + 首行缩进:  2 字符"/>
    <w:basedOn w:val="1"/>
    <w:qFormat/>
    <w:uiPriority w:val="0"/>
    <w:pPr>
      <w:snapToGrid w:val="0"/>
      <w:spacing w:line="360" w:lineRule="auto"/>
      <w:ind w:firstLine="200" w:firstLineChars="200"/>
    </w:pPr>
    <w:rPr>
      <w:rFonts w:ascii="仿宋_GB2312" w:hAnsi="仿宋_GB2312" w:cs="宋体"/>
      <w:kern w:val="0"/>
      <w:sz w:val="24"/>
    </w:rPr>
  </w:style>
  <w:style w:type="paragraph" w:customStyle="1" w:styleId="492">
    <w:name w:val="样式"/>
    <w:basedOn w:val="1"/>
    <w:qFormat/>
    <w:uiPriority w:val="0"/>
    <w:pPr>
      <w:numPr>
        <w:ilvl w:val="0"/>
        <w:numId w:val="30"/>
      </w:numPr>
      <w:tabs>
        <w:tab w:val="left" w:pos="567"/>
      </w:tabs>
      <w:snapToGrid w:val="0"/>
      <w:spacing w:line="460" w:lineRule="atLeast"/>
    </w:pPr>
    <w:rPr>
      <w:rFonts w:ascii="Arial" w:hAnsi="Arial"/>
      <w:spacing w:val="6"/>
      <w:sz w:val="24"/>
    </w:rPr>
  </w:style>
  <w:style w:type="paragraph" w:customStyle="1" w:styleId="493">
    <w:name w:val="Char Char1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94">
    <w:name w:val="Char Char1 Char Char Char"/>
    <w:basedOn w:val="20"/>
    <w:qFormat/>
    <w:uiPriority w:val="0"/>
    <w:pPr>
      <w:jc w:val="center"/>
    </w:pPr>
    <w:rPr>
      <w:rFonts w:ascii="Tahoma" w:hAnsi="Tahoma"/>
      <w:sz w:val="24"/>
      <w:szCs w:val="24"/>
      <w:lang w:val="zh-CN"/>
    </w:rPr>
  </w:style>
  <w:style w:type="paragraph" w:customStyle="1" w:styleId="495">
    <w:name w:val="Char Char1 Char Char Char Char11"/>
    <w:basedOn w:val="1"/>
    <w:qFormat/>
    <w:uiPriority w:val="0"/>
    <w:pPr>
      <w:spacing w:line="360" w:lineRule="auto"/>
    </w:pPr>
    <w:rPr>
      <w:szCs w:val="24"/>
    </w:rPr>
  </w:style>
  <w:style w:type="paragraph" w:customStyle="1" w:styleId="496">
    <w:name w:val="字元 Char Char Char Char Char Char11"/>
    <w:basedOn w:val="1"/>
    <w:qFormat/>
    <w:uiPriority w:val="0"/>
    <w:rPr>
      <w:rFonts w:ascii="Tahoma" w:hAnsi="Tahoma"/>
      <w:sz w:val="24"/>
    </w:rPr>
  </w:style>
  <w:style w:type="paragraph" w:customStyle="1" w:styleId="497">
    <w:name w:val="GEDI正文样式"/>
    <w:basedOn w:val="1"/>
    <w:link w:val="498"/>
    <w:qFormat/>
    <w:uiPriority w:val="0"/>
    <w:pPr>
      <w:adjustRightInd w:val="0"/>
      <w:snapToGrid w:val="0"/>
      <w:spacing w:line="480" w:lineRule="atLeast"/>
      <w:ind w:firstLine="480" w:firstLineChars="200"/>
    </w:pPr>
    <w:rPr>
      <w:sz w:val="24"/>
      <w:szCs w:val="24"/>
      <w:lang w:val="zh-CN"/>
    </w:rPr>
  </w:style>
  <w:style w:type="character" w:customStyle="1" w:styleId="498">
    <w:name w:val="GEDI正文样式 Char"/>
    <w:link w:val="497"/>
    <w:qFormat/>
    <w:uiPriority w:val="0"/>
    <w:rPr>
      <w:kern w:val="2"/>
      <w:sz w:val="24"/>
      <w:szCs w:val="24"/>
      <w:lang w:val="zh-CN" w:eastAsia="zh-CN"/>
    </w:rPr>
  </w:style>
  <w:style w:type="paragraph" w:customStyle="1" w:styleId="499">
    <w:name w:val="小标题"/>
    <w:basedOn w:val="1"/>
    <w:next w:val="7"/>
    <w:qFormat/>
    <w:uiPriority w:val="0"/>
    <w:pPr>
      <w:spacing w:afterLines="50" w:line="360" w:lineRule="auto"/>
    </w:pPr>
    <w:rPr>
      <w:b/>
      <w:szCs w:val="24"/>
    </w:rPr>
  </w:style>
  <w:style w:type="paragraph" w:customStyle="1" w:styleId="500">
    <w:name w:val="商业信用"/>
    <w:basedOn w:val="1"/>
    <w:qFormat/>
    <w:uiPriority w:val="0"/>
    <w:pPr>
      <w:jc w:val="left"/>
    </w:pPr>
    <w:rPr>
      <w:rFonts w:cs="宋体"/>
      <w:b/>
    </w:rPr>
  </w:style>
  <w:style w:type="character" w:customStyle="1" w:styleId="501">
    <w:name w:val="表格标题 Char"/>
    <w:link w:val="177"/>
    <w:qFormat/>
    <w:uiPriority w:val="0"/>
    <w:rPr>
      <w:rFonts w:ascii="宋体" w:hAnsi="宋体"/>
      <w:b/>
      <w:kern w:val="2"/>
      <w:sz w:val="21"/>
      <w:szCs w:val="21"/>
    </w:rPr>
  </w:style>
  <w:style w:type="paragraph" w:customStyle="1" w:styleId="502">
    <w:name w:val="新世纪"/>
    <w:basedOn w:val="1"/>
    <w:qFormat/>
    <w:uiPriority w:val="0"/>
    <w:pPr>
      <w:jc w:val="center"/>
    </w:pPr>
    <w:rPr>
      <w:rFonts w:ascii="华文中宋" w:hAnsi="华文中宋" w:eastAsia="华文中宋" w:cs="宋体"/>
      <w:sz w:val="32"/>
    </w:rPr>
  </w:style>
  <w:style w:type="character" w:customStyle="1" w:styleId="503">
    <w:name w:val="注意事项 Char"/>
    <w:link w:val="400"/>
    <w:qFormat/>
    <w:uiPriority w:val="0"/>
    <w:rPr>
      <w:rFonts w:ascii="Segoe UI" w:hAnsi="宋体" w:cs="Latha"/>
      <w:b/>
      <w:bCs/>
      <w:kern w:val="2"/>
      <w:sz w:val="24"/>
      <w:szCs w:val="24"/>
    </w:rPr>
  </w:style>
  <w:style w:type="character" w:customStyle="1" w:styleId="504">
    <w:name w:val="Char Char6"/>
    <w:qFormat/>
    <w:uiPriority w:val="0"/>
    <w:rPr>
      <w:rFonts w:eastAsia="宋体"/>
      <w:b/>
      <w:bCs/>
      <w:kern w:val="2"/>
      <w:sz w:val="32"/>
      <w:szCs w:val="32"/>
      <w:lang w:val="en-US" w:eastAsia="zh-CN" w:bidi="ar-SA"/>
    </w:rPr>
  </w:style>
  <w:style w:type="character" w:customStyle="1" w:styleId="505">
    <w:name w:val="正文缩进2字 Char Char"/>
    <w:qFormat/>
    <w:uiPriority w:val="0"/>
    <w:rPr>
      <w:rFonts w:ascii="Segoe UI" w:hAnsi="宋体" w:eastAsia="宋体" w:cs="Latha"/>
      <w:kern w:val="2"/>
      <w:sz w:val="24"/>
      <w:szCs w:val="24"/>
      <w:lang w:val="en-US" w:eastAsia="zh-CN" w:bidi="ar-SA"/>
    </w:rPr>
  </w:style>
  <w:style w:type="character" w:customStyle="1" w:styleId="506">
    <w:name w:val="hilite1"/>
    <w:qFormat/>
    <w:uiPriority w:val="0"/>
  </w:style>
  <w:style w:type="character" w:customStyle="1" w:styleId="507">
    <w:name w:val="Char Char211"/>
    <w:qFormat/>
    <w:uiPriority w:val="0"/>
    <w:rPr>
      <w:rFonts w:eastAsia="宋体"/>
      <w:b/>
      <w:bCs/>
      <w:kern w:val="2"/>
      <w:sz w:val="36"/>
      <w:szCs w:val="32"/>
      <w:lang w:val="en-US" w:eastAsia="zh-CN" w:bidi="ar-SA"/>
    </w:rPr>
  </w:style>
  <w:style w:type="paragraph" w:customStyle="1" w:styleId="508">
    <w:name w:val="正文（首行缩进）"/>
    <w:basedOn w:val="1"/>
    <w:qFormat/>
    <w:uiPriority w:val="0"/>
    <w:pPr>
      <w:spacing w:line="360" w:lineRule="auto"/>
      <w:ind w:firstLine="200" w:firstLineChars="200"/>
    </w:pPr>
    <w:rPr>
      <w:rFonts w:ascii="宋体"/>
      <w:sz w:val="24"/>
      <w:szCs w:val="24"/>
    </w:rPr>
  </w:style>
  <w:style w:type="paragraph" w:customStyle="1" w:styleId="509">
    <w:name w:val="默认段落字体 Para Char Char Char Char Char Char Char Char Char"/>
    <w:basedOn w:val="1"/>
    <w:qFormat/>
    <w:uiPriority w:val="0"/>
    <w:rPr>
      <w:rFonts w:ascii="Tahoma" w:hAnsi="Tahoma"/>
      <w:sz w:val="24"/>
    </w:rPr>
  </w:style>
  <w:style w:type="paragraph" w:customStyle="1" w:styleId="510">
    <w:name w:val="CM81"/>
    <w:basedOn w:val="1"/>
    <w:next w:val="1"/>
    <w:qFormat/>
    <w:uiPriority w:val="0"/>
    <w:pPr>
      <w:autoSpaceDE w:val="0"/>
      <w:autoSpaceDN w:val="0"/>
      <w:adjustRightInd w:val="0"/>
      <w:spacing w:after="240"/>
      <w:jc w:val="left"/>
    </w:pPr>
    <w:rPr>
      <w:rFonts w:ascii="宋体"/>
      <w:kern w:val="0"/>
      <w:sz w:val="24"/>
      <w:szCs w:val="24"/>
    </w:rPr>
  </w:style>
  <w:style w:type="paragraph" w:customStyle="1" w:styleId="511">
    <w:name w:val="CM1"/>
    <w:basedOn w:val="1"/>
    <w:next w:val="1"/>
    <w:qFormat/>
    <w:uiPriority w:val="0"/>
    <w:pPr>
      <w:autoSpaceDE w:val="0"/>
      <w:autoSpaceDN w:val="0"/>
      <w:adjustRightInd w:val="0"/>
      <w:spacing w:line="626" w:lineRule="atLeast"/>
      <w:jc w:val="left"/>
    </w:pPr>
    <w:rPr>
      <w:rFonts w:ascii="宋体"/>
      <w:kern w:val="0"/>
      <w:sz w:val="24"/>
      <w:szCs w:val="24"/>
    </w:rPr>
  </w:style>
  <w:style w:type="paragraph" w:customStyle="1" w:styleId="512">
    <w:name w:val="CM75"/>
    <w:basedOn w:val="100"/>
    <w:next w:val="100"/>
    <w:qFormat/>
    <w:uiPriority w:val="0"/>
    <w:pPr>
      <w:spacing w:after="298"/>
    </w:pPr>
    <w:rPr>
      <w:rFonts w:cs="Times New Roman"/>
      <w:color w:val="auto"/>
    </w:rPr>
  </w:style>
  <w:style w:type="paragraph" w:customStyle="1" w:styleId="513">
    <w:name w:val="CM84"/>
    <w:basedOn w:val="100"/>
    <w:next w:val="100"/>
    <w:qFormat/>
    <w:uiPriority w:val="0"/>
    <w:pPr>
      <w:spacing w:after="108"/>
    </w:pPr>
    <w:rPr>
      <w:rFonts w:cs="Times New Roman"/>
      <w:color w:val="auto"/>
    </w:rPr>
  </w:style>
  <w:style w:type="character" w:customStyle="1" w:styleId="514">
    <w:name w:val="SoDA Field"/>
    <w:qFormat/>
    <w:uiPriority w:val="0"/>
    <w:rPr>
      <w:color w:val="0000FF"/>
    </w:rPr>
  </w:style>
  <w:style w:type="character" w:customStyle="1" w:styleId="515">
    <w:name w:val="多级有序排列(1 Char"/>
    <w:link w:val="376"/>
    <w:qFormat/>
    <w:uiPriority w:val="0"/>
    <w:rPr>
      <w:rFonts w:ascii="Arial" w:hAnsi="Arial"/>
      <w:sz w:val="21"/>
      <w:szCs w:val="24"/>
    </w:rPr>
  </w:style>
  <w:style w:type="paragraph" w:customStyle="1" w:styleId="516">
    <w:name w:val="MM Topic 3"/>
    <w:basedOn w:val="4"/>
    <w:qFormat/>
    <w:uiPriority w:val="0"/>
    <w:pPr>
      <w:numPr>
        <w:ilvl w:val="0"/>
        <w:numId w:val="0"/>
      </w:numPr>
      <w:tabs>
        <w:tab w:val="left" w:pos="1418"/>
        <w:tab w:val="left" w:pos="3360"/>
      </w:tabs>
      <w:spacing w:before="260" w:after="260" w:line="416" w:lineRule="auto"/>
      <w:ind w:left="3360" w:hanging="420"/>
    </w:pPr>
    <w:rPr>
      <w:rFonts w:ascii="Times New Roman" w:hAnsi="Times New Roman"/>
      <w:sz w:val="32"/>
      <w:szCs w:val="32"/>
      <w:lang w:val="zh-CN"/>
    </w:rPr>
  </w:style>
  <w:style w:type="paragraph" w:customStyle="1" w:styleId="517">
    <w:name w:val="MM Topic 4"/>
    <w:basedOn w:val="5"/>
    <w:qFormat/>
    <w:uiPriority w:val="0"/>
    <w:pPr>
      <w:numPr>
        <w:ilvl w:val="0"/>
        <w:numId w:val="0"/>
      </w:numPr>
      <w:tabs>
        <w:tab w:val="left" w:pos="1984"/>
        <w:tab w:val="left" w:pos="3780"/>
      </w:tabs>
      <w:spacing w:before="280" w:after="290" w:line="376" w:lineRule="auto"/>
      <w:ind w:left="3780" w:hanging="420"/>
      <w:jc w:val="both"/>
    </w:pPr>
    <w:rPr>
      <w:rFonts w:ascii="Arial" w:hAnsi="Arial" w:eastAsia="黑体"/>
      <w:bCs/>
      <w:sz w:val="28"/>
      <w:szCs w:val="28"/>
      <w:lang w:val="zh-CN"/>
    </w:rPr>
  </w:style>
  <w:style w:type="paragraph" w:customStyle="1" w:styleId="518">
    <w:name w:val="MM Topic 5"/>
    <w:basedOn w:val="6"/>
    <w:qFormat/>
    <w:uiPriority w:val="0"/>
    <w:pPr>
      <w:numPr>
        <w:ilvl w:val="0"/>
        <w:numId w:val="0"/>
      </w:numPr>
      <w:tabs>
        <w:tab w:val="left" w:pos="720"/>
        <w:tab w:val="left" w:pos="2551"/>
      </w:tabs>
      <w:spacing w:before="280" w:after="290" w:line="376" w:lineRule="auto"/>
      <w:ind w:left="720" w:hanging="360"/>
      <w:jc w:val="both"/>
    </w:pPr>
    <w:rPr>
      <w:rFonts w:ascii="Times New Roman" w:hAnsi="Times New Roman"/>
      <w:bCs/>
      <w:sz w:val="28"/>
      <w:szCs w:val="28"/>
      <w:lang w:val="zh-CN"/>
    </w:rPr>
  </w:style>
  <w:style w:type="paragraph" w:customStyle="1" w:styleId="519">
    <w:name w:val="MM Topic 6"/>
    <w:basedOn w:val="8"/>
    <w:qFormat/>
    <w:uiPriority w:val="0"/>
    <w:pPr>
      <w:numPr>
        <w:ilvl w:val="0"/>
        <w:numId w:val="0"/>
      </w:numPr>
      <w:tabs>
        <w:tab w:val="left" w:pos="720"/>
        <w:tab w:val="left" w:pos="3260"/>
      </w:tabs>
      <w:spacing w:before="240" w:after="64" w:line="320" w:lineRule="auto"/>
      <w:ind w:left="720" w:hanging="360"/>
    </w:pPr>
    <w:rPr>
      <w:rFonts w:ascii="Arial" w:hAnsi="Arial" w:eastAsia="黑体"/>
      <w:b/>
      <w:sz w:val="24"/>
      <w:szCs w:val="24"/>
      <w:lang w:val="zh-CN"/>
    </w:rPr>
  </w:style>
  <w:style w:type="paragraph" w:customStyle="1" w:styleId="520">
    <w:name w:val="MM Topic 7"/>
    <w:basedOn w:val="9"/>
    <w:qFormat/>
    <w:uiPriority w:val="0"/>
    <w:pPr>
      <w:numPr>
        <w:ilvl w:val="0"/>
        <w:numId w:val="0"/>
      </w:numPr>
      <w:tabs>
        <w:tab w:val="left" w:pos="720"/>
        <w:tab w:val="left" w:pos="3827"/>
      </w:tabs>
      <w:spacing w:before="240" w:after="64" w:line="320" w:lineRule="auto"/>
      <w:ind w:left="720" w:hanging="360"/>
    </w:pPr>
    <w:rPr>
      <w:rFonts w:ascii="Times New Roman" w:hAnsi="Times New Roman"/>
      <w:b/>
      <w:bCs/>
      <w:sz w:val="24"/>
      <w:szCs w:val="24"/>
      <w:lang w:val="zh-CN"/>
    </w:rPr>
  </w:style>
  <w:style w:type="paragraph" w:customStyle="1" w:styleId="521">
    <w:name w:val="MM Topic 8"/>
    <w:basedOn w:val="10"/>
    <w:qFormat/>
    <w:uiPriority w:val="0"/>
    <w:pPr>
      <w:numPr>
        <w:ilvl w:val="0"/>
        <w:numId w:val="0"/>
      </w:numPr>
      <w:tabs>
        <w:tab w:val="left" w:pos="720"/>
      </w:tabs>
      <w:spacing w:before="240" w:after="64" w:line="320" w:lineRule="auto"/>
      <w:ind w:left="720" w:hanging="360"/>
    </w:pPr>
    <w:rPr>
      <w:rFonts w:ascii="Arial" w:hAnsi="Arial" w:eastAsia="黑体"/>
      <w:sz w:val="24"/>
      <w:szCs w:val="24"/>
      <w:lang w:val="zh-CN"/>
    </w:rPr>
  </w:style>
  <w:style w:type="paragraph" w:customStyle="1" w:styleId="522">
    <w:name w:val="MM Topic 9"/>
    <w:basedOn w:val="11"/>
    <w:qFormat/>
    <w:uiPriority w:val="0"/>
    <w:pPr>
      <w:numPr>
        <w:ilvl w:val="0"/>
        <w:numId w:val="0"/>
      </w:numPr>
      <w:tabs>
        <w:tab w:val="left" w:pos="360"/>
      </w:tabs>
      <w:spacing w:before="240" w:after="64" w:line="320" w:lineRule="auto"/>
      <w:ind w:left="360" w:hanging="360"/>
    </w:pPr>
    <w:rPr>
      <w:rFonts w:ascii="Arial" w:hAnsi="Arial" w:eastAsia="黑体"/>
      <w:szCs w:val="21"/>
      <w:lang w:val="zh-CN"/>
    </w:rPr>
  </w:style>
  <w:style w:type="paragraph" w:customStyle="1" w:styleId="523">
    <w:name w:val="居中标题"/>
    <w:basedOn w:val="1"/>
    <w:qFormat/>
    <w:uiPriority w:val="0"/>
    <w:pPr>
      <w:jc w:val="center"/>
    </w:pPr>
    <w:rPr>
      <w:b/>
      <w:spacing w:val="60"/>
      <w:sz w:val="44"/>
      <w:szCs w:val="32"/>
    </w:rPr>
  </w:style>
  <w:style w:type="paragraph" w:customStyle="1" w:styleId="524">
    <w:name w:val="MM Title"/>
    <w:basedOn w:val="28"/>
    <w:qFormat/>
    <w:uiPriority w:val="0"/>
    <w:pPr>
      <w:widowControl w:val="0"/>
      <w:tabs>
        <w:tab w:val="left" w:pos="2745"/>
      </w:tabs>
      <w:spacing w:line="240" w:lineRule="auto"/>
    </w:pPr>
    <w:rPr>
      <w:rFonts w:eastAsia="宋体"/>
      <w:b w:val="0"/>
      <w:bCs w:val="0"/>
      <w:color w:val="auto"/>
      <w:kern w:val="44"/>
      <w:sz w:val="44"/>
      <w:szCs w:val="44"/>
      <w:lang w:val="zh-CN"/>
    </w:rPr>
  </w:style>
  <w:style w:type="paragraph" w:customStyle="1" w:styleId="525">
    <w:name w:val="填表说明"/>
    <w:basedOn w:val="1"/>
    <w:qFormat/>
    <w:uiPriority w:val="0"/>
    <w:rPr>
      <w:sz w:val="18"/>
      <w:szCs w:val="24"/>
    </w:rPr>
  </w:style>
  <w:style w:type="paragraph" w:customStyle="1" w:styleId="526">
    <w:name w:val="文档标题"/>
    <w:basedOn w:val="1"/>
    <w:qFormat/>
    <w:uiPriority w:val="0"/>
    <w:pPr>
      <w:jc w:val="center"/>
    </w:pPr>
    <w:rPr>
      <w:rFonts w:eastAsia="黑体"/>
      <w:b/>
      <w:sz w:val="72"/>
      <w:szCs w:val="24"/>
    </w:rPr>
  </w:style>
  <w:style w:type="character" w:customStyle="1" w:styleId="527">
    <w:name w:val="样式 加粗"/>
    <w:qFormat/>
    <w:uiPriority w:val="0"/>
    <w:rPr>
      <w:bCs/>
    </w:rPr>
  </w:style>
  <w:style w:type="paragraph" w:customStyle="1" w:styleId="528">
    <w:name w:val="样式 标题 2 + (西文) 宋体 (中文) MS Mincho"/>
    <w:basedOn w:val="3"/>
    <w:qFormat/>
    <w:uiPriority w:val="0"/>
    <w:pPr>
      <w:keepNext w:val="0"/>
      <w:keepLines w:val="0"/>
      <w:tabs>
        <w:tab w:val="left" w:pos="576"/>
        <w:tab w:val="left" w:pos="630"/>
      </w:tabs>
      <w:spacing w:line="240" w:lineRule="auto"/>
      <w:ind w:left="576" w:hanging="576"/>
    </w:pPr>
    <w:rPr>
      <w:rFonts w:ascii="宋体" w:eastAsia="宋体"/>
      <w:sz w:val="21"/>
      <w:szCs w:val="20"/>
      <w:lang w:val="zh-CN" w:eastAsia="ja-JP"/>
    </w:rPr>
  </w:style>
  <w:style w:type="character" w:customStyle="1" w:styleId="529">
    <w:name w:val="图表索引 Char Char"/>
    <w:qFormat/>
    <w:uiPriority w:val="0"/>
    <w:rPr>
      <w:rFonts w:ascii="Arial" w:hAnsi="Arial"/>
      <w:color w:val="0000FF"/>
      <w:sz w:val="21"/>
      <w:szCs w:val="24"/>
      <w:u w:val="single"/>
    </w:rPr>
  </w:style>
  <w:style w:type="paragraph" w:customStyle="1" w:styleId="530">
    <w:name w:val="图表索引 Char Char Char Char Char"/>
    <w:basedOn w:val="49"/>
    <w:next w:val="1"/>
    <w:link w:val="531"/>
    <w:qFormat/>
    <w:uiPriority w:val="0"/>
    <w:pPr>
      <w:widowControl/>
      <w:spacing w:line="240" w:lineRule="auto"/>
      <w:jc w:val="left"/>
    </w:pPr>
    <w:rPr>
      <w:rFonts w:ascii="Arial" w:hAnsi="Arial"/>
      <w:b/>
      <w:bCs/>
      <w:color w:val="0000FF"/>
      <w:sz w:val="21"/>
      <w:szCs w:val="24"/>
      <w:u w:val="single"/>
      <w:lang w:val="zh-CN"/>
    </w:rPr>
  </w:style>
  <w:style w:type="character" w:customStyle="1" w:styleId="531">
    <w:name w:val="图表索引 Char Char Char Char Char Char"/>
    <w:link w:val="530"/>
    <w:qFormat/>
    <w:uiPriority w:val="0"/>
    <w:rPr>
      <w:rFonts w:ascii="Arial" w:hAnsi="Arial"/>
      <w:b/>
      <w:bCs/>
      <w:color w:val="0000FF"/>
      <w:kern w:val="2"/>
      <w:sz w:val="21"/>
      <w:szCs w:val="24"/>
      <w:u w:val="single"/>
      <w:lang w:val="zh-CN" w:eastAsia="zh-CN"/>
    </w:rPr>
  </w:style>
  <w:style w:type="paragraph" w:customStyle="1" w:styleId="532">
    <w:name w:val="TitlePage_TopBorder"/>
    <w:basedOn w:val="315"/>
    <w:next w:val="315"/>
    <w:qFormat/>
    <w:uiPriority w:val="0"/>
    <w:pPr>
      <w:pBdr>
        <w:top w:val="single" w:color="auto" w:sz="18" w:space="1"/>
      </w:pBdr>
      <w:spacing w:beforeLines="50" w:afterLines="50"/>
    </w:pPr>
    <w:rPr>
      <w:rFonts w:ascii="Futura Bk" w:hAnsi="Futura Bk"/>
    </w:rPr>
  </w:style>
  <w:style w:type="paragraph" w:customStyle="1" w:styleId="533">
    <w:name w:val="Table_Medium"/>
    <w:basedOn w:val="1"/>
    <w:qFormat/>
    <w:uiPriority w:val="0"/>
    <w:pPr>
      <w:widowControl/>
      <w:jc w:val="left"/>
    </w:pPr>
    <w:rPr>
      <w:rFonts w:ascii="Futura Bk" w:hAnsi="Futura Bk"/>
      <w:kern w:val="0"/>
      <w:sz w:val="20"/>
      <w:lang w:eastAsia="en-US"/>
    </w:rPr>
  </w:style>
  <w:style w:type="paragraph" w:customStyle="1" w:styleId="534">
    <w:name w:val="HP_Internal"/>
    <w:basedOn w:val="1"/>
    <w:next w:val="1"/>
    <w:qFormat/>
    <w:uiPriority w:val="0"/>
    <w:pPr>
      <w:widowControl/>
      <w:spacing w:beforeLines="50" w:afterLines="50"/>
      <w:jc w:val="left"/>
    </w:pPr>
    <w:rPr>
      <w:rFonts w:ascii="Futura Bk" w:hAnsi="Futura Bk"/>
      <w:i/>
      <w:kern w:val="0"/>
      <w:sz w:val="18"/>
      <w:lang w:val="en-GB" w:eastAsia="en-US"/>
    </w:rPr>
  </w:style>
  <w:style w:type="paragraph" w:customStyle="1" w:styleId="535">
    <w:name w:val="样式 TitlePage_TopBorder + 段前: 0.5 行 段后: 0.5 行 顶端: (单实线 自动设置  ..."/>
    <w:basedOn w:val="532"/>
    <w:qFormat/>
    <w:uiPriority w:val="0"/>
    <w:pPr>
      <w:pBdr>
        <w:top w:val="single" w:color="auto" w:sz="24" w:space="0"/>
      </w:pBdr>
      <w:spacing w:before="120" w:after="120" w:line="360" w:lineRule="auto"/>
    </w:pPr>
    <w:rPr>
      <w:rFonts w:cs="宋体"/>
      <w:bCs/>
    </w:rPr>
  </w:style>
  <w:style w:type="paragraph" w:customStyle="1" w:styleId="536">
    <w:name w:val="Table_Sm_Heading"/>
    <w:basedOn w:val="1"/>
    <w:qFormat/>
    <w:uiPriority w:val="0"/>
    <w:pPr>
      <w:keepNext/>
      <w:keepLines/>
      <w:widowControl/>
      <w:tabs>
        <w:tab w:val="left" w:pos="1260"/>
      </w:tabs>
      <w:jc w:val="left"/>
    </w:pPr>
    <w:rPr>
      <w:rFonts w:ascii="Futura Bk" w:hAnsi="Futura Bk"/>
      <w:b/>
      <w:kern w:val="0"/>
      <w:sz w:val="20"/>
      <w:lang w:val="en-GB" w:eastAsia="en-US"/>
    </w:rPr>
  </w:style>
  <w:style w:type="paragraph" w:customStyle="1" w:styleId="537">
    <w:name w:val="HP_Table_Title"/>
    <w:basedOn w:val="1"/>
    <w:next w:val="1"/>
    <w:qFormat/>
    <w:uiPriority w:val="0"/>
    <w:pPr>
      <w:keepNext/>
      <w:keepLines/>
      <w:widowControl/>
      <w:spacing w:beforeLines="50" w:afterLines="50"/>
      <w:jc w:val="left"/>
    </w:pPr>
    <w:rPr>
      <w:rFonts w:ascii="Futura Bk" w:hAnsi="Futura Bk"/>
      <w:b/>
      <w:kern w:val="0"/>
      <w:sz w:val="20"/>
      <w:lang w:val="en-GB" w:eastAsia="en-US"/>
    </w:rPr>
  </w:style>
  <w:style w:type="paragraph" w:customStyle="1" w:styleId="538">
    <w:name w:val="Table_Sm_Heading_Right"/>
    <w:basedOn w:val="536"/>
    <w:qFormat/>
    <w:uiPriority w:val="0"/>
    <w:pPr>
      <w:ind w:hanging="420"/>
      <w:jc w:val="right"/>
    </w:pPr>
  </w:style>
  <w:style w:type="paragraph" w:customStyle="1" w:styleId="539">
    <w:name w:val="Table_Small"/>
    <w:basedOn w:val="1"/>
    <w:qFormat/>
    <w:uiPriority w:val="0"/>
    <w:pPr>
      <w:widowControl/>
      <w:jc w:val="left"/>
    </w:pPr>
    <w:rPr>
      <w:rFonts w:ascii="Futura Bk" w:hAnsi="Futura Bk"/>
      <w:kern w:val="0"/>
      <w:sz w:val="16"/>
      <w:lang w:val="en-GB" w:eastAsia="en-US"/>
    </w:rPr>
  </w:style>
  <w:style w:type="paragraph" w:customStyle="1" w:styleId="540">
    <w:name w:val="Table_Small_Right"/>
    <w:basedOn w:val="539"/>
    <w:qFormat/>
    <w:uiPriority w:val="0"/>
    <w:pPr>
      <w:jc w:val="right"/>
    </w:pPr>
  </w:style>
  <w:style w:type="paragraph" w:customStyle="1" w:styleId="541">
    <w:name w:val="Char Char Char Char Char1 Char Char Char Char Char Char Char"/>
    <w:basedOn w:val="20"/>
    <w:qFormat/>
    <w:uiPriority w:val="0"/>
    <w:pPr>
      <w:numPr>
        <w:ilvl w:val="0"/>
        <w:numId w:val="31"/>
      </w:numPr>
      <w:tabs>
        <w:tab w:val="clear" w:pos="720"/>
      </w:tabs>
      <w:ind w:left="0" w:firstLine="0"/>
    </w:pPr>
    <w:rPr>
      <w:rFonts w:ascii="Tahoma" w:hAnsi="Tahoma"/>
      <w:sz w:val="24"/>
      <w:szCs w:val="24"/>
      <w:lang w:val="zh-CN"/>
    </w:rPr>
  </w:style>
  <w:style w:type="paragraph" w:customStyle="1" w:styleId="542">
    <w:name w:val="附图标题"/>
    <w:basedOn w:val="1"/>
    <w:next w:val="7"/>
    <w:link w:val="543"/>
    <w:qFormat/>
    <w:uiPriority w:val="0"/>
    <w:pPr>
      <w:numPr>
        <w:ilvl w:val="0"/>
        <w:numId w:val="32"/>
      </w:numPr>
      <w:spacing w:afterLines="100"/>
      <w:jc w:val="center"/>
    </w:pPr>
    <w:rPr>
      <w:rFonts w:ascii="Arial" w:hAnsi="Arial" w:eastAsia="黑体"/>
      <w:b/>
      <w:sz w:val="18"/>
      <w:szCs w:val="24"/>
      <w:lang w:val="zh-CN"/>
    </w:rPr>
  </w:style>
  <w:style w:type="character" w:customStyle="1" w:styleId="543">
    <w:name w:val="附图标题 Char"/>
    <w:link w:val="542"/>
    <w:qFormat/>
    <w:uiPriority w:val="0"/>
    <w:rPr>
      <w:rFonts w:ascii="Arial" w:hAnsi="Arial" w:eastAsia="黑体"/>
      <w:b/>
      <w:kern w:val="2"/>
      <w:sz w:val="18"/>
      <w:szCs w:val="24"/>
      <w:lang w:val="zh-CN"/>
    </w:rPr>
  </w:style>
  <w:style w:type="paragraph" w:customStyle="1" w:styleId="544">
    <w:name w:val="项目编号1"/>
    <w:basedOn w:val="1"/>
    <w:qFormat/>
    <w:uiPriority w:val="0"/>
    <w:pPr>
      <w:widowControl/>
      <w:tabs>
        <w:tab w:val="left" w:pos="1800"/>
      </w:tabs>
      <w:jc w:val="left"/>
    </w:pPr>
    <w:rPr>
      <w:rFonts w:ascii="Arial" w:hAnsi="Arial"/>
      <w:kern w:val="0"/>
      <w:szCs w:val="21"/>
    </w:rPr>
  </w:style>
  <w:style w:type="paragraph" w:customStyle="1" w:styleId="545">
    <w:name w:val="第一级有序排列"/>
    <w:link w:val="546"/>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character" w:customStyle="1" w:styleId="546">
    <w:name w:val="第一级有序排列 Char"/>
    <w:link w:val="545"/>
    <w:qFormat/>
    <w:uiPriority w:val="0"/>
    <w:rPr>
      <w:rFonts w:ascii="Arial" w:hAnsi="Arial"/>
      <w:sz w:val="21"/>
      <w:szCs w:val="24"/>
    </w:rPr>
  </w:style>
  <w:style w:type="paragraph" w:customStyle="1" w:styleId="547">
    <w:name w:val="第二级有序排列"/>
    <w:link w:val="548"/>
    <w:qFormat/>
    <w:uiPriority w:val="0"/>
    <w:pPr>
      <w:tabs>
        <w:tab w:val="left" w:pos="720"/>
      </w:tabs>
      <w:spacing w:line="360" w:lineRule="auto"/>
    </w:pPr>
    <w:rPr>
      <w:rFonts w:ascii="Arial" w:hAnsi="Arial" w:eastAsia="宋体" w:cs="Times New Roman"/>
      <w:sz w:val="21"/>
      <w:szCs w:val="24"/>
      <w:lang w:val="en-US" w:eastAsia="zh-CN" w:bidi="ar-SA"/>
    </w:rPr>
  </w:style>
  <w:style w:type="character" w:customStyle="1" w:styleId="548">
    <w:name w:val="第二级有序排列 Char Char"/>
    <w:link w:val="547"/>
    <w:qFormat/>
    <w:uiPriority w:val="0"/>
    <w:rPr>
      <w:rFonts w:ascii="Arial" w:hAnsi="Arial"/>
      <w:sz w:val="21"/>
      <w:szCs w:val="24"/>
    </w:rPr>
  </w:style>
  <w:style w:type="paragraph" w:customStyle="1" w:styleId="549">
    <w:name w:val="NCS 正文"/>
    <w:basedOn w:val="1"/>
    <w:qFormat/>
    <w:uiPriority w:val="0"/>
    <w:pPr>
      <w:widowControl/>
      <w:spacing w:afterLines="50" w:line="360" w:lineRule="auto"/>
      <w:ind w:firstLine="200" w:firstLineChars="200"/>
      <w:jc w:val="left"/>
    </w:pPr>
    <w:rPr>
      <w:kern w:val="0"/>
      <w:sz w:val="24"/>
      <w:szCs w:val="24"/>
    </w:rPr>
  </w:style>
  <w:style w:type="paragraph" w:customStyle="1" w:styleId="550">
    <w:name w:val="参考资料"/>
    <w:basedOn w:val="1"/>
    <w:qFormat/>
    <w:uiPriority w:val="0"/>
    <w:pPr>
      <w:widowControl/>
      <w:tabs>
        <w:tab w:val="left" w:pos="851"/>
      </w:tabs>
      <w:autoSpaceDE w:val="0"/>
      <w:autoSpaceDN w:val="0"/>
      <w:adjustRightInd w:val="0"/>
      <w:spacing w:before="120" w:line="300" w:lineRule="atLeast"/>
      <w:jc w:val="left"/>
      <w:textAlignment w:val="bottom"/>
    </w:pPr>
    <w:rPr>
      <w:rFonts w:ascii="宋体" w:hAnsi="宋体"/>
      <w:color w:val="000000"/>
      <w:kern w:val="0"/>
      <w:szCs w:val="21"/>
    </w:rPr>
  </w:style>
  <w:style w:type="character" w:customStyle="1" w:styleId="551">
    <w:name w:val="content1"/>
    <w:qFormat/>
    <w:uiPriority w:val="0"/>
    <w:rPr>
      <w:color w:val="000000"/>
      <w:sz w:val="21"/>
      <w:szCs w:val="21"/>
      <w:u w:val="none"/>
    </w:rPr>
  </w:style>
  <w:style w:type="character" w:customStyle="1" w:styleId="552">
    <w:name w:val="large1"/>
    <w:qFormat/>
    <w:uiPriority w:val="0"/>
    <w:rPr>
      <w:rFonts w:hint="eastAsia" w:ascii="宋体" w:hAnsi="宋体" w:eastAsia="宋体"/>
      <w:sz w:val="22"/>
      <w:szCs w:val="22"/>
    </w:rPr>
  </w:style>
  <w:style w:type="character" w:customStyle="1" w:styleId="553">
    <w:name w:val="md1"/>
    <w:qFormat/>
    <w:uiPriority w:val="0"/>
    <w:rPr>
      <w:sz w:val="22"/>
      <w:szCs w:val="22"/>
    </w:rPr>
  </w:style>
  <w:style w:type="paragraph" w:customStyle="1" w:styleId="554">
    <w:name w:val="段落续"/>
    <w:basedOn w:val="130"/>
    <w:next w:val="130"/>
    <w:qFormat/>
    <w:uiPriority w:val="0"/>
    <w:pPr>
      <w:widowControl w:val="0"/>
      <w:numPr>
        <w:ilvl w:val="3"/>
        <w:numId w:val="33"/>
      </w:numPr>
      <w:tabs>
        <w:tab w:val="left" w:pos="420"/>
        <w:tab w:val="left" w:pos="2100"/>
        <w:tab w:val="clear" w:pos="1440"/>
      </w:tabs>
      <w:spacing w:after="120"/>
      <w:ind w:left="2100" w:hanging="420"/>
    </w:pPr>
    <w:rPr>
      <w:rFonts w:ascii="Times New Roman" w:eastAsia="宋体"/>
      <w:color w:val="auto"/>
      <w:spacing w:val="20"/>
      <w:kern w:val="2"/>
      <w:sz w:val="18"/>
      <w:szCs w:val="20"/>
    </w:rPr>
  </w:style>
  <w:style w:type="paragraph" w:customStyle="1" w:styleId="555">
    <w:name w:val="标记 1"/>
    <w:basedOn w:val="130"/>
    <w:qFormat/>
    <w:uiPriority w:val="0"/>
    <w:pPr>
      <w:widowControl w:val="0"/>
      <w:tabs>
        <w:tab w:val="left" w:pos="794"/>
        <w:tab w:val="left" w:pos="1740"/>
      </w:tabs>
      <w:spacing w:after="120"/>
      <w:ind w:left="1740" w:hanging="420"/>
    </w:pPr>
    <w:rPr>
      <w:rFonts w:ascii="Times New Roman" w:eastAsia="宋体"/>
      <w:color w:val="auto"/>
      <w:spacing w:val="20"/>
      <w:kern w:val="2"/>
      <w:sz w:val="18"/>
      <w:szCs w:val="20"/>
    </w:rPr>
  </w:style>
  <w:style w:type="paragraph" w:customStyle="1" w:styleId="556">
    <w:name w:val="正文首行缩进两字符"/>
    <w:basedOn w:val="1"/>
    <w:qFormat/>
    <w:uiPriority w:val="0"/>
    <w:pPr>
      <w:tabs>
        <w:tab w:val="left" w:pos="2100"/>
      </w:tabs>
      <w:ind w:left="2100" w:firstLine="200" w:firstLineChars="200"/>
    </w:pPr>
    <w:rPr>
      <w:szCs w:val="24"/>
    </w:rPr>
  </w:style>
  <w:style w:type="paragraph" w:customStyle="1" w:styleId="557">
    <w:name w:val="PARAGRAPH"/>
    <w:qFormat/>
    <w:uiPriority w:val="0"/>
    <w:pPr>
      <w:numPr>
        <w:ilvl w:val="0"/>
        <w:numId w:val="33"/>
      </w:numPr>
      <w:tabs>
        <w:tab w:val="center" w:pos="4536"/>
        <w:tab w:val="right" w:pos="9072"/>
        <w:tab w:val="clear" w:pos="1080"/>
      </w:tabs>
      <w:spacing w:before="100" w:after="200"/>
      <w:ind w:left="0" w:firstLine="0"/>
      <w:jc w:val="both"/>
    </w:pPr>
    <w:rPr>
      <w:rFonts w:ascii="Arial" w:hAnsi="Arial" w:eastAsia="宋体" w:cs="Times New Roman"/>
      <w:spacing w:val="8"/>
      <w:lang w:val="en-GB" w:eastAsia="zh-CN" w:bidi="ar-SA"/>
    </w:rPr>
  </w:style>
  <w:style w:type="paragraph" w:customStyle="1" w:styleId="558">
    <w:name w:val="附件 1"/>
    <w:basedOn w:val="130"/>
    <w:next w:val="130"/>
    <w:qFormat/>
    <w:uiPriority w:val="0"/>
    <w:pPr>
      <w:widowControl w:val="0"/>
      <w:numPr>
        <w:ilvl w:val="1"/>
        <w:numId w:val="33"/>
      </w:numPr>
      <w:tabs>
        <w:tab w:val="left" w:pos="360"/>
        <w:tab w:val="left" w:pos="840"/>
        <w:tab w:val="left" w:pos="1260"/>
        <w:tab w:val="clear" w:pos="680"/>
      </w:tabs>
      <w:spacing w:beforeLines="50" w:after="120"/>
      <w:ind w:left="840" w:hanging="420"/>
    </w:pPr>
    <w:rPr>
      <w:rFonts w:ascii="Times New Roman" w:eastAsia="宋体"/>
      <w:b/>
      <w:bCs/>
      <w:color w:val="000000"/>
      <w:spacing w:val="20"/>
      <w:kern w:val="2"/>
      <w:sz w:val="28"/>
      <w:szCs w:val="28"/>
    </w:rPr>
  </w:style>
  <w:style w:type="paragraph" w:customStyle="1" w:styleId="559">
    <w:name w:val="附件 2"/>
    <w:basedOn w:val="130"/>
    <w:next w:val="130"/>
    <w:qFormat/>
    <w:uiPriority w:val="0"/>
    <w:pPr>
      <w:widowControl w:val="0"/>
      <w:tabs>
        <w:tab w:val="left" w:pos="360"/>
        <w:tab w:val="left" w:pos="840"/>
        <w:tab w:val="left" w:pos="1260"/>
        <w:tab w:val="left" w:pos="1680"/>
      </w:tabs>
      <w:spacing w:after="120"/>
      <w:ind w:left="1260" w:hanging="420"/>
    </w:pPr>
    <w:rPr>
      <w:rFonts w:ascii="Times New Roman" w:eastAsia="宋体"/>
      <w:b/>
      <w:color w:val="auto"/>
      <w:spacing w:val="20"/>
      <w:kern w:val="2"/>
      <w:sz w:val="28"/>
      <w:szCs w:val="28"/>
    </w:rPr>
  </w:style>
  <w:style w:type="paragraph" w:customStyle="1" w:styleId="560">
    <w:name w:val="附件 3"/>
    <w:basedOn w:val="1"/>
    <w:next w:val="1"/>
    <w:qFormat/>
    <w:uiPriority w:val="0"/>
    <w:pPr>
      <w:widowControl/>
      <w:tabs>
        <w:tab w:val="left" w:pos="1260"/>
        <w:tab w:val="left" w:pos="1440"/>
      </w:tabs>
      <w:spacing w:beforeLines="50" w:afterLines="50"/>
    </w:pPr>
    <w:rPr>
      <w:rFonts w:ascii="宋体" w:hAnsi="宋体"/>
      <w:b/>
      <w:bCs/>
      <w:spacing w:val="8"/>
      <w:kern w:val="44"/>
      <w:szCs w:val="21"/>
      <w:lang w:val="en-GB"/>
    </w:rPr>
  </w:style>
  <w:style w:type="paragraph" w:customStyle="1" w:styleId="561">
    <w:name w:val="附件"/>
    <w:basedOn w:val="559"/>
    <w:qFormat/>
    <w:uiPriority w:val="0"/>
    <w:pPr>
      <w:tabs>
        <w:tab w:val="left" w:pos="420"/>
        <w:tab w:val="left" w:pos="900"/>
        <w:tab w:val="clear" w:pos="360"/>
      </w:tabs>
      <w:ind w:left="420"/>
      <w:jc w:val="center"/>
    </w:pPr>
    <w:rPr>
      <w:kern w:val="44"/>
      <w:sz w:val="32"/>
    </w:rPr>
  </w:style>
  <w:style w:type="character" w:customStyle="1" w:styleId="562">
    <w:name w:val="Reference"/>
    <w:qFormat/>
    <w:uiPriority w:val="0"/>
    <w:rPr>
      <w:rFonts w:ascii="Arial" w:hAnsi="Arial"/>
      <w:sz w:val="20"/>
    </w:rPr>
  </w:style>
  <w:style w:type="paragraph" w:customStyle="1" w:styleId="563">
    <w:name w:val="附录 1"/>
    <w:basedOn w:val="2"/>
    <w:next w:val="130"/>
    <w:qFormat/>
    <w:uiPriority w:val="0"/>
    <w:pPr>
      <w:keepNext w:val="0"/>
      <w:keepLines w:val="0"/>
      <w:pageBreakBefore w:val="0"/>
      <w:widowControl w:val="0"/>
      <w:numPr>
        <w:numId w:val="0"/>
      </w:numPr>
      <w:pBdr>
        <w:bottom w:val="single" w:color="auto" w:sz="4" w:space="1"/>
      </w:pBdr>
      <w:tabs>
        <w:tab w:val="left" w:pos="1080"/>
        <w:tab w:val="left" w:pos="2205"/>
      </w:tabs>
      <w:spacing w:before="0" w:line="240" w:lineRule="auto"/>
      <w:ind w:left="907" w:hanging="907"/>
      <w:jc w:val="left"/>
    </w:pPr>
    <w:rPr>
      <w:rFonts w:ascii="Times New Roman" w:hAnsi="Times New Roman"/>
      <w:bCs w:val="0"/>
      <w:spacing w:val="20"/>
      <w:kern w:val="2"/>
      <w:sz w:val="21"/>
      <w:szCs w:val="20"/>
      <w:lang w:val="zh-CN"/>
    </w:rPr>
  </w:style>
  <w:style w:type="paragraph" w:customStyle="1" w:styleId="564">
    <w:name w:val="附录 A1"/>
    <w:basedOn w:val="130"/>
    <w:next w:val="130"/>
    <w:qFormat/>
    <w:uiPriority w:val="0"/>
    <w:pPr>
      <w:widowControl w:val="0"/>
      <w:tabs>
        <w:tab w:val="left" w:pos="2160"/>
      </w:tabs>
      <w:spacing w:after="120"/>
      <w:ind w:left="2160" w:hanging="420"/>
      <w:jc w:val="left"/>
      <w:outlineLvl w:val="1"/>
    </w:pPr>
    <w:rPr>
      <w:rFonts w:ascii="Times New Roman" w:eastAsia="宋体"/>
      <w:bCs/>
      <w:color w:val="auto"/>
      <w:spacing w:val="20"/>
      <w:kern w:val="2"/>
    </w:rPr>
  </w:style>
  <w:style w:type="paragraph" w:customStyle="1" w:styleId="565">
    <w:name w:val="段 1"/>
    <w:basedOn w:val="130"/>
    <w:next w:val="130"/>
    <w:qFormat/>
    <w:uiPriority w:val="0"/>
    <w:pPr>
      <w:widowControl w:val="0"/>
      <w:spacing w:beforeLines="50" w:after="120"/>
      <w:ind w:firstLine="416"/>
    </w:pPr>
    <w:rPr>
      <w:rFonts w:ascii="Times New Roman" w:eastAsia="宋体"/>
      <w:bCs/>
      <w:i/>
      <w:iCs/>
      <w:color w:val="000000"/>
      <w:spacing w:val="20"/>
      <w:kern w:val="2"/>
    </w:rPr>
  </w:style>
  <w:style w:type="paragraph" w:customStyle="1" w:styleId="566">
    <w:name w:val="Diagram Documentation"/>
    <w:basedOn w:val="1"/>
    <w:qFormat/>
    <w:uiPriority w:val="0"/>
    <w:pPr>
      <w:widowControl/>
      <w:numPr>
        <w:ilvl w:val="0"/>
        <w:numId w:val="34"/>
      </w:numPr>
      <w:tabs>
        <w:tab w:val="clear" w:pos="794"/>
      </w:tabs>
      <w:overflowPunct w:val="0"/>
      <w:autoSpaceDE w:val="0"/>
      <w:autoSpaceDN w:val="0"/>
      <w:adjustRightInd w:val="0"/>
      <w:spacing w:after="60"/>
      <w:ind w:left="284" w:firstLine="0"/>
      <w:jc w:val="left"/>
    </w:pPr>
    <w:rPr>
      <w:rFonts w:ascii="Arial" w:hAnsi="Arial"/>
      <w:kern w:val="28"/>
      <w:sz w:val="20"/>
      <w:lang w:val="en-GB" w:eastAsia="en-US"/>
    </w:rPr>
  </w:style>
  <w:style w:type="paragraph" w:customStyle="1" w:styleId="567">
    <w:name w:val="Class Documentation"/>
    <w:basedOn w:val="1"/>
    <w:qFormat/>
    <w:uiPriority w:val="0"/>
    <w:pPr>
      <w:widowControl/>
      <w:overflowPunct w:val="0"/>
      <w:autoSpaceDE w:val="0"/>
      <w:autoSpaceDN w:val="0"/>
      <w:adjustRightInd w:val="0"/>
      <w:spacing w:after="60"/>
      <w:ind w:left="284"/>
      <w:jc w:val="left"/>
    </w:pPr>
    <w:rPr>
      <w:rFonts w:ascii="Arial" w:hAnsi="Arial"/>
      <w:kern w:val="28"/>
      <w:sz w:val="20"/>
      <w:lang w:val="en-GB" w:eastAsia="en-US"/>
    </w:rPr>
  </w:style>
  <w:style w:type="paragraph" w:customStyle="1" w:styleId="568">
    <w:name w:val="Package Documentation"/>
    <w:basedOn w:val="1"/>
    <w:qFormat/>
    <w:uiPriority w:val="0"/>
    <w:pPr>
      <w:widowControl/>
      <w:tabs>
        <w:tab w:val="left" w:pos="900"/>
      </w:tabs>
      <w:overflowPunct w:val="0"/>
      <w:autoSpaceDE w:val="0"/>
      <w:autoSpaceDN w:val="0"/>
      <w:adjustRightInd w:val="0"/>
      <w:spacing w:after="60"/>
      <w:jc w:val="left"/>
    </w:pPr>
    <w:rPr>
      <w:rFonts w:ascii="Arial" w:hAnsi="Arial"/>
      <w:kern w:val="28"/>
      <w:sz w:val="20"/>
      <w:lang w:val="en-GB" w:eastAsia="en-US"/>
    </w:rPr>
  </w:style>
  <w:style w:type="paragraph" w:customStyle="1" w:styleId="569">
    <w:name w:val="样式 标题 4条 2 + 段前: 0.5 行"/>
    <w:basedOn w:val="5"/>
    <w:qFormat/>
    <w:uiPriority w:val="0"/>
    <w:pPr>
      <w:keepNext w:val="0"/>
      <w:keepLines w:val="0"/>
      <w:numPr>
        <w:ilvl w:val="0"/>
        <w:numId w:val="0"/>
      </w:numPr>
      <w:tabs>
        <w:tab w:val="left" w:pos="907"/>
      </w:tabs>
      <w:spacing w:before="280" w:beforeLines="50" w:after="120" w:line="240" w:lineRule="auto"/>
      <w:ind w:left="907" w:hanging="907"/>
    </w:pPr>
    <w:rPr>
      <w:rFonts w:ascii="Arial" w:hAnsi="Arial" w:cs="宋体"/>
      <w:bCs/>
      <w:color w:val="000000"/>
      <w:kern w:val="0"/>
      <w:lang w:val="zh-CN"/>
    </w:rPr>
  </w:style>
  <w:style w:type="paragraph" w:customStyle="1" w:styleId="570">
    <w:name w:val="样式 正文缩进表正文正文非缩进特点ALT+Z正文缩进 Char正文（首行缩进两字） Char正文缩进 Char1 ..."/>
    <w:basedOn w:val="7"/>
    <w:qFormat/>
    <w:uiPriority w:val="0"/>
    <w:pPr>
      <w:spacing w:afterLines="50" w:line="360" w:lineRule="auto"/>
      <w:ind w:firstLine="200"/>
    </w:pPr>
    <w:rPr>
      <w:rFonts w:cs="宋体"/>
      <w:sz w:val="24"/>
    </w:rPr>
  </w:style>
  <w:style w:type="paragraph" w:customStyle="1" w:styleId="571">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572">
    <w:name w:val="正文_首行缩进2字符"/>
    <w:basedOn w:val="1"/>
    <w:qFormat/>
    <w:uiPriority w:val="0"/>
    <w:pPr>
      <w:widowControl/>
      <w:ind w:firstLine="200" w:firstLineChars="200"/>
    </w:pPr>
    <w:rPr>
      <w:rFonts w:ascii="Arial" w:hAnsi="Arial"/>
      <w:kern w:val="0"/>
      <w:szCs w:val="21"/>
      <w:lang w:val="en-GB" w:eastAsia="en-US"/>
    </w:rPr>
  </w:style>
  <w:style w:type="paragraph" w:customStyle="1" w:styleId="573">
    <w:name w:val="正文_段前段后"/>
    <w:basedOn w:val="1"/>
    <w:qFormat/>
    <w:uiPriority w:val="0"/>
    <w:pPr>
      <w:widowControl/>
      <w:spacing w:beforeLines="50" w:afterLines="50"/>
    </w:pPr>
    <w:rPr>
      <w:rFonts w:ascii="Arial" w:hAnsi="Arial"/>
      <w:kern w:val="0"/>
      <w:szCs w:val="21"/>
      <w:lang w:val="en-GB"/>
    </w:rPr>
  </w:style>
  <w:style w:type="paragraph" w:customStyle="1" w:styleId="574">
    <w:name w:val="正文_首行缩进2字符_段前半行"/>
    <w:basedOn w:val="1"/>
    <w:link w:val="575"/>
    <w:qFormat/>
    <w:uiPriority w:val="0"/>
    <w:pPr>
      <w:widowControl/>
      <w:spacing w:beforeLines="50"/>
      <w:ind w:firstLine="200" w:firstLineChars="200"/>
    </w:pPr>
    <w:rPr>
      <w:rFonts w:ascii="Arial" w:hAnsi="Arial"/>
      <w:kern w:val="0"/>
      <w:szCs w:val="21"/>
      <w:lang w:val="en-GB" w:eastAsia="en-US"/>
    </w:rPr>
  </w:style>
  <w:style w:type="character" w:customStyle="1" w:styleId="575">
    <w:name w:val="正文_首行缩进2字符_段前半行 Char"/>
    <w:link w:val="574"/>
    <w:qFormat/>
    <w:uiPriority w:val="0"/>
    <w:rPr>
      <w:rFonts w:ascii="Arial" w:hAnsi="Arial"/>
      <w:sz w:val="21"/>
      <w:szCs w:val="21"/>
      <w:lang w:val="en-GB" w:eastAsia="en-US"/>
    </w:rPr>
  </w:style>
  <w:style w:type="paragraph" w:customStyle="1" w:styleId="576">
    <w:name w:val="正文_首行缩进2字符_段前段后"/>
    <w:basedOn w:val="1"/>
    <w:qFormat/>
    <w:uiPriority w:val="0"/>
    <w:pPr>
      <w:widowControl/>
      <w:spacing w:beforeLines="50" w:afterLines="50"/>
      <w:ind w:firstLine="200" w:firstLineChars="200"/>
    </w:pPr>
    <w:rPr>
      <w:rFonts w:ascii="Arial" w:hAnsi="Arial"/>
      <w:kern w:val="0"/>
      <w:szCs w:val="21"/>
      <w:lang w:val="en-GB"/>
    </w:rPr>
  </w:style>
  <w:style w:type="paragraph" w:customStyle="1" w:styleId="577">
    <w:name w:val="正文_段前半行"/>
    <w:basedOn w:val="1"/>
    <w:qFormat/>
    <w:uiPriority w:val="0"/>
    <w:pPr>
      <w:widowControl/>
      <w:spacing w:beforeLines="50"/>
    </w:pPr>
    <w:rPr>
      <w:rFonts w:ascii="Arial" w:hAnsi="Arial"/>
      <w:kern w:val="0"/>
      <w:szCs w:val="21"/>
      <w:lang w:val="en-GB" w:eastAsia="en-US"/>
    </w:rPr>
  </w:style>
  <w:style w:type="paragraph" w:customStyle="1" w:styleId="578">
    <w:name w:val="正文文字1 Char"/>
    <w:basedOn w:val="1"/>
    <w:qFormat/>
    <w:uiPriority w:val="0"/>
    <w:pPr>
      <w:tabs>
        <w:tab w:val="left" w:pos="136"/>
      </w:tabs>
      <w:spacing w:line="360" w:lineRule="auto"/>
      <w:ind w:left="562" w:hanging="426"/>
    </w:pPr>
    <w:rPr>
      <w:rFonts w:ascii="宋体" w:hAnsi="宋体"/>
      <w:szCs w:val="21"/>
    </w:rPr>
  </w:style>
  <w:style w:type="paragraph" w:customStyle="1" w:styleId="579">
    <w:name w:val="正文文字1"/>
    <w:basedOn w:val="1"/>
    <w:qFormat/>
    <w:uiPriority w:val="0"/>
    <w:pPr>
      <w:spacing w:line="360" w:lineRule="auto"/>
    </w:pPr>
    <w:rPr>
      <w:rFonts w:ascii="宋体" w:hAnsi="宋体"/>
      <w:szCs w:val="21"/>
    </w:rPr>
  </w:style>
  <w:style w:type="paragraph" w:customStyle="1" w:styleId="580">
    <w:name w:val="注意标题 Char"/>
    <w:basedOn w:val="1"/>
    <w:link w:val="581"/>
    <w:qFormat/>
    <w:uiPriority w:val="0"/>
    <w:pPr>
      <w:spacing w:line="360" w:lineRule="auto"/>
    </w:pPr>
    <w:rPr>
      <w:rFonts w:ascii="Arial" w:hAnsi="Arial"/>
      <w:b/>
      <w:sz w:val="22"/>
      <w:szCs w:val="21"/>
      <w:lang w:val="zh-CN"/>
    </w:rPr>
  </w:style>
  <w:style w:type="character" w:customStyle="1" w:styleId="581">
    <w:name w:val="注意标题 Char Char"/>
    <w:link w:val="580"/>
    <w:qFormat/>
    <w:uiPriority w:val="0"/>
    <w:rPr>
      <w:rFonts w:ascii="Arial" w:hAnsi="Arial"/>
      <w:b/>
      <w:kern w:val="2"/>
      <w:sz w:val="22"/>
      <w:szCs w:val="21"/>
      <w:lang w:val="zh-CN" w:eastAsia="zh-CN"/>
    </w:rPr>
  </w:style>
  <w:style w:type="paragraph" w:customStyle="1" w:styleId="582">
    <w:name w:val="标题II"/>
    <w:basedOn w:val="3"/>
    <w:qFormat/>
    <w:uiPriority w:val="0"/>
    <w:pPr>
      <w:tabs>
        <w:tab w:val="left" w:pos="576"/>
      </w:tabs>
      <w:spacing w:before="200" w:after="200" w:line="416" w:lineRule="auto"/>
      <w:ind w:left="576" w:hanging="576"/>
    </w:pPr>
    <w:rPr>
      <w:rFonts w:ascii="黑体" w:hAnsi="Arial"/>
      <w:bCs/>
      <w:sz w:val="28"/>
      <w:szCs w:val="28"/>
      <w:lang w:val="zh-CN"/>
    </w:rPr>
  </w:style>
  <w:style w:type="character" w:customStyle="1" w:styleId="583">
    <w:name w:val="3zw"/>
    <w:qFormat/>
    <w:uiPriority w:val="0"/>
  </w:style>
  <w:style w:type="paragraph" w:customStyle="1" w:styleId="584">
    <w:name w:val="GEDI一级项目编号"/>
    <w:basedOn w:val="1"/>
    <w:link w:val="585"/>
    <w:qFormat/>
    <w:uiPriority w:val="0"/>
    <w:pPr>
      <w:adjustRightInd w:val="0"/>
      <w:snapToGrid w:val="0"/>
      <w:spacing w:line="480" w:lineRule="atLeast"/>
    </w:pPr>
    <w:rPr>
      <w:sz w:val="24"/>
      <w:szCs w:val="24"/>
      <w:lang w:val="zh-CN"/>
    </w:rPr>
  </w:style>
  <w:style w:type="character" w:customStyle="1" w:styleId="585">
    <w:name w:val="GEDI一级项目编号 Char"/>
    <w:link w:val="584"/>
    <w:qFormat/>
    <w:uiPriority w:val="0"/>
    <w:rPr>
      <w:kern w:val="2"/>
      <w:sz w:val="24"/>
      <w:szCs w:val="24"/>
      <w:lang w:val="zh-CN" w:eastAsia="zh-CN"/>
    </w:rPr>
  </w:style>
  <w:style w:type="character" w:customStyle="1" w:styleId="586">
    <w:name w:val="脚注文本 字符"/>
    <w:basedOn w:val="75"/>
    <w:link w:val="53"/>
    <w:qFormat/>
    <w:uiPriority w:val="0"/>
    <w:rPr>
      <w:sz w:val="24"/>
      <w:lang w:val="zh-CN" w:eastAsia="zh-CN"/>
    </w:rPr>
  </w:style>
  <w:style w:type="paragraph" w:customStyle="1" w:styleId="587">
    <w:name w:val="c_"/>
    <w:qFormat/>
    <w:uiPriority w:val="0"/>
    <w:pPr>
      <w:widowControl w:val="0"/>
      <w:numPr>
        <w:ilvl w:val="0"/>
        <w:numId w:val="35"/>
      </w:numPr>
      <w:tabs>
        <w:tab w:val="clear" w:pos="1247"/>
      </w:tabs>
      <w:autoSpaceDE w:val="0"/>
      <w:autoSpaceDN w:val="0"/>
      <w:adjustRightInd w:val="0"/>
      <w:ind w:left="0" w:firstLine="0"/>
      <w:jc w:val="both"/>
    </w:pPr>
    <w:rPr>
      <w:rFonts w:ascii="五" w:hAnsi="Times New Roman" w:eastAsia="五" w:cs="Times New Roman"/>
      <w:sz w:val="24"/>
      <w:lang w:val="en-US" w:eastAsia="zh-CN" w:bidi="ar-SA"/>
    </w:rPr>
  </w:style>
  <w:style w:type="paragraph" w:customStyle="1" w:styleId="588">
    <w:name w:val="条目样式"/>
    <w:basedOn w:val="1"/>
    <w:qFormat/>
    <w:uiPriority w:val="0"/>
    <w:pPr>
      <w:widowControl/>
      <w:tabs>
        <w:tab w:val="left" w:pos="420"/>
      </w:tabs>
      <w:spacing w:line="360" w:lineRule="auto"/>
      <w:ind w:left="420" w:hanging="420"/>
      <w:jc w:val="left"/>
    </w:pPr>
    <w:rPr>
      <w:sz w:val="24"/>
    </w:rPr>
  </w:style>
  <w:style w:type="paragraph" w:customStyle="1" w:styleId="589">
    <w:name w:val="样式 标题 2h2Heading 2 HiddenHeading 2 CCBSheading 2第一章 标题 2H2...1"/>
    <w:basedOn w:val="3"/>
    <w:qFormat/>
    <w:uiPriority w:val="0"/>
    <w:pPr>
      <w:tabs>
        <w:tab w:val="left" w:pos="576"/>
        <w:tab w:val="left" w:pos="756"/>
      </w:tabs>
      <w:topLinePunct/>
      <w:adjustRightInd w:val="0"/>
      <w:snapToGrid w:val="0"/>
      <w:spacing w:line="480" w:lineRule="atLeast"/>
      <w:ind w:left="756" w:hanging="576"/>
      <w:jc w:val="left"/>
      <w:textAlignment w:val="center"/>
    </w:pPr>
    <w:rPr>
      <w:rFonts w:ascii="宋体" w:eastAsia="宋体" w:cs="宋体"/>
      <w:b/>
      <w:bCs/>
      <w:color w:val="000000"/>
      <w:kern w:val="0"/>
      <w:sz w:val="28"/>
      <w:szCs w:val="32"/>
      <w:lang w:val="zh-CN"/>
    </w:rPr>
  </w:style>
  <w:style w:type="character" w:customStyle="1" w:styleId="590">
    <w:name w:val="newsbody3"/>
    <w:qFormat/>
    <w:uiPriority w:val="0"/>
    <w:rPr>
      <w:sz w:val="21"/>
      <w:szCs w:val="21"/>
    </w:rPr>
  </w:style>
  <w:style w:type="paragraph" w:customStyle="1" w:styleId="591">
    <w:name w:val="标题III"/>
    <w:basedOn w:val="4"/>
    <w:qFormat/>
    <w:uiPriority w:val="0"/>
    <w:pPr>
      <w:numPr>
        <w:ilvl w:val="0"/>
        <w:numId w:val="0"/>
      </w:numPr>
      <w:spacing w:before="200" w:after="200" w:line="400" w:lineRule="exact"/>
    </w:pPr>
    <w:rPr>
      <w:rFonts w:ascii="黑体"/>
      <w:sz w:val="24"/>
      <w:szCs w:val="24"/>
      <w:lang w:val="zh-CN"/>
    </w:rPr>
  </w:style>
  <w:style w:type="paragraph" w:customStyle="1" w:styleId="592">
    <w:name w:val="标题IIII"/>
    <w:basedOn w:val="5"/>
    <w:qFormat/>
    <w:uiPriority w:val="0"/>
    <w:pPr>
      <w:numPr>
        <w:ilvl w:val="0"/>
        <w:numId w:val="0"/>
      </w:numPr>
      <w:spacing w:before="200" w:after="200" w:line="400" w:lineRule="exact"/>
      <w:jc w:val="both"/>
    </w:pPr>
    <w:rPr>
      <w:rFonts w:ascii="黑体" w:eastAsia="黑体"/>
      <w:bCs/>
      <w:sz w:val="24"/>
      <w:szCs w:val="24"/>
      <w:lang w:val="zh-CN"/>
    </w:rPr>
  </w:style>
  <w:style w:type="paragraph" w:customStyle="1" w:styleId="593">
    <w:name w:val="CSS1级正文"/>
    <w:basedOn w:val="27"/>
    <w:qFormat/>
    <w:uiPriority w:val="0"/>
  </w:style>
  <w:style w:type="character" w:customStyle="1" w:styleId="594">
    <w:name w:val="标准正文 Char Char"/>
    <w:qFormat/>
    <w:uiPriority w:val="0"/>
    <w:rPr>
      <w:rFonts w:ascii="仿宋_GB2312" w:eastAsia="仿宋_GB2312"/>
      <w:kern w:val="2"/>
      <w:sz w:val="24"/>
      <w:lang w:val="zh-CN" w:eastAsia="zh-CN"/>
    </w:rPr>
  </w:style>
  <w:style w:type="paragraph" w:customStyle="1" w:styleId="595">
    <w:name w:val="样式 标题 4标题 4，DHCC公司标题PIM 4H4h4First Subheadingbulletblbb..."/>
    <w:basedOn w:val="5"/>
    <w:qFormat/>
    <w:uiPriority w:val="0"/>
    <w:pPr>
      <w:numPr>
        <w:ilvl w:val="0"/>
        <w:numId w:val="0"/>
      </w:numPr>
      <w:tabs>
        <w:tab w:val="left" w:pos="851"/>
      </w:tabs>
      <w:spacing w:before="240" w:after="240"/>
      <w:ind w:left="851" w:hanging="851"/>
      <w:jc w:val="both"/>
    </w:pPr>
    <w:rPr>
      <w:rFonts w:ascii="Arial" w:hAnsi="Arial" w:eastAsia="黑体" w:cs="Arial"/>
      <w:bCs/>
      <w:sz w:val="28"/>
      <w:szCs w:val="28"/>
      <w:lang w:val="zh-CN"/>
    </w:rPr>
  </w:style>
  <w:style w:type="paragraph" w:customStyle="1" w:styleId="596">
    <w:name w:val="BEA 正文 Char Char Char"/>
    <w:basedOn w:val="1"/>
    <w:qFormat/>
    <w:uiPriority w:val="0"/>
    <w:pPr>
      <w:spacing w:line="360" w:lineRule="auto"/>
      <w:ind w:firstLine="454"/>
    </w:pPr>
    <w:rPr>
      <w:rFonts w:ascii="Arial" w:hAnsi="Arial"/>
      <w:spacing w:val="8"/>
      <w:sz w:val="24"/>
      <w:szCs w:val="24"/>
    </w:rPr>
  </w:style>
  <w:style w:type="paragraph" w:customStyle="1" w:styleId="597">
    <w:name w:val="样式 标题 3 + (西文) 宋体 小四 Char"/>
    <w:basedOn w:val="4"/>
    <w:qFormat/>
    <w:uiPriority w:val="0"/>
    <w:pPr>
      <w:numPr>
        <w:ilvl w:val="0"/>
        <w:numId w:val="0"/>
      </w:numPr>
      <w:tabs>
        <w:tab w:val="left" w:pos="720"/>
      </w:tabs>
      <w:spacing w:before="260" w:after="260" w:line="416" w:lineRule="auto"/>
      <w:ind w:left="720" w:hanging="720"/>
    </w:pPr>
    <w:rPr>
      <w:rFonts w:eastAsia="黑体"/>
      <w:kern w:val="0"/>
      <w:lang w:val="zh-CN"/>
    </w:rPr>
  </w:style>
  <w:style w:type="paragraph" w:customStyle="1" w:styleId="598">
    <w:name w:val="简单回函地址"/>
    <w:basedOn w:val="1"/>
    <w:qFormat/>
    <w:uiPriority w:val="0"/>
    <w:pPr>
      <w:numPr>
        <w:ilvl w:val="0"/>
        <w:numId w:val="36"/>
      </w:numPr>
      <w:tabs>
        <w:tab w:val="clear" w:pos="1200"/>
      </w:tabs>
      <w:ind w:left="0" w:leftChars="0" w:firstLine="0" w:firstLineChars="0"/>
    </w:pPr>
    <w:rPr>
      <w:szCs w:val="24"/>
    </w:rPr>
  </w:style>
  <w:style w:type="character" w:customStyle="1" w:styleId="599">
    <w:name w:val="签名 字符"/>
    <w:basedOn w:val="75"/>
    <w:link w:val="45"/>
    <w:qFormat/>
    <w:uiPriority w:val="0"/>
    <w:rPr>
      <w:kern w:val="2"/>
      <w:sz w:val="21"/>
      <w:szCs w:val="24"/>
      <w:lang w:val="zh-CN" w:eastAsia="zh-CN"/>
    </w:rPr>
  </w:style>
  <w:style w:type="paragraph" w:customStyle="1" w:styleId="600">
    <w:name w:val="PP 行"/>
    <w:basedOn w:val="45"/>
    <w:qFormat/>
    <w:uiPriority w:val="0"/>
  </w:style>
  <w:style w:type="paragraph" w:customStyle="1" w:styleId="601">
    <w:name w:val="内部地址姓名"/>
    <w:basedOn w:val="1"/>
    <w:qFormat/>
    <w:uiPriority w:val="0"/>
    <w:rPr>
      <w:szCs w:val="24"/>
    </w:rPr>
  </w:style>
  <w:style w:type="paragraph" w:customStyle="1" w:styleId="602">
    <w:name w:val="正文格式一"/>
    <w:basedOn w:val="27"/>
    <w:qFormat/>
    <w:uiPriority w:val="0"/>
  </w:style>
  <w:style w:type="paragraph" w:customStyle="1" w:styleId="603">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604">
    <w:name w:val="xl49"/>
    <w:basedOn w:val="1"/>
    <w:qFormat/>
    <w:uiPriority w:val="0"/>
    <w:pPr>
      <w:widowControl/>
      <w:spacing w:before="100" w:beforeAutospacing="1" w:after="100" w:afterAutospacing="1"/>
    </w:pPr>
    <w:rPr>
      <w:rFonts w:eastAsia="Arial Unicode MS"/>
      <w:kern w:val="0"/>
      <w:szCs w:val="21"/>
    </w:rPr>
  </w:style>
  <w:style w:type="character" w:customStyle="1" w:styleId="605">
    <w:name w:val="m1"/>
    <w:qFormat/>
    <w:uiPriority w:val="0"/>
    <w:rPr>
      <w:color w:val="0000FF"/>
    </w:rPr>
  </w:style>
  <w:style w:type="paragraph" w:customStyle="1" w:styleId="606">
    <w:name w:val="gfgfgf"/>
    <w:basedOn w:val="1"/>
    <w:qFormat/>
    <w:uiPriority w:val="0"/>
    <w:pPr>
      <w:spacing w:afterLines="50" w:line="360" w:lineRule="auto"/>
      <w:ind w:firstLine="480" w:firstLineChars="200"/>
      <w:jc w:val="left"/>
    </w:pPr>
    <w:rPr>
      <w:rFonts w:ascii="宋体" w:hAnsi="宋体"/>
      <w:sz w:val="24"/>
      <w:szCs w:val="24"/>
    </w:rPr>
  </w:style>
  <w:style w:type="paragraph" w:customStyle="1" w:styleId="607">
    <w:name w:val="正文文字样式"/>
    <w:basedOn w:val="1"/>
    <w:link w:val="608"/>
    <w:qFormat/>
    <w:uiPriority w:val="0"/>
    <w:pPr>
      <w:spacing w:line="480" w:lineRule="exact"/>
      <w:ind w:firstLine="480" w:firstLineChars="200"/>
    </w:pPr>
    <w:rPr>
      <w:sz w:val="24"/>
      <w:szCs w:val="24"/>
      <w:lang w:val="zh-CN"/>
    </w:rPr>
  </w:style>
  <w:style w:type="character" w:customStyle="1" w:styleId="608">
    <w:name w:val="正文文字样式 Char Char"/>
    <w:link w:val="607"/>
    <w:qFormat/>
    <w:uiPriority w:val="0"/>
    <w:rPr>
      <w:kern w:val="2"/>
      <w:sz w:val="24"/>
      <w:szCs w:val="24"/>
      <w:lang w:val="zh-CN" w:eastAsia="zh-CN"/>
    </w:rPr>
  </w:style>
  <w:style w:type="paragraph" w:customStyle="1" w:styleId="609">
    <w:name w:val="方案正文"/>
    <w:basedOn w:val="1"/>
    <w:link w:val="610"/>
    <w:qFormat/>
    <w:uiPriority w:val="0"/>
    <w:pPr>
      <w:spacing w:before="156" w:line="360" w:lineRule="auto"/>
      <w:ind w:firstLine="359" w:firstLineChars="171"/>
      <w:jc w:val="left"/>
    </w:pPr>
    <w:rPr>
      <w:rFonts w:ascii="Arial" w:hAnsi="Arial"/>
      <w:sz w:val="24"/>
      <w:szCs w:val="21"/>
      <w:lang w:val="zh-CN"/>
    </w:rPr>
  </w:style>
  <w:style w:type="character" w:customStyle="1" w:styleId="610">
    <w:name w:val="方案正文 Char"/>
    <w:link w:val="609"/>
    <w:qFormat/>
    <w:uiPriority w:val="0"/>
    <w:rPr>
      <w:rFonts w:ascii="Arial" w:hAnsi="Arial"/>
      <w:kern w:val="2"/>
      <w:sz w:val="24"/>
      <w:szCs w:val="21"/>
      <w:lang w:val="zh-CN" w:eastAsia="zh-CN"/>
    </w:rPr>
  </w:style>
  <w:style w:type="paragraph" w:customStyle="1" w:styleId="611">
    <w:name w:val="样式 缩紧正文 + 四号 首行缩进:  1.02 厘米"/>
    <w:basedOn w:val="1"/>
    <w:qFormat/>
    <w:uiPriority w:val="0"/>
    <w:pPr>
      <w:spacing w:line="360" w:lineRule="auto"/>
      <w:ind w:firstLine="200" w:firstLineChars="200"/>
    </w:pPr>
    <w:rPr>
      <w:rFonts w:ascii="宋体" w:hAnsi="宋体" w:cs="宋体"/>
      <w:sz w:val="28"/>
    </w:rPr>
  </w:style>
  <w:style w:type="paragraph" w:customStyle="1" w:styleId="612">
    <w:name w:val="正文缩进2字符"/>
    <w:basedOn w:val="1"/>
    <w:qFormat/>
    <w:uiPriority w:val="0"/>
    <w:pPr>
      <w:spacing w:line="360" w:lineRule="auto"/>
      <w:ind w:firstLine="200" w:firstLineChars="200"/>
      <w:jc w:val="left"/>
    </w:pPr>
    <w:rPr>
      <w:sz w:val="28"/>
    </w:rPr>
  </w:style>
  <w:style w:type="paragraph" w:customStyle="1" w:styleId="613">
    <w:name w:val="Char12"/>
    <w:basedOn w:val="1"/>
    <w:qFormat/>
    <w:uiPriority w:val="0"/>
    <w:pPr>
      <w:spacing w:line="360" w:lineRule="auto"/>
    </w:pPr>
    <w:rPr>
      <w:sz w:val="24"/>
      <w:szCs w:val="24"/>
    </w:rPr>
  </w:style>
  <w:style w:type="paragraph" w:customStyle="1" w:styleId="614">
    <w:name w:val="表格文本"/>
    <w:basedOn w:val="1"/>
    <w:link w:val="615"/>
    <w:qFormat/>
    <w:uiPriority w:val="0"/>
    <w:pPr>
      <w:widowControl/>
      <w:jc w:val="left"/>
    </w:pPr>
    <w:rPr>
      <w:rFonts w:ascii="Arial" w:hAnsi="Arial"/>
      <w:kern w:val="0"/>
      <w:szCs w:val="24"/>
      <w:lang w:val="zh-CN"/>
    </w:rPr>
  </w:style>
  <w:style w:type="character" w:customStyle="1" w:styleId="615">
    <w:name w:val="表格文本 Char"/>
    <w:link w:val="614"/>
    <w:qFormat/>
    <w:uiPriority w:val="0"/>
    <w:rPr>
      <w:rFonts w:ascii="Arial" w:hAnsi="Arial"/>
      <w:sz w:val="21"/>
      <w:szCs w:val="24"/>
      <w:lang w:val="zh-CN" w:eastAsia="zh-CN"/>
    </w:rPr>
  </w:style>
  <w:style w:type="paragraph" w:customStyle="1" w:styleId="616">
    <w:name w:val="MM Notes"/>
    <w:basedOn w:val="1"/>
    <w:link w:val="617"/>
    <w:qFormat/>
    <w:uiPriority w:val="0"/>
    <w:pPr>
      <w:widowControl/>
      <w:spacing w:line="360" w:lineRule="auto"/>
      <w:jc w:val="left"/>
    </w:pPr>
    <w:rPr>
      <w:rFonts w:ascii="Arial" w:hAnsi="Arial"/>
      <w:kern w:val="0"/>
      <w:szCs w:val="24"/>
      <w:lang w:val="zh-CN"/>
    </w:rPr>
  </w:style>
  <w:style w:type="character" w:customStyle="1" w:styleId="617">
    <w:name w:val="MM Notes Char"/>
    <w:link w:val="616"/>
    <w:qFormat/>
    <w:uiPriority w:val="0"/>
    <w:rPr>
      <w:rFonts w:ascii="Arial" w:hAnsi="Arial"/>
      <w:sz w:val="21"/>
      <w:szCs w:val="24"/>
      <w:lang w:val="zh-CN" w:eastAsia="zh-CN"/>
    </w:rPr>
  </w:style>
  <w:style w:type="character" w:customStyle="1" w:styleId="618">
    <w:name w:val="verbl8"/>
    <w:qFormat/>
    <w:uiPriority w:val="0"/>
  </w:style>
  <w:style w:type="paragraph" w:customStyle="1" w:styleId="619">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rPr>
      <w:rFonts w:ascii="Tahoma" w:hAnsi="Tahoma"/>
      <w:sz w:val="24"/>
      <w:szCs w:val="24"/>
    </w:rPr>
  </w:style>
  <w:style w:type="paragraph" w:customStyle="1" w:styleId="620">
    <w:name w:val="Char Char Char Char Char Char Char Char Char Char Char Char Char Char Char Char Char Char Char Char Char Char Char Char"/>
    <w:basedOn w:val="1"/>
    <w:qFormat/>
    <w:uiPriority w:val="0"/>
    <w:pPr>
      <w:spacing w:line="360" w:lineRule="auto"/>
    </w:pPr>
    <w:rPr>
      <w:szCs w:val="24"/>
    </w:rPr>
  </w:style>
  <w:style w:type="paragraph" w:customStyle="1" w:styleId="621">
    <w:name w:val="正文编号1"/>
    <w:basedOn w:val="1"/>
    <w:next w:val="1"/>
    <w:qFormat/>
    <w:uiPriority w:val="0"/>
    <w:pPr>
      <w:numPr>
        <w:ilvl w:val="0"/>
        <w:numId w:val="37"/>
      </w:numPr>
      <w:spacing w:line="360" w:lineRule="auto"/>
    </w:pPr>
    <w:rPr>
      <w:szCs w:val="24"/>
    </w:rPr>
  </w:style>
  <w:style w:type="paragraph" w:customStyle="1" w:styleId="622">
    <w:name w:val="正文编号2"/>
    <w:basedOn w:val="1"/>
    <w:next w:val="1"/>
    <w:qFormat/>
    <w:uiPriority w:val="0"/>
    <w:pPr>
      <w:numPr>
        <w:ilvl w:val="0"/>
        <w:numId w:val="38"/>
      </w:numPr>
      <w:spacing w:line="360" w:lineRule="auto"/>
    </w:pPr>
    <w:rPr>
      <w:szCs w:val="24"/>
    </w:rPr>
  </w:style>
  <w:style w:type="paragraph" w:customStyle="1" w:styleId="623">
    <w:name w:val="正文加粗"/>
    <w:basedOn w:val="1"/>
    <w:next w:val="1"/>
    <w:link w:val="624"/>
    <w:qFormat/>
    <w:uiPriority w:val="0"/>
    <w:pPr>
      <w:spacing w:line="360" w:lineRule="auto"/>
      <w:ind w:firstLine="480" w:firstLineChars="200"/>
    </w:pPr>
    <w:rPr>
      <w:b/>
      <w:szCs w:val="24"/>
      <w:lang w:val="zh-CN"/>
    </w:rPr>
  </w:style>
  <w:style w:type="character" w:customStyle="1" w:styleId="624">
    <w:name w:val="正文加粗 Char"/>
    <w:link w:val="623"/>
    <w:qFormat/>
    <w:uiPriority w:val="0"/>
    <w:rPr>
      <w:b/>
      <w:kern w:val="2"/>
      <w:sz w:val="21"/>
      <w:szCs w:val="24"/>
      <w:lang w:val="zh-CN" w:eastAsia="zh-CN"/>
    </w:rPr>
  </w:style>
  <w:style w:type="paragraph" w:customStyle="1" w:styleId="625">
    <w:name w:val="正文加粗加下划线"/>
    <w:basedOn w:val="623"/>
    <w:next w:val="1"/>
    <w:link w:val="626"/>
    <w:qFormat/>
    <w:uiPriority w:val="0"/>
    <w:pPr>
      <w:ind w:firstLine="200"/>
    </w:pPr>
    <w:rPr>
      <w:u w:val="single"/>
    </w:rPr>
  </w:style>
  <w:style w:type="character" w:customStyle="1" w:styleId="626">
    <w:name w:val="正文加粗加下划线 Char"/>
    <w:link w:val="625"/>
    <w:qFormat/>
    <w:uiPriority w:val="0"/>
    <w:rPr>
      <w:b/>
      <w:kern w:val="2"/>
      <w:sz w:val="21"/>
      <w:szCs w:val="24"/>
      <w:u w:val="single"/>
      <w:lang w:val="zh-CN" w:eastAsia="zh-CN"/>
    </w:rPr>
  </w:style>
  <w:style w:type="paragraph" w:customStyle="1" w:styleId="627">
    <w:name w:val="a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628">
    <w:name w:val="缩进2字"/>
    <w:basedOn w:val="1"/>
    <w:qFormat/>
    <w:uiPriority w:val="0"/>
    <w:pPr>
      <w:spacing w:line="360" w:lineRule="auto"/>
      <w:ind w:firstLine="225" w:firstLineChars="225"/>
    </w:pPr>
    <w:rPr>
      <w:rFonts w:cs="宋体"/>
    </w:rPr>
  </w:style>
  <w:style w:type="paragraph" w:customStyle="1" w:styleId="629">
    <w:name w:val="正文样板"/>
    <w:basedOn w:val="7"/>
    <w:qFormat/>
    <w:uiPriority w:val="0"/>
    <w:pPr>
      <w:spacing w:line="360" w:lineRule="auto"/>
      <w:ind w:firstLine="480"/>
    </w:pPr>
    <w:rPr>
      <w:rFonts w:eastAsia="Times New Roman" w:cs="宋体"/>
      <w:sz w:val="24"/>
    </w:rPr>
  </w:style>
  <w:style w:type="character" w:customStyle="1" w:styleId="630">
    <w:name w:val="正文样板 Char"/>
    <w:qFormat/>
    <w:uiPriority w:val="0"/>
    <w:rPr>
      <w:rFonts w:eastAsia="宋体" w:cs="宋体"/>
      <w:kern w:val="2"/>
      <w:sz w:val="24"/>
      <w:lang w:val="en-US" w:eastAsia="zh-CN" w:bidi="ar-SA"/>
    </w:rPr>
  </w:style>
  <w:style w:type="paragraph" w:customStyle="1" w:styleId="631">
    <w:name w:val="1级列项"/>
    <w:basedOn w:val="607"/>
    <w:qFormat/>
    <w:uiPriority w:val="0"/>
    <w:pPr>
      <w:spacing w:line="480" w:lineRule="atLeast"/>
      <w:ind w:firstLine="0" w:firstLineChars="0"/>
    </w:pPr>
  </w:style>
  <w:style w:type="paragraph" w:customStyle="1" w:styleId="632">
    <w:name w:val="2级列项"/>
    <w:basedOn w:val="631"/>
    <w:qFormat/>
    <w:uiPriority w:val="0"/>
    <w:pPr>
      <w:numPr>
        <w:ilvl w:val="0"/>
        <w:numId w:val="39"/>
      </w:numPr>
      <w:tabs>
        <w:tab w:val="left" w:pos="432"/>
        <w:tab w:val="left" w:pos="567"/>
        <w:tab w:val="clear" w:pos="839"/>
      </w:tabs>
      <w:ind w:left="1304" w:firstLine="0"/>
    </w:pPr>
  </w:style>
  <w:style w:type="paragraph" w:customStyle="1" w:styleId="633">
    <w:name w:val="Char Char1 Char Char1 Char Char1"/>
    <w:basedOn w:val="1"/>
    <w:qFormat/>
    <w:uiPriority w:val="0"/>
    <w:rPr>
      <w:rFonts w:ascii="Tahoma" w:hAnsi="Tahoma"/>
      <w:sz w:val="24"/>
      <w:szCs w:val="24"/>
    </w:rPr>
  </w:style>
  <w:style w:type="paragraph" w:customStyle="1" w:styleId="634">
    <w:name w:val="样式 样式 首行缩进:  2 字符 段前: 4.85 磅 段后: 4.85 磅 行距: 单倍行距 + 小四 首行缩进:  2 ... Char Char"/>
    <w:basedOn w:val="1"/>
    <w:qFormat/>
    <w:uiPriority w:val="0"/>
    <w:pPr>
      <w:spacing w:line="360" w:lineRule="auto"/>
      <w:ind w:firstLine="480" w:firstLineChars="200"/>
    </w:pPr>
    <w:rPr>
      <w:rFonts w:ascii="Arial" w:hAnsi="Arial" w:cs="宋体"/>
      <w:sz w:val="24"/>
      <w:szCs w:val="24"/>
    </w:rPr>
  </w:style>
  <w:style w:type="paragraph" w:customStyle="1" w:styleId="635">
    <w:name w:val="样式38"/>
    <w:basedOn w:val="1"/>
    <w:qFormat/>
    <w:uiPriority w:val="0"/>
    <w:pPr>
      <w:spacing w:line="360" w:lineRule="auto"/>
      <w:ind w:firstLine="476" w:firstLineChars="200"/>
    </w:pPr>
    <w:rPr>
      <w:rFonts w:ascii="Arial" w:hAnsi="Arial" w:cs="宋体"/>
      <w:sz w:val="24"/>
    </w:rPr>
  </w:style>
  <w:style w:type="character" w:customStyle="1" w:styleId="636">
    <w:name w:val="SG186-正文 Char"/>
    <w:link w:val="637"/>
    <w:qFormat/>
    <w:uiPriority w:val="0"/>
    <w:rPr>
      <w:rFonts w:ascii="宋体" w:hAnsi="宋体"/>
      <w:sz w:val="24"/>
      <w:lang w:val="zh-CN"/>
    </w:rPr>
  </w:style>
  <w:style w:type="paragraph" w:customStyle="1" w:styleId="637">
    <w:name w:val="SG186-正文"/>
    <w:basedOn w:val="1"/>
    <w:link w:val="636"/>
    <w:qFormat/>
    <w:uiPriority w:val="0"/>
    <w:pPr>
      <w:numPr>
        <w:ilvl w:val="0"/>
        <w:numId w:val="40"/>
      </w:numPr>
      <w:tabs>
        <w:tab w:val="clear" w:pos="817"/>
      </w:tabs>
      <w:spacing w:line="360" w:lineRule="auto"/>
      <w:ind w:left="0" w:firstLine="480" w:firstLineChars="200"/>
      <w:jc w:val="left"/>
    </w:pPr>
    <w:rPr>
      <w:rFonts w:ascii="宋体" w:hAnsi="宋体"/>
      <w:kern w:val="0"/>
      <w:sz w:val="24"/>
      <w:lang w:val="zh-CN"/>
    </w:rPr>
  </w:style>
  <w:style w:type="paragraph" w:customStyle="1" w:styleId="638">
    <w:name w:val="样式 左侧:  0 厘米 首行缩进:  0 厘米"/>
    <w:basedOn w:val="1"/>
    <w:qFormat/>
    <w:uiPriority w:val="0"/>
    <w:pPr>
      <w:spacing w:line="360" w:lineRule="auto"/>
    </w:pPr>
    <w:rPr>
      <w:rFonts w:ascii="Arial" w:hAnsi="Arial" w:eastAsia="仿宋_GB2312"/>
      <w:sz w:val="28"/>
      <w:szCs w:val="24"/>
    </w:rPr>
  </w:style>
  <w:style w:type="paragraph" w:customStyle="1" w:styleId="639">
    <w:name w:val="样式 标题 2H2h22nd levelTitre2l22Header 2节标题一级节名Level 2 He..."/>
    <w:basedOn w:val="3"/>
    <w:qFormat/>
    <w:uiPriority w:val="0"/>
    <w:pPr>
      <w:tabs>
        <w:tab w:val="left" w:pos="576"/>
        <w:tab w:val="left" w:pos="756"/>
      </w:tabs>
      <w:spacing w:before="120" w:after="120"/>
      <w:ind w:left="756" w:hanging="576"/>
    </w:pPr>
    <w:rPr>
      <w:rFonts w:ascii="宋体" w:eastAsia="宋体" w:cs="宋体"/>
      <w:b/>
      <w:bCs/>
      <w:sz w:val="28"/>
      <w:szCs w:val="20"/>
      <w:lang w:val="zh-CN"/>
    </w:rPr>
  </w:style>
  <w:style w:type="paragraph" w:customStyle="1" w:styleId="640">
    <w:name w:val="样式 方案正文 + 首行缩进:  2.2 字符"/>
    <w:basedOn w:val="609"/>
    <w:qFormat/>
    <w:uiPriority w:val="0"/>
    <w:pPr>
      <w:spacing w:before="0"/>
      <w:ind w:firstLine="220" w:firstLineChars="220"/>
    </w:pPr>
    <w:rPr>
      <w:kern w:val="0"/>
      <w:szCs w:val="20"/>
    </w:rPr>
  </w:style>
  <w:style w:type="paragraph" w:customStyle="1" w:styleId="641">
    <w:name w:val="提示符"/>
    <w:basedOn w:val="1"/>
    <w:qFormat/>
    <w:uiPriority w:val="0"/>
    <w:pPr>
      <w:spacing w:line="360" w:lineRule="auto"/>
    </w:pPr>
    <w:rPr>
      <w:rFonts w:eastAsia="仿宋_GB2312"/>
      <w:sz w:val="32"/>
      <w:szCs w:val="24"/>
    </w:rPr>
  </w:style>
  <w:style w:type="paragraph" w:customStyle="1" w:styleId="642">
    <w:name w:val="标题 3h3H3level_3PIM 3Level 3 HeadHeading 3 - oldsect1.2..."/>
    <w:basedOn w:val="4"/>
    <w:next w:val="481"/>
    <w:qFormat/>
    <w:uiPriority w:val="0"/>
    <w:pPr>
      <w:numPr>
        <w:ilvl w:val="0"/>
        <w:numId w:val="0"/>
      </w:numPr>
      <w:tabs>
        <w:tab w:val="left" w:pos="620"/>
        <w:tab w:val="left" w:pos="840"/>
        <w:tab w:val="left" w:pos="1080"/>
      </w:tabs>
      <w:adjustRightInd w:val="0"/>
      <w:spacing w:before="240" w:after="160"/>
      <w:ind w:left="1080" w:hanging="720"/>
      <w:textAlignment w:val="baseline"/>
    </w:pPr>
    <w:rPr>
      <w:rFonts w:ascii="Palatino Linotype" w:hAnsi="Palatino Linotype" w:cs="宋体"/>
      <w:kern w:val="0"/>
      <w:sz w:val="28"/>
      <w:szCs w:val="20"/>
      <w:lang w:val="zh-CN"/>
    </w:rPr>
  </w:style>
  <w:style w:type="paragraph" w:customStyle="1" w:styleId="643">
    <w:name w:val="标题 1H1Heading 0Fab-1PIM 1h1Level 1 Topic HeadingHeadin..."/>
    <w:basedOn w:val="2"/>
    <w:next w:val="481"/>
    <w:qFormat/>
    <w:uiPriority w:val="0"/>
    <w:pPr>
      <w:keepLines w:val="0"/>
      <w:pageBreakBefore w:val="0"/>
      <w:numPr>
        <w:numId w:val="0"/>
      </w:numPr>
      <w:tabs>
        <w:tab w:val="left" w:pos="432"/>
      </w:tabs>
      <w:adjustRightInd w:val="0"/>
      <w:snapToGrid w:val="0"/>
      <w:spacing w:before="240" w:after="160" w:line="360" w:lineRule="auto"/>
      <w:ind w:left="432" w:hanging="432"/>
      <w:jc w:val="left"/>
    </w:pPr>
    <w:rPr>
      <w:rFonts w:ascii="Palatino Linotype" w:hAnsi="Palatino Linotype" w:cs="宋体"/>
      <w:kern w:val="44"/>
      <w:szCs w:val="20"/>
      <w:lang w:val="zh-CN"/>
    </w:rPr>
  </w:style>
  <w:style w:type="paragraph" w:customStyle="1" w:styleId="64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645">
    <w:name w:val="样式 正文缩进正文（首行缩进两字）四号特点标题4表正文正文非缩进缩进ALT+Z段1正文不缩进特点 Char...1"/>
    <w:basedOn w:val="7"/>
    <w:qFormat/>
    <w:uiPriority w:val="0"/>
    <w:pPr>
      <w:spacing w:line="360" w:lineRule="auto"/>
      <w:ind w:firstLine="0" w:firstLineChars="0"/>
    </w:pPr>
    <w:rPr>
      <w:rFonts w:ascii="宋体" w:hAnsi="宋体" w:cs="宋体"/>
      <w:sz w:val="24"/>
    </w:rPr>
  </w:style>
  <w:style w:type="paragraph" w:customStyle="1" w:styleId="646">
    <w:name w:val="图片说明"/>
    <w:basedOn w:val="1"/>
    <w:link w:val="647"/>
    <w:qFormat/>
    <w:uiPriority w:val="0"/>
    <w:pPr>
      <w:spacing w:before="156" w:line="360" w:lineRule="auto"/>
      <w:ind w:firstLine="412" w:firstLineChars="171"/>
      <w:jc w:val="center"/>
    </w:pPr>
    <w:rPr>
      <w:rFonts w:ascii="Arial" w:hAnsi="Arial"/>
      <w:b/>
      <w:bCs/>
      <w:sz w:val="24"/>
      <w:szCs w:val="21"/>
      <w:lang w:val="zh-CN"/>
    </w:rPr>
  </w:style>
  <w:style w:type="character" w:customStyle="1" w:styleId="647">
    <w:name w:val="图片说明 Char"/>
    <w:link w:val="646"/>
    <w:qFormat/>
    <w:uiPriority w:val="0"/>
    <w:rPr>
      <w:rFonts w:ascii="Arial" w:hAnsi="Arial"/>
      <w:b/>
      <w:bCs/>
      <w:kern w:val="2"/>
      <w:sz w:val="24"/>
      <w:szCs w:val="21"/>
      <w:lang w:val="zh-CN" w:eastAsia="zh-CN"/>
    </w:rPr>
  </w:style>
  <w:style w:type="paragraph" w:customStyle="1" w:styleId="648">
    <w:name w:val="标题 4H4Fab-4T5PIM 4h4Ref Heading 1rh1Heading sqlsect ..."/>
    <w:basedOn w:val="5"/>
    <w:next w:val="481"/>
    <w:qFormat/>
    <w:uiPriority w:val="0"/>
    <w:pPr>
      <w:keepLines w:val="0"/>
      <w:numPr>
        <w:ilvl w:val="0"/>
        <w:numId w:val="0"/>
      </w:numPr>
      <w:tabs>
        <w:tab w:val="left" w:pos="864"/>
        <w:tab w:val="left" w:pos="1134"/>
        <w:tab w:val="left" w:pos="1701"/>
        <w:tab w:val="left" w:pos="2268"/>
      </w:tabs>
      <w:adjustRightInd w:val="0"/>
      <w:spacing w:before="160" w:after="160"/>
      <w:ind w:left="864" w:hanging="864"/>
      <w:jc w:val="both"/>
      <w:textAlignment w:val="baseline"/>
    </w:pPr>
    <w:rPr>
      <w:rFonts w:ascii="Palatino Linotype" w:hAnsi="Palatino Linotype" w:cs="宋体"/>
      <w:bCs/>
      <w:kern w:val="0"/>
      <w:sz w:val="28"/>
      <w:szCs w:val="20"/>
      <w:lang w:val="zh-CN"/>
    </w:rPr>
  </w:style>
  <w:style w:type="paragraph" w:customStyle="1" w:styleId="649">
    <w:name w:val="缩进段落"/>
    <w:basedOn w:val="1"/>
    <w:qFormat/>
    <w:uiPriority w:val="0"/>
    <w:pPr>
      <w:spacing w:beforeLines="20"/>
      <w:ind w:firstLine="200" w:firstLineChars="200"/>
    </w:pPr>
    <w:rPr>
      <w:szCs w:val="24"/>
    </w:rPr>
  </w:style>
  <w:style w:type="character" w:customStyle="1" w:styleId="650">
    <w:name w:val="结束语 字符"/>
    <w:basedOn w:val="75"/>
    <w:link w:val="25"/>
    <w:qFormat/>
    <w:uiPriority w:val="0"/>
    <w:rPr>
      <w:kern w:val="2"/>
      <w:sz w:val="24"/>
      <w:szCs w:val="24"/>
      <w:lang w:val="zh-CN" w:eastAsia="zh-CN"/>
    </w:rPr>
  </w:style>
  <w:style w:type="paragraph" w:customStyle="1" w:styleId="651">
    <w:name w:val="b2"/>
    <w:basedOn w:val="1"/>
    <w:qFormat/>
    <w:uiPriority w:val="0"/>
    <w:pPr>
      <w:tabs>
        <w:tab w:val="left" w:pos="794"/>
      </w:tabs>
      <w:spacing w:line="360" w:lineRule="auto"/>
      <w:ind w:left="794" w:hanging="397" w:firstLineChars="200"/>
    </w:pPr>
    <w:rPr>
      <w:rFonts w:ascii="宋体" w:hAnsi="宋体"/>
      <w:sz w:val="24"/>
      <w:szCs w:val="24"/>
    </w:rPr>
  </w:style>
  <w:style w:type="paragraph" w:customStyle="1" w:styleId="652">
    <w:name w:val="缺省文本"/>
    <w:basedOn w:val="1"/>
    <w:qFormat/>
    <w:uiPriority w:val="0"/>
    <w:pPr>
      <w:autoSpaceDE w:val="0"/>
      <w:autoSpaceDN w:val="0"/>
      <w:spacing w:line="480" w:lineRule="exact"/>
      <w:ind w:left="200" w:leftChars="200" w:firstLine="454" w:firstLineChars="200"/>
    </w:pPr>
    <w:rPr>
      <w:kern w:val="0"/>
      <w:szCs w:val="24"/>
    </w:rPr>
  </w:style>
  <w:style w:type="paragraph" w:customStyle="1" w:styleId="653">
    <w:name w:val="本3-编号1"/>
    <w:basedOn w:val="1"/>
    <w:qFormat/>
    <w:uiPriority w:val="0"/>
    <w:pPr>
      <w:tabs>
        <w:tab w:val="left" w:pos="795"/>
      </w:tabs>
      <w:autoSpaceDE w:val="0"/>
      <w:spacing w:line="480" w:lineRule="exact"/>
      <w:ind w:left="795" w:hanging="255" w:firstLineChars="200"/>
      <w:textAlignment w:val="baseline"/>
    </w:pPr>
    <w:rPr>
      <w:spacing w:val="20"/>
      <w:kern w:val="0"/>
      <w:sz w:val="30"/>
      <w:szCs w:val="24"/>
    </w:rPr>
  </w:style>
  <w:style w:type="paragraph" w:customStyle="1" w:styleId="654">
    <w:name w:val="项目1"/>
    <w:basedOn w:val="1"/>
    <w:qFormat/>
    <w:uiPriority w:val="0"/>
    <w:pPr>
      <w:tabs>
        <w:tab w:val="left" w:pos="425"/>
      </w:tabs>
      <w:spacing w:line="480" w:lineRule="exact"/>
      <w:ind w:left="425" w:hanging="425" w:firstLineChars="200"/>
    </w:pPr>
    <w:rPr>
      <w:rFonts w:ascii="宋体"/>
      <w:bCs/>
      <w:sz w:val="24"/>
      <w:szCs w:val="24"/>
    </w:rPr>
  </w:style>
  <w:style w:type="paragraph" w:customStyle="1" w:styleId="655">
    <w:name w:val="Bullets"/>
    <w:basedOn w:val="1"/>
    <w:qFormat/>
    <w:uiPriority w:val="0"/>
    <w:pPr>
      <w:tabs>
        <w:tab w:val="left" w:pos="360"/>
      </w:tabs>
      <w:spacing w:line="240" w:lineRule="atLeast"/>
      <w:ind w:left="360" w:hanging="360" w:firstLineChars="200"/>
    </w:pPr>
    <w:rPr>
      <w:rFonts w:ascii="Arial" w:hAnsi="Arial"/>
      <w:kern w:val="0"/>
      <w:sz w:val="20"/>
      <w:szCs w:val="24"/>
      <w:lang w:val="en-GB" w:eastAsia="en-US"/>
    </w:rPr>
  </w:style>
  <w:style w:type="paragraph" w:customStyle="1" w:styleId="656">
    <w:name w:val="标题3"/>
    <w:basedOn w:val="1"/>
    <w:qFormat/>
    <w:uiPriority w:val="0"/>
    <w:pPr>
      <w:tabs>
        <w:tab w:val="left" w:pos="425"/>
      </w:tabs>
      <w:spacing w:line="480" w:lineRule="exact"/>
      <w:ind w:left="425" w:hanging="425" w:firstLineChars="200"/>
    </w:pPr>
    <w:rPr>
      <w:b/>
      <w:sz w:val="24"/>
      <w:szCs w:val="24"/>
    </w:rPr>
  </w:style>
  <w:style w:type="paragraph" w:customStyle="1" w:styleId="657">
    <w:name w:val="项目2(C-2)"/>
    <w:qFormat/>
    <w:uiPriority w:val="0"/>
    <w:pPr>
      <w:tabs>
        <w:tab w:val="left" w:pos="425"/>
      </w:tabs>
      <w:adjustRightInd w:val="0"/>
      <w:spacing w:line="360" w:lineRule="auto"/>
      <w:ind w:left="425" w:hanging="425"/>
    </w:pPr>
    <w:rPr>
      <w:rFonts w:ascii="Times New Roman" w:hAnsi="Times New Roman" w:eastAsia="楷体_GB2312" w:cs="Times New Roman"/>
      <w:lang w:val="en-US" w:eastAsia="zh-CN" w:bidi="ar-SA"/>
    </w:rPr>
  </w:style>
  <w:style w:type="paragraph" w:customStyle="1" w:styleId="658">
    <w:name w:val="body"/>
    <w:qFormat/>
    <w:uiPriority w:val="0"/>
    <w:pPr>
      <w:widowControl w:val="0"/>
      <w:tabs>
        <w:tab w:val="left" w:pos="2040"/>
        <w:tab w:val="center" w:pos="5400"/>
      </w:tabs>
      <w:spacing w:before="259" w:line="260" w:lineRule="exact"/>
      <w:ind w:left="454"/>
    </w:pPr>
    <w:rPr>
      <w:rFonts w:ascii="楷体" w:hAnsi="Times New Roman" w:eastAsia="楷体" w:cs="Times New Roman"/>
      <w:snapToGrid w:val="0"/>
      <w:sz w:val="24"/>
      <w:lang w:val="en-US" w:eastAsia="zh-CN" w:bidi="ar-SA"/>
    </w:rPr>
  </w:style>
  <w:style w:type="paragraph" w:customStyle="1" w:styleId="659">
    <w:name w:val="样式1(图)"/>
    <w:basedOn w:val="1"/>
    <w:qFormat/>
    <w:uiPriority w:val="0"/>
    <w:rPr>
      <w:rFonts w:ascii="宋体"/>
      <w:sz w:val="24"/>
      <w:szCs w:val="24"/>
    </w:rPr>
  </w:style>
  <w:style w:type="paragraph" w:customStyle="1" w:styleId="660">
    <w:name w:val="样式 样式 样式 正文文本缩进 2 + 宋体 首行缩进:  0.74 厘米 行距: 单倍行距 + 左侧:  2 字符 首行缩进:..."/>
    <w:basedOn w:val="1"/>
    <w:qFormat/>
    <w:uiPriority w:val="0"/>
    <w:pPr>
      <w:spacing w:after="120" w:line="480" w:lineRule="exact"/>
      <w:ind w:left="200" w:leftChars="200" w:firstLine="200" w:firstLineChars="200"/>
    </w:pPr>
    <w:rPr>
      <w:rFonts w:ascii="宋体" w:cs="宋体"/>
      <w:sz w:val="24"/>
      <w:szCs w:val="24"/>
    </w:rPr>
  </w:style>
  <w:style w:type="paragraph" w:customStyle="1" w:styleId="661">
    <w:name w:val="样式 标题 2h2Heading 2 HiddenHeading 2 CCBSheading 2第一章 标题 2H2..."/>
    <w:basedOn w:val="3"/>
    <w:qFormat/>
    <w:uiPriority w:val="0"/>
    <w:pPr>
      <w:tabs>
        <w:tab w:val="left" w:pos="576"/>
        <w:tab w:val="left" w:pos="840"/>
      </w:tabs>
      <w:topLinePunct/>
      <w:adjustRightInd w:val="0"/>
      <w:snapToGrid w:val="0"/>
      <w:spacing w:line="480" w:lineRule="atLeast"/>
      <w:ind w:left="100" w:hanging="100" w:hangingChars="100"/>
      <w:jc w:val="left"/>
      <w:textAlignment w:val="center"/>
    </w:pPr>
    <w:rPr>
      <w:rFonts w:ascii="Times New Roman" w:hAnsi="Times New Roman" w:eastAsia="宋体" w:cs="宋体"/>
      <w:b/>
      <w:bCs/>
      <w:color w:val="000000"/>
      <w:kern w:val="0"/>
      <w:sz w:val="28"/>
      <w:szCs w:val="32"/>
      <w:lang w:val="zh-CN"/>
    </w:rPr>
  </w:style>
  <w:style w:type="paragraph" w:customStyle="1" w:styleId="662">
    <w:name w:val="样式 标题 2标题12nd levelh22Header 2H2UNDERRUBRIK 1-2sect 1.2..."/>
    <w:basedOn w:val="1"/>
    <w:qFormat/>
    <w:uiPriority w:val="0"/>
    <w:pPr>
      <w:numPr>
        <w:ilvl w:val="1"/>
        <w:numId w:val="41"/>
      </w:numPr>
      <w:spacing w:line="480" w:lineRule="exact"/>
      <w:ind w:firstLine="200" w:firstLineChars="200"/>
    </w:pPr>
    <w:rPr>
      <w:sz w:val="24"/>
      <w:szCs w:val="24"/>
    </w:rPr>
  </w:style>
  <w:style w:type="paragraph" w:customStyle="1" w:styleId="663">
    <w:name w:val="样式 标题 3 + 宋体"/>
    <w:basedOn w:val="4"/>
    <w:next w:val="27"/>
    <w:qFormat/>
    <w:uiPriority w:val="0"/>
    <w:pPr>
      <w:numPr>
        <w:ilvl w:val="0"/>
        <w:numId w:val="0"/>
      </w:numPr>
      <w:tabs>
        <w:tab w:val="left" w:pos="709"/>
        <w:tab w:val="left" w:pos="1260"/>
      </w:tabs>
      <w:topLinePunct/>
      <w:adjustRightInd w:val="0"/>
      <w:snapToGrid w:val="0"/>
      <w:spacing w:before="120" w:after="120" w:line="240" w:lineRule="auto"/>
      <w:ind w:left="709" w:hanging="709"/>
      <w:jc w:val="left"/>
      <w:textAlignment w:val="center"/>
    </w:pPr>
    <w:rPr>
      <w:rFonts w:cs="宋体"/>
      <w:sz w:val="30"/>
      <w:szCs w:val="28"/>
      <w:lang w:val="sv-SE" w:eastAsia="zh-TW"/>
    </w:rPr>
  </w:style>
  <w:style w:type="paragraph" w:customStyle="1" w:styleId="664">
    <w:name w:val="样式 正文1 + 首行缩进:  2 字符"/>
    <w:basedOn w:val="1"/>
    <w:qFormat/>
    <w:uiPriority w:val="0"/>
    <w:pPr>
      <w:widowControl/>
      <w:overflowPunct w:val="0"/>
      <w:autoSpaceDE w:val="0"/>
      <w:autoSpaceDN w:val="0"/>
      <w:spacing w:before="100" w:beforeAutospacing="1" w:after="100" w:afterAutospacing="1" w:line="360" w:lineRule="auto"/>
      <w:ind w:firstLine="200" w:firstLineChars="200"/>
      <w:contextualSpacing/>
    </w:pPr>
    <w:rPr>
      <w:rFonts w:ascii="Book Antiqua" w:hAnsi="Book Antiqua" w:cs="宋体"/>
      <w:kern w:val="0"/>
      <w:sz w:val="28"/>
      <w:szCs w:val="24"/>
    </w:rPr>
  </w:style>
  <w:style w:type="paragraph" w:customStyle="1" w:styleId="665">
    <w:name w:val="应答"/>
    <w:basedOn w:val="1"/>
    <w:qFormat/>
    <w:uiPriority w:val="0"/>
    <w:pPr>
      <w:widowControl/>
      <w:spacing w:before="240" w:after="120" w:line="288" w:lineRule="auto"/>
      <w:ind w:left="624" w:hanging="624" w:firstLineChars="200"/>
      <w:jc w:val="left"/>
    </w:pPr>
    <w:rPr>
      <w:rFonts w:eastAsia="黑体"/>
      <w:bCs/>
      <w:kern w:val="0"/>
      <w:szCs w:val="24"/>
    </w:rPr>
  </w:style>
  <w:style w:type="paragraph" w:customStyle="1" w:styleId="666">
    <w:name w:val="Normal Cenered"/>
    <w:basedOn w:val="1"/>
    <w:qFormat/>
    <w:uiPriority w:val="0"/>
    <w:pPr>
      <w:widowControl/>
      <w:tabs>
        <w:tab w:val="left" w:pos="6660"/>
      </w:tabs>
      <w:spacing w:before="240" w:after="120" w:line="288" w:lineRule="auto"/>
      <w:ind w:firstLine="200" w:firstLineChars="200"/>
      <w:jc w:val="center"/>
    </w:pPr>
    <w:rPr>
      <w:kern w:val="0"/>
      <w:szCs w:val="24"/>
    </w:rPr>
  </w:style>
  <w:style w:type="paragraph" w:customStyle="1" w:styleId="667">
    <w:name w:val="List Bullet1"/>
    <w:basedOn w:val="1"/>
    <w:qFormat/>
    <w:uiPriority w:val="0"/>
    <w:pPr>
      <w:widowControl/>
      <w:tabs>
        <w:tab w:val="left" w:pos="984"/>
      </w:tabs>
      <w:spacing w:before="240" w:after="120" w:line="288" w:lineRule="auto"/>
      <w:ind w:left="984" w:right="57" w:hanging="360" w:firstLineChars="200"/>
      <w:jc w:val="left"/>
    </w:pPr>
    <w:rPr>
      <w:kern w:val="0"/>
      <w:szCs w:val="24"/>
    </w:rPr>
  </w:style>
  <w:style w:type="paragraph" w:customStyle="1" w:styleId="668">
    <w:name w:val="Table Text"/>
    <w:basedOn w:val="1"/>
    <w:qFormat/>
    <w:uiPriority w:val="0"/>
    <w:pPr>
      <w:widowControl/>
      <w:spacing w:before="60" w:after="60" w:line="480" w:lineRule="exact"/>
      <w:ind w:firstLine="200" w:firstLineChars="200"/>
      <w:jc w:val="left"/>
    </w:pPr>
    <w:rPr>
      <w:kern w:val="0"/>
      <w:szCs w:val="24"/>
    </w:rPr>
  </w:style>
  <w:style w:type="paragraph" w:customStyle="1" w:styleId="669">
    <w:name w:val="Table Heading"/>
    <w:basedOn w:val="668"/>
    <w:qFormat/>
    <w:uiPriority w:val="0"/>
    <w:pPr>
      <w:spacing w:line="288" w:lineRule="auto"/>
      <w:jc w:val="center"/>
    </w:pPr>
    <w:rPr>
      <w:b/>
    </w:rPr>
  </w:style>
  <w:style w:type="paragraph" w:customStyle="1" w:styleId="670">
    <w:name w:val="List Bullet2"/>
    <w:basedOn w:val="667"/>
    <w:qFormat/>
    <w:uiPriority w:val="0"/>
    <w:pPr>
      <w:tabs>
        <w:tab w:val="left" w:pos="720"/>
        <w:tab w:val="clear" w:pos="984"/>
      </w:tabs>
      <w:spacing w:before="120"/>
      <w:ind w:left="720" w:right="340"/>
    </w:pPr>
  </w:style>
  <w:style w:type="paragraph" w:customStyle="1" w:styleId="671">
    <w:name w:val="Heading4 for inserts"/>
    <w:basedOn w:val="5"/>
    <w:qFormat/>
    <w:uiPriority w:val="0"/>
    <w:pPr>
      <w:numPr>
        <w:ilvl w:val="0"/>
        <w:numId w:val="0"/>
      </w:numPr>
      <w:tabs>
        <w:tab w:val="left" w:pos="900"/>
      </w:tabs>
      <w:topLinePunct/>
      <w:spacing w:before="240" w:after="60" w:line="288" w:lineRule="auto"/>
      <w:textAlignment w:val="center"/>
    </w:pPr>
    <w:rPr>
      <w:rFonts w:ascii="Microsoft Sans Serif" w:hAnsi="Microsoft Sans Serif" w:eastAsia="仿宋_GB2312" w:cs="Microsoft Sans Serif"/>
      <w:bCs/>
      <w:kern w:val="0"/>
      <w:sz w:val="24"/>
      <w:szCs w:val="24"/>
      <w:lang w:val="sv-SE"/>
    </w:rPr>
  </w:style>
  <w:style w:type="paragraph" w:customStyle="1" w:styleId="672">
    <w:name w:val="附录 Heading 1"/>
    <w:basedOn w:val="2"/>
    <w:qFormat/>
    <w:uiPriority w:val="0"/>
    <w:pPr>
      <w:keepLines w:val="0"/>
      <w:pageBreakBefore w:val="0"/>
      <w:widowControl w:val="0"/>
      <w:numPr>
        <w:numId w:val="0"/>
      </w:numPr>
      <w:tabs>
        <w:tab w:val="left" w:pos="1440"/>
      </w:tabs>
      <w:topLinePunct/>
      <w:spacing w:before="480" w:after="0" w:line="480" w:lineRule="auto"/>
      <w:textAlignment w:val="center"/>
    </w:pPr>
    <w:rPr>
      <w:rFonts w:ascii="Microsoft Sans Serif" w:hAnsi="Microsoft Sans Serif" w:eastAsia="仿宋_GB2312" w:cs="Microsoft Sans Serif"/>
      <w:snapToGrid w:val="0"/>
      <w:kern w:val="32"/>
      <w:sz w:val="40"/>
      <w:lang w:val="zh-CN"/>
    </w:rPr>
  </w:style>
  <w:style w:type="paragraph" w:customStyle="1" w:styleId="673">
    <w:name w:val="附录 Heading 2"/>
    <w:basedOn w:val="3"/>
    <w:qFormat/>
    <w:uiPriority w:val="0"/>
    <w:pPr>
      <w:keepLines w:val="0"/>
      <w:tabs>
        <w:tab w:val="left" w:pos="0"/>
        <w:tab w:val="left" w:pos="576"/>
        <w:tab w:val="left" w:pos="840"/>
      </w:tabs>
      <w:topLinePunct/>
      <w:spacing w:before="480" w:line="288" w:lineRule="auto"/>
      <w:ind w:left="840" w:hanging="420"/>
      <w:jc w:val="left"/>
      <w:textAlignment w:val="center"/>
    </w:pPr>
    <w:rPr>
      <w:rFonts w:ascii="Microsoft Sans Serif" w:hAnsi="Microsoft Sans Serif" w:eastAsia="仿宋_GB2312" w:cs="Microsoft Sans Serif"/>
      <w:bCs/>
      <w:iCs/>
      <w:color w:val="000000"/>
      <w:kern w:val="0"/>
      <w:sz w:val="32"/>
      <w:szCs w:val="28"/>
      <w:lang w:val="zh-CN"/>
    </w:rPr>
  </w:style>
  <w:style w:type="paragraph" w:customStyle="1" w:styleId="674">
    <w:name w:val="附录Heading 3"/>
    <w:basedOn w:val="4"/>
    <w:qFormat/>
    <w:uiPriority w:val="0"/>
    <w:pPr>
      <w:keepLines w:val="0"/>
      <w:numPr>
        <w:ilvl w:val="0"/>
        <w:numId w:val="0"/>
      </w:numPr>
      <w:tabs>
        <w:tab w:val="left" w:pos="900"/>
        <w:tab w:val="left" w:pos="2160"/>
      </w:tabs>
      <w:topLinePunct/>
      <w:spacing w:before="240" w:after="120" w:line="288" w:lineRule="auto"/>
      <w:jc w:val="left"/>
      <w:textAlignment w:val="center"/>
    </w:pPr>
    <w:rPr>
      <w:rFonts w:ascii="Microsoft Sans Serif" w:hAnsi="Microsoft Sans Serif" w:cs="Arial"/>
      <w:sz w:val="26"/>
      <w:szCs w:val="26"/>
      <w:lang w:val="sv-SE"/>
    </w:rPr>
  </w:style>
  <w:style w:type="paragraph" w:customStyle="1" w:styleId="675">
    <w:name w:val="需求"/>
    <w:basedOn w:val="665"/>
    <w:qFormat/>
    <w:uiPriority w:val="0"/>
    <w:pPr>
      <w:ind w:left="567" w:hanging="567" w:firstLineChars="0"/>
    </w:pPr>
    <w:rPr>
      <w:rFonts w:eastAsia="仿宋_GB2312"/>
    </w:rPr>
  </w:style>
  <w:style w:type="paragraph" w:customStyle="1" w:styleId="676">
    <w:name w:val="List Bullet0"/>
    <w:basedOn w:val="670"/>
    <w:qFormat/>
    <w:uiPriority w:val="0"/>
    <w:pPr>
      <w:tabs>
        <w:tab w:val="left" w:pos="269"/>
        <w:tab w:val="clear" w:pos="720"/>
      </w:tabs>
      <w:spacing w:before="0" w:after="0"/>
      <w:ind w:left="269" w:right="113"/>
    </w:pPr>
  </w:style>
  <w:style w:type="paragraph" w:customStyle="1" w:styleId="677">
    <w:name w:val="Highlight"/>
    <w:basedOn w:val="1"/>
    <w:qFormat/>
    <w:uiPriority w:val="0"/>
    <w:pPr>
      <w:widowControl/>
      <w:spacing w:before="240" w:after="120" w:line="288" w:lineRule="auto"/>
      <w:ind w:firstLine="454" w:firstLineChars="200"/>
      <w:jc w:val="left"/>
    </w:pPr>
    <w:rPr>
      <w:b/>
      <w:kern w:val="0"/>
      <w:szCs w:val="24"/>
      <w:u w:val="single"/>
    </w:rPr>
  </w:style>
  <w:style w:type="paragraph" w:customStyle="1" w:styleId="678">
    <w:name w:val="Notes"/>
    <w:basedOn w:val="1"/>
    <w:qFormat/>
    <w:uiPriority w:val="0"/>
    <w:pPr>
      <w:widowControl/>
      <w:spacing w:before="120" w:line="480" w:lineRule="exact"/>
      <w:ind w:firstLine="200" w:firstLineChars="200"/>
      <w:jc w:val="left"/>
    </w:pPr>
    <w:rPr>
      <w:kern w:val="0"/>
      <w:szCs w:val="24"/>
    </w:rPr>
  </w:style>
  <w:style w:type="paragraph" w:customStyle="1" w:styleId="679">
    <w:name w:val="标点正文"/>
    <w:basedOn w:val="1"/>
    <w:qFormat/>
    <w:uiPriority w:val="0"/>
    <w:pPr>
      <w:tabs>
        <w:tab w:val="left" w:pos="980"/>
      </w:tabs>
      <w:spacing w:line="360" w:lineRule="auto"/>
      <w:ind w:left="980" w:hanging="420" w:firstLineChars="200"/>
    </w:pPr>
    <w:rPr>
      <w:sz w:val="28"/>
      <w:szCs w:val="28"/>
    </w:rPr>
  </w:style>
  <w:style w:type="paragraph" w:customStyle="1" w:styleId="680">
    <w:name w:val="样式 宋体 小四"/>
    <w:basedOn w:val="5"/>
    <w:qFormat/>
    <w:uiPriority w:val="0"/>
    <w:pPr>
      <w:numPr>
        <w:ilvl w:val="0"/>
        <w:numId w:val="0"/>
      </w:numPr>
      <w:tabs>
        <w:tab w:val="left" w:pos="1168"/>
        <w:tab w:val="left" w:pos="1588"/>
      </w:tabs>
      <w:topLinePunct/>
      <w:spacing w:before="280" w:after="156" w:line="376" w:lineRule="auto"/>
      <w:ind w:left="1344" w:hanging="1287"/>
      <w:jc w:val="both"/>
      <w:textAlignment w:val="center"/>
    </w:pPr>
    <w:rPr>
      <w:rFonts w:ascii="Times New Roman" w:hAnsi="Times New Roman" w:eastAsia="黑体"/>
      <w:bCs/>
      <w:sz w:val="28"/>
      <w:szCs w:val="24"/>
      <w:lang w:val="sv-SE"/>
    </w:rPr>
  </w:style>
  <w:style w:type="paragraph" w:customStyle="1" w:styleId="681">
    <w:name w:val="Default Text"/>
    <w:basedOn w:val="1"/>
    <w:qFormat/>
    <w:uiPriority w:val="0"/>
    <w:pPr>
      <w:widowControl/>
      <w:autoSpaceDE w:val="0"/>
      <w:autoSpaceDN w:val="0"/>
      <w:spacing w:line="480" w:lineRule="exact"/>
      <w:ind w:firstLine="200" w:firstLineChars="200"/>
      <w:jc w:val="left"/>
    </w:pPr>
    <w:rPr>
      <w:kern w:val="0"/>
      <w:sz w:val="20"/>
      <w:szCs w:val="24"/>
    </w:rPr>
  </w:style>
  <w:style w:type="paragraph" w:customStyle="1" w:styleId="682">
    <w:name w:val="Body Single Char"/>
    <w:basedOn w:val="1"/>
    <w:qFormat/>
    <w:uiPriority w:val="0"/>
    <w:pPr>
      <w:widowControl/>
      <w:overflowPunct w:val="0"/>
      <w:autoSpaceDE w:val="0"/>
      <w:autoSpaceDN w:val="0"/>
      <w:spacing w:line="480" w:lineRule="exact"/>
      <w:ind w:firstLine="200" w:firstLineChars="200"/>
      <w:jc w:val="left"/>
      <w:textAlignment w:val="baseline"/>
    </w:pPr>
    <w:rPr>
      <w:rFonts w:ascii="Arial" w:hAnsi="Arial" w:cs="Arial"/>
      <w:kern w:val="0"/>
      <w:sz w:val="20"/>
      <w:szCs w:val="24"/>
    </w:rPr>
  </w:style>
  <w:style w:type="paragraph" w:customStyle="1" w:styleId="683">
    <w:name w:val="CCB Main Text 1"/>
    <w:basedOn w:val="1"/>
    <w:qFormat/>
    <w:uiPriority w:val="0"/>
    <w:pPr>
      <w:widowControl/>
      <w:tabs>
        <w:tab w:val="left" w:pos="284"/>
      </w:tabs>
      <w:spacing w:before="240" w:line="360" w:lineRule="auto"/>
      <w:ind w:firstLine="200" w:firstLineChars="200"/>
      <w:jc w:val="left"/>
    </w:pPr>
    <w:rPr>
      <w:rFonts w:ascii="Arial" w:hAnsi="Arial" w:cs="Arial"/>
      <w:kern w:val="0"/>
      <w:sz w:val="22"/>
      <w:szCs w:val="24"/>
    </w:rPr>
  </w:style>
  <w:style w:type="paragraph" w:customStyle="1" w:styleId="684">
    <w:name w:val="标题 41"/>
    <w:basedOn w:val="1"/>
    <w:qFormat/>
    <w:uiPriority w:val="0"/>
    <w:pPr>
      <w:tabs>
        <w:tab w:val="left" w:pos="851"/>
      </w:tabs>
      <w:spacing w:line="480" w:lineRule="exact"/>
      <w:ind w:firstLine="200" w:firstLineChars="200"/>
    </w:pPr>
    <w:rPr>
      <w:szCs w:val="24"/>
    </w:rPr>
  </w:style>
  <w:style w:type="paragraph" w:customStyle="1" w:styleId="685">
    <w:name w:val="标题 51"/>
    <w:basedOn w:val="1"/>
    <w:qFormat/>
    <w:uiPriority w:val="0"/>
    <w:pPr>
      <w:spacing w:line="480" w:lineRule="exact"/>
      <w:ind w:firstLine="200" w:firstLineChars="200"/>
    </w:pPr>
    <w:rPr>
      <w:szCs w:val="24"/>
    </w:rPr>
  </w:style>
  <w:style w:type="paragraph" w:customStyle="1" w:styleId="686">
    <w:name w:val="标题 61"/>
    <w:basedOn w:val="1"/>
    <w:qFormat/>
    <w:uiPriority w:val="0"/>
    <w:pPr>
      <w:spacing w:line="480" w:lineRule="exact"/>
      <w:ind w:firstLine="200" w:firstLineChars="200"/>
    </w:pPr>
    <w:rPr>
      <w:szCs w:val="24"/>
    </w:rPr>
  </w:style>
  <w:style w:type="paragraph" w:customStyle="1" w:styleId="687">
    <w:name w:val="图题"/>
    <w:basedOn w:val="1"/>
    <w:next w:val="1"/>
    <w:qFormat/>
    <w:uiPriority w:val="0"/>
    <w:pPr>
      <w:widowControl/>
      <w:tabs>
        <w:tab w:val="left" w:pos="0"/>
      </w:tabs>
      <w:autoSpaceDN w:val="0"/>
      <w:spacing w:line="300" w:lineRule="auto"/>
      <w:ind w:firstLine="410" w:firstLineChars="171"/>
      <w:jc w:val="center"/>
    </w:pPr>
    <w:rPr>
      <w:rFonts w:ascii="宋体" w:eastAsia="黑体" w:cs="宋体"/>
      <w:kern w:val="0"/>
      <w:sz w:val="24"/>
      <w:szCs w:val="24"/>
      <w:lang w:val="zh-CN"/>
    </w:rPr>
  </w:style>
  <w:style w:type="paragraph" w:customStyle="1" w:styleId="688">
    <w:name w:val="普通(Web)12"/>
    <w:basedOn w:val="1"/>
    <w:qFormat/>
    <w:uiPriority w:val="0"/>
    <w:pPr>
      <w:widowControl/>
      <w:spacing w:line="480" w:lineRule="exact"/>
      <w:ind w:firstLine="200" w:firstLineChars="200"/>
      <w:jc w:val="left"/>
    </w:pPr>
    <w:rPr>
      <w:rFonts w:ascii="宋体" w:hAnsi="宋体" w:cs="宋体"/>
      <w:kern w:val="0"/>
      <w:sz w:val="24"/>
      <w:szCs w:val="24"/>
    </w:rPr>
  </w:style>
  <w:style w:type="paragraph" w:customStyle="1" w:styleId="689">
    <w:name w:val="xl24"/>
    <w:basedOn w:val="1"/>
    <w:qFormat/>
    <w:uiPriority w:val="0"/>
    <w:pPr>
      <w:widowControl/>
      <w:spacing w:before="100" w:beforeAutospacing="1" w:after="100" w:afterAutospacing="1" w:line="480" w:lineRule="exact"/>
      <w:ind w:firstLine="200" w:firstLineChars="200"/>
      <w:jc w:val="center"/>
    </w:pPr>
    <w:rPr>
      <w:rFonts w:ascii="宋体" w:hAnsi="宋体"/>
      <w:b/>
      <w:bCs/>
      <w:kern w:val="0"/>
      <w:sz w:val="24"/>
      <w:szCs w:val="24"/>
    </w:rPr>
  </w:style>
  <w:style w:type="paragraph" w:customStyle="1" w:styleId="690">
    <w:name w:val="样式 样式3 + 右侧:  0.78 厘米"/>
    <w:basedOn w:val="1"/>
    <w:qFormat/>
    <w:uiPriority w:val="0"/>
    <w:pPr>
      <w:spacing w:line="360" w:lineRule="auto"/>
      <w:ind w:firstLine="482" w:firstLineChars="200"/>
    </w:pPr>
    <w:rPr>
      <w:b/>
      <w:bCs/>
      <w:sz w:val="24"/>
      <w:szCs w:val="24"/>
      <w:lang w:val="zh-CN"/>
    </w:rPr>
  </w:style>
  <w:style w:type="paragraph" w:customStyle="1" w:styleId="691">
    <w:name w:val="样式 列表编号 + 行距: 1.5 倍行距"/>
    <w:basedOn w:val="17"/>
    <w:qFormat/>
    <w:uiPriority w:val="0"/>
    <w:pPr>
      <w:tabs>
        <w:tab w:val="left" w:pos="360"/>
        <w:tab w:val="clear" w:pos="1440"/>
      </w:tabs>
      <w:spacing w:line="360" w:lineRule="auto"/>
      <w:ind w:left="360" w:hanging="360" w:hangingChars="200"/>
      <w:contextualSpacing w:val="0"/>
    </w:pPr>
    <w:rPr>
      <w:rFonts w:cs="宋体"/>
      <w:b/>
      <w:sz w:val="24"/>
    </w:rPr>
  </w:style>
  <w:style w:type="paragraph" w:customStyle="1" w:styleId="692">
    <w:name w:val="my"/>
    <w:basedOn w:val="1"/>
    <w:qFormat/>
    <w:uiPriority w:val="0"/>
    <w:pPr>
      <w:spacing w:line="360" w:lineRule="auto"/>
      <w:ind w:firstLine="200" w:firstLineChars="200"/>
    </w:pPr>
    <w:rPr>
      <w:sz w:val="24"/>
      <w:szCs w:val="24"/>
    </w:rPr>
  </w:style>
  <w:style w:type="paragraph" w:customStyle="1" w:styleId="693">
    <w:name w:val="Style First line:  0.74 cm Line spacing:  1.5 lines"/>
    <w:basedOn w:val="1"/>
    <w:qFormat/>
    <w:uiPriority w:val="0"/>
    <w:pPr>
      <w:spacing w:beforeLines="100" w:afterLines="50" w:line="360" w:lineRule="auto"/>
      <w:ind w:firstLine="480" w:firstLineChars="200"/>
    </w:pPr>
    <w:rPr>
      <w:rFonts w:ascii="宋体" w:hAnsi="宋体"/>
      <w:kern w:val="0"/>
      <w:sz w:val="24"/>
      <w:szCs w:val="24"/>
    </w:rPr>
  </w:style>
  <w:style w:type="paragraph" w:customStyle="1" w:styleId="694">
    <w:name w:val="GEDI一级标题"/>
    <w:basedOn w:val="2"/>
    <w:link w:val="695"/>
    <w:qFormat/>
    <w:uiPriority w:val="0"/>
    <w:pPr>
      <w:pageBreakBefore w:val="0"/>
      <w:widowControl w:val="0"/>
      <w:numPr>
        <w:numId w:val="0"/>
      </w:numPr>
      <w:topLinePunct/>
      <w:adjustRightInd w:val="0"/>
      <w:snapToGrid w:val="0"/>
      <w:spacing w:before="0" w:after="0" w:line="480" w:lineRule="atLeast"/>
      <w:textAlignment w:val="center"/>
    </w:pPr>
    <w:rPr>
      <w:rFonts w:ascii="黑体" w:hAnsi="Times New Roman" w:eastAsia="黑体"/>
      <w:snapToGrid w:val="0"/>
      <w:lang w:val="zh-CN"/>
    </w:rPr>
  </w:style>
  <w:style w:type="character" w:customStyle="1" w:styleId="695">
    <w:name w:val="GEDI一级标题 Char"/>
    <w:link w:val="694"/>
    <w:qFormat/>
    <w:uiPriority w:val="0"/>
    <w:rPr>
      <w:rFonts w:ascii="黑体" w:eastAsia="黑体"/>
      <w:b/>
      <w:bCs/>
      <w:snapToGrid w:val="0"/>
      <w:sz w:val="32"/>
      <w:szCs w:val="32"/>
      <w:lang w:val="zh-CN" w:eastAsia="zh-CN"/>
    </w:rPr>
  </w:style>
  <w:style w:type="paragraph" w:customStyle="1" w:styleId="696">
    <w:name w:val="GEDI二级标题"/>
    <w:basedOn w:val="3"/>
    <w:link w:val="697"/>
    <w:qFormat/>
    <w:uiPriority w:val="0"/>
    <w:pPr>
      <w:tabs>
        <w:tab w:val="left" w:pos="576"/>
        <w:tab w:val="left" w:pos="840"/>
      </w:tabs>
      <w:topLinePunct/>
      <w:adjustRightInd w:val="0"/>
      <w:snapToGrid w:val="0"/>
      <w:spacing w:line="480" w:lineRule="atLeast"/>
      <w:ind w:left="840" w:hanging="420"/>
      <w:jc w:val="left"/>
      <w:textAlignment w:val="center"/>
    </w:pPr>
    <w:rPr>
      <w:rFonts w:ascii="Times New Roman" w:hAnsi="Times New Roman" w:eastAsia="宋体"/>
      <w:b/>
      <w:bCs/>
      <w:color w:val="000000"/>
      <w:kern w:val="0"/>
      <w:sz w:val="28"/>
      <w:szCs w:val="32"/>
      <w:lang w:val="zh-CN"/>
    </w:rPr>
  </w:style>
  <w:style w:type="character" w:customStyle="1" w:styleId="697">
    <w:name w:val="GEDI二级标题 Char"/>
    <w:link w:val="696"/>
    <w:qFormat/>
    <w:uiPriority w:val="0"/>
    <w:rPr>
      <w:b/>
      <w:bCs/>
      <w:color w:val="000000"/>
      <w:sz w:val="28"/>
      <w:szCs w:val="32"/>
      <w:lang w:val="zh-CN"/>
    </w:rPr>
  </w:style>
  <w:style w:type="paragraph" w:customStyle="1" w:styleId="698">
    <w:name w:val="GEDI三级标题"/>
    <w:basedOn w:val="4"/>
    <w:link w:val="699"/>
    <w:qFormat/>
    <w:uiPriority w:val="0"/>
    <w:pPr>
      <w:numPr>
        <w:ilvl w:val="0"/>
        <w:numId w:val="0"/>
      </w:numPr>
      <w:topLinePunct/>
      <w:adjustRightInd w:val="0"/>
      <w:snapToGrid w:val="0"/>
      <w:spacing w:line="480" w:lineRule="atLeast"/>
      <w:jc w:val="left"/>
      <w:textAlignment w:val="center"/>
    </w:pPr>
    <w:rPr>
      <w:rFonts w:ascii="Times New Roman" w:hAnsi="Times New Roman"/>
      <w:sz w:val="28"/>
      <w:szCs w:val="28"/>
      <w:lang w:val="sv-SE"/>
    </w:rPr>
  </w:style>
  <w:style w:type="character" w:customStyle="1" w:styleId="699">
    <w:name w:val="GEDI三级标题 Char"/>
    <w:link w:val="698"/>
    <w:qFormat/>
    <w:uiPriority w:val="0"/>
    <w:rPr>
      <w:b/>
      <w:bCs/>
      <w:kern w:val="2"/>
      <w:sz w:val="28"/>
      <w:szCs w:val="28"/>
      <w:lang w:val="sv-SE" w:eastAsia="zh-CN"/>
    </w:rPr>
  </w:style>
  <w:style w:type="paragraph" w:customStyle="1" w:styleId="700">
    <w:name w:val="GEDI四级标题"/>
    <w:basedOn w:val="5"/>
    <w:link w:val="701"/>
    <w:qFormat/>
    <w:uiPriority w:val="0"/>
    <w:pPr>
      <w:numPr>
        <w:ilvl w:val="0"/>
        <w:numId w:val="0"/>
      </w:numPr>
      <w:topLinePunct/>
      <w:adjustRightInd w:val="0"/>
      <w:snapToGrid w:val="0"/>
      <w:spacing w:line="480" w:lineRule="atLeast"/>
      <w:jc w:val="both"/>
      <w:textAlignment w:val="center"/>
    </w:pPr>
    <w:rPr>
      <w:rFonts w:ascii="Times New Roman" w:hAnsi="Times New Roman"/>
      <w:bCs/>
      <w:kern w:val="0"/>
      <w:sz w:val="24"/>
      <w:szCs w:val="24"/>
      <w:lang w:val="sv-SE"/>
    </w:rPr>
  </w:style>
  <w:style w:type="character" w:customStyle="1" w:styleId="701">
    <w:name w:val="GEDI四级标题 Char"/>
    <w:link w:val="700"/>
    <w:qFormat/>
    <w:uiPriority w:val="0"/>
    <w:rPr>
      <w:b/>
      <w:bCs/>
      <w:sz w:val="24"/>
      <w:szCs w:val="24"/>
      <w:lang w:val="sv-SE" w:eastAsia="zh-CN"/>
    </w:rPr>
  </w:style>
  <w:style w:type="paragraph" w:customStyle="1" w:styleId="702">
    <w:name w:val="GEDI五级标题"/>
    <w:basedOn w:val="6"/>
    <w:link w:val="703"/>
    <w:qFormat/>
    <w:uiPriority w:val="0"/>
    <w:pPr>
      <w:numPr>
        <w:ilvl w:val="0"/>
        <w:numId w:val="0"/>
      </w:numPr>
      <w:tabs>
        <w:tab w:val="left" w:pos="2100"/>
      </w:tabs>
      <w:topLinePunct/>
      <w:adjustRightInd w:val="0"/>
      <w:snapToGrid w:val="0"/>
      <w:spacing w:line="480" w:lineRule="atLeast"/>
      <w:ind w:left="2100" w:hanging="420"/>
      <w:jc w:val="both"/>
      <w:textAlignment w:val="center"/>
    </w:pPr>
    <w:rPr>
      <w:rFonts w:ascii="Times New Roman" w:hAnsi="Times New Roman"/>
      <w:bCs/>
      <w:sz w:val="24"/>
      <w:szCs w:val="28"/>
      <w:lang w:val="zh-CN"/>
    </w:rPr>
  </w:style>
  <w:style w:type="character" w:customStyle="1" w:styleId="703">
    <w:name w:val="GEDI五级标题 Char"/>
    <w:link w:val="702"/>
    <w:qFormat/>
    <w:uiPriority w:val="0"/>
    <w:rPr>
      <w:b/>
      <w:bCs/>
      <w:kern w:val="2"/>
      <w:sz w:val="24"/>
      <w:szCs w:val="28"/>
      <w:lang w:val="zh-CN" w:eastAsia="zh-CN"/>
    </w:rPr>
  </w:style>
  <w:style w:type="paragraph" w:customStyle="1" w:styleId="704">
    <w:name w:val="GEDI二级项目编号"/>
    <w:basedOn w:val="1"/>
    <w:link w:val="705"/>
    <w:qFormat/>
    <w:uiPriority w:val="0"/>
    <w:pPr>
      <w:adjustRightInd w:val="0"/>
      <w:snapToGrid w:val="0"/>
      <w:spacing w:line="480" w:lineRule="atLeast"/>
    </w:pPr>
    <w:rPr>
      <w:sz w:val="24"/>
      <w:szCs w:val="24"/>
      <w:lang w:val="zh-CN"/>
    </w:rPr>
  </w:style>
  <w:style w:type="character" w:customStyle="1" w:styleId="705">
    <w:name w:val="GEDI二级项目编号 Char"/>
    <w:link w:val="704"/>
    <w:qFormat/>
    <w:uiPriority w:val="0"/>
    <w:rPr>
      <w:kern w:val="2"/>
      <w:sz w:val="24"/>
      <w:szCs w:val="24"/>
      <w:lang w:val="zh-CN" w:eastAsia="zh-CN"/>
    </w:rPr>
  </w:style>
  <w:style w:type="paragraph" w:customStyle="1" w:styleId="706">
    <w:name w:val="GEDI 数字)"/>
    <w:basedOn w:val="584"/>
    <w:link w:val="707"/>
    <w:qFormat/>
    <w:uiPriority w:val="0"/>
    <w:pPr>
      <w:tabs>
        <w:tab w:val="left" w:pos="360"/>
      </w:tabs>
      <w:ind w:left="360" w:hanging="360"/>
    </w:pPr>
  </w:style>
  <w:style w:type="character" w:customStyle="1" w:styleId="707">
    <w:name w:val="GEDI 数字) Char"/>
    <w:link w:val="706"/>
    <w:qFormat/>
    <w:uiPriority w:val="0"/>
    <w:rPr>
      <w:kern w:val="2"/>
      <w:sz w:val="24"/>
      <w:szCs w:val="24"/>
      <w:lang w:val="zh-CN" w:eastAsia="zh-CN"/>
    </w:rPr>
  </w:style>
  <w:style w:type="paragraph" w:customStyle="1" w:styleId="708">
    <w:name w:val="KPMG body text"/>
    <w:basedOn w:val="1"/>
    <w:qFormat/>
    <w:uiPriority w:val="0"/>
    <w:pPr>
      <w:widowControl/>
      <w:tabs>
        <w:tab w:val="left" w:pos="1260"/>
      </w:tabs>
      <w:spacing w:before="120" w:after="120" w:line="360" w:lineRule="auto"/>
      <w:ind w:left="1260" w:firstLine="576" w:firstLineChars="200"/>
    </w:pPr>
    <w:rPr>
      <w:rFonts w:ascii="Arial" w:hAnsi="Arial" w:eastAsia="华文楷体"/>
      <w:kern w:val="0"/>
      <w:sz w:val="24"/>
      <w:szCs w:val="24"/>
    </w:rPr>
  </w:style>
  <w:style w:type="paragraph" w:customStyle="1" w:styleId="709">
    <w:name w:val="样式 (西文) 宋体 (中文) 宋体 四号 黑色 两端对齐 首行缩进:  1.02 厘米 行距: 1.5 倍行距"/>
    <w:basedOn w:val="1"/>
    <w:qFormat/>
    <w:uiPriority w:val="0"/>
    <w:pPr>
      <w:widowControl/>
      <w:spacing w:line="360" w:lineRule="auto"/>
      <w:ind w:firstLine="200" w:firstLineChars="200"/>
    </w:pPr>
    <w:rPr>
      <w:rFonts w:ascii="宋体" w:hAnsi="宋体" w:cs="宋体"/>
      <w:color w:val="000000"/>
      <w:kern w:val="0"/>
      <w:sz w:val="28"/>
    </w:rPr>
  </w:style>
  <w:style w:type="paragraph" w:customStyle="1" w:styleId="710">
    <w:name w:val="样式 (西文) 宋体 (中文) 宋体 四号 黑色 首行缩进:  1.02 厘米 行距: 1.5 倍行距"/>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1">
    <w:name w:val="样式 标题 1QCI heading 1Section HeadingChapter Headlineh1II+I..."/>
    <w:basedOn w:val="2"/>
    <w:qFormat/>
    <w:uiPriority w:val="0"/>
    <w:pPr>
      <w:keepLines w:val="0"/>
      <w:numPr>
        <w:numId w:val="0"/>
      </w:numPr>
      <w:tabs>
        <w:tab w:val="left" w:pos="1260"/>
      </w:tabs>
      <w:topLinePunct/>
      <w:adjustRightInd w:val="0"/>
      <w:snapToGrid w:val="0"/>
      <w:spacing w:before="240" w:after="60" w:line="360" w:lineRule="auto"/>
      <w:ind w:left="1260" w:hanging="360"/>
      <w:textAlignment w:val="center"/>
    </w:pPr>
    <w:rPr>
      <w:rFonts w:eastAsia="黑体" w:cs="Arial"/>
      <w:snapToGrid w:val="0"/>
      <w:color w:val="000000"/>
      <w:kern w:val="32"/>
      <w:sz w:val="30"/>
      <w:lang w:val="zh-CN"/>
    </w:rPr>
  </w:style>
  <w:style w:type="paragraph" w:customStyle="1" w:styleId="712">
    <w:name w:val="样式 标题 22H2h2A.B.C.Level I for #'shoofd 2Heading2-bioCare...1"/>
    <w:basedOn w:val="3"/>
    <w:qFormat/>
    <w:uiPriority w:val="0"/>
    <w:pPr>
      <w:keepNext w:val="0"/>
      <w:keepLines w:val="0"/>
      <w:widowControl/>
      <w:tabs>
        <w:tab w:val="left" w:pos="576"/>
        <w:tab w:val="left" w:pos="720"/>
        <w:tab w:val="left" w:pos="1260"/>
      </w:tabs>
      <w:adjustRightInd w:val="0"/>
      <w:spacing w:before="240" w:after="60"/>
      <w:ind w:left="1260" w:hanging="360"/>
    </w:pPr>
    <w:rPr>
      <w:rFonts w:ascii="宋体" w:eastAsia="宋体" w:cs="Arial"/>
      <w:b/>
      <w:bCs/>
      <w:color w:val="000000"/>
      <w:kern w:val="0"/>
      <w:sz w:val="28"/>
      <w:lang w:val="zh-CN"/>
    </w:rPr>
  </w:style>
  <w:style w:type="paragraph" w:customStyle="1" w:styleId="713">
    <w:name w:val="样式 标题 3h3SectionInternal HeadSideHeadH33mHead 31.2.3.Le..."/>
    <w:basedOn w:val="4"/>
    <w:qFormat/>
    <w:uiPriority w:val="0"/>
    <w:pPr>
      <w:keepLines w:val="0"/>
      <w:widowControl/>
      <w:numPr>
        <w:ilvl w:val="0"/>
        <w:numId w:val="0"/>
      </w:numPr>
      <w:tabs>
        <w:tab w:val="left" w:pos="0"/>
        <w:tab w:val="left" w:pos="895"/>
      </w:tabs>
      <w:adjustRightInd w:val="0"/>
      <w:spacing w:before="240" w:after="60"/>
      <w:ind w:left="1418" w:hanging="1418"/>
    </w:pPr>
    <w:rPr>
      <w:rFonts w:cs="Arial"/>
      <w:color w:val="000000"/>
      <w:kern w:val="0"/>
      <w:sz w:val="28"/>
      <w:szCs w:val="26"/>
      <w:lang w:val="sv-SE"/>
    </w:rPr>
  </w:style>
  <w:style w:type="paragraph" w:customStyle="1" w:styleId="714">
    <w:name w:val="样式 标题 4h4Sub-sub-headerl4H4Level 2 - ah4 sub sub headingL..."/>
    <w:basedOn w:val="5"/>
    <w:qFormat/>
    <w:uiPriority w:val="0"/>
    <w:pPr>
      <w:keepLines w:val="0"/>
      <w:widowControl/>
      <w:numPr>
        <w:ilvl w:val="0"/>
        <w:numId w:val="0"/>
      </w:numPr>
      <w:tabs>
        <w:tab w:val="left" w:pos="1984"/>
      </w:tabs>
      <w:spacing w:before="240" w:after="60"/>
      <w:ind w:left="1984" w:hanging="1984"/>
    </w:pPr>
    <w:rPr>
      <w:bCs/>
      <w:color w:val="000000"/>
      <w:kern w:val="0"/>
      <w:sz w:val="24"/>
      <w:szCs w:val="24"/>
      <w:lang w:val="sv-SE"/>
    </w:rPr>
  </w:style>
  <w:style w:type="paragraph" w:customStyle="1" w:styleId="715">
    <w:name w:val="样式 标题 5Level 3 - idashdsddRoman listH5heading 5 + (西文) 宋体..."/>
    <w:basedOn w:val="6"/>
    <w:qFormat/>
    <w:uiPriority w:val="0"/>
    <w:pPr>
      <w:keepNext w:val="0"/>
      <w:keepLines w:val="0"/>
      <w:widowControl/>
      <w:numPr>
        <w:ilvl w:val="0"/>
        <w:numId w:val="42"/>
      </w:numPr>
      <w:tabs>
        <w:tab w:val="left" w:pos="2580"/>
      </w:tabs>
      <w:topLinePunct/>
      <w:adjustRightInd w:val="0"/>
      <w:snapToGrid w:val="0"/>
      <w:spacing w:before="240" w:after="60"/>
      <w:ind w:left="2580"/>
      <w:textAlignment w:val="center"/>
    </w:pPr>
    <w:rPr>
      <w:bCs/>
      <w:color w:val="000000"/>
      <w:kern w:val="0"/>
      <w:sz w:val="24"/>
      <w:szCs w:val="26"/>
      <w:lang w:val="zh-CN"/>
    </w:rPr>
  </w:style>
  <w:style w:type="paragraph" w:customStyle="1" w:styleId="716">
    <w:name w:val="样式 (西文) 宋体 (中文) 宋体 四号 黑色 行距: 1.5 倍行距 首行缩进:  1.92 字符"/>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7">
    <w:name w:val="缩紧正文"/>
    <w:basedOn w:val="1"/>
    <w:qFormat/>
    <w:uiPriority w:val="0"/>
    <w:pPr>
      <w:spacing w:line="360" w:lineRule="auto"/>
      <w:ind w:firstLine="720" w:firstLineChars="200"/>
    </w:pPr>
    <w:rPr>
      <w:rFonts w:ascii="宋体" w:hAnsi="宋体"/>
      <w:sz w:val="24"/>
      <w:szCs w:val="24"/>
    </w:rPr>
  </w:style>
  <w:style w:type="paragraph" w:customStyle="1" w:styleId="718">
    <w:name w:val="*Bullet2"/>
    <w:qFormat/>
    <w:uiPriority w:val="0"/>
    <w:pPr>
      <w:tabs>
        <w:tab w:val="left" w:pos="1980"/>
      </w:tabs>
      <w:spacing w:before="80" w:after="200" w:line="280" w:lineRule="exact"/>
      <w:ind w:left="1980" w:hanging="420"/>
    </w:pPr>
    <w:rPr>
      <w:rFonts w:ascii="Arial" w:hAnsi="Arial" w:eastAsia="华文楷体" w:cs="Times New Roman"/>
      <w:sz w:val="24"/>
      <w:lang w:val="en-US" w:eastAsia="zh-CN" w:bidi="ar-SA"/>
    </w:rPr>
  </w:style>
  <w:style w:type="paragraph" w:customStyle="1" w:styleId="719">
    <w:name w:val="样式 宋体 四号 两端对齐 首行缩进:  1.02 厘米 行距: 1.5 倍行距"/>
    <w:basedOn w:val="1"/>
    <w:qFormat/>
    <w:uiPriority w:val="0"/>
    <w:pPr>
      <w:widowControl/>
      <w:spacing w:line="360" w:lineRule="auto"/>
      <w:ind w:firstLine="200" w:firstLineChars="200"/>
    </w:pPr>
    <w:rPr>
      <w:rFonts w:ascii="宋体" w:hAnsi="宋体" w:cs="宋体"/>
      <w:kern w:val="0"/>
      <w:sz w:val="28"/>
    </w:rPr>
  </w:style>
  <w:style w:type="paragraph" w:customStyle="1" w:styleId="720">
    <w:name w:val="样式 宋体 四号 首行缩进:  1.02 厘米 行距: 1.5 倍行距"/>
    <w:basedOn w:val="1"/>
    <w:qFormat/>
    <w:uiPriority w:val="0"/>
    <w:pPr>
      <w:widowControl/>
      <w:spacing w:line="360" w:lineRule="auto"/>
      <w:ind w:firstLine="200" w:firstLineChars="200"/>
      <w:jc w:val="left"/>
    </w:pPr>
    <w:rPr>
      <w:rFonts w:ascii="宋体" w:hAnsi="宋体" w:cs="宋体"/>
      <w:kern w:val="0"/>
      <w:sz w:val="28"/>
    </w:rPr>
  </w:style>
  <w:style w:type="paragraph" w:customStyle="1" w:styleId="721">
    <w:name w:val="封面“EPC联合体”中文文字"/>
    <w:basedOn w:val="607"/>
    <w:link w:val="722"/>
    <w:semiHidden/>
    <w:qFormat/>
    <w:uiPriority w:val="0"/>
    <w:pPr>
      <w:ind w:firstLine="0" w:firstLineChars="0"/>
      <w:jc w:val="center"/>
    </w:pPr>
    <w:rPr>
      <w:rFonts w:hAnsi="宋体"/>
      <w:b/>
      <w:sz w:val="32"/>
      <w:szCs w:val="32"/>
    </w:rPr>
  </w:style>
  <w:style w:type="character" w:customStyle="1" w:styleId="722">
    <w:name w:val="封面“EPC联合体”中文文字 Char Char"/>
    <w:link w:val="721"/>
    <w:semiHidden/>
    <w:qFormat/>
    <w:uiPriority w:val="0"/>
    <w:rPr>
      <w:rFonts w:hAnsi="宋体"/>
      <w:b/>
      <w:kern w:val="2"/>
      <w:sz w:val="32"/>
      <w:szCs w:val="32"/>
      <w:lang w:val="zh-CN" w:eastAsia="zh-CN"/>
    </w:rPr>
  </w:style>
  <w:style w:type="paragraph" w:customStyle="1" w:styleId="723">
    <w:name w:val="正文 左侧:  2 字符 + 首行缩进:  2 字符"/>
    <w:basedOn w:val="1"/>
    <w:qFormat/>
    <w:uiPriority w:val="0"/>
    <w:pPr>
      <w:spacing w:line="360" w:lineRule="auto"/>
      <w:ind w:firstLine="480" w:firstLineChars="200"/>
    </w:pPr>
    <w:rPr>
      <w:rFonts w:cs="宋体"/>
      <w:sz w:val="24"/>
    </w:rPr>
  </w:style>
  <w:style w:type="paragraph" w:customStyle="1" w:styleId="724">
    <w:name w:val="正文格式"/>
    <w:basedOn w:val="1"/>
    <w:link w:val="725"/>
    <w:qFormat/>
    <w:uiPriority w:val="0"/>
    <w:pPr>
      <w:adjustRightInd w:val="0"/>
      <w:snapToGrid w:val="0"/>
      <w:spacing w:line="360" w:lineRule="auto"/>
      <w:ind w:firstLine="480" w:firstLineChars="200"/>
    </w:pPr>
    <w:rPr>
      <w:rFonts w:ascii="宋体" w:hAnsi="宋体"/>
      <w:sz w:val="24"/>
      <w:szCs w:val="24"/>
      <w:lang w:val="zh-CN" w:eastAsia="zh-TW"/>
    </w:rPr>
  </w:style>
  <w:style w:type="character" w:customStyle="1" w:styleId="725">
    <w:name w:val="正文格式 Char Char"/>
    <w:link w:val="724"/>
    <w:qFormat/>
    <w:uiPriority w:val="0"/>
    <w:rPr>
      <w:rFonts w:ascii="宋体" w:hAnsi="宋体"/>
      <w:kern w:val="2"/>
      <w:sz w:val="24"/>
      <w:szCs w:val="24"/>
      <w:lang w:val="zh-CN" w:eastAsia="zh-TW"/>
    </w:rPr>
  </w:style>
  <w:style w:type="paragraph" w:customStyle="1" w:styleId="726">
    <w:name w:val="补充材料正文"/>
    <w:basedOn w:val="1"/>
    <w:link w:val="727"/>
    <w:qFormat/>
    <w:uiPriority w:val="0"/>
    <w:pPr>
      <w:spacing w:line="360" w:lineRule="auto"/>
      <w:ind w:firstLine="200" w:firstLineChars="200"/>
      <w:jc w:val="left"/>
    </w:pPr>
    <w:rPr>
      <w:rFonts w:ascii="微软雅黑" w:hAnsi="微软雅黑" w:eastAsia="微软雅黑"/>
      <w:kern w:val="0"/>
      <w:sz w:val="24"/>
      <w:lang w:val="zh-CN"/>
    </w:rPr>
  </w:style>
  <w:style w:type="character" w:customStyle="1" w:styleId="727">
    <w:name w:val="补充材料正文 Char"/>
    <w:link w:val="726"/>
    <w:qFormat/>
    <w:uiPriority w:val="0"/>
    <w:rPr>
      <w:rFonts w:ascii="微软雅黑" w:hAnsi="微软雅黑" w:eastAsia="微软雅黑"/>
      <w:sz w:val="24"/>
      <w:lang w:val="zh-CN" w:eastAsia="zh-CN"/>
    </w:rPr>
  </w:style>
  <w:style w:type="paragraph" w:customStyle="1" w:styleId="728">
    <w:name w:val="插入式样"/>
    <w:basedOn w:val="1"/>
    <w:link w:val="729"/>
    <w:qFormat/>
    <w:uiPriority w:val="0"/>
    <w:pPr>
      <w:jc w:val="center"/>
    </w:pPr>
    <w:rPr>
      <w:rFonts w:ascii="宋体" w:hAnsi="宋体"/>
      <w:bCs/>
      <w:kern w:val="0"/>
      <w:sz w:val="24"/>
      <w:szCs w:val="24"/>
      <w:lang w:val="zh-CN"/>
    </w:rPr>
  </w:style>
  <w:style w:type="character" w:customStyle="1" w:styleId="729">
    <w:name w:val="插入式样 Char"/>
    <w:link w:val="728"/>
    <w:qFormat/>
    <w:uiPriority w:val="0"/>
    <w:rPr>
      <w:rFonts w:ascii="宋体" w:hAnsi="宋体"/>
      <w:bCs/>
      <w:sz w:val="24"/>
      <w:szCs w:val="24"/>
      <w:lang w:val="zh-CN" w:eastAsia="zh-CN"/>
    </w:rPr>
  </w:style>
  <w:style w:type="paragraph" w:customStyle="1" w:styleId="730">
    <w:name w:val="指南正文3级"/>
    <w:basedOn w:val="726"/>
    <w:link w:val="731"/>
    <w:qFormat/>
    <w:uiPriority w:val="0"/>
    <w:pPr>
      <w:ind w:left="900" w:firstLine="0" w:firstLineChars="0"/>
    </w:pPr>
  </w:style>
  <w:style w:type="character" w:customStyle="1" w:styleId="731">
    <w:name w:val="指南正文3级 Char"/>
    <w:link w:val="730"/>
    <w:qFormat/>
    <w:uiPriority w:val="0"/>
    <w:rPr>
      <w:rFonts w:ascii="微软雅黑" w:hAnsi="微软雅黑" w:eastAsia="微软雅黑"/>
      <w:sz w:val="24"/>
      <w:lang w:val="zh-CN" w:eastAsia="zh-CN"/>
    </w:rPr>
  </w:style>
  <w:style w:type="paragraph" w:customStyle="1" w:styleId="732">
    <w:name w:val="指南正文1级"/>
    <w:basedOn w:val="1"/>
    <w:link w:val="733"/>
    <w:qFormat/>
    <w:uiPriority w:val="0"/>
    <w:pPr>
      <w:tabs>
        <w:tab w:val="left" w:pos="840"/>
      </w:tabs>
      <w:spacing w:line="360" w:lineRule="auto"/>
      <w:ind w:left="840"/>
      <w:jc w:val="left"/>
    </w:pPr>
    <w:rPr>
      <w:rFonts w:ascii="微软雅黑" w:hAnsi="微软雅黑" w:eastAsia="微软雅黑"/>
      <w:kern w:val="0"/>
      <w:sz w:val="24"/>
      <w:lang w:val="zh-CN"/>
    </w:rPr>
  </w:style>
  <w:style w:type="character" w:customStyle="1" w:styleId="733">
    <w:name w:val="指南正文1级 Char"/>
    <w:link w:val="732"/>
    <w:qFormat/>
    <w:uiPriority w:val="0"/>
    <w:rPr>
      <w:rFonts w:ascii="微软雅黑" w:hAnsi="微软雅黑" w:eastAsia="微软雅黑"/>
      <w:sz w:val="24"/>
      <w:lang w:val="zh-CN" w:eastAsia="zh-CN"/>
    </w:rPr>
  </w:style>
  <w:style w:type="paragraph" w:customStyle="1" w:styleId="734">
    <w:name w:val="指南正文"/>
    <w:basedOn w:val="726"/>
    <w:link w:val="735"/>
    <w:qFormat/>
    <w:uiPriority w:val="0"/>
    <w:pPr>
      <w:ind w:firstLine="480"/>
    </w:pPr>
  </w:style>
  <w:style w:type="character" w:customStyle="1" w:styleId="735">
    <w:name w:val="指南正文 Char"/>
    <w:link w:val="734"/>
    <w:qFormat/>
    <w:uiPriority w:val="0"/>
    <w:rPr>
      <w:rFonts w:ascii="微软雅黑" w:hAnsi="微软雅黑" w:eastAsia="微软雅黑"/>
      <w:sz w:val="24"/>
      <w:lang w:val="zh-CN" w:eastAsia="zh-CN"/>
    </w:rPr>
  </w:style>
  <w:style w:type="paragraph" w:customStyle="1" w:styleId="736">
    <w:name w:val="指南四级标题"/>
    <w:basedOn w:val="5"/>
    <w:link w:val="737"/>
    <w:qFormat/>
    <w:uiPriority w:val="0"/>
    <w:pPr>
      <w:keepLines w:val="0"/>
      <w:numPr>
        <w:ilvl w:val="0"/>
        <w:numId w:val="0"/>
      </w:numPr>
      <w:tabs>
        <w:tab w:val="left" w:pos="900"/>
      </w:tabs>
      <w:ind w:left="862" w:hanging="862"/>
      <w:jc w:val="both"/>
    </w:pPr>
    <w:rPr>
      <w:rFonts w:ascii="Cambria" w:hAnsi="Cambria"/>
      <w:bCs/>
      <w:kern w:val="0"/>
      <w:sz w:val="24"/>
      <w:szCs w:val="24"/>
      <w:lang w:val="zh-CN"/>
    </w:rPr>
  </w:style>
  <w:style w:type="character" w:customStyle="1" w:styleId="737">
    <w:name w:val="指南四级标题 Char"/>
    <w:link w:val="736"/>
    <w:qFormat/>
    <w:uiPriority w:val="0"/>
    <w:rPr>
      <w:rFonts w:ascii="Cambria" w:hAnsi="Cambria"/>
      <w:bCs/>
      <w:sz w:val="24"/>
      <w:szCs w:val="24"/>
      <w:lang w:val="zh-CN" w:eastAsia="zh-CN"/>
    </w:rPr>
  </w:style>
  <w:style w:type="paragraph" w:customStyle="1" w:styleId="738">
    <w:name w:val="指南正文二级"/>
    <w:basedOn w:val="125"/>
    <w:link w:val="739"/>
    <w:qFormat/>
    <w:uiPriority w:val="0"/>
    <w:pPr>
      <w:tabs>
        <w:tab w:val="left" w:pos="900"/>
      </w:tabs>
      <w:adjustRightInd/>
      <w:snapToGrid/>
      <w:spacing w:before="0" w:after="0"/>
      <w:ind w:left="1274" w:leftChars="405" w:hanging="424" w:hangingChars="202"/>
      <w:jc w:val="left"/>
    </w:pPr>
    <w:rPr>
      <w:rFonts w:ascii="宋体" w:hAnsi="宋体"/>
      <w:szCs w:val="22"/>
      <w:lang w:val="zh-CN" w:eastAsia="zh-CN"/>
    </w:rPr>
  </w:style>
  <w:style w:type="character" w:customStyle="1" w:styleId="739">
    <w:name w:val="指南正文二级 Char"/>
    <w:link w:val="738"/>
    <w:qFormat/>
    <w:uiPriority w:val="0"/>
    <w:rPr>
      <w:rFonts w:ascii="宋体" w:hAnsi="宋体"/>
      <w:kern w:val="2"/>
      <w:sz w:val="21"/>
      <w:szCs w:val="22"/>
      <w:lang w:val="zh-CN" w:eastAsia="zh-CN"/>
    </w:rPr>
  </w:style>
  <w:style w:type="paragraph" w:customStyle="1" w:styleId="740">
    <w:name w:val="指南正文一级"/>
    <w:basedOn w:val="1"/>
    <w:qFormat/>
    <w:uiPriority w:val="0"/>
    <w:pPr>
      <w:spacing w:line="360" w:lineRule="auto"/>
      <w:ind w:left="840" w:hanging="420"/>
      <w:jc w:val="left"/>
    </w:pPr>
    <w:rPr>
      <w:rFonts w:ascii="微软雅黑" w:hAnsi="微软雅黑" w:cs="宋体"/>
      <w:kern w:val="0"/>
    </w:rPr>
  </w:style>
  <w:style w:type="paragraph" w:customStyle="1" w:styleId="741">
    <w:name w:val="图中文字"/>
    <w:basedOn w:val="1"/>
    <w:link w:val="742"/>
    <w:qFormat/>
    <w:uiPriority w:val="0"/>
    <w:rPr>
      <w:szCs w:val="21"/>
      <w:lang w:val="zh-CN"/>
    </w:rPr>
  </w:style>
  <w:style w:type="character" w:customStyle="1" w:styleId="742">
    <w:name w:val="图中文字 Char"/>
    <w:link w:val="741"/>
    <w:qFormat/>
    <w:uiPriority w:val="0"/>
    <w:rPr>
      <w:kern w:val="2"/>
      <w:sz w:val="21"/>
      <w:szCs w:val="21"/>
      <w:lang w:val="zh-CN" w:eastAsia="zh-CN"/>
    </w:rPr>
  </w:style>
  <w:style w:type="paragraph" w:customStyle="1" w:styleId="743">
    <w:name w:val="样式 标题 2H22nd levelh22Header 2Underrubrik1prop2Title2Lev..."/>
    <w:basedOn w:val="1"/>
    <w:qFormat/>
    <w:uiPriority w:val="0"/>
    <w:pPr>
      <w:tabs>
        <w:tab w:val="left" w:pos="567"/>
      </w:tabs>
      <w:spacing w:line="360" w:lineRule="auto"/>
      <w:ind w:left="567" w:hanging="567" w:firstLineChars="200"/>
    </w:pPr>
    <w:rPr>
      <w:sz w:val="24"/>
      <w:szCs w:val="24"/>
    </w:rPr>
  </w:style>
  <w:style w:type="paragraph" w:customStyle="1" w:styleId="744">
    <w:name w:val="huaxia bullet 1"/>
    <w:basedOn w:val="1"/>
    <w:qFormat/>
    <w:uiPriority w:val="0"/>
    <w:pPr>
      <w:widowControl/>
      <w:numPr>
        <w:ilvl w:val="0"/>
        <w:numId w:val="43"/>
      </w:numPr>
      <w:spacing w:line="360" w:lineRule="auto"/>
      <w:ind w:left="0" w:firstLine="0"/>
      <w:jc w:val="center"/>
    </w:pPr>
    <w:rPr>
      <w:rFonts w:eastAsia="华文楷体"/>
      <w:bCs/>
      <w:kern w:val="0"/>
      <w:sz w:val="24"/>
      <w:szCs w:val="24"/>
    </w:rPr>
  </w:style>
  <w:style w:type="paragraph" w:customStyle="1" w:styleId="745">
    <w:name w:val="样式 样式 样式 宋体 小四 + 首行缩进:  2 字符 + 首行缩进:  2 字符"/>
    <w:basedOn w:val="1"/>
    <w:qFormat/>
    <w:uiPriority w:val="0"/>
    <w:pPr>
      <w:snapToGrid w:val="0"/>
      <w:spacing w:line="360" w:lineRule="auto"/>
      <w:ind w:firstLine="480" w:firstLineChars="200"/>
    </w:pPr>
    <w:rPr>
      <w:rFonts w:ascii="仿宋_GB2312" w:hAnsi="仿宋_GB2312" w:cs="宋体"/>
      <w:sz w:val="24"/>
    </w:rPr>
  </w:style>
  <w:style w:type="paragraph" w:customStyle="1" w:styleId="746">
    <w:name w:val="样式 样式 仿宋_GB2312 小四 + 加粗 首行缩进:  2 字符"/>
    <w:basedOn w:val="1"/>
    <w:qFormat/>
    <w:uiPriority w:val="0"/>
    <w:pPr>
      <w:snapToGrid w:val="0"/>
      <w:spacing w:line="360" w:lineRule="auto"/>
      <w:ind w:firstLine="200" w:firstLineChars="200"/>
    </w:pPr>
    <w:rPr>
      <w:rFonts w:ascii="仿宋_GB2312" w:hAnsi="仿宋_GB2312" w:cs="宋体"/>
      <w:b/>
      <w:bCs/>
      <w:sz w:val="24"/>
    </w:rPr>
  </w:style>
  <w:style w:type="paragraph" w:customStyle="1" w:styleId="747">
    <w:name w:val="1级项目编号"/>
    <w:basedOn w:val="1"/>
    <w:qFormat/>
    <w:uiPriority w:val="0"/>
    <w:pPr>
      <w:tabs>
        <w:tab w:val="left" w:pos="420"/>
      </w:tabs>
      <w:spacing w:beforeLines="50" w:line="360" w:lineRule="auto"/>
      <w:ind w:left="420" w:hanging="420"/>
    </w:pPr>
    <w:rPr>
      <w:rFonts w:ascii="宋体" w:hAnsi="宋体"/>
      <w:kern w:val="0"/>
      <w:sz w:val="24"/>
    </w:rPr>
  </w:style>
  <w:style w:type="paragraph" w:customStyle="1" w:styleId="748">
    <w:name w:val="2级项目编号"/>
    <w:basedOn w:val="747"/>
    <w:qFormat/>
    <w:uiPriority w:val="0"/>
    <w:pPr>
      <w:tabs>
        <w:tab w:val="left" w:pos="1691"/>
        <w:tab w:val="clear" w:pos="420"/>
      </w:tabs>
      <w:ind w:left="1691" w:firstLine="0"/>
    </w:pPr>
  </w:style>
  <w:style w:type="paragraph" w:customStyle="1" w:styleId="749">
    <w:name w:val="3级项目编号"/>
    <w:basedOn w:val="747"/>
    <w:qFormat/>
    <w:uiPriority w:val="0"/>
    <w:pPr>
      <w:tabs>
        <w:tab w:val="left" w:pos="1260"/>
        <w:tab w:val="clear" w:pos="420"/>
      </w:tabs>
      <w:ind w:left="1260"/>
    </w:pPr>
  </w:style>
  <w:style w:type="paragraph" w:customStyle="1" w:styleId="750">
    <w:name w:val="文本正文"/>
    <w:basedOn w:val="1"/>
    <w:qFormat/>
    <w:uiPriority w:val="0"/>
    <w:pPr>
      <w:widowControl/>
      <w:numPr>
        <w:ilvl w:val="0"/>
        <w:numId w:val="44"/>
      </w:numPr>
      <w:spacing w:before="120" w:line="360" w:lineRule="auto"/>
      <w:ind w:left="426" w:firstLine="425" w:firstLineChars="177"/>
    </w:pPr>
    <w:rPr>
      <w:rFonts w:ascii="宋体" w:hAnsi="宋体" w:cs="宋体"/>
      <w:sz w:val="24"/>
    </w:rPr>
  </w:style>
  <w:style w:type="paragraph" w:customStyle="1" w:styleId="751">
    <w:name w:val="main table"/>
    <w:basedOn w:val="1"/>
    <w:qFormat/>
    <w:uiPriority w:val="0"/>
    <w:pPr>
      <w:widowControl/>
      <w:spacing w:after="160"/>
      <w:jc w:val="left"/>
    </w:pPr>
    <w:rPr>
      <w:rFonts w:ascii="Book Antiqua" w:hAnsi="Book Antiqua"/>
      <w:kern w:val="0"/>
      <w:sz w:val="18"/>
      <w:lang w:eastAsia="en-US"/>
    </w:rPr>
  </w:style>
  <w:style w:type="paragraph" w:customStyle="1" w:styleId="752">
    <w:name w:val="tablebullet format"/>
    <w:basedOn w:val="1"/>
    <w:qFormat/>
    <w:uiPriority w:val="0"/>
    <w:pPr>
      <w:widowControl/>
      <w:spacing w:after="160"/>
      <w:ind w:left="360" w:hanging="360"/>
      <w:jc w:val="left"/>
    </w:pPr>
    <w:rPr>
      <w:rFonts w:ascii="Book Antiqua" w:hAnsi="Book Antiqua"/>
      <w:kern w:val="0"/>
      <w:sz w:val="20"/>
      <w:lang w:eastAsia="en-US"/>
    </w:rPr>
  </w:style>
  <w:style w:type="paragraph" w:customStyle="1" w:styleId="753">
    <w:name w:val="table head"/>
    <w:basedOn w:val="1"/>
    <w:qFormat/>
    <w:uiPriority w:val="0"/>
    <w:pPr>
      <w:widowControl/>
      <w:numPr>
        <w:ilvl w:val="0"/>
        <w:numId w:val="45"/>
      </w:numPr>
      <w:tabs>
        <w:tab w:val="clear" w:pos="2040"/>
      </w:tabs>
      <w:spacing w:after="160"/>
      <w:ind w:left="0" w:firstLine="0"/>
      <w:jc w:val="left"/>
    </w:pPr>
    <w:rPr>
      <w:rFonts w:ascii="Arial" w:hAnsi="Arial"/>
      <w:b/>
      <w:kern w:val="0"/>
      <w:sz w:val="20"/>
      <w:lang w:eastAsia="en-US"/>
    </w:rPr>
  </w:style>
  <w:style w:type="character" w:customStyle="1" w:styleId="754">
    <w:name w:val="unnamed11"/>
    <w:qFormat/>
    <w:uiPriority w:val="0"/>
    <w:rPr>
      <w:spacing w:val="330"/>
    </w:rPr>
  </w:style>
  <w:style w:type="paragraph" w:customStyle="1" w:styleId="755">
    <w:name w:val="封面文档编号"/>
    <w:basedOn w:val="607"/>
    <w:semiHidden/>
    <w:qFormat/>
    <w:uiPriority w:val="0"/>
    <w:pPr>
      <w:spacing w:line="640" w:lineRule="exact"/>
      <w:ind w:firstLine="0" w:firstLineChars="0"/>
      <w:jc w:val="center"/>
    </w:pPr>
    <w:rPr>
      <w:rFonts w:ascii="黑体" w:eastAsia="黑体"/>
      <w:b/>
      <w:sz w:val="32"/>
      <w:szCs w:val="32"/>
    </w:rPr>
  </w:style>
  <w:style w:type="paragraph" w:customStyle="1" w:styleId="756">
    <w:name w:val="项目符号"/>
    <w:basedOn w:val="1"/>
    <w:qFormat/>
    <w:uiPriority w:val="0"/>
    <w:pPr>
      <w:tabs>
        <w:tab w:val="left" w:pos="840"/>
      </w:tabs>
      <w:spacing w:line="480" w:lineRule="atLeast"/>
      <w:ind w:firstLine="420"/>
    </w:pPr>
    <w:rPr>
      <w:sz w:val="24"/>
      <w:szCs w:val="24"/>
    </w:rPr>
  </w:style>
  <w:style w:type="paragraph" w:customStyle="1" w:styleId="757">
    <w:name w:val="封面二级标题文字"/>
    <w:basedOn w:val="607"/>
    <w:semiHidden/>
    <w:qFormat/>
    <w:uiPriority w:val="0"/>
    <w:pPr>
      <w:spacing w:line="480" w:lineRule="atLeast"/>
      <w:ind w:firstLine="0" w:firstLineChars="0"/>
      <w:jc w:val="center"/>
    </w:pPr>
    <w:rPr>
      <w:rFonts w:ascii="黑体" w:eastAsia="黑体"/>
      <w:b/>
      <w:sz w:val="44"/>
      <w:szCs w:val="44"/>
    </w:rPr>
  </w:style>
  <w:style w:type="paragraph" w:customStyle="1" w:styleId="758">
    <w:name w:val="封面日期地点文字"/>
    <w:basedOn w:val="607"/>
    <w:semiHidden/>
    <w:qFormat/>
    <w:uiPriority w:val="0"/>
    <w:pPr>
      <w:spacing w:line="360" w:lineRule="exact"/>
      <w:ind w:firstLine="0" w:firstLineChars="0"/>
      <w:jc w:val="center"/>
    </w:pPr>
    <w:rPr>
      <w:sz w:val="32"/>
      <w:szCs w:val="32"/>
    </w:rPr>
  </w:style>
  <w:style w:type="paragraph" w:customStyle="1" w:styleId="759">
    <w:name w:val="封面“EPC联合体”西文文字"/>
    <w:basedOn w:val="721"/>
    <w:link w:val="760"/>
    <w:semiHidden/>
    <w:qFormat/>
    <w:uiPriority w:val="0"/>
    <w:pPr>
      <w:spacing w:line="480" w:lineRule="atLeast"/>
    </w:pPr>
  </w:style>
  <w:style w:type="character" w:customStyle="1" w:styleId="760">
    <w:name w:val="封面“EPC联合体”西文文字 Char Char"/>
    <w:link w:val="759"/>
    <w:semiHidden/>
    <w:qFormat/>
    <w:uiPriority w:val="0"/>
    <w:rPr>
      <w:rFonts w:hAnsi="宋体"/>
      <w:b/>
      <w:kern w:val="2"/>
      <w:sz w:val="32"/>
      <w:szCs w:val="32"/>
      <w:lang w:val="zh-CN" w:eastAsia="zh-CN"/>
    </w:rPr>
  </w:style>
  <w:style w:type="paragraph" w:customStyle="1" w:styleId="761">
    <w:name w:val="签名页文字"/>
    <w:basedOn w:val="607"/>
    <w:semiHidden/>
    <w:qFormat/>
    <w:uiPriority w:val="0"/>
    <w:pPr>
      <w:spacing w:line="600" w:lineRule="exact"/>
      <w:ind w:left="1100" w:leftChars="1100" w:firstLine="0" w:firstLineChars="0"/>
    </w:pPr>
    <w:rPr>
      <w:sz w:val="32"/>
      <w:szCs w:val="32"/>
    </w:rPr>
  </w:style>
  <w:style w:type="paragraph" w:customStyle="1" w:styleId="762">
    <w:name w:val="版本记录标题文字"/>
    <w:basedOn w:val="1"/>
    <w:semiHidden/>
    <w:qFormat/>
    <w:uiPriority w:val="0"/>
    <w:pPr>
      <w:spacing w:line="480" w:lineRule="atLeast"/>
    </w:pPr>
    <w:rPr>
      <w:sz w:val="24"/>
      <w:szCs w:val="24"/>
    </w:rPr>
  </w:style>
  <w:style w:type="paragraph" w:customStyle="1" w:styleId="763">
    <w:name w:val="版本记录表格内文字"/>
    <w:basedOn w:val="1"/>
    <w:semiHidden/>
    <w:qFormat/>
    <w:uiPriority w:val="0"/>
    <w:pPr>
      <w:spacing w:line="360" w:lineRule="auto"/>
      <w:jc w:val="center"/>
    </w:pPr>
    <w:rPr>
      <w:sz w:val="24"/>
      <w:szCs w:val="24"/>
    </w:rPr>
  </w:style>
  <w:style w:type="paragraph" w:customStyle="1" w:styleId="764">
    <w:name w:val="“目录”"/>
    <w:basedOn w:val="607"/>
    <w:semiHidden/>
    <w:qFormat/>
    <w:uiPriority w:val="0"/>
    <w:pPr>
      <w:spacing w:line="480" w:lineRule="atLeast"/>
      <w:ind w:firstLine="0" w:firstLineChars="0"/>
      <w:jc w:val="center"/>
    </w:pPr>
    <w:rPr>
      <w:b/>
      <w:sz w:val="44"/>
    </w:rPr>
  </w:style>
  <w:style w:type="paragraph" w:customStyle="1" w:styleId="765">
    <w:name w:val="图名/表名/表头样式"/>
    <w:basedOn w:val="607"/>
    <w:qFormat/>
    <w:uiPriority w:val="0"/>
    <w:pPr>
      <w:spacing w:line="480" w:lineRule="atLeast"/>
      <w:ind w:firstLine="0" w:firstLineChars="0"/>
      <w:jc w:val="center"/>
    </w:pPr>
    <w:rPr>
      <w:b/>
      <w:sz w:val="21"/>
      <w:szCs w:val="21"/>
    </w:rPr>
  </w:style>
  <w:style w:type="paragraph" w:customStyle="1" w:styleId="766">
    <w:name w:val="表格文字样式"/>
    <w:basedOn w:val="607"/>
    <w:qFormat/>
    <w:uiPriority w:val="0"/>
    <w:pPr>
      <w:spacing w:line="480" w:lineRule="atLeast"/>
      <w:ind w:firstLine="0" w:firstLineChars="0"/>
    </w:pPr>
    <w:rPr>
      <w:sz w:val="21"/>
      <w:szCs w:val="21"/>
    </w:rPr>
  </w:style>
  <w:style w:type="paragraph" w:customStyle="1" w:styleId="767">
    <w:name w:val="Char Char4"/>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68">
    <w:name w:val="Char Char Char Char Char Char Char Char Char Char Char Char Char Char Char Char Char Char Char Char Char Char Char Char2"/>
    <w:basedOn w:val="1"/>
    <w:qFormat/>
    <w:uiPriority w:val="0"/>
    <w:pPr>
      <w:spacing w:line="360" w:lineRule="auto"/>
    </w:pPr>
    <w:rPr>
      <w:szCs w:val="24"/>
    </w:rPr>
  </w:style>
  <w:style w:type="paragraph" w:customStyle="1" w:styleId="769">
    <w:name w:val="Body Indent 1st"/>
    <w:basedOn w:val="1"/>
    <w:link w:val="770"/>
    <w:qFormat/>
    <w:uiPriority w:val="0"/>
    <w:pPr>
      <w:widowControl/>
      <w:spacing w:before="180" w:after="60"/>
      <w:ind w:firstLine="476"/>
    </w:pPr>
    <w:rPr>
      <w:rFonts w:ascii="Book Antiqua" w:hAnsi="Book Antiqua"/>
      <w:kern w:val="0"/>
      <w:sz w:val="24"/>
      <w:lang w:val="zh-CN"/>
    </w:rPr>
  </w:style>
  <w:style w:type="character" w:customStyle="1" w:styleId="770">
    <w:name w:val="Body Indent 1st Char"/>
    <w:link w:val="769"/>
    <w:qFormat/>
    <w:uiPriority w:val="0"/>
    <w:rPr>
      <w:rFonts w:ascii="Book Antiqua" w:hAnsi="Book Antiqua"/>
      <w:sz w:val="24"/>
      <w:lang w:val="zh-CN" w:eastAsia="zh-CN"/>
    </w:rPr>
  </w:style>
  <w:style w:type="paragraph" w:customStyle="1" w:styleId="771">
    <w:name w:val="Char Char Char1 Char Char Char Char Char Char Char Char Char Char Char Char Char Char Char Char Char Char1 Char Char Char Char Char Char Char Char Char Char Char Char Char Char Char Char Char1"/>
    <w:basedOn w:val="1"/>
    <w:qFormat/>
    <w:uiPriority w:val="0"/>
    <w:pPr>
      <w:spacing w:line="360" w:lineRule="auto"/>
    </w:pPr>
    <w:rPr>
      <w:szCs w:val="24"/>
    </w:rPr>
  </w:style>
  <w:style w:type="paragraph" w:customStyle="1" w:styleId="772">
    <w:name w:val="园点"/>
    <w:basedOn w:val="1"/>
    <w:qFormat/>
    <w:uiPriority w:val="0"/>
    <w:pPr>
      <w:spacing w:line="360" w:lineRule="auto"/>
      <w:ind w:left="840" w:hanging="420"/>
    </w:pPr>
    <w:rPr>
      <w:rFonts w:ascii="宋体" w:hAnsi="宋体"/>
      <w:sz w:val="24"/>
      <w:szCs w:val="24"/>
    </w:rPr>
  </w:style>
  <w:style w:type="paragraph" w:customStyle="1" w:styleId="773">
    <w:name w:val="默认段落字体 Para Char Char Char Char"/>
    <w:basedOn w:val="1"/>
    <w:qFormat/>
    <w:uiPriority w:val="0"/>
    <w:pPr>
      <w:spacing w:line="360" w:lineRule="auto"/>
    </w:pPr>
    <w:rPr>
      <w:rFonts w:ascii="Tahoma" w:hAnsi="Tahoma"/>
      <w:sz w:val="24"/>
    </w:rPr>
  </w:style>
  <w:style w:type="paragraph" w:customStyle="1" w:styleId="774">
    <w:name w:val="段落正文"/>
    <w:basedOn w:val="1"/>
    <w:qFormat/>
    <w:uiPriority w:val="0"/>
    <w:pPr>
      <w:spacing w:line="440" w:lineRule="exact"/>
      <w:ind w:firstLine="539" w:firstLineChars="200"/>
      <w:jc w:val="left"/>
    </w:pPr>
    <w:rPr>
      <w:rFonts w:ascii="宋体"/>
      <w:sz w:val="24"/>
    </w:rPr>
  </w:style>
  <w:style w:type="paragraph" w:customStyle="1" w:styleId="775">
    <w:name w:val="样式 标题 4h4PIM 4H4sect 1.2.3.4Ref Heading 1rh1sect 1.2.3.41..."/>
    <w:basedOn w:val="5"/>
    <w:qFormat/>
    <w:uiPriority w:val="0"/>
    <w:pPr>
      <w:keepNext w:val="0"/>
      <w:keepLines w:val="0"/>
      <w:widowControl/>
      <w:numPr>
        <w:ilvl w:val="0"/>
        <w:numId w:val="0"/>
      </w:numPr>
      <w:tabs>
        <w:tab w:val="left" w:pos="864"/>
      </w:tabs>
      <w:adjustRightInd w:val="0"/>
      <w:snapToGrid w:val="0"/>
      <w:spacing w:before="120" w:after="120" w:line="377" w:lineRule="auto"/>
      <w:ind w:left="864" w:hanging="864"/>
      <w:jc w:val="both"/>
    </w:pPr>
    <w:rPr>
      <w:rFonts w:ascii="Arial" w:hAnsi="Arial"/>
      <w:bCs/>
      <w:sz w:val="24"/>
      <w:szCs w:val="28"/>
      <w:lang w:val="zh-CN"/>
    </w:rPr>
  </w:style>
  <w:style w:type="paragraph" w:customStyle="1" w:styleId="776">
    <w:name w:val="Char Char1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77">
    <w:name w:val="Char Char1 Char Char Char Char1 Char Char Char Char Char Char"/>
    <w:basedOn w:val="1"/>
    <w:qFormat/>
    <w:uiPriority w:val="0"/>
    <w:pPr>
      <w:pageBreakBefore/>
      <w:tabs>
        <w:tab w:val="left" w:pos="432"/>
      </w:tabs>
      <w:ind w:left="432" w:hanging="432"/>
    </w:pPr>
    <w:rPr>
      <w:rFonts w:ascii="Tahoma" w:hAnsi="Tahoma"/>
      <w:sz w:val="24"/>
      <w:szCs w:val="24"/>
    </w:rPr>
  </w:style>
  <w:style w:type="character" w:customStyle="1" w:styleId="778">
    <w:name w:val="特点标题 Char Char"/>
    <w:qFormat/>
    <w:uiPriority w:val="0"/>
    <w:rPr>
      <w:rFonts w:ascii="Arial" w:hAnsi="Arial" w:eastAsia="宋体"/>
      <w:sz w:val="21"/>
      <w:szCs w:val="24"/>
      <w:lang w:val="en-US" w:eastAsia="zh-CN" w:bidi="ar-SA"/>
    </w:rPr>
  </w:style>
  <w:style w:type="paragraph" w:customStyle="1" w:styleId="779">
    <w:name w:val="Char Char Char1 Char"/>
    <w:basedOn w:val="1"/>
    <w:qFormat/>
    <w:uiPriority w:val="0"/>
    <w:pPr>
      <w:spacing w:line="360" w:lineRule="auto"/>
    </w:pPr>
    <w:rPr>
      <w:rFonts w:ascii="Tahoma" w:hAnsi="Tahoma"/>
      <w:sz w:val="24"/>
    </w:rPr>
  </w:style>
  <w:style w:type="character" w:customStyle="1" w:styleId="780">
    <w:name w:val="表格内容 Char"/>
    <w:link w:val="278"/>
    <w:qFormat/>
    <w:uiPriority w:val="0"/>
    <w:rPr>
      <w:kern w:val="2"/>
      <w:sz w:val="24"/>
      <w:szCs w:val="24"/>
    </w:rPr>
  </w:style>
  <w:style w:type="paragraph" w:customStyle="1" w:styleId="781">
    <w:name w:val="title2"/>
    <w:basedOn w:val="1"/>
    <w:qFormat/>
    <w:uiPriority w:val="0"/>
    <w:pPr>
      <w:widowControl/>
      <w:numPr>
        <w:ilvl w:val="0"/>
        <w:numId w:val="46"/>
      </w:numPr>
    </w:pPr>
    <w:rPr>
      <w:rFonts w:ascii="宋体" w:hAnsi="宋体"/>
      <w:bCs/>
      <w:kern w:val="0"/>
      <w:sz w:val="24"/>
    </w:rPr>
  </w:style>
  <w:style w:type="paragraph" w:customStyle="1" w:styleId="782">
    <w:name w:val="Style1"/>
    <w:basedOn w:val="27"/>
    <w:link w:val="783"/>
    <w:qFormat/>
    <w:uiPriority w:val="0"/>
    <w:pPr>
      <w:spacing w:line="360" w:lineRule="auto"/>
      <w:ind w:firstLine="418"/>
    </w:pPr>
    <w:rPr>
      <w:rFonts w:ascii="宋体" w:hAnsi="宋体"/>
      <w:szCs w:val="21"/>
      <w:lang w:val="zh-CN"/>
    </w:rPr>
  </w:style>
  <w:style w:type="character" w:customStyle="1" w:styleId="783">
    <w:name w:val="Style1 Char"/>
    <w:link w:val="782"/>
    <w:qFormat/>
    <w:uiPriority w:val="0"/>
    <w:rPr>
      <w:rFonts w:ascii="宋体" w:hAnsi="宋体"/>
      <w:kern w:val="2"/>
      <w:sz w:val="21"/>
      <w:szCs w:val="21"/>
      <w:lang w:val="zh-CN" w:eastAsia="zh-CN"/>
    </w:rPr>
  </w:style>
  <w:style w:type="paragraph" w:customStyle="1" w:styleId="784">
    <w:name w:val="正文段落"/>
    <w:basedOn w:val="1"/>
    <w:qFormat/>
    <w:uiPriority w:val="0"/>
    <w:pPr>
      <w:widowControl/>
      <w:spacing w:before="240" w:after="120"/>
      <w:ind w:firstLine="482"/>
      <w:jc w:val="left"/>
    </w:pPr>
    <w:rPr>
      <w:rFonts w:ascii="Book Antiqua" w:hAnsi="Book Antiqua"/>
      <w:kern w:val="0"/>
      <w:sz w:val="24"/>
      <w:lang w:eastAsia="en-US"/>
    </w:rPr>
  </w:style>
  <w:style w:type="paragraph" w:customStyle="1" w:styleId="785">
    <w:name w:val="font13"/>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78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Cs w:val="21"/>
    </w:rPr>
  </w:style>
  <w:style w:type="paragraph" w:customStyle="1" w:styleId="787">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Cs w:val="21"/>
    </w:rPr>
  </w:style>
  <w:style w:type="character" w:customStyle="1" w:styleId="788">
    <w:name w:val="正文 Char"/>
    <w:link w:val="93"/>
    <w:qFormat/>
    <w:uiPriority w:val="0"/>
    <w:rPr>
      <w:rFonts w:ascii="楷体_GB2312" w:hAnsi="宋体" w:eastAsia="楷体_GB2312"/>
      <w:spacing w:val="2"/>
      <w:kern w:val="2"/>
      <w:sz w:val="24"/>
      <w:szCs w:val="24"/>
    </w:rPr>
  </w:style>
  <w:style w:type="paragraph" w:customStyle="1" w:styleId="789">
    <w:name w:val="样式 正文缩进 +"/>
    <w:basedOn w:val="7"/>
    <w:qFormat/>
    <w:uiPriority w:val="0"/>
    <w:pPr>
      <w:widowControl/>
      <w:spacing w:line="360" w:lineRule="auto"/>
      <w:ind w:firstLine="480"/>
      <w:jc w:val="left"/>
    </w:pPr>
    <w:rPr>
      <w:rFonts w:ascii="Arial" w:hAnsi="Arial" w:cs="宋体"/>
      <w:kern w:val="0"/>
      <w:sz w:val="24"/>
    </w:rPr>
  </w:style>
  <w:style w:type="paragraph" w:customStyle="1" w:styleId="790">
    <w:name w:val="二级正文"/>
    <w:basedOn w:val="1"/>
    <w:link w:val="791"/>
    <w:qFormat/>
    <w:uiPriority w:val="0"/>
    <w:pPr>
      <w:spacing w:line="360" w:lineRule="auto"/>
      <w:ind w:firstLine="480" w:firstLineChars="200"/>
    </w:pPr>
    <w:rPr>
      <w:kern w:val="0"/>
      <w:sz w:val="24"/>
      <w:szCs w:val="24"/>
      <w:lang w:val="zh-CN"/>
    </w:rPr>
  </w:style>
  <w:style w:type="character" w:customStyle="1" w:styleId="791">
    <w:name w:val="二级正文 Char"/>
    <w:link w:val="790"/>
    <w:qFormat/>
    <w:uiPriority w:val="0"/>
    <w:rPr>
      <w:sz w:val="24"/>
      <w:szCs w:val="24"/>
      <w:lang w:val="zh-CN" w:eastAsia="zh-CN"/>
    </w:rPr>
  </w:style>
  <w:style w:type="character" w:customStyle="1" w:styleId="792">
    <w:name w:val="Char Char22"/>
    <w:qFormat/>
    <w:uiPriority w:val="0"/>
    <w:rPr>
      <w:rFonts w:ascii="Arial" w:hAnsi="Arial" w:eastAsia="宋体"/>
      <w:b/>
      <w:bCs/>
      <w:sz w:val="28"/>
      <w:szCs w:val="32"/>
      <w:lang w:val="en-US" w:eastAsia="zh-CN" w:bidi="ar-SA"/>
    </w:rPr>
  </w:style>
  <w:style w:type="character" w:customStyle="1" w:styleId="793">
    <w:name w:val="Char Char21"/>
    <w:qFormat/>
    <w:uiPriority w:val="0"/>
    <w:rPr>
      <w:rFonts w:ascii="Arial" w:hAnsi="Arial" w:eastAsia="宋体"/>
      <w:b/>
      <w:bCs/>
      <w:sz w:val="28"/>
      <w:szCs w:val="32"/>
      <w:lang w:val="en-US" w:eastAsia="zh-CN" w:bidi="ar-SA"/>
    </w:rPr>
  </w:style>
  <w:style w:type="paragraph" w:customStyle="1" w:styleId="794">
    <w:name w:val="Char5"/>
    <w:basedOn w:val="1"/>
    <w:qFormat/>
    <w:uiPriority w:val="0"/>
    <w:rPr>
      <w:rFonts w:ascii="Tahoma" w:hAnsi="Tahoma"/>
      <w:sz w:val="24"/>
    </w:rPr>
  </w:style>
  <w:style w:type="paragraph" w:customStyle="1" w:styleId="795">
    <w:name w:val="Char Char Char Char Char Char Char Char Char Char Char Char Char1"/>
    <w:basedOn w:val="1"/>
    <w:qFormat/>
    <w:uiPriority w:val="0"/>
    <w:rPr>
      <w:rFonts w:ascii="Tahoma" w:hAnsi="Tahoma"/>
      <w:sz w:val="24"/>
    </w:rPr>
  </w:style>
  <w:style w:type="paragraph" w:customStyle="1" w:styleId="796">
    <w:name w:val="Char Char5"/>
    <w:basedOn w:val="1"/>
    <w:qFormat/>
    <w:uiPriority w:val="0"/>
    <w:rPr>
      <w:rFonts w:ascii="Tahoma" w:hAnsi="Tahoma"/>
      <w:sz w:val="24"/>
    </w:rPr>
  </w:style>
  <w:style w:type="paragraph" w:customStyle="1" w:styleId="797">
    <w:name w:val="Char Char Char Char Char Char Char Char Char Char1"/>
    <w:basedOn w:val="1"/>
    <w:qFormat/>
    <w:uiPriority w:val="0"/>
    <w:rPr>
      <w:rFonts w:ascii="Tahoma" w:hAnsi="Tahoma"/>
      <w:sz w:val="24"/>
    </w:rPr>
  </w:style>
  <w:style w:type="paragraph" w:customStyle="1" w:styleId="798">
    <w:name w:val="Char13"/>
    <w:basedOn w:val="1"/>
    <w:qFormat/>
    <w:uiPriority w:val="0"/>
    <w:pPr>
      <w:spacing w:line="360" w:lineRule="auto"/>
    </w:pPr>
    <w:rPr>
      <w:sz w:val="24"/>
      <w:szCs w:val="24"/>
    </w:rPr>
  </w:style>
  <w:style w:type="paragraph" w:customStyle="1" w:styleId="799">
    <w:name w:val="Char Char Char Char Char Char Char4"/>
    <w:basedOn w:val="1"/>
    <w:qFormat/>
    <w:uiPriority w:val="0"/>
    <w:rPr>
      <w:sz w:val="24"/>
    </w:rPr>
  </w:style>
  <w:style w:type="paragraph" w:customStyle="1" w:styleId="800">
    <w:name w:val="Char Char Char Char Char Char1"/>
    <w:basedOn w:val="1"/>
    <w:qFormat/>
    <w:uiPriority w:val="0"/>
    <w:pPr>
      <w:spacing w:line="360" w:lineRule="auto"/>
    </w:pPr>
    <w:rPr>
      <w:rFonts w:ascii="Tahoma" w:hAnsi="Tahoma"/>
      <w:sz w:val="24"/>
    </w:rPr>
  </w:style>
  <w:style w:type="paragraph" w:customStyle="1" w:styleId="801">
    <w:name w:val="Char Char Char Char Char Char Char Char Char Char1 Char Char Char Char13"/>
    <w:basedOn w:val="1"/>
    <w:qFormat/>
    <w:uiPriority w:val="0"/>
    <w:pPr>
      <w:spacing w:line="360" w:lineRule="auto"/>
      <w:ind w:firstLine="200" w:firstLineChars="200"/>
    </w:pPr>
    <w:rPr>
      <w:szCs w:val="24"/>
    </w:rPr>
  </w:style>
  <w:style w:type="paragraph" w:customStyle="1" w:styleId="802">
    <w:name w:val="Char Char3 Char Char1"/>
    <w:basedOn w:val="1"/>
    <w:qFormat/>
    <w:uiPriority w:val="0"/>
    <w:pPr>
      <w:spacing w:line="360" w:lineRule="auto"/>
    </w:pPr>
    <w:rPr>
      <w:rFonts w:ascii="Tahoma" w:hAnsi="Tahoma"/>
      <w:sz w:val="24"/>
    </w:rPr>
  </w:style>
  <w:style w:type="paragraph" w:customStyle="1" w:styleId="803">
    <w:name w:val="Char Char1 Char Char Char1"/>
    <w:basedOn w:val="20"/>
    <w:qFormat/>
    <w:uiPriority w:val="0"/>
    <w:pPr>
      <w:jc w:val="center"/>
    </w:pPr>
    <w:rPr>
      <w:rFonts w:ascii="Tahoma" w:hAnsi="Tahoma"/>
      <w:sz w:val="24"/>
      <w:szCs w:val="24"/>
      <w:lang w:val="zh-CN"/>
    </w:rPr>
  </w:style>
  <w:style w:type="paragraph" w:customStyle="1" w:styleId="804">
    <w:name w:val="Char Char1 Char Char Char Char1"/>
    <w:basedOn w:val="1"/>
    <w:qFormat/>
    <w:uiPriority w:val="0"/>
    <w:pPr>
      <w:spacing w:line="360" w:lineRule="auto"/>
    </w:pPr>
    <w:rPr>
      <w:szCs w:val="24"/>
    </w:rPr>
  </w:style>
  <w:style w:type="paragraph" w:customStyle="1" w:styleId="805">
    <w:name w:val="字元 Char Char Char Char Char Char1"/>
    <w:basedOn w:val="1"/>
    <w:qFormat/>
    <w:uiPriority w:val="0"/>
    <w:rPr>
      <w:rFonts w:ascii="Tahoma" w:hAnsi="Tahoma"/>
      <w:sz w:val="24"/>
    </w:rPr>
  </w:style>
  <w:style w:type="paragraph" w:customStyle="1" w:styleId="806">
    <w:name w:val="列出段落21"/>
    <w:basedOn w:val="1"/>
    <w:qFormat/>
    <w:uiPriority w:val="0"/>
    <w:pPr>
      <w:adjustRightInd w:val="0"/>
      <w:snapToGrid w:val="0"/>
      <w:spacing w:before="120" w:after="120" w:line="360" w:lineRule="auto"/>
      <w:ind w:left="578" w:firstLine="420" w:firstLineChars="200"/>
    </w:pPr>
    <w:rPr>
      <w:lang w:eastAsia="zh-TW"/>
    </w:rPr>
  </w:style>
  <w:style w:type="paragraph" w:customStyle="1" w:styleId="807">
    <w:name w:val="Char Char Char Char Char Char Char Char Char Char Char Char Char Char Char Char3"/>
    <w:basedOn w:val="1"/>
    <w:qFormat/>
    <w:uiPriority w:val="0"/>
    <w:rPr>
      <w:rFonts w:ascii="Tahoma" w:hAnsi="Tahoma"/>
      <w:sz w:val="24"/>
    </w:rPr>
  </w:style>
  <w:style w:type="character" w:customStyle="1" w:styleId="808">
    <w:name w:val="Char Char61"/>
    <w:qFormat/>
    <w:uiPriority w:val="0"/>
    <w:rPr>
      <w:rFonts w:eastAsia="宋体"/>
      <w:b/>
      <w:bCs/>
      <w:kern w:val="2"/>
      <w:sz w:val="32"/>
      <w:szCs w:val="32"/>
      <w:lang w:val="en-US" w:eastAsia="zh-CN" w:bidi="ar-SA"/>
    </w:rPr>
  </w:style>
  <w:style w:type="character" w:customStyle="1" w:styleId="809">
    <w:name w:val="Char Char23"/>
    <w:qFormat/>
    <w:uiPriority w:val="0"/>
    <w:rPr>
      <w:rFonts w:eastAsia="宋体"/>
      <w:b/>
      <w:bCs/>
      <w:kern w:val="2"/>
      <w:sz w:val="36"/>
      <w:szCs w:val="32"/>
      <w:lang w:val="en-US" w:eastAsia="zh-CN" w:bidi="ar-SA"/>
    </w:rPr>
  </w:style>
  <w:style w:type="character" w:customStyle="1" w:styleId="810">
    <w:name w:val="Char Char13"/>
    <w:qFormat/>
    <w:uiPriority w:val="0"/>
    <w:rPr>
      <w:rFonts w:eastAsia="宋体"/>
      <w:b/>
      <w:bCs/>
      <w:kern w:val="2"/>
      <w:sz w:val="30"/>
      <w:szCs w:val="28"/>
      <w:lang w:val="en-US" w:eastAsia="zh-CN" w:bidi="ar-SA"/>
    </w:rPr>
  </w:style>
  <w:style w:type="paragraph" w:customStyle="1" w:styleId="811">
    <w:name w:val="Char Char Char Char Char1 Char Char Char Char Char Char Char1"/>
    <w:basedOn w:val="20"/>
    <w:qFormat/>
    <w:uiPriority w:val="0"/>
    <w:rPr>
      <w:rFonts w:ascii="Tahoma" w:hAnsi="Tahoma"/>
      <w:sz w:val="24"/>
      <w:szCs w:val="24"/>
      <w:lang w:val="zh-CN"/>
    </w:rPr>
  </w:style>
  <w:style w:type="paragraph" w:customStyle="1" w:styleId="812">
    <w:name w:val="纯文本2"/>
    <w:basedOn w:val="1"/>
    <w:qFormat/>
    <w:uiPriority w:val="0"/>
    <w:pPr>
      <w:adjustRightInd w:val="0"/>
      <w:textAlignment w:val="baseline"/>
    </w:pPr>
    <w:rPr>
      <w:rFonts w:ascii="宋体"/>
      <w:kern w:val="0"/>
      <w:sz w:val="24"/>
    </w:rPr>
  </w:style>
  <w:style w:type="paragraph" w:customStyle="1" w:styleId="813">
    <w:name w:val="Char Char Char1 Char Char Char Char Char Char Char Char Char Char Char Char Char Char Char Char Char Char1 Char Char Char Char Char Char Char Char Char Char Char Char Char Char Char Char Char2"/>
    <w:basedOn w:val="1"/>
    <w:qFormat/>
    <w:uiPriority w:val="0"/>
    <w:pPr>
      <w:spacing w:line="360" w:lineRule="auto"/>
    </w:pPr>
    <w:rPr>
      <w:rFonts w:ascii="Tahoma" w:hAnsi="Tahoma"/>
      <w:sz w:val="24"/>
      <w:szCs w:val="24"/>
    </w:rPr>
  </w:style>
  <w:style w:type="paragraph" w:customStyle="1" w:styleId="814">
    <w:name w:val="Char Char Char Char Char Char Char Char Char Char Char Char Char Char Char Char Char Char Char Char Char Char Char Char3"/>
    <w:basedOn w:val="1"/>
    <w:qFormat/>
    <w:uiPriority w:val="0"/>
    <w:pPr>
      <w:spacing w:line="360" w:lineRule="auto"/>
    </w:pPr>
    <w:rPr>
      <w:szCs w:val="24"/>
    </w:rPr>
  </w:style>
  <w:style w:type="paragraph" w:customStyle="1" w:styleId="815">
    <w:name w:val="Char Char1 Char Char1 Char Char11"/>
    <w:basedOn w:val="1"/>
    <w:qFormat/>
    <w:uiPriority w:val="0"/>
    <w:rPr>
      <w:rFonts w:ascii="Tahoma" w:hAnsi="Tahoma"/>
      <w:sz w:val="24"/>
      <w:szCs w:val="24"/>
    </w:rPr>
  </w:style>
  <w:style w:type="paragraph" w:customStyle="1" w:styleId="816">
    <w:name w:val="Char Char Char1 Char1"/>
    <w:basedOn w:val="1"/>
    <w:qFormat/>
    <w:uiPriority w:val="0"/>
    <w:pPr>
      <w:spacing w:line="360" w:lineRule="auto"/>
    </w:pPr>
    <w:rPr>
      <w:rFonts w:ascii="Tahoma" w:hAnsi="Tahoma"/>
      <w:sz w:val="24"/>
    </w:rPr>
  </w:style>
  <w:style w:type="paragraph" w:customStyle="1" w:styleId="817">
    <w:name w:val="要点1"/>
    <w:basedOn w:val="1"/>
    <w:link w:val="941"/>
    <w:qFormat/>
    <w:uiPriority w:val="0"/>
    <w:pPr>
      <w:widowControl/>
      <w:tabs>
        <w:tab w:val="left" w:pos="420"/>
      </w:tabs>
      <w:spacing w:line="360" w:lineRule="auto"/>
      <w:ind w:left="420" w:hanging="420"/>
    </w:pPr>
    <w:rPr>
      <w:rFonts w:ascii="Arial" w:hAnsi="Arial"/>
      <w:kern w:val="0"/>
      <w:sz w:val="24"/>
      <w:szCs w:val="24"/>
      <w:lang w:val="zh-CN"/>
    </w:rPr>
  </w:style>
  <w:style w:type="paragraph" w:customStyle="1" w:styleId="818">
    <w:name w:val="标号"/>
    <w:basedOn w:val="7"/>
    <w:qFormat/>
    <w:uiPriority w:val="0"/>
    <w:pPr>
      <w:widowControl/>
      <w:tabs>
        <w:tab w:val="left" w:pos="420"/>
      </w:tabs>
      <w:spacing w:line="360" w:lineRule="auto"/>
      <w:ind w:left="420" w:firstLine="0" w:firstLineChars="0"/>
      <w:jc w:val="left"/>
    </w:pPr>
    <w:rPr>
      <w:rFonts w:ascii="宋体" w:hAnsi="宋体" w:cs="宋体"/>
      <w:kern w:val="0"/>
      <w:sz w:val="24"/>
      <w:szCs w:val="24"/>
    </w:rPr>
  </w:style>
  <w:style w:type="paragraph" w:customStyle="1" w:styleId="819">
    <w:name w:val="五级无标题条"/>
    <w:basedOn w:val="1"/>
    <w:qFormat/>
    <w:uiPriority w:val="0"/>
    <w:pPr>
      <w:tabs>
        <w:tab w:val="left" w:pos="3420"/>
      </w:tabs>
      <w:ind w:left="3420" w:hanging="420"/>
    </w:pPr>
    <w:rPr>
      <w:rFonts w:ascii="黑体" w:eastAsia="黑体"/>
      <w:b/>
      <w:szCs w:val="24"/>
    </w:rPr>
  </w:style>
  <w:style w:type="paragraph" w:customStyle="1" w:styleId="820">
    <w:name w:val="注意标题"/>
    <w:basedOn w:val="1"/>
    <w:qFormat/>
    <w:uiPriority w:val="0"/>
    <w:pPr>
      <w:widowControl/>
      <w:spacing w:line="360" w:lineRule="auto"/>
      <w:jc w:val="left"/>
    </w:pPr>
    <w:rPr>
      <w:rFonts w:ascii="Arial" w:hAnsi="Arial"/>
      <w:b/>
      <w:kern w:val="0"/>
      <w:sz w:val="22"/>
      <w:szCs w:val="21"/>
    </w:rPr>
  </w:style>
  <w:style w:type="paragraph" w:customStyle="1" w:styleId="821">
    <w:name w:val="说明1"/>
    <w:basedOn w:val="1"/>
    <w:qFormat/>
    <w:uiPriority w:val="0"/>
    <w:pPr>
      <w:widowControl/>
      <w:spacing w:line="360" w:lineRule="auto"/>
      <w:ind w:firstLine="360"/>
      <w:jc w:val="left"/>
    </w:pPr>
    <w:rPr>
      <w:rFonts w:ascii="Arial" w:hAnsi="Arial"/>
      <w:kern w:val="0"/>
      <w:szCs w:val="24"/>
    </w:rPr>
  </w:style>
  <w:style w:type="paragraph" w:customStyle="1" w:styleId="822">
    <w:name w:val="功能标题"/>
    <w:basedOn w:val="1"/>
    <w:qFormat/>
    <w:uiPriority w:val="0"/>
    <w:pPr>
      <w:widowControl/>
      <w:jc w:val="left"/>
    </w:pPr>
    <w:rPr>
      <w:rFonts w:ascii="Arial" w:hAnsi="Arial"/>
      <w:b/>
      <w:bCs/>
      <w:kern w:val="0"/>
      <w:sz w:val="24"/>
      <w:szCs w:val="24"/>
    </w:rPr>
  </w:style>
  <w:style w:type="paragraph" w:customStyle="1" w:styleId="823">
    <w:name w:val="返回页面顶部"/>
    <w:basedOn w:val="1"/>
    <w:qFormat/>
    <w:uiPriority w:val="0"/>
    <w:pPr>
      <w:widowControl/>
      <w:jc w:val="left"/>
    </w:pPr>
    <w:rPr>
      <w:rFonts w:ascii="Arial" w:hAnsi="Arial"/>
      <w:kern w:val="0"/>
      <w:sz w:val="24"/>
      <w:szCs w:val="24"/>
    </w:rPr>
  </w:style>
  <w:style w:type="character" w:customStyle="1" w:styleId="824">
    <w:name w:val="scrolltop"/>
    <w:qFormat/>
    <w:uiPriority w:val="0"/>
  </w:style>
  <w:style w:type="paragraph" w:customStyle="1" w:styleId="825">
    <w:name w:val="方式标题"/>
    <w:basedOn w:val="1"/>
    <w:qFormat/>
    <w:uiPriority w:val="0"/>
    <w:pPr>
      <w:widowControl/>
      <w:jc w:val="left"/>
    </w:pPr>
    <w:rPr>
      <w:rFonts w:ascii="Arial" w:hAnsi="Arial"/>
      <w:kern w:val="0"/>
      <w:sz w:val="24"/>
      <w:szCs w:val="24"/>
    </w:rPr>
  </w:style>
  <w:style w:type="paragraph" w:customStyle="1" w:styleId="826">
    <w:name w:val="正文文字2"/>
    <w:basedOn w:val="1"/>
    <w:qFormat/>
    <w:uiPriority w:val="0"/>
    <w:pPr>
      <w:widowControl/>
      <w:numPr>
        <w:ilvl w:val="1"/>
        <w:numId w:val="47"/>
      </w:numPr>
      <w:spacing w:line="360" w:lineRule="auto"/>
      <w:jc w:val="left"/>
    </w:pPr>
    <w:rPr>
      <w:rFonts w:ascii="Arial" w:hAnsi="Arial"/>
      <w:kern w:val="0"/>
      <w:szCs w:val="21"/>
    </w:rPr>
  </w:style>
  <w:style w:type="paragraph" w:customStyle="1" w:styleId="827">
    <w:name w:val="返回帮助主题"/>
    <w:basedOn w:val="1"/>
    <w:qFormat/>
    <w:uiPriority w:val="0"/>
    <w:pPr>
      <w:widowControl/>
      <w:spacing w:line="360" w:lineRule="auto"/>
      <w:jc w:val="left"/>
    </w:pPr>
    <w:rPr>
      <w:rFonts w:ascii="Arial" w:hAnsi="Arial"/>
      <w:kern w:val="0"/>
      <w:szCs w:val="24"/>
    </w:rPr>
  </w:style>
  <w:style w:type="paragraph" w:customStyle="1" w:styleId="828">
    <w:name w:val="正文首行缩进1"/>
    <w:basedOn w:val="1"/>
    <w:qFormat/>
    <w:uiPriority w:val="0"/>
    <w:pPr>
      <w:autoSpaceDE w:val="0"/>
      <w:autoSpaceDN w:val="0"/>
      <w:adjustRightInd w:val="0"/>
      <w:spacing w:line="360" w:lineRule="auto"/>
      <w:ind w:firstLine="425"/>
    </w:pPr>
    <w:rPr>
      <w:kern w:val="0"/>
      <w:szCs w:val="21"/>
    </w:rPr>
  </w:style>
  <w:style w:type="paragraph" w:customStyle="1" w:styleId="829">
    <w:name w:val="样式 首行缩进:  0.74 厘米"/>
    <w:basedOn w:val="1"/>
    <w:qFormat/>
    <w:uiPriority w:val="0"/>
    <w:pPr>
      <w:widowControl/>
      <w:spacing w:line="360" w:lineRule="auto"/>
      <w:ind w:firstLine="420"/>
      <w:jc w:val="left"/>
    </w:pPr>
    <w:rPr>
      <w:rFonts w:ascii="Arial" w:hAnsi="Arial" w:cs="宋体"/>
      <w:kern w:val="0"/>
    </w:rPr>
  </w:style>
  <w:style w:type="paragraph" w:customStyle="1" w:styleId="830">
    <w:name w:val="Figure edge"/>
    <w:basedOn w:val="1"/>
    <w:qFormat/>
    <w:uiPriority w:val="0"/>
    <w:pPr>
      <w:widowControl/>
      <w:snapToGrid w:val="0"/>
      <w:jc w:val="left"/>
    </w:pPr>
    <w:rPr>
      <w:rFonts w:ascii="Wingdings" w:hAnsi="Wingdings"/>
      <w:kern w:val="0"/>
      <w:sz w:val="20"/>
    </w:rPr>
  </w:style>
  <w:style w:type="paragraph" w:customStyle="1" w:styleId="831">
    <w:name w:val="样式 宋体 段前: 5 磅 段后: 5 磅"/>
    <w:basedOn w:val="1"/>
    <w:qFormat/>
    <w:uiPriority w:val="0"/>
    <w:pPr>
      <w:spacing w:before="100" w:after="100"/>
      <w:ind w:firstLine="200" w:firstLineChars="200"/>
    </w:pPr>
    <w:rPr>
      <w:rFonts w:ascii="宋体" w:hAnsi="宋体" w:cs="宋体"/>
    </w:rPr>
  </w:style>
  <w:style w:type="character" w:customStyle="1" w:styleId="832">
    <w:name w:val="样式 Arial 小四 行距: 1.5 倍行距 首行缩进:  2 字符 Char Char Char"/>
    <w:link w:val="833"/>
    <w:qFormat/>
    <w:uiPriority w:val="0"/>
    <w:rPr>
      <w:rFonts w:ascii="Arial" w:hAnsi="Arial"/>
      <w:kern w:val="2"/>
      <w:sz w:val="24"/>
    </w:rPr>
  </w:style>
  <w:style w:type="paragraph" w:customStyle="1" w:styleId="833">
    <w:name w:val="样式 Arial 小四 行距: 1.5 倍行距 首行缩进:  2 字符 Char Char"/>
    <w:basedOn w:val="1"/>
    <w:link w:val="832"/>
    <w:qFormat/>
    <w:uiPriority w:val="0"/>
    <w:pPr>
      <w:spacing w:line="360" w:lineRule="auto"/>
      <w:ind w:firstLine="480" w:firstLineChars="200"/>
    </w:pPr>
    <w:rPr>
      <w:rFonts w:ascii="Arial" w:hAnsi="Arial"/>
      <w:sz w:val="24"/>
    </w:rPr>
  </w:style>
  <w:style w:type="paragraph" w:customStyle="1" w:styleId="834">
    <w:name w:val="Char Char3"/>
    <w:basedOn w:val="1"/>
    <w:qFormat/>
    <w:uiPriority w:val="0"/>
    <w:rPr>
      <w:rFonts w:ascii="Tahoma" w:hAnsi="Tahoma"/>
      <w:sz w:val="24"/>
    </w:rPr>
  </w:style>
  <w:style w:type="paragraph" w:customStyle="1" w:styleId="835">
    <w:name w:val="流程题注"/>
    <w:basedOn w:val="18"/>
    <w:qFormat/>
    <w:uiPriority w:val="0"/>
    <w:pPr>
      <w:widowControl w:val="0"/>
      <w:adjustRightInd w:val="0"/>
      <w:jc w:val="center"/>
      <w:textAlignment w:val="baseline"/>
    </w:pPr>
    <w:rPr>
      <w:rFonts w:cs="Times New Roman"/>
    </w:rPr>
  </w:style>
  <w:style w:type="paragraph" w:customStyle="1" w:styleId="836">
    <w:name w:val="正文文本缩进1"/>
    <w:basedOn w:val="1"/>
    <w:qFormat/>
    <w:uiPriority w:val="0"/>
    <w:pPr>
      <w:spacing w:line="300" w:lineRule="auto"/>
    </w:pPr>
    <w:rPr>
      <w:rFonts w:hint="eastAsia"/>
      <w:sz w:val="24"/>
    </w:rPr>
  </w:style>
  <w:style w:type="paragraph" w:customStyle="1" w:styleId="837">
    <w:name w:val="符号征文"/>
    <w:basedOn w:val="1"/>
    <w:qFormat/>
    <w:uiPriority w:val="0"/>
    <w:pPr>
      <w:tabs>
        <w:tab w:val="left" w:pos="840"/>
      </w:tabs>
      <w:spacing w:line="360" w:lineRule="auto"/>
      <w:ind w:left="840" w:hanging="420"/>
    </w:pPr>
    <w:rPr>
      <w:sz w:val="24"/>
    </w:rPr>
  </w:style>
  <w:style w:type="paragraph" w:customStyle="1" w:styleId="83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39">
    <w:name w:val="4"/>
    <w:basedOn w:val="1"/>
    <w:next w:val="64"/>
    <w:qFormat/>
    <w:uiPriority w:val="0"/>
    <w:pPr>
      <w:widowControl/>
      <w:spacing w:before="100" w:beforeAutospacing="1" w:after="100" w:afterAutospacing="1"/>
      <w:jc w:val="left"/>
    </w:pPr>
    <w:rPr>
      <w:rFonts w:ascii="宋体" w:hAnsi="宋体"/>
      <w:kern w:val="0"/>
      <w:sz w:val="24"/>
    </w:rPr>
  </w:style>
  <w:style w:type="paragraph" w:customStyle="1" w:styleId="840">
    <w:name w:val="Char3"/>
    <w:basedOn w:val="1"/>
    <w:qFormat/>
    <w:uiPriority w:val="0"/>
    <w:rPr>
      <w:rFonts w:ascii="Tahoma" w:hAnsi="Tahoma"/>
      <w:sz w:val="24"/>
    </w:rPr>
  </w:style>
  <w:style w:type="paragraph" w:customStyle="1" w:styleId="841">
    <w:name w:val="样式 标题 1H1Section HeadHeader1h11st levell1List level 1&amp;3..."/>
    <w:basedOn w:val="2"/>
    <w:qFormat/>
    <w:uiPriority w:val="0"/>
    <w:pPr>
      <w:widowControl w:val="0"/>
      <w:numPr>
        <w:numId w:val="0"/>
      </w:numPr>
      <w:tabs>
        <w:tab w:val="left" w:pos="1230"/>
      </w:tabs>
      <w:spacing w:after="312" w:line="360" w:lineRule="auto"/>
    </w:pPr>
    <w:rPr>
      <w:rFonts w:ascii="Arial" w:hAnsi="Arial" w:eastAsia="黑体"/>
      <w:bCs w:val="0"/>
      <w:kern w:val="44"/>
      <w:sz w:val="36"/>
      <w:szCs w:val="20"/>
    </w:rPr>
  </w:style>
  <w:style w:type="paragraph" w:customStyle="1" w:styleId="842">
    <w:name w:val="Char Char2 Char"/>
    <w:basedOn w:val="1"/>
    <w:qFormat/>
    <w:uiPriority w:val="0"/>
    <w:pPr>
      <w:widowControl/>
      <w:spacing w:before="100" w:beforeAutospacing="1" w:after="100" w:afterAutospacing="1" w:line="330" w:lineRule="atLeast"/>
      <w:ind w:left="360"/>
      <w:jc w:val="left"/>
    </w:pPr>
    <w:rPr>
      <w:rFonts w:ascii="Tahoma" w:hAnsi="Tahoma"/>
      <w:sz w:val="24"/>
    </w:rPr>
  </w:style>
  <w:style w:type="paragraph" w:customStyle="1" w:styleId="843">
    <w:name w:val="p19"/>
    <w:basedOn w:val="1"/>
    <w:qFormat/>
    <w:uiPriority w:val="0"/>
    <w:pPr>
      <w:widowControl/>
      <w:snapToGrid w:val="0"/>
      <w:spacing w:line="360" w:lineRule="auto"/>
      <w:jc w:val="center"/>
      <w:textAlignment w:val="baseline"/>
    </w:pPr>
    <w:rPr>
      <w:rFonts w:ascii="Arial" w:hAnsi="Arial" w:cs="Arial"/>
      <w:kern w:val="0"/>
      <w:sz w:val="20"/>
    </w:rPr>
  </w:style>
  <w:style w:type="paragraph" w:customStyle="1" w:styleId="844">
    <w:name w:val="p20"/>
    <w:basedOn w:val="1"/>
    <w:qFormat/>
    <w:uiPriority w:val="0"/>
    <w:pPr>
      <w:widowControl/>
      <w:spacing w:before="156" w:after="156" w:line="360" w:lineRule="auto"/>
      <w:ind w:firstLine="420"/>
    </w:pPr>
    <w:rPr>
      <w:kern w:val="0"/>
      <w:sz w:val="24"/>
      <w:szCs w:val="24"/>
    </w:rPr>
  </w:style>
  <w:style w:type="paragraph" w:customStyle="1" w:styleId="845">
    <w:name w:val="p21"/>
    <w:basedOn w:val="1"/>
    <w:qFormat/>
    <w:uiPriority w:val="0"/>
    <w:pPr>
      <w:widowControl/>
      <w:spacing w:before="156" w:after="156" w:line="360" w:lineRule="auto"/>
    </w:pPr>
    <w:rPr>
      <w:kern w:val="0"/>
      <w:sz w:val="24"/>
      <w:szCs w:val="24"/>
    </w:rPr>
  </w:style>
  <w:style w:type="paragraph" w:customStyle="1" w:styleId="846">
    <w:name w:val="Char Char Char Char Char Char Char Char Char Char Char Char Char Char Char Char Char Char Char Char Char Char Char Char1"/>
    <w:basedOn w:val="1"/>
    <w:qFormat/>
    <w:uiPriority w:val="0"/>
    <w:pPr>
      <w:spacing w:line="360" w:lineRule="auto"/>
    </w:pPr>
    <w:rPr>
      <w:szCs w:val="24"/>
    </w:rPr>
  </w:style>
  <w:style w:type="paragraph" w:customStyle="1" w:styleId="847">
    <w:name w:val="样式 标题 4PIM 4H4bulletblbbHeading Fourh4bBulletHeading 1..."/>
    <w:basedOn w:val="5"/>
    <w:link w:val="848"/>
    <w:qFormat/>
    <w:uiPriority w:val="0"/>
    <w:pPr>
      <w:widowControl/>
      <w:tabs>
        <w:tab w:val="left" w:pos="1715"/>
      </w:tabs>
      <w:ind w:left="862" w:hanging="862"/>
    </w:pPr>
    <w:rPr>
      <w:rFonts w:ascii="Times New Roman" w:hAnsi="Times New Roman" w:eastAsia="黑体"/>
      <w:bCs/>
      <w:sz w:val="28"/>
      <w:szCs w:val="28"/>
      <w:lang w:val="zh-CN"/>
    </w:rPr>
  </w:style>
  <w:style w:type="character" w:customStyle="1" w:styleId="848">
    <w:name w:val="样式 标题 4PIM 4H4bulletblbbHeading Fourh4bBulletHeading 1... Char"/>
    <w:link w:val="847"/>
    <w:qFormat/>
    <w:uiPriority w:val="0"/>
    <w:rPr>
      <w:rFonts w:eastAsia="黑体"/>
      <w:b/>
      <w:bCs/>
      <w:kern w:val="2"/>
      <w:sz w:val="28"/>
      <w:szCs w:val="28"/>
      <w:lang w:val="zh-CN"/>
    </w:rPr>
  </w:style>
  <w:style w:type="paragraph" w:customStyle="1" w:styleId="849">
    <w:name w:val="其他发布日期"/>
    <w:basedOn w:val="1"/>
    <w:qFormat/>
    <w:uiPriority w:val="0"/>
    <w:pPr>
      <w:framePr w:w="3997" w:h="471" w:hRule="exact" w:vSpace="181" w:wrap="around" w:vAnchor="page" w:hAnchor="page" w:x="1419" w:y="14097" w:anchorLock="1"/>
      <w:widowControl/>
      <w:numPr>
        <w:ilvl w:val="0"/>
        <w:numId w:val="48"/>
      </w:numPr>
      <w:jc w:val="left"/>
    </w:pPr>
    <w:rPr>
      <w:rFonts w:eastAsia="黑体"/>
      <w:kern w:val="0"/>
      <w:sz w:val="28"/>
    </w:rPr>
  </w:style>
  <w:style w:type="paragraph" w:customStyle="1" w:styleId="850">
    <w:name w:val="缩进正文"/>
    <w:basedOn w:val="1"/>
    <w:qFormat/>
    <w:uiPriority w:val="0"/>
    <w:pPr>
      <w:adjustRightInd w:val="0"/>
      <w:snapToGrid w:val="0"/>
      <w:spacing w:line="560" w:lineRule="atLeast"/>
      <w:ind w:firstLine="629"/>
    </w:pPr>
    <w:rPr>
      <w:rFonts w:eastAsia="仿宋_GB2312"/>
      <w:sz w:val="32"/>
      <w:szCs w:val="24"/>
    </w:rPr>
  </w:style>
  <w:style w:type="paragraph" w:customStyle="1" w:styleId="851">
    <w:name w:val="Char Char Char Char Char Char Char Char Char Char1 Char Char Char Char11"/>
    <w:basedOn w:val="1"/>
    <w:qFormat/>
    <w:uiPriority w:val="0"/>
    <w:pPr>
      <w:spacing w:line="360" w:lineRule="auto"/>
    </w:pPr>
    <w:rPr>
      <w:szCs w:val="24"/>
    </w:rPr>
  </w:style>
  <w:style w:type="paragraph" w:customStyle="1" w:styleId="852">
    <w:name w:val="样式 首行缩进:  1.92 字符"/>
    <w:basedOn w:val="1"/>
    <w:qFormat/>
    <w:uiPriority w:val="0"/>
    <w:pPr>
      <w:spacing w:before="100" w:beforeAutospacing="1" w:after="100" w:afterAutospacing="1" w:line="460" w:lineRule="exact"/>
    </w:pPr>
    <w:rPr>
      <w:rFonts w:ascii="宋体" w:hAnsi="宋体"/>
      <w:sz w:val="24"/>
      <w:szCs w:val="24"/>
    </w:rPr>
  </w:style>
  <w:style w:type="paragraph" w:customStyle="1" w:styleId="853">
    <w:name w:val="发文正文"/>
    <w:basedOn w:val="1"/>
    <w:qFormat/>
    <w:uiPriority w:val="0"/>
    <w:pPr>
      <w:snapToGrid w:val="0"/>
      <w:spacing w:line="560" w:lineRule="exact"/>
      <w:ind w:firstLine="200" w:firstLineChars="200"/>
    </w:pPr>
    <w:rPr>
      <w:rFonts w:ascii="仿宋_GB2312" w:eastAsia="仿宋_GB2312"/>
      <w:sz w:val="32"/>
      <w:szCs w:val="32"/>
    </w:rPr>
  </w:style>
  <w:style w:type="paragraph" w:customStyle="1" w:styleId="854">
    <w:name w:val="c7"/>
    <w:basedOn w:val="1"/>
    <w:qFormat/>
    <w:uiPriority w:val="0"/>
    <w:pPr>
      <w:widowControl/>
      <w:spacing w:before="100" w:beforeAutospacing="1"/>
      <w:ind w:left="25"/>
      <w:jc w:val="center"/>
    </w:pPr>
    <w:rPr>
      <w:rFonts w:ascii="宋体" w:hAnsi="宋体" w:cs="宋体"/>
      <w:kern w:val="0"/>
      <w:sz w:val="15"/>
      <w:szCs w:val="15"/>
    </w:rPr>
  </w:style>
  <w:style w:type="paragraph" w:customStyle="1" w:styleId="855">
    <w:name w:val="c6"/>
    <w:basedOn w:val="1"/>
    <w:qFormat/>
    <w:uiPriority w:val="0"/>
    <w:pPr>
      <w:widowControl/>
      <w:spacing w:before="100" w:beforeAutospacing="1"/>
      <w:ind w:left="25"/>
      <w:jc w:val="center"/>
    </w:pPr>
    <w:rPr>
      <w:rFonts w:ascii="宋体" w:hAnsi="宋体" w:cs="宋体"/>
      <w:kern w:val="0"/>
      <w:sz w:val="15"/>
      <w:szCs w:val="15"/>
    </w:rPr>
  </w:style>
  <w:style w:type="paragraph" w:customStyle="1" w:styleId="856">
    <w:name w:val="c5"/>
    <w:basedOn w:val="1"/>
    <w:qFormat/>
    <w:uiPriority w:val="0"/>
    <w:pPr>
      <w:widowControl/>
      <w:spacing w:before="100" w:beforeAutospacing="1"/>
      <w:ind w:left="25"/>
      <w:jc w:val="center"/>
    </w:pPr>
    <w:rPr>
      <w:rFonts w:ascii="宋体" w:hAnsi="宋体" w:cs="宋体"/>
      <w:kern w:val="0"/>
      <w:sz w:val="15"/>
      <w:szCs w:val="15"/>
    </w:rPr>
  </w:style>
  <w:style w:type="paragraph" w:customStyle="1" w:styleId="857">
    <w:name w:val="c20"/>
    <w:basedOn w:val="1"/>
    <w:qFormat/>
    <w:uiPriority w:val="0"/>
    <w:pPr>
      <w:widowControl/>
      <w:tabs>
        <w:tab w:val="left" w:pos="527"/>
      </w:tabs>
      <w:spacing w:before="100" w:beforeAutospacing="1"/>
      <w:ind w:left="25"/>
      <w:jc w:val="center"/>
    </w:pPr>
    <w:rPr>
      <w:rFonts w:ascii="宋体" w:hAnsi="宋体" w:cs="宋体"/>
      <w:b/>
      <w:bCs/>
      <w:kern w:val="0"/>
      <w:sz w:val="18"/>
      <w:szCs w:val="18"/>
    </w:rPr>
  </w:style>
  <w:style w:type="paragraph" w:customStyle="1" w:styleId="858">
    <w:name w:val="样式 首行缩进:  0 厘米"/>
    <w:basedOn w:val="1"/>
    <w:qFormat/>
    <w:uiPriority w:val="0"/>
    <w:rPr>
      <w:sz w:val="28"/>
    </w:rPr>
  </w:style>
  <w:style w:type="paragraph" w:customStyle="1" w:styleId="859">
    <w:name w:val="二级标题"/>
    <w:basedOn w:val="1"/>
    <w:qFormat/>
    <w:uiPriority w:val="0"/>
    <w:pPr>
      <w:spacing w:beforeLines="50"/>
      <w:jc w:val="left"/>
    </w:pPr>
    <w:rPr>
      <w:rFonts w:ascii="宋体" w:hAnsi="宋体" w:eastAsia="楷体_GB2312"/>
      <w:kern w:val="0"/>
      <w:sz w:val="30"/>
      <w:szCs w:val="28"/>
    </w:rPr>
  </w:style>
  <w:style w:type="paragraph" w:customStyle="1" w:styleId="860">
    <w:name w:val="表格数字居右"/>
    <w:basedOn w:val="1"/>
    <w:qFormat/>
    <w:uiPriority w:val="0"/>
    <w:pPr>
      <w:widowControl/>
      <w:jc w:val="right"/>
    </w:pPr>
    <w:rPr>
      <w:rFonts w:eastAsia="仿宋_GB2312"/>
      <w:sz w:val="24"/>
      <w:szCs w:val="24"/>
    </w:rPr>
  </w:style>
  <w:style w:type="paragraph" w:customStyle="1" w:styleId="861">
    <w:name w:val="正文文本 21"/>
    <w:basedOn w:val="1"/>
    <w:qFormat/>
    <w:uiPriority w:val="0"/>
    <w:pPr>
      <w:adjustRightInd w:val="0"/>
      <w:spacing w:line="480" w:lineRule="auto"/>
      <w:ind w:firstLine="420"/>
      <w:textAlignment w:val="baseline"/>
    </w:pPr>
    <w:rPr>
      <w:kern w:val="0"/>
    </w:rPr>
  </w:style>
  <w:style w:type="paragraph" w:customStyle="1" w:styleId="862">
    <w:name w:val="默认段落字体 Para Char Char Char Char Char Char Char"/>
    <w:basedOn w:val="1"/>
    <w:qFormat/>
    <w:uiPriority w:val="0"/>
    <w:pPr>
      <w:spacing w:line="360" w:lineRule="auto"/>
    </w:pPr>
    <w:rPr>
      <w:rFonts w:ascii="Tahoma" w:hAnsi="Tahoma"/>
      <w:sz w:val="24"/>
    </w:rPr>
  </w:style>
  <w:style w:type="paragraph" w:customStyle="1" w:styleId="863">
    <w:name w:val="样式 标题 6PIM 6H6CSS节内4级标记h6l6hsmsubmodule headingL6 + 非加粗"/>
    <w:basedOn w:val="8"/>
    <w:qFormat/>
    <w:uiPriority w:val="0"/>
    <w:pPr>
      <w:widowControl/>
      <w:tabs>
        <w:tab w:val="left" w:pos="1152"/>
        <w:tab w:val="left" w:pos="1512"/>
      </w:tabs>
      <w:spacing w:before="260" w:after="260"/>
      <w:ind w:left="1512" w:hanging="1152"/>
      <w:jc w:val="center"/>
    </w:pPr>
    <w:rPr>
      <w:rFonts w:ascii="Arial" w:hAnsi="Arial" w:eastAsia="黑体"/>
      <w:bCs w:val="0"/>
      <w:kern w:val="0"/>
      <w:sz w:val="24"/>
      <w:szCs w:val="24"/>
    </w:rPr>
  </w:style>
  <w:style w:type="paragraph" w:customStyle="1" w:styleId="864">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865">
    <w:name w:val="表格内容的格式"/>
    <w:basedOn w:val="1"/>
    <w:qFormat/>
    <w:uiPriority w:val="0"/>
    <w:pPr>
      <w:widowControl/>
      <w:spacing w:line="360" w:lineRule="auto"/>
      <w:jc w:val="left"/>
    </w:pPr>
    <w:rPr>
      <w:rFonts w:ascii="宋体" w:hAnsi="宋体"/>
      <w:kern w:val="0"/>
      <w:szCs w:val="24"/>
    </w:rPr>
  </w:style>
  <w:style w:type="paragraph" w:customStyle="1" w:styleId="866">
    <w:name w:val="xl43"/>
    <w:basedOn w:val="1"/>
    <w:qFormat/>
    <w:uiPriority w:val="0"/>
    <w:pPr>
      <w:widowControl/>
      <w:spacing w:before="100" w:beforeAutospacing="1" w:after="100" w:afterAutospacing="1"/>
      <w:jc w:val="center"/>
      <w:textAlignment w:val="center"/>
    </w:pPr>
    <w:rPr>
      <w:rFonts w:ascii="Arial Unicode MS" w:hAnsi="Arial Unicode MS"/>
      <w:b/>
      <w:bCs/>
      <w:kern w:val="0"/>
      <w:sz w:val="24"/>
      <w:szCs w:val="24"/>
    </w:rPr>
  </w:style>
  <w:style w:type="paragraph" w:customStyle="1" w:styleId="8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72">
    <w:name w:val="标准书眉_偶数页"/>
    <w:basedOn w:val="871"/>
    <w:next w:val="1"/>
    <w:qFormat/>
    <w:uiPriority w:val="0"/>
    <w:pPr>
      <w:jc w:val="left"/>
    </w:pPr>
  </w:style>
  <w:style w:type="paragraph" w:customStyle="1" w:styleId="873">
    <w:name w:val="标准书眉一"/>
    <w:qFormat/>
    <w:uiPriority w:val="0"/>
    <w:pPr>
      <w:jc w:val="both"/>
    </w:pPr>
    <w:rPr>
      <w:rFonts w:ascii="Times New Roman" w:hAnsi="Times New Roman" w:eastAsia="宋体" w:cs="Times New Roman"/>
      <w:lang w:val="en-US" w:eastAsia="zh-CN" w:bidi="ar-SA"/>
    </w:rPr>
  </w:style>
  <w:style w:type="paragraph" w:customStyle="1" w:styleId="874">
    <w:name w:val="二级无标题条"/>
    <w:basedOn w:val="1"/>
    <w:qFormat/>
    <w:uiPriority w:val="0"/>
    <w:rPr>
      <w:b/>
      <w:szCs w:val="24"/>
    </w:rPr>
  </w:style>
  <w:style w:type="paragraph" w:customStyle="1" w:styleId="875">
    <w:name w:val="发布部门"/>
    <w:next w:val="130"/>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7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8">
    <w:name w:val="封面标准号2"/>
    <w:basedOn w:val="877"/>
    <w:qFormat/>
    <w:uiPriority w:val="0"/>
    <w:pPr>
      <w:framePr w:w="9138" w:h="1244" w:hRule="exact" w:wrap="around" w:vAnchor="page" w:hAnchor="margin" w:y="2908"/>
      <w:adjustRightInd w:val="0"/>
      <w:spacing w:before="357" w:line="280" w:lineRule="exact"/>
    </w:pPr>
  </w:style>
  <w:style w:type="paragraph" w:customStyle="1" w:styleId="879">
    <w:name w:val="封面标准代替信息"/>
    <w:basedOn w:val="878"/>
    <w:qFormat/>
    <w:uiPriority w:val="0"/>
    <w:pPr>
      <w:spacing w:before="57"/>
    </w:pPr>
    <w:rPr>
      <w:rFonts w:ascii="宋体"/>
      <w:sz w:val="21"/>
    </w:rPr>
  </w:style>
  <w:style w:type="paragraph" w:customStyle="1" w:styleId="88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8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8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85">
    <w:name w:val="封面正文"/>
    <w:qFormat/>
    <w:uiPriority w:val="0"/>
    <w:pPr>
      <w:jc w:val="both"/>
    </w:pPr>
    <w:rPr>
      <w:rFonts w:ascii="Times New Roman" w:hAnsi="Times New Roman" w:eastAsia="宋体" w:cs="Times New Roman"/>
      <w:lang w:val="en-US" w:eastAsia="zh-CN" w:bidi="ar-SA"/>
    </w:rPr>
  </w:style>
  <w:style w:type="paragraph" w:customStyle="1" w:styleId="886">
    <w:name w:val="附录标识"/>
    <w:basedOn w:val="227"/>
    <w:next w:val="130"/>
    <w:qFormat/>
    <w:uiPriority w:val="0"/>
    <w:pPr>
      <w:numPr>
        <w:numId w:val="0"/>
      </w:numPr>
      <w:spacing w:after="200"/>
    </w:pPr>
    <w:rPr>
      <w:rFonts w:ascii="宋体" w:hAnsi="宋体" w:eastAsia="宋体"/>
      <w:b/>
      <w:bCs/>
      <w:szCs w:val="21"/>
    </w:rPr>
  </w:style>
  <w:style w:type="paragraph" w:customStyle="1" w:styleId="887">
    <w:name w:val="附录表标题"/>
    <w:basedOn w:val="434"/>
    <w:next w:val="130"/>
    <w:qFormat/>
    <w:uiPriority w:val="0"/>
    <w:pPr>
      <w:numPr>
        <w:numId w:val="0"/>
      </w:numPr>
      <w:tabs>
        <w:tab w:val="left" w:pos="210"/>
      </w:tabs>
      <w:spacing w:beforeLines="0" w:afterLines="0"/>
      <w:textAlignment w:val="baseline"/>
    </w:pPr>
    <w:rPr>
      <w:rFonts w:ascii="宋体" w:eastAsia="宋体"/>
      <w:b/>
      <w:kern w:val="21"/>
    </w:rPr>
  </w:style>
  <w:style w:type="paragraph" w:customStyle="1" w:styleId="888">
    <w:name w:val="附录章标题"/>
    <w:next w:val="130"/>
    <w:qFormat/>
    <w:uiPriority w:val="0"/>
    <w:pPr>
      <w:tabs>
        <w:tab w:val="left" w:pos="3675"/>
      </w:tabs>
      <w:wordWrap w:val="0"/>
      <w:overflowPunct w:val="0"/>
      <w:autoSpaceDE w:val="0"/>
      <w:spacing w:beforeLines="50" w:afterLines="50"/>
      <w:jc w:val="both"/>
      <w:textAlignment w:val="baseline"/>
      <w:outlineLvl w:val="1"/>
    </w:pPr>
    <w:rPr>
      <w:rFonts w:ascii="黑体" w:hAnsi="Times New Roman" w:eastAsia="黑体" w:cs="Times New Roman"/>
      <w:bCs/>
      <w:kern w:val="21"/>
      <w:sz w:val="28"/>
      <w:lang w:val="en-US" w:eastAsia="zh-CN" w:bidi="ar-SA"/>
    </w:rPr>
  </w:style>
  <w:style w:type="paragraph" w:customStyle="1" w:styleId="889">
    <w:name w:val="附录一级条标题"/>
    <w:basedOn w:val="888"/>
    <w:next w:val="130"/>
    <w:qFormat/>
    <w:uiPriority w:val="0"/>
    <w:pPr>
      <w:autoSpaceDN w:val="0"/>
      <w:outlineLvl w:val="2"/>
    </w:pPr>
    <w:rPr>
      <w:rFonts w:ascii="宋体" w:eastAsia="宋体"/>
      <w:b/>
      <w:szCs w:val="21"/>
    </w:rPr>
  </w:style>
  <w:style w:type="paragraph" w:customStyle="1" w:styleId="890">
    <w:name w:val="附录二级条标题"/>
    <w:basedOn w:val="889"/>
    <w:next w:val="130"/>
    <w:qFormat/>
    <w:uiPriority w:val="0"/>
    <w:pPr>
      <w:outlineLvl w:val="3"/>
    </w:pPr>
  </w:style>
  <w:style w:type="paragraph" w:customStyle="1" w:styleId="891">
    <w:name w:val="附录三级条标题"/>
    <w:basedOn w:val="890"/>
    <w:next w:val="130"/>
    <w:qFormat/>
    <w:uiPriority w:val="0"/>
    <w:pPr>
      <w:outlineLvl w:val="4"/>
    </w:pPr>
  </w:style>
  <w:style w:type="paragraph" w:customStyle="1" w:styleId="892">
    <w:name w:val="附录四级条标题"/>
    <w:basedOn w:val="891"/>
    <w:next w:val="130"/>
    <w:qFormat/>
    <w:uiPriority w:val="0"/>
    <w:pPr>
      <w:outlineLvl w:val="5"/>
    </w:pPr>
  </w:style>
  <w:style w:type="paragraph" w:customStyle="1" w:styleId="893">
    <w:name w:val="附录图标题"/>
    <w:basedOn w:val="894"/>
    <w:next w:val="130"/>
    <w:qFormat/>
    <w:uiPriority w:val="0"/>
    <w:pPr>
      <w:tabs>
        <w:tab w:val="left" w:pos="210"/>
        <w:tab w:val="left" w:pos="900"/>
      </w:tabs>
      <w:ind w:left="0" w:firstLine="0"/>
    </w:pPr>
  </w:style>
  <w:style w:type="paragraph" w:customStyle="1" w:styleId="894">
    <w:name w:val="正文图标题"/>
    <w:basedOn w:val="434"/>
    <w:next w:val="130"/>
    <w:qFormat/>
    <w:uiPriority w:val="0"/>
    <w:pPr>
      <w:numPr>
        <w:numId w:val="0"/>
      </w:numPr>
      <w:tabs>
        <w:tab w:val="left" w:pos="900"/>
      </w:tabs>
      <w:spacing w:beforeLines="0" w:afterLines="0"/>
      <w:ind w:left="900" w:hanging="420"/>
    </w:pPr>
    <w:rPr>
      <w:b/>
    </w:rPr>
  </w:style>
  <w:style w:type="paragraph" w:customStyle="1" w:styleId="895">
    <w:name w:val="附录五级条标题"/>
    <w:basedOn w:val="892"/>
    <w:next w:val="130"/>
    <w:qFormat/>
    <w:uiPriority w:val="0"/>
    <w:pPr>
      <w:tabs>
        <w:tab w:val="left" w:pos="2940"/>
      </w:tabs>
      <w:ind w:left="2940" w:hanging="420"/>
      <w:outlineLvl w:val="6"/>
    </w:pPr>
  </w:style>
  <w:style w:type="paragraph" w:customStyle="1" w:styleId="896">
    <w:name w:val="列项——"/>
    <w:qFormat/>
    <w:uiPriority w:val="0"/>
    <w:pPr>
      <w:widowControl w:val="0"/>
      <w:tabs>
        <w:tab w:val="left" w:pos="854"/>
        <w:tab w:val="left" w:pos="1230"/>
      </w:tabs>
      <w:ind w:left="200" w:leftChars="200" w:hanging="200" w:hangingChars="200"/>
      <w:jc w:val="both"/>
    </w:pPr>
    <w:rPr>
      <w:rFonts w:ascii="宋体" w:hAnsi="Times New Roman" w:eastAsia="宋体" w:cs="Times New Roman"/>
      <w:sz w:val="21"/>
      <w:lang w:val="en-US" w:eastAsia="zh-CN" w:bidi="ar-SA"/>
    </w:rPr>
  </w:style>
  <w:style w:type="paragraph" w:customStyle="1" w:styleId="897">
    <w:name w:val="列项·"/>
    <w:qFormat/>
    <w:uiPriority w:val="0"/>
    <w:pPr>
      <w:tabs>
        <w:tab w:val="left" w:pos="840"/>
        <w:tab w:val="left" w:pos="1080"/>
      </w:tabs>
      <w:ind w:left="840" w:leftChars="200" w:hanging="200" w:hangingChars="200"/>
      <w:jc w:val="both"/>
    </w:pPr>
    <w:rPr>
      <w:rFonts w:ascii="宋体" w:hAnsi="Times New Roman" w:eastAsia="宋体" w:cs="Times New Roman"/>
      <w:sz w:val="21"/>
      <w:lang w:val="en-US" w:eastAsia="zh-CN" w:bidi="ar-SA"/>
    </w:rPr>
  </w:style>
  <w:style w:type="paragraph" w:customStyle="1" w:styleId="898">
    <w:name w:val="目次、标准名称标题"/>
    <w:basedOn w:val="227"/>
    <w:next w:val="130"/>
    <w:qFormat/>
    <w:uiPriority w:val="0"/>
    <w:pPr>
      <w:numPr>
        <w:numId w:val="0"/>
      </w:numPr>
      <w:tabs>
        <w:tab w:val="left" w:pos="1320"/>
      </w:tabs>
      <w:spacing w:line="460" w:lineRule="exact"/>
      <w:ind w:hanging="420"/>
      <w:outlineLvl w:val="9"/>
    </w:pPr>
    <w:rPr>
      <w:b/>
    </w:rPr>
  </w:style>
  <w:style w:type="paragraph" w:customStyle="1" w:styleId="899">
    <w:name w:val="目次、索引正文"/>
    <w:qFormat/>
    <w:uiPriority w:val="0"/>
    <w:pPr>
      <w:tabs>
        <w:tab w:val="left" w:pos="1740"/>
      </w:tabs>
      <w:spacing w:line="320" w:lineRule="exact"/>
      <w:ind w:left="1740" w:hanging="420"/>
      <w:jc w:val="both"/>
    </w:pPr>
    <w:rPr>
      <w:rFonts w:ascii="宋体" w:hAnsi="Times New Roman" w:eastAsia="宋体" w:cs="Times New Roman"/>
      <w:sz w:val="21"/>
      <w:lang w:val="en-US" w:eastAsia="zh-CN" w:bidi="ar-SA"/>
    </w:rPr>
  </w:style>
  <w:style w:type="paragraph" w:customStyle="1" w:styleId="900">
    <w:name w:val="其他标准称谓"/>
    <w:qFormat/>
    <w:uiPriority w:val="0"/>
    <w:pPr>
      <w:tabs>
        <w:tab w:val="left" w:pos="2160"/>
      </w:tabs>
      <w:spacing w:line="0" w:lineRule="atLeast"/>
      <w:ind w:hanging="420"/>
      <w:jc w:val="distribute"/>
    </w:pPr>
    <w:rPr>
      <w:rFonts w:ascii="黑体" w:hAnsi="宋体" w:eastAsia="黑体" w:cs="Times New Roman"/>
      <w:sz w:val="52"/>
      <w:lang w:val="en-US" w:eastAsia="zh-CN" w:bidi="ar-SA"/>
    </w:rPr>
  </w:style>
  <w:style w:type="paragraph" w:customStyle="1" w:styleId="901">
    <w:name w:val="其他发布部门"/>
    <w:basedOn w:val="875"/>
    <w:qFormat/>
    <w:uiPriority w:val="0"/>
    <w:pPr>
      <w:tabs>
        <w:tab w:val="left" w:pos="3000"/>
      </w:tabs>
      <w:spacing w:line="0" w:lineRule="atLeast"/>
      <w:ind w:left="3000" w:hanging="420"/>
    </w:pPr>
    <w:rPr>
      <w:rFonts w:ascii="黑体" w:eastAsia="黑体"/>
      <w:b w:val="0"/>
    </w:rPr>
  </w:style>
  <w:style w:type="paragraph" w:customStyle="1" w:styleId="902">
    <w:name w:val="三级无标题条"/>
    <w:basedOn w:val="1"/>
    <w:qFormat/>
    <w:uiPriority w:val="0"/>
    <w:pPr>
      <w:tabs>
        <w:tab w:val="left" w:pos="3420"/>
      </w:tabs>
      <w:ind w:left="3420" w:hanging="420"/>
    </w:pPr>
    <w:rPr>
      <w:b/>
      <w:szCs w:val="24"/>
    </w:rPr>
  </w:style>
  <w:style w:type="paragraph" w:customStyle="1" w:styleId="903">
    <w:name w:val="实施日期"/>
    <w:basedOn w:val="876"/>
    <w:qFormat/>
    <w:uiPriority w:val="0"/>
    <w:pPr>
      <w:framePr w:hSpace="0" w:xAlign="right"/>
      <w:numPr>
        <w:ilvl w:val="6"/>
        <w:numId w:val="49"/>
      </w:numPr>
      <w:jc w:val="right"/>
    </w:pPr>
  </w:style>
  <w:style w:type="paragraph" w:customStyle="1" w:styleId="904">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905">
    <w:name w:val="四级无标题条"/>
    <w:basedOn w:val="1"/>
    <w:qFormat/>
    <w:uiPriority w:val="0"/>
    <w:pPr>
      <w:tabs>
        <w:tab w:val="left" w:pos="1085"/>
        <w:tab w:val="left" w:pos="2520"/>
      </w:tabs>
      <w:ind w:left="2520" w:hanging="420"/>
    </w:pPr>
    <w:rPr>
      <w:rFonts w:eastAsia="黑体"/>
      <w:b/>
      <w:szCs w:val="24"/>
    </w:rPr>
  </w:style>
  <w:style w:type="paragraph" w:customStyle="1" w:styleId="906">
    <w:name w:val="条文脚注"/>
    <w:basedOn w:val="53"/>
    <w:qFormat/>
    <w:uiPriority w:val="0"/>
    <w:pPr>
      <w:widowControl w:val="0"/>
      <w:tabs>
        <w:tab w:val="left" w:pos="900"/>
        <w:tab w:val="left" w:pos="1505"/>
      </w:tabs>
      <w:snapToGrid w:val="0"/>
      <w:ind w:left="900" w:leftChars="200" w:hanging="420"/>
      <w:jc w:val="both"/>
    </w:pPr>
    <w:rPr>
      <w:rFonts w:ascii="宋体"/>
      <w:kern w:val="2"/>
      <w:sz w:val="18"/>
      <w:szCs w:val="18"/>
      <w:lang w:val="en-US"/>
    </w:rPr>
  </w:style>
  <w:style w:type="paragraph" w:customStyle="1" w:styleId="907">
    <w:name w:val="图表脚注"/>
    <w:next w:val="130"/>
    <w:qFormat/>
    <w:uiPriority w:val="0"/>
    <w:pPr>
      <w:tabs>
        <w:tab w:val="left" w:pos="2345"/>
      </w:tabs>
      <w:ind w:left="300" w:leftChars="200" w:hanging="100" w:hangingChars="100"/>
      <w:jc w:val="both"/>
    </w:pPr>
    <w:rPr>
      <w:rFonts w:ascii="宋体" w:hAnsi="Times New Roman" w:eastAsia="宋体" w:cs="Times New Roman"/>
      <w:sz w:val="18"/>
      <w:lang w:val="en-US" w:eastAsia="zh-CN" w:bidi="ar-SA"/>
    </w:rPr>
  </w:style>
  <w:style w:type="paragraph" w:customStyle="1" w:styleId="90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09">
    <w:name w:val="无标题条"/>
    <w:next w:val="130"/>
    <w:qFormat/>
    <w:uiPriority w:val="0"/>
    <w:pPr>
      <w:tabs>
        <w:tab w:val="left" w:pos="2765"/>
      </w:tabs>
      <w:ind w:left="2765" w:hanging="420"/>
      <w:jc w:val="both"/>
    </w:pPr>
    <w:rPr>
      <w:rFonts w:ascii="Times New Roman" w:hAnsi="Times New Roman" w:eastAsia="宋体" w:cs="Times New Roman"/>
      <w:sz w:val="21"/>
      <w:lang w:val="en-US" w:eastAsia="zh-CN" w:bidi="ar-SA"/>
    </w:rPr>
  </w:style>
  <w:style w:type="paragraph" w:customStyle="1" w:styleId="910">
    <w:name w:val="一级无标题条"/>
    <w:basedOn w:val="1"/>
    <w:qFormat/>
    <w:uiPriority w:val="0"/>
    <w:pPr>
      <w:tabs>
        <w:tab w:val="left" w:pos="420"/>
      </w:tabs>
      <w:ind w:left="420"/>
    </w:pPr>
    <w:rPr>
      <w:b/>
      <w:szCs w:val="24"/>
    </w:rPr>
  </w:style>
  <w:style w:type="paragraph" w:customStyle="1" w:styleId="911">
    <w:name w:val="注："/>
    <w:next w:val="130"/>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91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13">
    <w:name w:val="引言一级条标题"/>
    <w:basedOn w:val="1"/>
    <w:next w:val="130"/>
    <w:qFormat/>
    <w:uiPriority w:val="0"/>
    <w:rPr>
      <w:rFonts w:eastAsia="黑体"/>
      <w:b/>
      <w:szCs w:val="24"/>
    </w:rPr>
  </w:style>
  <w:style w:type="paragraph" w:customStyle="1" w:styleId="914">
    <w:name w:val="引言二级条标题"/>
    <w:basedOn w:val="913"/>
    <w:next w:val="130"/>
    <w:qFormat/>
    <w:uiPriority w:val="0"/>
    <w:pPr>
      <w:numPr>
        <w:ilvl w:val="0"/>
        <w:numId w:val="50"/>
      </w:numPr>
      <w:tabs>
        <w:tab w:val="clear" w:pos="360"/>
      </w:tabs>
    </w:pPr>
  </w:style>
  <w:style w:type="paragraph" w:customStyle="1" w:styleId="915">
    <w:name w:val="工程建设章标题"/>
    <w:next w:val="130"/>
    <w:qFormat/>
    <w:uiPriority w:val="0"/>
    <w:pPr>
      <w:numPr>
        <w:ilvl w:val="0"/>
        <w:numId w:val="51"/>
      </w:numPr>
      <w:tabs>
        <w:tab w:val="clear"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916">
    <w:name w:val="工程建设节标题"/>
    <w:basedOn w:val="915"/>
    <w:next w:val="130"/>
    <w:qFormat/>
    <w:uiPriority w:val="0"/>
    <w:pPr>
      <w:numPr>
        <w:ilvl w:val="1"/>
      </w:numPr>
      <w:spacing w:before="400" w:after="400" w:line="240" w:lineRule="auto"/>
      <w:outlineLvl w:val="2"/>
    </w:pPr>
    <w:rPr>
      <w:sz w:val="21"/>
    </w:rPr>
  </w:style>
  <w:style w:type="paragraph" w:customStyle="1" w:styleId="917">
    <w:name w:val="工程建设条标题"/>
    <w:basedOn w:val="916"/>
    <w:next w:val="130"/>
    <w:qFormat/>
    <w:uiPriority w:val="0"/>
    <w:pPr>
      <w:numPr>
        <w:ilvl w:val="2"/>
      </w:numPr>
      <w:spacing w:before="0" w:after="0"/>
      <w:jc w:val="left"/>
      <w:outlineLvl w:val="3"/>
    </w:pPr>
    <w:rPr>
      <w:b w:val="0"/>
    </w:rPr>
  </w:style>
  <w:style w:type="paragraph" w:customStyle="1" w:styleId="918">
    <w:name w:val="工程建设表标题"/>
    <w:basedOn w:val="917"/>
    <w:qFormat/>
    <w:uiPriority w:val="0"/>
    <w:pPr>
      <w:numPr>
        <w:ilvl w:val="0"/>
        <w:numId w:val="0"/>
      </w:numPr>
      <w:tabs>
        <w:tab w:val="left" w:pos="2520"/>
      </w:tabs>
      <w:ind w:left="2520" w:hanging="360"/>
      <w:jc w:val="center"/>
      <w:outlineLvl w:val="4"/>
    </w:pPr>
  </w:style>
  <w:style w:type="paragraph" w:customStyle="1" w:styleId="919">
    <w:name w:val="工程建设图标题"/>
    <w:basedOn w:val="917"/>
    <w:qFormat/>
    <w:uiPriority w:val="0"/>
    <w:pPr>
      <w:jc w:val="center"/>
      <w:outlineLvl w:val="5"/>
    </w:pPr>
  </w:style>
  <w:style w:type="paragraph" w:customStyle="1" w:styleId="920">
    <w:name w:val="工程建设公式标题"/>
    <w:basedOn w:val="917"/>
    <w:qFormat/>
    <w:uiPriority w:val="0"/>
    <w:pPr>
      <w:ind w:left="288" w:firstLine="288"/>
      <w:jc w:val="center"/>
      <w:outlineLvl w:val="6"/>
    </w:pPr>
  </w:style>
  <w:style w:type="paragraph" w:customStyle="1" w:styleId="921">
    <w:name w:val="工程建设无节条标题"/>
    <w:basedOn w:val="1"/>
    <w:next w:val="130"/>
    <w:qFormat/>
    <w:uiPriority w:val="0"/>
    <w:pPr>
      <w:outlineLvl w:val="3"/>
    </w:pPr>
    <w:rPr>
      <w:szCs w:val="24"/>
    </w:rPr>
  </w:style>
  <w:style w:type="paragraph" w:customStyle="1" w:styleId="922">
    <w:name w:val="工程建设款标题"/>
    <w:basedOn w:val="917"/>
    <w:qFormat/>
    <w:uiPriority w:val="0"/>
    <w:pPr>
      <w:outlineLvl w:val="9"/>
    </w:pPr>
  </w:style>
  <w:style w:type="paragraph" w:customStyle="1" w:styleId="923">
    <w:name w:val="名称"/>
    <w:basedOn w:val="227"/>
    <w:next w:val="130"/>
    <w:qFormat/>
    <w:uiPriority w:val="0"/>
    <w:pPr>
      <w:numPr>
        <w:numId w:val="0"/>
      </w:numPr>
      <w:spacing w:line="460" w:lineRule="exact"/>
      <w:outlineLvl w:val="9"/>
    </w:pPr>
    <w:rPr>
      <w:b/>
    </w:rPr>
  </w:style>
  <w:style w:type="paragraph" w:customStyle="1" w:styleId="924">
    <w:name w:val="正文表标题续表"/>
    <w:basedOn w:val="434"/>
    <w:next w:val="130"/>
    <w:qFormat/>
    <w:uiPriority w:val="0"/>
    <w:pPr>
      <w:numPr>
        <w:numId w:val="0"/>
      </w:numPr>
      <w:spacing w:beforeLines="0" w:afterLines="0"/>
    </w:pPr>
  </w:style>
  <w:style w:type="paragraph" w:customStyle="1" w:styleId="925">
    <w:name w:val="附录表标题续表"/>
    <w:basedOn w:val="887"/>
    <w:next w:val="130"/>
    <w:qFormat/>
    <w:uiPriority w:val="0"/>
    <w:pPr>
      <w:tabs>
        <w:tab w:val="left" w:pos="1320"/>
      </w:tabs>
      <w:ind w:left="1320" w:hanging="420"/>
    </w:pPr>
    <w:rPr>
      <w:b w:val="0"/>
    </w:rPr>
  </w:style>
  <w:style w:type="paragraph" w:customStyle="1" w:styleId="926">
    <w:name w:val="术语定义条标题"/>
    <w:basedOn w:val="2"/>
    <w:next w:val="130"/>
    <w:qFormat/>
    <w:uiPriority w:val="0"/>
    <w:pPr>
      <w:keepNext w:val="0"/>
      <w:keepLines w:val="0"/>
      <w:pageBreakBefore w:val="0"/>
      <w:numPr>
        <w:numId w:val="0"/>
      </w:numPr>
      <w:tabs>
        <w:tab w:val="left" w:pos="420"/>
        <w:tab w:val="left" w:pos="900"/>
        <w:tab w:val="left" w:pos="1230"/>
      </w:tabs>
      <w:spacing w:before="0" w:after="0" w:line="240" w:lineRule="auto"/>
      <w:ind w:left="900" w:hanging="420"/>
      <w:jc w:val="left"/>
      <w:outlineLvl w:val="9"/>
    </w:pPr>
    <w:rPr>
      <w:rFonts w:ascii="黑体" w:hAnsi="Times New Roman" w:eastAsia="黑体"/>
      <w:bCs w:val="0"/>
      <w:sz w:val="21"/>
      <w:szCs w:val="20"/>
    </w:rPr>
  </w:style>
  <w:style w:type="paragraph" w:customStyle="1" w:styleId="927">
    <w:name w:val="术语定义二级条标题"/>
    <w:basedOn w:val="926"/>
    <w:next w:val="130"/>
    <w:qFormat/>
    <w:uiPriority w:val="0"/>
    <w:pPr>
      <w:tabs>
        <w:tab w:val="left" w:pos="1320"/>
        <w:tab w:val="clear" w:pos="900"/>
      </w:tabs>
      <w:ind w:left="1320"/>
    </w:pPr>
  </w:style>
  <w:style w:type="paragraph" w:customStyle="1" w:styleId="928">
    <w:name w:val="式中"/>
    <w:next w:val="130"/>
    <w:qFormat/>
    <w:uiPriority w:val="0"/>
    <w:pPr>
      <w:tabs>
        <w:tab w:val="left" w:pos="210"/>
        <w:tab w:val="left" w:pos="900"/>
      </w:tabs>
      <w:ind w:left="900" w:hanging="420"/>
    </w:pPr>
    <w:rPr>
      <w:rFonts w:ascii="宋体" w:hAnsi="Times New Roman" w:eastAsia="宋体" w:cs="Times New Roman"/>
      <w:sz w:val="18"/>
      <w:lang w:val="en-US" w:eastAsia="zh-CN" w:bidi="ar-SA"/>
    </w:rPr>
  </w:style>
  <w:style w:type="paragraph" w:customStyle="1" w:styleId="929">
    <w:name w:val="术语定义三级条标题"/>
    <w:basedOn w:val="926"/>
    <w:next w:val="130"/>
    <w:qFormat/>
    <w:uiPriority w:val="0"/>
    <w:pPr>
      <w:tabs>
        <w:tab w:val="left" w:pos="1740"/>
        <w:tab w:val="clear" w:pos="900"/>
      </w:tabs>
      <w:ind w:left="1740"/>
    </w:pPr>
  </w:style>
  <w:style w:type="paragraph" w:customStyle="1" w:styleId="930">
    <w:name w:val="术语定义四级条标题"/>
    <w:basedOn w:val="926"/>
    <w:next w:val="130"/>
    <w:qFormat/>
    <w:uiPriority w:val="0"/>
    <w:pPr>
      <w:tabs>
        <w:tab w:val="left" w:pos="2160"/>
        <w:tab w:val="clear" w:pos="900"/>
      </w:tabs>
      <w:ind w:left="2160"/>
    </w:pPr>
  </w:style>
  <w:style w:type="paragraph" w:customStyle="1" w:styleId="931">
    <w:name w:val="术语定义五级条标题"/>
    <w:basedOn w:val="2"/>
    <w:next w:val="130"/>
    <w:qFormat/>
    <w:uiPriority w:val="0"/>
    <w:pPr>
      <w:keepNext w:val="0"/>
      <w:keepLines w:val="0"/>
      <w:pageBreakBefore w:val="0"/>
      <w:numPr>
        <w:numId w:val="0"/>
      </w:numPr>
      <w:tabs>
        <w:tab w:val="left" w:pos="420"/>
        <w:tab w:val="left" w:pos="2580"/>
      </w:tabs>
      <w:spacing w:before="0" w:after="0" w:line="240" w:lineRule="auto"/>
      <w:ind w:left="2580" w:hanging="420"/>
      <w:jc w:val="both"/>
      <w:outlineLvl w:val="9"/>
    </w:pPr>
    <w:rPr>
      <w:rFonts w:ascii="黑体" w:hAnsi="Times New Roman" w:eastAsia="黑体"/>
      <w:bCs w:val="0"/>
      <w:sz w:val="21"/>
      <w:szCs w:val="20"/>
    </w:rPr>
  </w:style>
  <w:style w:type="paragraph" w:customStyle="1" w:styleId="932">
    <w:name w:val="条文说明"/>
    <w:basedOn w:val="923"/>
    <w:qFormat/>
    <w:uiPriority w:val="0"/>
  </w:style>
  <w:style w:type="paragraph" w:customStyle="1" w:styleId="933">
    <w:name w:val="表格标题2"/>
    <w:basedOn w:val="1"/>
    <w:qFormat/>
    <w:uiPriority w:val="0"/>
    <w:pPr>
      <w:tabs>
        <w:tab w:val="left" w:pos="900"/>
      </w:tabs>
      <w:adjustRightInd w:val="0"/>
      <w:ind w:left="57" w:right="57" w:firstLine="200" w:firstLineChars="200"/>
      <w:jc w:val="center"/>
      <w:textAlignment w:val="baseline"/>
    </w:pPr>
    <w:rPr>
      <w:color w:val="000000"/>
      <w:sz w:val="24"/>
    </w:rPr>
  </w:style>
  <w:style w:type="paragraph" w:customStyle="1" w:styleId="934">
    <w:name w:val="模板标题"/>
    <w:basedOn w:val="1"/>
    <w:qFormat/>
    <w:uiPriority w:val="0"/>
    <w:pPr>
      <w:tabs>
        <w:tab w:val="left" w:pos="1318"/>
      </w:tabs>
      <w:adjustRightInd w:val="0"/>
      <w:ind w:left="1318" w:firstLine="200" w:firstLineChars="200"/>
      <w:jc w:val="center"/>
      <w:textAlignment w:val="baseline"/>
    </w:pPr>
    <w:rPr>
      <w:b/>
      <w:color w:val="0000FF"/>
      <w:sz w:val="36"/>
    </w:rPr>
  </w:style>
  <w:style w:type="paragraph" w:customStyle="1" w:styleId="935">
    <w:name w:val="样式 宋体 居中"/>
    <w:basedOn w:val="1"/>
    <w:qFormat/>
    <w:uiPriority w:val="0"/>
    <w:pPr>
      <w:tabs>
        <w:tab w:val="left" w:pos="840"/>
      </w:tabs>
      <w:adjustRightInd w:val="0"/>
      <w:ind w:left="840" w:firstLine="200" w:firstLineChars="200"/>
      <w:jc w:val="center"/>
      <w:textAlignment w:val="baseline"/>
    </w:pPr>
    <w:rPr>
      <w:sz w:val="24"/>
    </w:rPr>
  </w:style>
  <w:style w:type="paragraph" w:customStyle="1" w:styleId="936">
    <w:name w:val="表标题"/>
    <w:basedOn w:val="1"/>
    <w:qFormat/>
    <w:uiPriority w:val="0"/>
    <w:pPr>
      <w:tabs>
        <w:tab w:val="left" w:pos="1260"/>
      </w:tabs>
      <w:spacing w:line="0" w:lineRule="atLeast"/>
      <w:ind w:left="-92" w:leftChars="-33" w:hanging="420"/>
      <w:jc w:val="center"/>
    </w:pPr>
    <w:rPr>
      <w:szCs w:val="28"/>
    </w:rPr>
  </w:style>
  <w:style w:type="character" w:customStyle="1" w:styleId="937">
    <w:name w:val="概述 Char"/>
    <w:link w:val="378"/>
    <w:qFormat/>
    <w:uiPriority w:val="0"/>
    <w:rPr>
      <w:rFonts w:ascii="宋体" w:hAnsi="宋体" w:cs="宋体"/>
      <w:kern w:val="2"/>
      <w:sz w:val="21"/>
      <w:szCs w:val="21"/>
    </w:rPr>
  </w:style>
  <w:style w:type="character" w:customStyle="1" w:styleId="938">
    <w:name w:val="标题 2 Char Char"/>
    <w:qFormat/>
    <w:uiPriority w:val="0"/>
    <w:rPr>
      <w:rFonts w:ascii="Arial" w:hAnsi="Arial" w:eastAsia="黑体"/>
      <w:b/>
      <w:kern w:val="2"/>
      <w:sz w:val="30"/>
      <w:lang w:val="en-US" w:eastAsia="zh-CN" w:bidi="ar-SA"/>
    </w:rPr>
  </w:style>
  <w:style w:type="character" w:customStyle="1" w:styleId="939">
    <w:name w:val="Char Char7"/>
    <w:qFormat/>
    <w:uiPriority w:val="0"/>
    <w:rPr>
      <w:rFonts w:ascii="宋体" w:hAnsi="Courier New" w:eastAsia="宋体" w:cs="Courier New"/>
      <w:kern w:val="2"/>
      <w:sz w:val="21"/>
      <w:szCs w:val="21"/>
      <w:lang w:val="en-US" w:eastAsia="zh-CN" w:bidi="ar-SA"/>
    </w:rPr>
  </w:style>
  <w:style w:type="paragraph" w:customStyle="1" w:styleId="940">
    <w:name w:val="样式 段 + 首行缩进:  2 字符"/>
    <w:basedOn w:val="1"/>
    <w:qFormat/>
    <w:uiPriority w:val="0"/>
    <w:pPr>
      <w:widowControl/>
      <w:autoSpaceDE w:val="0"/>
      <w:autoSpaceDN w:val="0"/>
      <w:spacing w:line="360" w:lineRule="auto"/>
      <w:ind w:firstLine="420" w:firstLineChars="200"/>
    </w:pPr>
    <w:rPr>
      <w:rFonts w:ascii="宋体" w:cs="宋体"/>
      <w:kern w:val="0"/>
      <w:sz w:val="24"/>
    </w:rPr>
  </w:style>
  <w:style w:type="character" w:customStyle="1" w:styleId="941">
    <w:name w:val="要点1 Char Char"/>
    <w:link w:val="817"/>
    <w:qFormat/>
    <w:uiPriority w:val="0"/>
    <w:rPr>
      <w:rFonts w:ascii="Arial" w:hAnsi="Arial"/>
      <w:sz w:val="24"/>
      <w:szCs w:val="24"/>
      <w:lang w:val="zh-CN" w:eastAsia="zh-CN"/>
    </w:rPr>
  </w:style>
  <w:style w:type="paragraph" w:customStyle="1" w:styleId="942">
    <w:name w:val="目录1"/>
    <w:basedOn w:val="130"/>
    <w:qFormat/>
    <w:uiPriority w:val="0"/>
    <w:pPr>
      <w:spacing w:line="360" w:lineRule="auto"/>
      <w:ind w:firstLine="200" w:firstLineChars="200"/>
      <w:jc w:val="center"/>
    </w:pPr>
    <w:rPr>
      <w:rFonts w:ascii="宋体"/>
      <w:b/>
      <w:color w:val="auto"/>
    </w:rPr>
  </w:style>
  <w:style w:type="paragraph" w:customStyle="1" w:styleId="943">
    <w:name w:val="CM83"/>
    <w:basedOn w:val="100"/>
    <w:next w:val="100"/>
    <w:qFormat/>
    <w:uiPriority w:val="0"/>
    <w:pPr>
      <w:spacing w:after="573"/>
    </w:pPr>
    <w:rPr>
      <w:rFonts w:ascii="黑体" w:eastAsia="黑体" w:cs="Times New Roman"/>
      <w:color w:val="auto"/>
    </w:rPr>
  </w:style>
  <w:style w:type="paragraph" w:customStyle="1" w:styleId="944">
    <w:name w:val="CM85"/>
    <w:basedOn w:val="100"/>
    <w:next w:val="100"/>
    <w:qFormat/>
    <w:uiPriority w:val="0"/>
    <w:pPr>
      <w:spacing w:after="208"/>
    </w:pPr>
    <w:rPr>
      <w:rFonts w:ascii="黑体" w:eastAsia="黑体" w:cs="Times New Roman"/>
      <w:color w:val="auto"/>
    </w:rPr>
  </w:style>
  <w:style w:type="paragraph" w:customStyle="1" w:styleId="945">
    <w:name w:val="CM86"/>
    <w:basedOn w:val="100"/>
    <w:next w:val="100"/>
    <w:qFormat/>
    <w:uiPriority w:val="0"/>
    <w:pPr>
      <w:spacing w:after="60"/>
    </w:pPr>
    <w:rPr>
      <w:rFonts w:ascii="黑体" w:eastAsia="黑体" w:cs="Times New Roman"/>
      <w:color w:val="auto"/>
    </w:rPr>
  </w:style>
  <w:style w:type="paragraph" w:customStyle="1" w:styleId="946">
    <w:name w:val="CM88"/>
    <w:basedOn w:val="100"/>
    <w:next w:val="100"/>
    <w:qFormat/>
    <w:uiPriority w:val="0"/>
    <w:pPr>
      <w:spacing w:after="288"/>
    </w:pPr>
    <w:rPr>
      <w:rFonts w:ascii="黑体" w:eastAsia="黑体" w:cs="Times New Roman"/>
      <w:color w:val="auto"/>
    </w:rPr>
  </w:style>
  <w:style w:type="paragraph" w:customStyle="1" w:styleId="947">
    <w:name w:val="CM24"/>
    <w:basedOn w:val="100"/>
    <w:next w:val="100"/>
    <w:qFormat/>
    <w:uiPriority w:val="0"/>
    <w:pPr>
      <w:spacing w:line="468" w:lineRule="atLeast"/>
    </w:pPr>
    <w:rPr>
      <w:rFonts w:ascii="黑体" w:eastAsia="黑体" w:cs="Times New Roman"/>
      <w:color w:val="auto"/>
    </w:rPr>
  </w:style>
  <w:style w:type="paragraph" w:customStyle="1" w:styleId="948">
    <w:name w:val="CM29"/>
    <w:basedOn w:val="100"/>
    <w:next w:val="100"/>
    <w:qFormat/>
    <w:uiPriority w:val="0"/>
    <w:pPr>
      <w:spacing w:line="468" w:lineRule="atLeast"/>
    </w:pPr>
    <w:rPr>
      <w:rFonts w:ascii="黑体" w:eastAsia="黑体" w:cs="Times New Roman"/>
      <w:color w:val="auto"/>
    </w:rPr>
  </w:style>
  <w:style w:type="paragraph" w:customStyle="1" w:styleId="949">
    <w:name w:val="CM100"/>
    <w:basedOn w:val="100"/>
    <w:next w:val="100"/>
    <w:qFormat/>
    <w:uiPriority w:val="0"/>
    <w:pPr>
      <w:spacing w:after="673"/>
    </w:pPr>
    <w:rPr>
      <w:rFonts w:ascii="黑体" w:eastAsia="黑体" w:cs="Times New Roman"/>
      <w:color w:val="auto"/>
    </w:rPr>
  </w:style>
  <w:style w:type="paragraph" w:customStyle="1" w:styleId="950">
    <w:name w:val="CM36"/>
    <w:basedOn w:val="100"/>
    <w:next w:val="100"/>
    <w:qFormat/>
    <w:uiPriority w:val="0"/>
    <w:pPr>
      <w:spacing w:line="468" w:lineRule="atLeast"/>
    </w:pPr>
    <w:rPr>
      <w:rFonts w:ascii="黑体" w:eastAsia="黑体" w:cs="Times New Roman"/>
      <w:color w:val="auto"/>
    </w:rPr>
  </w:style>
  <w:style w:type="paragraph" w:customStyle="1" w:styleId="951">
    <w:name w:val="CM37"/>
    <w:basedOn w:val="100"/>
    <w:next w:val="100"/>
    <w:qFormat/>
    <w:uiPriority w:val="0"/>
    <w:pPr>
      <w:spacing w:line="468" w:lineRule="atLeast"/>
    </w:pPr>
    <w:rPr>
      <w:rFonts w:ascii="黑体" w:eastAsia="黑体" w:cs="Times New Roman"/>
      <w:color w:val="auto"/>
    </w:rPr>
  </w:style>
  <w:style w:type="paragraph" w:customStyle="1" w:styleId="952">
    <w:name w:val="CM38"/>
    <w:basedOn w:val="100"/>
    <w:next w:val="100"/>
    <w:qFormat/>
    <w:uiPriority w:val="0"/>
    <w:pPr>
      <w:spacing w:line="468" w:lineRule="atLeast"/>
    </w:pPr>
    <w:rPr>
      <w:rFonts w:ascii="黑体" w:eastAsia="黑体" w:cs="Times New Roman"/>
      <w:color w:val="auto"/>
    </w:rPr>
  </w:style>
  <w:style w:type="paragraph" w:customStyle="1" w:styleId="953">
    <w:name w:val="CM95"/>
    <w:basedOn w:val="100"/>
    <w:next w:val="100"/>
    <w:qFormat/>
    <w:uiPriority w:val="0"/>
    <w:pPr>
      <w:spacing w:after="1220"/>
    </w:pPr>
    <w:rPr>
      <w:rFonts w:ascii="黑体" w:eastAsia="黑体" w:cs="Times New Roman"/>
      <w:color w:val="auto"/>
    </w:rPr>
  </w:style>
  <w:style w:type="paragraph" w:customStyle="1" w:styleId="954">
    <w:name w:val="CM2"/>
    <w:basedOn w:val="100"/>
    <w:next w:val="100"/>
    <w:qFormat/>
    <w:uiPriority w:val="0"/>
    <w:pPr>
      <w:spacing w:line="468" w:lineRule="atLeast"/>
    </w:pPr>
    <w:rPr>
      <w:rFonts w:ascii="黑体" w:eastAsia="黑体" w:cs="Times New Roman"/>
      <w:color w:val="auto"/>
    </w:rPr>
  </w:style>
  <w:style w:type="paragraph" w:customStyle="1" w:styleId="955">
    <w:name w:val="CM3"/>
    <w:basedOn w:val="100"/>
    <w:next w:val="100"/>
    <w:qFormat/>
    <w:uiPriority w:val="0"/>
    <w:pPr>
      <w:spacing w:line="468" w:lineRule="atLeast"/>
    </w:pPr>
    <w:rPr>
      <w:rFonts w:ascii="黑体" w:eastAsia="黑体" w:cs="Times New Roman"/>
      <w:color w:val="auto"/>
    </w:rPr>
  </w:style>
  <w:style w:type="paragraph" w:customStyle="1" w:styleId="956">
    <w:name w:val="CM4"/>
    <w:basedOn w:val="100"/>
    <w:next w:val="100"/>
    <w:qFormat/>
    <w:uiPriority w:val="0"/>
    <w:pPr>
      <w:spacing w:line="468" w:lineRule="atLeast"/>
    </w:pPr>
    <w:rPr>
      <w:rFonts w:ascii="黑体" w:eastAsia="黑体" w:cs="Times New Roman"/>
      <w:color w:val="auto"/>
    </w:rPr>
  </w:style>
  <w:style w:type="paragraph" w:customStyle="1" w:styleId="957">
    <w:name w:val="CM7"/>
    <w:basedOn w:val="100"/>
    <w:next w:val="100"/>
    <w:qFormat/>
    <w:uiPriority w:val="0"/>
    <w:pPr>
      <w:spacing w:line="468" w:lineRule="atLeast"/>
    </w:pPr>
    <w:rPr>
      <w:rFonts w:ascii="黑体" w:eastAsia="黑体" w:cs="Times New Roman"/>
      <w:color w:val="auto"/>
    </w:rPr>
  </w:style>
  <w:style w:type="paragraph" w:customStyle="1" w:styleId="958">
    <w:name w:val="CM9"/>
    <w:basedOn w:val="100"/>
    <w:next w:val="100"/>
    <w:qFormat/>
    <w:uiPriority w:val="0"/>
    <w:pPr>
      <w:spacing w:line="468" w:lineRule="atLeast"/>
    </w:pPr>
    <w:rPr>
      <w:rFonts w:ascii="黑体" w:eastAsia="黑体" w:cs="Times New Roman"/>
      <w:color w:val="auto"/>
    </w:rPr>
  </w:style>
  <w:style w:type="paragraph" w:customStyle="1" w:styleId="959">
    <w:name w:val="CM13"/>
    <w:basedOn w:val="100"/>
    <w:next w:val="100"/>
    <w:qFormat/>
    <w:uiPriority w:val="0"/>
    <w:pPr>
      <w:spacing w:line="468" w:lineRule="atLeast"/>
    </w:pPr>
    <w:rPr>
      <w:rFonts w:ascii="黑体" w:eastAsia="黑体" w:cs="Times New Roman"/>
      <w:color w:val="auto"/>
    </w:rPr>
  </w:style>
  <w:style w:type="paragraph" w:customStyle="1" w:styleId="960">
    <w:name w:val="CM25"/>
    <w:basedOn w:val="100"/>
    <w:next w:val="100"/>
    <w:qFormat/>
    <w:uiPriority w:val="0"/>
    <w:pPr>
      <w:spacing w:after="223"/>
    </w:pPr>
    <w:rPr>
      <w:rFonts w:ascii="黑体" w:eastAsia="黑体" w:cs="Times New Roman"/>
      <w:color w:val="auto"/>
    </w:rPr>
  </w:style>
  <w:style w:type="paragraph" w:customStyle="1" w:styleId="961">
    <w:name w:val="CM15"/>
    <w:basedOn w:val="100"/>
    <w:next w:val="100"/>
    <w:qFormat/>
    <w:uiPriority w:val="0"/>
    <w:rPr>
      <w:rFonts w:ascii="黑体" w:eastAsia="黑体" w:cs="Times New Roman"/>
      <w:color w:val="auto"/>
    </w:rPr>
  </w:style>
  <w:style w:type="paragraph" w:customStyle="1" w:styleId="962">
    <w:name w:val="无序排列"/>
    <w:basedOn w:val="1"/>
    <w:qFormat/>
    <w:uiPriority w:val="0"/>
    <w:pPr>
      <w:widowControl/>
      <w:tabs>
        <w:tab w:val="left" w:pos="780"/>
      </w:tabs>
      <w:spacing w:line="360" w:lineRule="auto"/>
      <w:ind w:left="780" w:hanging="420"/>
      <w:jc w:val="left"/>
    </w:pPr>
    <w:rPr>
      <w:kern w:val="0"/>
      <w:szCs w:val="24"/>
    </w:rPr>
  </w:style>
  <w:style w:type="paragraph" w:customStyle="1" w:styleId="963">
    <w:name w:val="主题1"/>
    <w:basedOn w:val="1"/>
    <w:qFormat/>
    <w:uiPriority w:val="0"/>
    <w:pPr>
      <w:numPr>
        <w:ilvl w:val="0"/>
        <w:numId w:val="52"/>
      </w:numPr>
      <w:adjustRightInd w:val="0"/>
      <w:spacing w:line="360" w:lineRule="atLeast"/>
      <w:textAlignment w:val="baseline"/>
    </w:pPr>
    <w:rPr>
      <w:szCs w:val="24"/>
    </w:rPr>
  </w:style>
  <w:style w:type="paragraph" w:customStyle="1" w:styleId="964">
    <w:name w:val="BT正文"/>
    <w:basedOn w:val="1"/>
    <w:qFormat/>
    <w:uiPriority w:val="0"/>
    <w:pPr>
      <w:spacing w:after="50" w:line="360" w:lineRule="auto"/>
      <w:ind w:firstLine="200" w:firstLineChars="200"/>
    </w:pPr>
    <w:rPr>
      <w:rFonts w:ascii="Verdana" w:hAnsi="Verdana"/>
      <w:sz w:val="24"/>
      <w:szCs w:val="24"/>
    </w:rPr>
  </w:style>
  <w:style w:type="character" w:customStyle="1" w:styleId="965">
    <w:name w:val="trans"/>
    <w:qFormat/>
    <w:uiPriority w:val="0"/>
  </w:style>
  <w:style w:type="paragraph" w:customStyle="1" w:styleId="966">
    <w:name w:val="列项"/>
    <w:basedOn w:val="1"/>
    <w:qFormat/>
    <w:uiPriority w:val="0"/>
    <w:pPr>
      <w:widowControl/>
      <w:tabs>
        <w:tab w:val="left" w:pos="425"/>
      </w:tabs>
      <w:spacing w:line="360" w:lineRule="auto"/>
      <w:ind w:left="425" w:hanging="425"/>
      <w:jc w:val="center"/>
    </w:pPr>
    <w:rPr>
      <w:rFonts w:ascii="Arial" w:hAnsi="Arial"/>
      <w:b/>
      <w:i/>
      <w:szCs w:val="24"/>
    </w:rPr>
  </w:style>
  <w:style w:type="paragraph" w:customStyle="1" w:styleId="967">
    <w:name w:val="new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68">
    <w:name w:val="不加黑小标题"/>
    <w:basedOn w:val="1"/>
    <w:qFormat/>
    <w:uiPriority w:val="0"/>
    <w:pPr>
      <w:tabs>
        <w:tab w:val="left" w:pos="720"/>
      </w:tabs>
      <w:spacing w:line="360" w:lineRule="auto"/>
      <w:ind w:left="720" w:hanging="720"/>
    </w:pPr>
    <w:rPr>
      <w:sz w:val="24"/>
    </w:rPr>
  </w:style>
  <w:style w:type="paragraph" w:customStyle="1" w:styleId="969">
    <w:name w:val="列表符号"/>
    <w:basedOn w:val="1"/>
    <w:qFormat/>
    <w:uiPriority w:val="0"/>
    <w:pPr>
      <w:tabs>
        <w:tab w:val="left" w:pos="420"/>
      </w:tabs>
      <w:spacing w:line="360" w:lineRule="auto"/>
      <w:ind w:left="420" w:hanging="420"/>
      <w:jc w:val="left"/>
    </w:pPr>
    <w:rPr>
      <w:sz w:val="24"/>
      <w:szCs w:val="24"/>
      <w:lang w:val="en-GB"/>
    </w:rPr>
  </w:style>
  <w:style w:type="paragraph" w:customStyle="1" w:styleId="970">
    <w:name w:val="论文正文"/>
    <w:basedOn w:val="1"/>
    <w:qFormat/>
    <w:uiPriority w:val="0"/>
    <w:pPr>
      <w:ind w:firstLine="420"/>
    </w:pPr>
    <w:rPr>
      <w:rFonts w:ascii="宋体" w:hAnsi="宋体"/>
      <w:szCs w:val="24"/>
    </w:rPr>
  </w:style>
  <w:style w:type="paragraph" w:customStyle="1" w:styleId="971">
    <w:name w:val="正文标题2"/>
    <w:basedOn w:val="1"/>
    <w:qFormat/>
    <w:uiPriority w:val="0"/>
    <w:pPr>
      <w:adjustRightInd w:val="0"/>
      <w:snapToGrid w:val="0"/>
      <w:spacing w:line="360" w:lineRule="auto"/>
      <w:ind w:left="833" w:hanging="408"/>
      <w:jc w:val="left"/>
    </w:pPr>
    <w:rPr>
      <w:lang w:eastAsia="zh-TW"/>
    </w:rPr>
  </w:style>
  <w:style w:type="paragraph" w:customStyle="1" w:styleId="972">
    <w:name w:val="样式 正文文本缩进特点标题 + 小四 首行缩进:  0.74 厘米"/>
    <w:basedOn w:val="29"/>
    <w:qFormat/>
    <w:uiPriority w:val="0"/>
    <w:pPr>
      <w:numPr>
        <w:ilvl w:val="0"/>
        <w:numId w:val="53"/>
      </w:numPr>
      <w:tabs>
        <w:tab w:val="clear" w:pos="1455"/>
      </w:tabs>
      <w:adjustRightInd w:val="0"/>
      <w:snapToGrid w:val="0"/>
      <w:spacing w:after="0" w:line="360" w:lineRule="auto"/>
      <w:ind w:left="0" w:leftChars="0" w:firstLine="200" w:firstLineChars="200"/>
    </w:pPr>
    <w:rPr>
      <w:rFonts w:cs="宋体"/>
      <w:sz w:val="24"/>
      <w:lang w:eastAsia="zh-TW"/>
    </w:rPr>
  </w:style>
  <w:style w:type="paragraph" w:customStyle="1" w:styleId="973">
    <w:name w:val="样式 正文文本缩进特点标题 + 小四"/>
    <w:basedOn w:val="29"/>
    <w:link w:val="974"/>
    <w:qFormat/>
    <w:uiPriority w:val="0"/>
    <w:pPr>
      <w:adjustRightInd w:val="0"/>
      <w:snapToGrid w:val="0"/>
      <w:spacing w:after="0" w:line="360" w:lineRule="auto"/>
      <w:ind w:left="0" w:leftChars="0" w:firstLine="200" w:firstLineChars="200"/>
    </w:pPr>
    <w:rPr>
      <w:sz w:val="24"/>
      <w:lang w:val="zh-CN" w:eastAsia="zh-TW"/>
    </w:rPr>
  </w:style>
  <w:style w:type="character" w:customStyle="1" w:styleId="974">
    <w:name w:val="样式 正文文本缩进特点标题 + 小四 Char"/>
    <w:link w:val="973"/>
    <w:qFormat/>
    <w:uiPriority w:val="0"/>
    <w:rPr>
      <w:kern w:val="2"/>
      <w:sz w:val="24"/>
      <w:lang w:val="zh-CN" w:eastAsia="zh-TW"/>
    </w:rPr>
  </w:style>
  <w:style w:type="paragraph" w:customStyle="1" w:styleId="975">
    <w:name w:val="样式 样式 首行缩进:  0.85 厘米 + 首行缩进:  2 字符"/>
    <w:basedOn w:val="1"/>
    <w:qFormat/>
    <w:uiPriority w:val="0"/>
    <w:pPr>
      <w:adjustRightInd w:val="0"/>
      <w:snapToGrid w:val="0"/>
      <w:spacing w:line="360" w:lineRule="auto"/>
      <w:ind w:firstLine="420" w:firstLineChars="200"/>
    </w:pPr>
    <w:rPr>
      <w:rFonts w:cs="宋体"/>
      <w:sz w:val="24"/>
      <w:lang w:eastAsia="zh-TW"/>
    </w:rPr>
  </w:style>
  <w:style w:type="character" w:customStyle="1" w:styleId="976">
    <w:name w:val="标题 31"/>
    <w:qFormat/>
    <w:uiPriority w:val="0"/>
    <w:rPr>
      <w:rFonts w:eastAsia="黑体"/>
      <w:b/>
      <w:sz w:val="28"/>
      <w:lang w:val="en-US" w:eastAsia="zh-CN" w:bidi="ar-SA"/>
    </w:rPr>
  </w:style>
  <w:style w:type="character" w:customStyle="1" w:styleId="977">
    <w:name w:val="style91"/>
    <w:qFormat/>
    <w:uiPriority w:val="0"/>
    <w:rPr>
      <w:sz w:val="21"/>
      <w:szCs w:val="21"/>
    </w:rPr>
  </w:style>
  <w:style w:type="paragraph" w:customStyle="1" w:styleId="978">
    <w:name w:val="插图"/>
    <w:basedOn w:val="1"/>
    <w:qFormat/>
    <w:uiPriority w:val="0"/>
    <w:pPr>
      <w:widowControl/>
      <w:overflowPunct w:val="0"/>
      <w:autoSpaceDE w:val="0"/>
      <w:autoSpaceDN w:val="0"/>
      <w:adjustRightInd w:val="0"/>
      <w:spacing w:line="360" w:lineRule="auto"/>
      <w:jc w:val="center"/>
      <w:textAlignment w:val="bottom"/>
    </w:pPr>
    <w:rPr>
      <w:rFonts w:eastAsia="楷体"/>
      <w:kern w:val="0"/>
      <w:sz w:val="24"/>
    </w:rPr>
  </w:style>
  <w:style w:type="paragraph" w:customStyle="1" w:styleId="979">
    <w:name w:val="Content1 Char"/>
    <w:basedOn w:val="1"/>
    <w:link w:val="980"/>
    <w:qFormat/>
    <w:uiPriority w:val="0"/>
    <w:pPr>
      <w:spacing w:before="120" w:line="400" w:lineRule="exact"/>
      <w:ind w:right="-317" w:firstLine="432"/>
    </w:pPr>
    <w:rPr>
      <w:rFonts w:ascii="宋体" w:hAnsi="宋体"/>
      <w:snapToGrid w:val="0"/>
      <w:sz w:val="22"/>
      <w:szCs w:val="22"/>
      <w:lang w:val="en-GB"/>
    </w:rPr>
  </w:style>
  <w:style w:type="character" w:customStyle="1" w:styleId="980">
    <w:name w:val="Content1 Char Char"/>
    <w:link w:val="979"/>
    <w:qFormat/>
    <w:uiPriority w:val="0"/>
    <w:rPr>
      <w:rFonts w:ascii="宋体" w:hAnsi="宋体"/>
      <w:snapToGrid w:val="0"/>
      <w:kern w:val="2"/>
      <w:sz w:val="22"/>
      <w:szCs w:val="22"/>
      <w:lang w:val="en-GB" w:eastAsia="zh-CN"/>
    </w:rPr>
  </w:style>
  <w:style w:type="paragraph" w:customStyle="1" w:styleId="981">
    <w:name w:val="Char Char Char Char Char Char1 Char Char"/>
    <w:basedOn w:val="1"/>
    <w:qFormat/>
    <w:uiPriority w:val="0"/>
    <w:pPr>
      <w:pageBreakBefore/>
      <w:tabs>
        <w:tab w:val="left" w:pos="432"/>
      </w:tabs>
      <w:spacing w:line="360" w:lineRule="auto"/>
      <w:ind w:left="432" w:hanging="432"/>
    </w:pPr>
    <w:rPr>
      <w:rFonts w:ascii="Tahoma" w:hAnsi="Tahoma"/>
      <w:sz w:val="24"/>
    </w:rPr>
  </w:style>
  <w:style w:type="paragraph" w:customStyle="1" w:styleId="982">
    <w:name w:val="正文(表格使用)"/>
    <w:basedOn w:val="1"/>
    <w:next w:val="1"/>
    <w:qFormat/>
    <w:uiPriority w:val="0"/>
    <w:pPr>
      <w:suppressAutoHyphens/>
      <w:spacing w:line="360" w:lineRule="auto"/>
      <w:jc w:val="left"/>
    </w:pPr>
    <w:rPr>
      <w:rFonts w:ascii="黑体" w:hAnsi="黑体"/>
      <w:kern w:val="1"/>
      <w:sz w:val="24"/>
      <w:lang w:eastAsia="ar-SA"/>
    </w:rPr>
  </w:style>
  <w:style w:type="paragraph" w:customStyle="1" w:styleId="983">
    <w:name w:val="p15"/>
    <w:basedOn w:val="1"/>
    <w:qFormat/>
    <w:uiPriority w:val="0"/>
    <w:pPr>
      <w:widowControl/>
      <w:spacing w:line="360" w:lineRule="auto"/>
    </w:pPr>
    <w:rPr>
      <w:rFonts w:ascii="Courier New" w:hAnsi="Courier New" w:cs="Courier New"/>
      <w:kern w:val="0"/>
      <w:sz w:val="24"/>
      <w:szCs w:val="21"/>
    </w:rPr>
  </w:style>
  <w:style w:type="paragraph" w:customStyle="1" w:styleId="984">
    <w:name w:val="需求书2"/>
    <w:basedOn w:val="1"/>
    <w:qFormat/>
    <w:uiPriority w:val="0"/>
    <w:pPr>
      <w:adjustRightInd w:val="0"/>
      <w:snapToGrid w:val="0"/>
      <w:spacing w:line="300" w:lineRule="auto"/>
      <w:ind w:firstLine="336" w:firstLineChars="160"/>
    </w:pPr>
    <w:rPr>
      <w:rFonts w:ascii="黑体" w:hAnsi="宋体" w:eastAsia="黑体"/>
      <w:kern w:val="0"/>
      <w:sz w:val="24"/>
    </w:rPr>
  </w:style>
  <w:style w:type="paragraph" w:customStyle="1" w:styleId="985">
    <w:name w:val="标题 21"/>
    <w:basedOn w:val="1"/>
    <w:qFormat/>
    <w:uiPriority w:val="0"/>
    <w:pPr>
      <w:widowControl/>
      <w:tabs>
        <w:tab w:val="left" w:pos="576"/>
      </w:tabs>
      <w:autoSpaceDE w:val="0"/>
      <w:autoSpaceDN w:val="0"/>
      <w:spacing w:line="360" w:lineRule="auto"/>
      <w:ind w:left="576" w:hanging="576"/>
      <w:jc w:val="left"/>
    </w:pPr>
    <w:rPr>
      <w:kern w:val="24"/>
      <w:sz w:val="20"/>
    </w:rPr>
  </w:style>
  <w:style w:type="paragraph" w:customStyle="1" w:styleId="986">
    <w:name w:val="标题 32"/>
    <w:basedOn w:val="1"/>
    <w:qFormat/>
    <w:uiPriority w:val="0"/>
    <w:pPr>
      <w:widowControl/>
      <w:autoSpaceDE w:val="0"/>
      <w:autoSpaceDN w:val="0"/>
      <w:spacing w:line="360" w:lineRule="auto"/>
      <w:ind w:left="1680" w:hanging="420"/>
      <w:jc w:val="left"/>
    </w:pPr>
    <w:rPr>
      <w:kern w:val="24"/>
      <w:sz w:val="20"/>
    </w:rPr>
  </w:style>
  <w:style w:type="paragraph" w:customStyle="1" w:styleId="987">
    <w:name w:val="标题 411"/>
    <w:basedOn w:val="1"/>
    <w:qFormat/>
    <w:uiPriority w:val="0"/>
    <w:pPr>
      <w:widowControl/>
      <w:autoSpaceDE w:val="0"/>
      <w:autoSpaceDN w:val="0"/>
      <w:spacing w:line="360" w:lineRule="auto"/>
      <w:ind w:left="2100" w:hanging="420"/>
      <w:jc w:val="left"/>
    </w:pPr>
    <w:rPr>
      <w:kern w:val="24"/>
      <w:sz w:val="20"/>
    </w:rPr>
  </w:style>
  <w:style w:type="paragraph" w:customStyle="1" w:styleId="988">
    <w:name w:val="标题 511"/>
    <w:basedOn w:val="1"/>
    <w:qFormat/>
    <w:uiPriority w:val="0"/>
    <w:pPr>
      <w:widowControl/>
      <w:autoSpaceDE w:val="0"/>
      <w:autoSpaceDN w:val="0"/>
      <w:spacing w:line="360" w:lineRule="auto"/>
      <w:ind w:left="2520" w:hanging="420"/>
      <w:jc w:val="left"/>
    </w:pPr>
    <w:rPr>
      <w:kern w:val="24"/>
      <w:sz w:val="20"/>
    </w:rPr>
  </w:style>
  <w:style w:type="paragraph" w:customStyle="1" w:styleId="989">
    <w:name w:val="标题 611"/>
    <w:basedOn w:val="1"/>
    <w:qFormat/>
    <w:uiPriority w:val="0"/>
    <w:pPr>
      <w:widowControl/>
      <w:autoSpaceDE w:val="0"/>
      <w:autoSpaceDN w:val="0"/>
      <w:spacing w:line="360" w:lineRule="auto"/>
      <w:ind w:left="2940" w:hanging="420"/>
      <w:jc w:val="left"/>
    </w:pPr>
    <w:rPr>
      <w:kern w:val="24"/>
      <w:sz w:val="20"/>
    </w:rPr>
  </w:style>
  <w:style w:type="paragraph" w:customStyle="1" w:styleId="990">
    <w:name w:val="标题 71"/>
    <w:basedOn w:val="1"/>
    <w:qFormat/>
    <w:uiPriority w:val="0"/>
    <w:pPr>
      <w:widowControl/>
      <w:autoSpaceDE w:val="0"/>
      <w:autoSpaceDN w:val="0"/>
      <w:spacing w:line="360" w:lineRule="auto"/>
      <w:ind w:left="3360" w:hanging="420"/>
      <w:jc w:val="left"/>
    </w:pPr>
    <w:rPr>
      <w:kern w:val="24"/>
      <w:sz w:val="20"/>
    </w:rPr>
  </w:style>
  <w:style w:type="paragraph" w:customStyle="1" w:styleId="991">
    <w:name w:val="标题 81"/>
    <w:basedOn w:val="1"/>
    <w:qFormat/>
    <w:uiPriority w:val="0"/>
    <w:pPr>
      <w:widowControl/>
      <w:autoSpaceDE w:val="0"/>
      <w:autoSpaceDN w:val="0"/>
      <w:spacing w:line="360" w:lineRule="auto"/>
      <w:ind w:left="3780" w:hanging="420"/>
      <w:jc w:val="left"/>
    </w:pPr>
    <w:rPr>
      <w:kern w:val="24"/>
      <w:sz w:val="20"/>
    </w:rPr>
  </w:style>
  <w:style w:type="paragraph" w:customStyle="1" w:styleId="992">
    <w:name w:val="标题 91"/>
    <w:basedOn w:val="1"/>
    <w:qFormat/>
    <w:uiPriority w:val="0"/>
    <w:pPr>
      <w:widowControl/>
      <w:autoSpaceDE w:val="0"/>
      <w:autoSpaceDN w:val="0"/>
      <w:spacing w:line="360" w:lineRule="auto"/>
      <w:ind w:left="4200" w:hanging="420"/>
      <w:jc w:val="left"/>
    </w:pPr>
    <w:rPr>
      <w:kern w:val="24"/>
      <w:sz w:val="20"/>
    </w:rPr>
  </w:style>
  <w:style w:type="paragraph" w:customStyle="1" w:styleId="993">
    <w:name w:val="样式 标题 3 + 五号"/>
    <w:basedOn w:val="4"/>
    <w:qFormat/>
    <w:uiPriority w:val="0"/>
    <w:pPr>
      <w:keepNext w:val="0"/>
      <w:keepLines w:val="0"/>
      <w:numPr>
        <w:ilvl w:val="0"/>
        <w:numId w:val="0"/>
      </w:numPr>
      <w:tabs>
        <w:tab w:val="left" w:pos="1991"/>
      </w:tabs>
      <w:spacing w:line="240" w:lineRule="auto"/>
      <w:ind w:left="1838" w:hanging="567"/>
    </w:pPr>
    <w:rPr>
      <w:rFonts w:ascii="Times New Roman" w:hAnsi="Times New Roman"/>
      <w:b w:val="0"/>
      <w:bCs w:val="0"/>
      <w:szCs w:val="32"/>
    </w:rPr>
  </w:style>
  <w:style w:type="paragraph" w:customStyle="1" w:styleId="994">
    <w:name w:val="小四首行缩进:  0.83 厘米 段后: 7.8 磅"/>
    <w:basedOn w:val="1"/>
    <w:qFormat/>
    <w:uiPriority w:val="0"/>
    <w:pPr>
      <w:spacing w:after="156" w:line="360" w:lineRule="auto"/>
      <w:ind w:firstLine="471"/>
    </w:pPr>
    <w:rPr>
      <w:rFonts w:ascii="Arial" w:hAnsi="Arial" w:cs="宋体"/>
    </w:rPr>
  </w:style>
  <w:style w:type="character" w:customStyle="1" w:styleId="995">
    <w:name w:val="msoins"/>
    <w:qFormat/>
    <w:uiPriority w:val="0"/>
    <w:rPr>
      <w:u w:val="single"/>
    </w:rPr>
  </w:style>
  <w:style w:type="paragraph" w:customStyle="1" w:styleId="996">
    <w:name w:val="Char1 Char Char Char Char Char Char Char Char1 Char Char Char Char Char Char Char"/>
    <w:basedOn w:val="1"/>
    <w:semiHidden/>
    <w:qFormat/>
    <w:uiPriority w:val="0"/>
    <w:pPr>
      <w:spacing w:before="240" w:after="120" w:line="288" w:lineRule="auto"/>
      <w:ind w:firstLine="200" w:firstLineChars="200"/>
      <w:jc w:val="left"/>
    </w:pPr>
    <w:rPr>
      <w:rFonts w:ascii="Tahoma" w:hAnsi="Tahoma"/>
      <w:sz w:val="24"/>
      <w:szCs w:val="24"/>
    </w:rPr>
  </w:style>
  <w:style w:type="paragraph" w:customStyle="1" w:styleId="997">
    <w:name w:val="带标号"/>
    <w:basedOn w:val="1"/>
    <w:qFormat/>
    <w:uiPriority w:val="0"/>
    <w:pPr>
      <w:widowControl/>
      <w:numPr>
        <w:ilvl w:val="0"/>
        <w:numId w:val="54"/>
      </w:numPr>
      <w:spacing w:line="360" w:lineRule="auto"/>
      <w:jc w:val="left"/>
    </w:pPr>
    <w:rPr>
      <w:rFonts w:ascii="Arial" w:hAnsi="Arial"/>
      <w:kern w:val="0"/>
      <w:szCs w:val="24"/>
    </w:rPr>
  </w:style>
  <w:style w:type="paragraph" w:customStyle="1" w:styleId="998">
    <w:name w:val="Char Char Char Char Char Char Char3"/>
    <w:basedOn w:val="1"/>
    <w:qFormat/>
    <w:uiPriority w:val="0"/>
    <w:rPr>
      <w:rFonts w:ascii="Tahoma" w:hAnsi="Tahoma"/>
      <w:sz w:val="24"/>
    </w:rPr>
  </w:style>
  <w:style w:type="paragraph" w:customStyle="1" w:styleId="999">
    <w:name w:val="Char Char Char Char Char Char Char2"/>
    <w:basedOn w:val="1"/>
    <w:qFormat/>
    <w:uiPriority w:val="0"/>
    <w:rPr>
      <w:rFonts w:ascii="Tahoma" w:hAnsi="Tahoma"/>
      <w:sz w:val="24"/>
    </w:rPr>
  </w:style>
  <w:style w:type="paragraph" w:customStyle="1" w:styleId="1000">
    <w:name w:val="Char Char Char Char Char Char Char1"/>
    <w:basedOn w:val="1"/>
    <w:qFormat/>
    <w:uiPriority w:val="0"/>
    <w:rPr>
      <w:rFonts w:ascii="Tahoma" w:hAnsi="Tahoma"/>
      <w:sz w:val="24"/>
    </w:rPr>
  </w:style>
  <w:style w:type="character" w:customStyle="1" w:styleId="1001">
    <w:name w:val="articlebody3"/>
    <w:qFormat/>
    <w:uiPriority w:val="0"/>
    <w:rPr>
      <w:sz w:val="21"/>
      <w:szCs w:val="21"/>
    </w:rPr>
  </w:style>
  <w:style w:type="character" w:customStyle="1" w:styleId="1002">
    <w:name w:val="font_arial1"/>
    <w:qFormat/>
    <w:uiPriority w:val="0"/>
    <w:rPr>
      <w:rFonts w:hint="default" w:ascii="Arial" w:hAnsi="Arial" w:cs="Arial"/>
      <w:b/>
      <w:bCs/>
      <w:color w:val="4360B4"/>
      <w:sz w:val="21"/>
      <w:szCs w:val="21"/>
    </w:rPr>
  </w:style>
  <w:style w:type="paragraph" w:customStyle="1" w:styleId="1003">
    <w:name w:val="A BULLET"/>
    <w:basedOn w:val="1"/>
    <w:qFormat/>
    <w:uiPriority w:val="0"/>
    <w:pPr>
      <w:widowControl/>
      <w:ind w:left="331" w:hanging="331"/>
      <w:jc w:val="left"/>
    </w:pPr>
    <w:rPr>
      <w:rFonts w:ascii="Book Antiqua" w:hAnsi="Book Antiqua"/>
      <w:kern w:val="0"/>
      <w:sz w:val="22"/>
    </w:rPr>
  </w:style>
  <w:style w:type="character" w:customStyle="1" w:styleId="1004">
    <w:name w:val="st1"/>
    <w:qFormat/>
    <w:uiPriority w:val="0"/>
  </w:style>
  <w:style w:type="character" w:customStyle="1" w:styleId="1005">
    <w:name w:val="headline-content2"/>
    <w:qFormat/>
    <w:uiPriority w:val="0"/>
  </w:style>
  <w:style w:type="paragraph" w:customStyle="1" w:styleId="1006">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07">
    <w:name w:val="样式1 Char"/>
    <w:qFormat/>
    <w:uiPriority w:val="0"/>
    <w:rPr>
      <w:kern w:val="2"/>
      <w:sz w:val="24"/>
      <w:lang w:val="zh-CN" w:eastAsia="zh-CN"/>
    </w:rPr>
  </w:style>
  <w:style w:type="character" w:customStyle="1" w:styleId="1008">
    <w:name w:val="apple-converted-space"/>
    <w:qFormat/>
    <w:uiPriority w:val="0"/>
  </w:style>
  <w:style w:type="character" w:customStyle="1" w:styleId="1009">
    <w:name w:val="正文 首行缩进 Char"/>
    <w:link w:val="1010"/>
    <w:qFormat/>
    <w:uiPriority w:val="0"/>
    <w:rPr>
      <w:kern w:val="2"/>
      <w:sz w:val="24"/>
    </w:rPr>
  </w:style>
  <w:style w:type="paragraph" w:customStyle="1" w:styleId="1010">
    <w:name w:val="正文 首行缩进"/>
    <w:basedOn w:val="1"/>
    <w:link w:val="1009"/>
    <w:qFormat/>
    <w:uiPriority w:val="0"/>
    <w:pPr>
      <w:spacing w:line="360" w:lineRule="auto"/>
      <w:ind w:firstLine="480" w:firstLineChars="200"/>
    </w:pPr>
    <w:rPr>
      <w:sz w:val="24"/>
    </w:rPr>
  </w:style>
  <w:style w:type="paragraph" w:customStyle="1" w:styleId="1011">
    <w:name w:val="p17"/>
    <w:basedOn w:val="1"/>
    <w:qFormat/>
    <w:uiPriority w:val="0"/>
    <w:pPr>
      <w:widowControl/>
      <w:spacing w:line="360" w:lineRule="auto"/>
      <w:ind w:firstLine="420"/>
    </w:pPr>
    <w:rPr>
      <w:kern w:val="0"/>
      <w:sz w:val="24"/>
      <w:szCs w:val="24"/>
    </w:rPr>
  </w:style>
  <w:style w:type="paragraph" w:customStyle="1" w:styleId="1012">
    <w:name w:val="样式 正文文本正文缩进2字 + 左"/>
    <w:basedOn w:val="27"/>
    <w:qFormat/>
    <w:uiPriority w:val="0"/>
    <w:pPr>
      <w:spacing w:before="156" w:beforeLines="50" w:after="156" w:afterLines="50" w:line="360" w:lineRule="auto"/>
      <w:ind w:firstLine="480"/>
      <w:jc w:val="left"/>
    </w:pPr>
    <w:rPr>
      <w:rFonts w:ascii="Calibri" w:hAnsi="Calibri" w:cs="宋体"/>
      <w:sz w:val="24"/>
    </w:rPr>
  </w:style>
  <w:style w:type="character" w:customStyle="1" w:styleId="1013">
    <w:name w:val="正文文本 Char1"/>
    <w:qFormat/>
    <w:uiPriority w:val="0"/>
    <w:rPr>
      <w:rFonts w:eastAsia="宋体" w:cs="Latha"/>
      <w:kern w:val="2"/>
      <w:sz w:val="24"/>
      <w:szCs w:val="24"/>
      <w:lang w:val="en-US" w:eastAsia="zh-CN" w:bidi="ar-SA"/>
    </w:rPr>
  </w:style>
  <w:style w:type="paragraph" w:customStyle="1" w:styleId="1014">
    <w:name w:val="样式 标题 4h4PIM 4H4sect 1.2.3.4Ref Heading 1rh1sect 1.2.3.41...1"/>
    <w:basedOn w:val="4"/>
    <w:qFormat/>
    <w:uiPriority w:val="0"/>
    <w:pPr>
      <w:tabs>
        <w:tab w:val="left" w:pos="720"/>
      </w:tabs>
      <w:adjustRightInd w:val="0"/>
      <w:snapToGrid w:val="0"/>
    </w:pPr>
    <w:rPr>
      <w:rFonts w:ascii="Calibri" w:hAnsi="Calibri" w:cs="宋体"/>
      <w:sz w:val="32"/>
      <w:szCs w:val="20"/>
    </w:rPr>
  </w:style>
  <w:style w:type="paragraph" w:customStyle="1" w:styleId="1015">
    <w:name w:val="首行缩进:  2 字符"/>
    <w:basedOn w:val="1"/>
    <w:qFormat/>
    <w:uiPriority w:val="0"/>
    <w:pPr>
      <w:spacing w:line="360" w:lineRule="auto"/>
      <w:ind w:firstLine="420" w:firstLineChars="200"/>
      <w:jc w:val="left"/>
    </w:pPr>
    <w:rPr>
      <w:rFonts w:ascii="宋体" w:cs="宋体"/>
      <w:snapToGrid w:val="0"/>
      <w:kern w:val="0"/>
    </w:rPr>
  </w:style>
  <w:style w:type="character" w:customStyle="1" w:styleId="1016">
    <w:name w:val="尾注文本 字符"/>
    <w:basedOn w:val="75"/>
    <w:link w:val="41"/>
    <w:qFormat/>
    <w:uiPriority w:val="0"/>
    <w:rPr>
      <w:rFonts w:ascii="宋体" w:hAnsi="Courier New"/>
      <w:kern w:val="2"/>
      <w:sz w:val="21"/>
      <w:lang w:val="zh-CN"/>
    </w:rPr>
  </w:style>
  <w:style w:type="paragraph" w:customStyle="1" w:styleId="1017">
    <w:name w:val="正文首行缩进2"/>
    <w:basedOn w:val="27"/>
    <w:qFormat/>
    <w:uiPriority w:val="0"/>
    <w:pPr>
      <w:suppressAutoHyphens/>
      <w:autoSpaceDN w:val="0"/>
      <w:spacing w:after="0" w:line="360" w:lineRule="auto"/>
      <w:ind w:firstLine="200" w:firstLineChars="200"/>
      <w:textAlignment w:val="baseline"/>
    </w:pPr>
    <w:rPr>
      <w:rFonts w:ascii="宋体" w:hAnsi="宋体"/>
      <w:kern w:val="3"/>
      <w:sz w:val="24"/>
      <w:szCs w:val="21"/>
    </w:rPr>
  </w:style>
  <w:style w:type="paragraph" w:customStyle="1" w:styleId="1018">
    <w:name w:val="一级正文"/>
    <w:basedOn w:val="1"/>
    <w:link w:val="1019"/>
    <w:qFormat/>
    <w:uiPriority w:val="0"/>
    <w:pPr>
      <w:spacing w:line="360" w:lineRule="auto"/>
      <w:ind w:firstLine="480" w:firstLineChars="200"/>
    </w:pPr>
    <w:rPr>
      <w:sz w:val="24"/>
      <w:szCs w:val="24"/>
      <w:lang w:val="zh-CN"/>
    </w:rPr>
  </w:style>
  <w:style w:type="character" w:customStyle="1" w:styleId="1019">
    <w:name w:val="一级正文 Char"/>
    <w:link w:val="1018"/>
    <w:qFormat/>
    <w:uiPriority w:val="0"/>
    <w:rPr>
      <w:kern w:val="2"/>
      <w:sz w:val="24"/>
      <w:szCs w:val="24"/>
      <w:lang w:val="zh-CN" w:eastAsia="zh-CN"/>
    </w:rPr>
  </w:style>
  <w:style w:type="paragraph" w:customStyle="1" w:styleId="1020">
    <w:name w:val="文章标题"/>
    <w:basedOn w:val="1"/>
    <w:qFormat/>
    <w:uiPriority w:val="0"/>
    <w:pPr>
      <w:widowControl/>
      <w:jc w:val="center"/>
    </w:pPr>
    <w:rPr>
      <w:rFonts w:ascii="Arial" w:hAnsi="Arial" w:cs="宋体"/>
      <w:b/>
      <w:bCs/>
      <w:kern w:val="0"/>
      <w:sz w:val="32"/>
    </w:rPr>
  </w:style>
  <w:style w:type="paragraph" w:customStyle="1" w:styleId="1021">
    <w:name w:val="首行缩进2"/>
    <w:basedOn w:val="1"/>
    <w:qFormat/>
    <w:uiPriority w:val="0"/>
    <w:pPr>
      <w:spacing w:line="360" w:lineRule="auto"/>
      <w:ind w:firstLine="480" w:firstLineChars="200"/>
    </w:pPr>
    <w:rPr>
      <w:rFonts w:ascii="楷体_GB2312" w:eastAsia="楷体_GB2312" w:cs="宋体"/>
      <w:sz w:val="24"/>
    </w:rPr>
  </w:style>
  <w:style w:type="paragraph" w:customStyle="1" w:styleId="1022">
    <w:name w:val="样式 行距: 1.5 倍行距1"/>
    <w:basedOn w:val="1"/>
    <w:qFormat/>
    <w:uiPriority w:val="0"/>
    <w:pPr>
      <w:spacing w:line="360" w:lineRule="auto"/>
      <w:ind w:firstLine="420"/>
    </w:pPr>
    <w:rPr>
      <w:rFonts w:ascii="宋体" w:hAnsi="宋体" w:cs="宋体"/>
      <w:sz w:val="24"/>
      <w:szCs w:val="24"/>
    </w:rPr>
  </w:style>
  <w:style w:type="character" w:customStyle="1" w:styleId="1023">
    <w:name w:val="heading 4 Char Char"/>
    <w:qFormat/>
    <w:uiPriority w:val="0"/>
    <w:rPr>
      <w:rFonts w:ascii="Arial" w:hAnsi="Arial" w:eastAsia="黑体"/>
      <w:b/>
      <w:bCs/>
      <w:kern w:val="2"/>
      <w:sz w:val="28"/>
      <w:szCs w:val="28"/>
      <w:lang w:val="en-US" w:eastAsia="zh-CN" w:bidi="ar-SA"/>
    </w:rPr>
  </w:style>
  <w:style w:type="character" w:customStyle="1" w:styleId="1024">
    <w:name w:val="表图文字 Char Char Char"/>
    <w:link w:val="1025"/>
    <w:qFormat/>
    <w:uiPriority w:val="0"/>
    <w:rPr>
      <w:sz w:val="21"/>
    </w:rPr>
  </w:style>
  <w:style w:type="paragraph" w:customStyle="1" w:styleId="1025">
    <w:name w:val="表图文字 Char Char"/>
    <w:link w:val="1024"/>
    <w:qFormat/>
    <w:uiPriority w:val="0"/>
    <w:pPr>
      <w:snapToGrid w:val="0"/>
      <w:spacing w:before="60" w:after="60"/>
      <w:jc w:val="center"/>
    </w:pPr>
    <w:rPr>
      <w:rFonts w:ascii="Times New Roman" w:hAnsi="Times New Roman" w:eastAsia="宋体" w:cs="Times New Roman"/>
      <w:sz w:val="21"/>
      <w:lang w:val="en-US" w:eastAsia="zh-CN" w:bidi="ar-SA"/>
    </w:rPr>
  </w:style>
  <w:style w:type="paragraph" w:customStyle="1" w:styleId="1026">
    <w:name w:val="B"/>
    <w:basedOn w:val="1"/>
    <w:qFormat/>
    <w:uiPriority w:val="0"/>
    <w:pPr>
      <w:adjustRightInd w:val="0"/>
      <w:spacing w:line="480" w:lineRule="atLeast"/>
      <w:ind w:firstLine="601"/>
      <w:jc w:val="center"/>
      <w:textAlignment w:val="baseline"/>
    </w:pPr>
    <w:rPr>
      <w:rFonts w:ascii="宋体"/>
      <w:kern w:val="0"/>
      <w:sz w:val="32"/>
    </w:rPr>
  </w:style>
  <w:style w:type="paragraph" w:customStyle="1" w:styleId="1027">
    <w:name w:val="正文8"/>
    <w:qFormat/>
    <w:uiPriority w:val="0"/>
    <w:pPr>
      <w:widowControl w:val="0"/>
      <w:numPr>
        <w:ilvl w:val="0"/>
        <w:numId w:val="55"/>
      </w:numPr>
      <w:tabs>
        <w:tab w:val="clear" w:pos="360"/>
      </w:tabs>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28">
    <w:name w:val="样式 (中文) 黑体 二号 行距: 1.5 倍行距"/>
    <w:basedOn w:val="1"/>
    <w:qFormat/>
    <w:uiPriority w:val="0"/>
    <w:pPr>
      <w:spacing w:line="360" w:lineRule="auto"/>
    </w:pPr>
    <w:rPr>
      <w:sz w:val="44"/>
    </w:rPr>
  </w:style>
  <w:style w:type="paragraph" w:customStyle="1" w:styleId="1029">
    <w:name w:val="C"/>
    <w:basedOn w:val="1"/>
    <w:qFormat/>
    <w:uiPriority w:val="0"/>
    <w:pPr>
      <w:tabs>
        <w:tab w:val="left" w:pos="5600"/>
      </w:tabs>
      <w:adjustRightInd w:val="0"/>
      <w:spacing w:line="480" w:lineRule="atLeast"/>
      <w:textAlignment w:val="baseline"/>
    </w:pPr>
    <w:rPr>
      <w:spacing w:val="4"/>
      <w:kern w:val="0"/>
      <w:sz w:val="28"/>
    </w:rPr>
  </w:style>
  <w:style w:type="paragraph" w:customStyle="1" w:styleId="1030">
    <w:name w:val="列表文字"/>
    <w:basedOn w:val="1"/>
    <w:qFormat/>
    <w:uiPriority w:val="0"/>
    <w:rPr>
      <w:szCs w:val="24"/>
    </w:rPr>
  </w:style>
  <w:style w:type="character" w:customStyle="1" w:styleId="1031">
    <w:name w:val="Char Char15"/>
    <w:qFormat/>
    <w:uiPriority w:val="0"/>
    <w:rPr>
      <w:rFonts w:ascii="Times New Roman" w:hAnsi="Times New Roman" w:eastAsia="仿宋_GB2312" w:cs="Times New Roman"/>
      <w:kern w:val="0"/>
      <w:sz w:val="28"/>
      <w:szCs w:val="20"/>
    </w:rPr>
  </w:style>
  <w:style w:type="paragraph" w:customStyle="1" w:styleId="1032">
    <w:name w:val="Char Char Char Char Char Char Char Char Char1 Char"/>
    <w:basedOn w:val="1"/>
    <w:qFormat/>
    <w:uiPriority w:val="0"/>
    <w:rPr>
      <w:szCs w:val="24"/>
    </w:rPr>
  </w:style>
  <w:style w:type="paragraph" w:customStyle="1" w:styleId="1033">
    <w:name w:val="b5"/>
    <w:basedOn w:val="1"/>
    <w:qFormat/>
    <w:uiPriority w:val="0"/>
    <w:pPr>
      <w:keepNext/>
      <w:keepLines/>
      <w:tabs>
        <w:tab w:val="left" w:pos="2100"/>
      </w:tabs>
      <w:spacing w:before="280" w:after="290" w:line="376" w:lineRule="auto"/>
      <w:ind w:left="2100" w:hanging="420"/>
      <w:outlineLvl w:val="4"/>
    </w:pPr>
    <w:rPr>
      <w:b/>
      <w:bCs/>
      <w:sz w:val="28"/>
      <w:szCs w:val="28"/>
    </w:rPr>
  </w:style>
  <w:style w:type="paragraph" w:customStyle="1" w:styleId="1034">
    <w:name w:val="样式 标题 7 + 橙色 左 段后: 3 磅 行距: 单倍行距1"/>
    <w:basedOn w:val="9"/>
    <w:qFormat/>
    <w:uiPriority w:val="0"/>
    <w:pPr>
      <w:widowControl/>
      <w:numPr>
        <w:ilvl w:val="0"/>
        <w:numId w:val="0"/>
      </w:numPr>
      <w:tabs>
        <w:tab w:val="left" w:pos="0"/>
        <w:tab w:val="left" w:pos="2940"/>
      </w:tabs>
      <w:spacing w:after="60" w:line="240" w:lineRule="auto"/>
      <w:ind w:left="2940" w:hanging="1296"/>
      <w:jc w:val="left"/>
    </w:pPr>
    <w:rPr>
      <w:rFonts w:ascii="Arial" w:hAnsi="Arial" w:cs="宋体"/>
      <w:b/>
      <w:bCs/>
      <w:color w:val="FF6600"/>
      <w:kern w:val="0"/>
      <w:sz w:val="24"/>
      <w:szCs w:val="20"/>
    </w:rPr>
  </w:style>
  <w:style w:type="paragraph" w:customStyle="1" w:styleId="1035">
    <w:name w:val="样式 标题 3 + 绿色"/>
    <w:basedOn w:val="4"/>
    <w:qFormat/>
    <w:uiPriority w:val="0"/>
    <w:pPr>
      <w:keepLines w:val="0"/>
      <w:widowControl/>
      <w:numPr>
        <w:ilvl w:val="0"/>
        <w:numId w:val="0"/>
      </w:numPr>
      <w:tabs>
        <w:tab w:val="left" w:pos="720"/>
        <w:tab w:val="left" w:pos="1260"/>
      </w:tabs>
      <w:spacing w:after="60" w:line="240" w:lineRule="auto"/>
      <w:ind w:left="720" w:hanging="720"/>
      <w:jc w:val="left"/>
    </w:pPr>
    <w:rPr>
      <w:rFonts w:ascii="Times New Roman" w:hAnsi="Times New Roman"/>
      <w:color w:val="008000"/>
      <w:kern w:val="0"/>
      <w:sz w:val="24"/>
      <w:szCs w:val="20"/>
      <w:lang w:eastAsia="en-US"/>
    </w:rPr>
  </w:style>
  <w:style w:type="paragraph" w:customStyle="1" w:styleId="1036">
    <w:name w:val="表题与图题 Char"/>
    <w:basedOn w:val="1"/>
    <w:qFormat/>
    <w:uiPriority w:val="0"/>
    <w:pPr>
      <w:numPr>
        <w:ilvl w:val="1"/>
        <w:numId w:val="56"/>
      </w:numPr>
      <w:spacing w:afterLines="50" w:line="400" w:lineRule="atLeast"/>
      <w:ind w:left="0" w:firstLine="0"/>
      <w:jc w:val="center"/>
    </w:pPr>
    <w:rPr>
      <w:sz w:val="22"/>
      <w:szCs w:val="24"/>
    </w:rPr>
  </w:style>
  <w:style w:type="paragraph" w:customStyle="1" w:styleId="1037">
    <w:name w:val="Char Char41"/>
    <w:basedOn w:val="1"/>
    <w:qFormat/>
    <w:uiPriority w:val="0"/>
    <w:rPr>
      <w:rFonts w:ascii="Tahoma" w:hAnsi="Tahoma"/>
      <w:sz w:val="24"/>
    </w:rPr>
  </w:style>
  <w:style w:type="character" w:customStyle="1" w:styleId="1038">
    <w:name w:val="x-window-header-text2"/>
    <w:qFormat/>
    <w:uiPriority w:val="0"/>
  </w:style>
  <w:style w:type="character" w:customStyle="1" w:styleId="1039">
    <w:name w:val="列表 2 字符"/>
    <w:link w:val="30"/>
    <w:qFormat/>
    <w:uiPriority w:val="0"/>
    <w:rPr>
      <w:kern w:val="2"/>
      <w:sz w:val="21"/>
    </w:rPr>
  </w:style>
  <w:style w:type="table" w:customStyle="1" w:styleId="1040">
    <w:name w:val="网格型2"/>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1">
    <w:name w:val="Char Char31"/>
    <w:qFormat/>
    <w:uiPriority w:val="0"/>
    <w:rPr>
      <w:rFonts w:ascii="Arial" w:hAnsi="Arial" w:eastAsia="宋体"/>
      <w:b/>
      <w:bCs/>
      <w:kern w:val="44"/>
      <w:sz w:val="32"/>
      <w:szCs w:val="44"/>
      <w:lang w:val="en-US" w:eastAsia="zh-CN" w:bidi="ar-SA"/>
    </w:rPr>
  </w:style>
  <w:style w:type="paragraph" w:customStyle="1" w:styleId="1042">
    <w:name w:val="普通(网站)1"/>
    <w:basedOn w:val="1"/>
    <w:qFormat/>
    <w:uiPriority w:val="0"/>
    <w:pPr>
      <w:widowControl/>
      <w:spacing w:before="100" w:beforeAutospacing="1" w:after="100" w:afterAutospacing="1"/>
      <w:jc w:val="left"/>
    </w:pPr>
    <w:rPr>
      <w:rFonts w:ascii="MS Shell Dlg" w:hAnsi="MS Shell Dlg" w:cs="Century"/>
      <w:kern w:val="0"/>
      <w:sz w:val="18"/>
      <w:szCs w:val="18"/>
    </w:rPr>
  </w:style>
  <w:style w:type="table" w:customStyle="1" w:styleId="1043">
    <w:name w:val="表格1"/>
    <w:basedOn w:val="6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4">
    <w:name w:val="Char Char1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04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table" w:customStyle="1" w:styleId="1046">
    <w:name w:val="网格型1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 1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048">
    <w:name w:val="表格主题1"/>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列表型 1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1050">
    <w:name w:val="网格型2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1">
    <w:name w:val="Char Char11"/>
    <w:basedOn w:val="1"/>
    <w:qFormat/>
    <w:uiPriority w:val="0"/>
    <w:rPr>
      <w:rFonts w:ascii="Tahoma" w:hAnsi="Tahoma"/>
    </w:rPr>
  </w:style>
  <w:style w:type="character" w:customStyle="1" w:styleId="1052">
    <w:name w:val="批注文字 Char1"/>
    <w:semiHidden/>
    <w:qFormat/>
    <w:locked/>
    <w:uiPriority w:val="0"/>
    <w:rPr>
      <w:kern w:val="2"/>
      <w:sz w:val="21"/>
      <w:szCs w:val="24"/>
      <w:lang w:val="zh-CN" w:eastAsia="zh-CN"/>
    </w:rPr>
  </w:style>
  <w:style w:type="character" w:customStyle="1" w:styleId="1053">
    <w:name w:val="Char Char12"/>
    <w:qFormat/>
    <w:uiPriority w:val="0"/>
    <w:rPr>
      <w:rFonts w:ascii="宋体" w:hAnsi="宋体"/>
      <w:sz w:val="21"/>
      <w:szCs w:val="24"/>
    </w:rPr>
  </w:style>
  <w:style w:type="paragraph" w:customStyle="1" w:styleId="1054">
    <w:name w:val="Quote"/>
    <w:basedOn w:val="1"/>
    <w:next w:val="1"/>
    <w:link w:val="1055"/>
    <w:qFormat/>
    <w:uiPriority w:val="0"/>
    <w:pPr>
      <w:widowControl/>
      <w:jc w:val="left"/>
    </w:pPr>
    <w:rPr>
      <w:rFonts w:ascii="Calibri" w:hAnsi="Calibri"/>
      <w:i/>
      <w:kern w:val="0"/>
      <w:sz w:val="24"/>
      <w:szCs w:val="24"/>
      <w:lang w:val="zh-CN"/>
    </w:rPr>
  </w:style>
  <w:style w:type="character" w:customStyle="1" w:styleId="1055">
    <w:name w:val="引用 字符"/>
    <w:basedOn w:val="75"/>
    <w:link w:val="1054"/>
    <w:qFormat/>
    <w:uiPriority w:val="0"/>
    <w:rPr>
      <w:rFonts w:ascii="Calibri" w:hAnsi="Calibri"/>
      <w:i/>
      <w:sz w:val="24"/>
      <w:szCs w:val="24"/>
      <w:lang w:val="zh-CN" w:eastAsia="zh-CN"/>
    </w:rPr>
  </w:style>
  <w:style w:type="paragraph" w:customStyle="1" w:styleId="1056">
    <w:name w:val="Intense Quote"/>
    <w:basedOn w:val="1"/>
    <w:next w:val="1"/>
    <w:link w:val="1057"/>
    <w:qFormat/>
    <w:uiPriority w:val="0"/>
    <w:pPr>
      <w:widowControl/>
      <w:ind w:left="720" w:right="720"/>
      <w:jc w:val="left"/>
    </w:pPr>
    <w:rPr>
      <w:rFonts w:ascii="Calibri" w:hAnsi="Calibri"/>
      <w:b/>
      <w:i/>
      <w:kern w:val="0"/>
      <w:sz w:val="24"/>
      <w:lang w:val="zh-CN"/>
    </w:rPr>
  </w:style>
  <w:style w:type="character" w:customStyle="1" w:styleId="1057">
    <w:name w:val="明显引用 字符"/>
    <w:basedOn w:val="75"/>
    <w:link w:val="1056"/>
    <w:qFormat/>
    <w:uiPriority w:val="0"/>
    <w:rPr>
      <w:rFonts w:ascii="Calibri" w:hAnsi="Calibri"/>
      <w:b/>
      <w:i/>
      <w:sz w:val="24"/>
      <w:lang w:val="zh-CN" w:eastAsia="zh-CN"/>
    </w:rPr>
  </w:style>
  <w:style w:type="character" w:customStyle="1" w:styleId="1058">
    <w:name w:val="不明显强调1"/>
    <w:qFormat/>
    <w:uiPriority w:val="0"/>
    <w:rPr>
      <w:i/>
      <w:color w:val="5A5A5A"/>
    </w:rPr>
  </w:style>
  <w:style w:type="character" w:customStyle="1" w:styleId="1059">
    <w:name w:val="明显强调1"/>
    <w:qFormat/>
    <w:uiPriority w:val="0"/>
    <w:rPr>
      <w:b/>
      <w:i/>
      <w:sz w:val="24"/>
      <w:szCs w:val="24"/>
      <w:u w:val="single"/>
    </w:rPr>
  </w:style>
  <w:style w:type="character" w:customStyle="1" w:styleId="1060">
    <w:name w:val="不明显参考1"/>
    <w:qFormat/>
    <w:uiPriority w:val="0"/>
    <w:rPr>
      <w:sz w:val="24"/>
      <w:szCs w:val="24"/>
      <w:u w:val="single"/>
    </w:rPr>
  </w:style>
  <w:style w:type="character" w:customStyle="1" w:styleId="1061">
    <w:name w:val="明显参考1"/>
    <w:qFormat/>
    <w:uiPriority w:val="0"/>
    <w:rPr>
      <w:b/>
      <w:sz w:val="24"/>
      <w:u w:val="single"/>
    </w:rPr>
  </w:style>
  <w:style w:type="character" w:customStyle="1" w:styleId="1062">
    <w:name w:val="书籍标题1"/>
    <w:qFormat/>
    <w:uiPriority w:val="0"/>
    <w:rPr>
      <w:rFonts w:ascii="Cambria" w:hAnsi="Cambria" w:eastAsia="宋体"/>
      <w:b/>
      <w:i/>
      <w:sz w:val="24"/>
      <w:szCs w:val="24"/>
    </w:rPr>
  </w:style>
  <w:style w:type="character" w:customStyle="1" w:styleId="1063">
    <w:name w:val="无间隔 字符"/>
    <w:link w:val="470"/>
    <w:qFormat/>
    <w:uiPriority w:val="0"/>
    <w:rPr>
      <w:rFonts w:ascii="Calibri" w:hAnsi="Calibri"/>
      <w:kern w:val="2"/>
      <w:sz w:val="21"/>
      <w:szCs w:val="22"/>
    </w:rPr>
  </w:style>
  <w:style w:type="paragraph" w:customStyle="1" w:styleId="1064">
    <w:name w:val="用例"/>
    <w:basedOn w:val="1"/>
    <w:link w:val="1065"/>
    <w:qFormat/>
    <w:uiPriority w:val="0"/>
    <w:pPr>
      <w:widowControl/>
      <w:spacing w:line="300" w:lineRule="auto"/>
      <w:jc w:val="left"/>
    </w:pPr>
    <w:rPr>
      <w:rFonts w:ascii="Calibri" w:hAnsi="Calibri"/>
      <w:color w:val="000000"/>
      <w:szCs w:val="21"/>
      <w:lang w:val="zh-CN"/>
    </w:rPr>
  </w:style>
  <w:style w:type="character" w:customStyle="1" w:styleId="1065">
    <w:name w:val="用例 Char"/>
    <w:link w:val="1064"/>
    <w:qFormat/>
    <w:uiPriority w:val="0"/>
    <w:rPr>
      <w:rFonts w:ascii="Calibri" w:hAnsi="Calibri"/>
      <w:color w:val="000000"/>
      <w:kern w:val="2"/>
      <w:sz w:val="21"/>
      <w:szCs w:val="21"/>
      <w:lang w:val="zh-CN" w:eastAsia="zh-CN"/>
    </w:rPr>
  </w:style>
  <w:style w:type="paragraph" w:customStyle="1" w:styleId="1066">
    <w:name w:val="标书一级标题"/>
    <w:basedOn w:val="2"/>
    <w:link w:val="1067"/>
    <w:qFormat/>
    <w:uiPriority w:val="0"/>
    <w:pPr>
      <w:widowControl w:val="0"/>
      <w:numPr>
        <w:numId w:val="57"/>
      </w:numPr>
      <w:tabs>
        <w:tab w:val="left" w:pos="432"/>
      </w:tabs>
      <w:spacing w:before="340" w:after="330" w:line="360" w:lineRule="auto"/>
      <w:jc w:val="both"/>
    </w:pPr>
    <w:rPr>
      <w:kern w:val="44"/>
      <w:sz w:val="36"/>
      <w:szCs w:val="44"/>
      <w:lang w:val="zh-CN"/>
    </w:rPr>
  </w:style>
  <w:style w:type="character" w:customStyle="1" w:styleId="1067">
    <w:name w:val="标书一级标题 Char"/>
    <w:link w:val="1066"/>
    <w:qFormat/>
    <w:uiPriority w:val="0"/>
    <w:rPr>
      <w:rFonts w:ascii="宋体" w:hAnsi="宋体"/>
      <w:b/>
      <w:bCs/>
      <w:kern w:val="44"/>
      <w:sz w:val="36"/>
      <w:szCs w:val="44"/>
      <w:lang w:val="zh-CN"/>
    </w:rPr>
  </w:style>
  <w:style w:type="paragraph" w:customStyle="1" w:styleId="1068">
    <w:name w:val="标书三级标题"/>
    <w:basedOn w:val="4"/>
    <w:link w:val="1069"/>
    <w:qFormat/>
    <w:uiPriority w:val="0"/>
    <w:pPr>
      <w:numPr>
        <w:ilvl w:val="0"/>
        <w:numId w:val="0"/>
      </w:numPr>
      <w:tabs>
        <w:tab w:val="left" w:pos="720"/>
      </w:tabs>
      <w:spacing w:before="120" w:after="120" w:line="415" w:lineRule="auto"/>
      <w:ind w:left="720" w:hanging="720"/>
    </w:pPr>
    <w:rPr>
      <w:snapToGrid w:val="0"/>
      <w:sz w:val="28"/>
      <w:szCs w:val="32"/>
      <w:lang w:val="zh-CN"/>
    </w:rPr>
  </w:style>
  <w:style w:type="character" w:customStyle="1" w:styleId="1069">
    <w:name w:val="标书三级标题 Char"/>
    <w:link w:val="1068"/>
    <w:qFormat/>
    <w:uiPriority w:val="0"/>
    <w:rPr>
      <w:rFonts w:ascii="宋体" w:hAnsi="宋体"/>
      <w:b/>
      <w:bCs/>
      <w:snapToGrid w:val="0"/>
      <w:kern w:val="2"/>
      <w:sz w:val="28"/>
      <w:szCs w:val="32"/>
      <w:lang w:val="zh-CN" w:eastAsia="zh-CN"/>
    </w:rPr>
  </w:style>
  <w:style w:type="character" w:customStyle="1" w:styleId="1070">
    <w:name w:val="表格 Char"/>
    <w:qFormat/>
    <w:uiPriority w:val="1"/>
    <w:rPr>
      <w:rFonts w:ascii="宋体" w:hAnsi="宋体"/>
      <w:kern w:val="2"/>
      <w:sz w:val="21"/>
      <w:szCs w:val="21"/>
      <w:lang w:val="zh-CN" w:eastAsia="zh-CN"/>
    </w:rPr>
  </w:style>
  <w:style w:type="paragraph" w:customStyle="1" w:styleId="1071">
    <w:name w:val="Char6"/>
    <w:basedOn w:val="1"/>
    <w:qFormat/>
    <w:uiPriority w:val="0"/>
    <w:rPr>
      <w:rFonts w:ascii="Tahoma" w:hAnsi="Tahoma"/>
      <w:sz w:val="24"/>
    </w:rPr>
  </w:style>
  <w:style w:type="paragraph" w:customStyle="1" w:styleId="1072">
    <w:name w:val="Char Char Char Char Char Char Char5"/>
    <w:basedOn w:val="1"/>
    <w:qFormat/>
    <w:uiPriority w:val="0"/>
    <w:rPr>
      <w:rFonts w:ascii="Tahoma" w:hAnsi="Tahoma"/>
      <w:sz w:val="24"/>
    </w:rPr>
  </w:style>
  <w:style w:type="paragraph" w:customStyle="1" w:styleId="1073">
    <w:name w:val="Char Char1 Char Char Char Char2"/>
    <w:basedOn w:val="1"/>
    <w:qFormat/>
    <w:uiPriority w:val="0"/>
    <w:pPr>
      <w:spacing w:line="360" w:lineRule="auto"/>
    </w:pPr>
    <w:rPr>
      <w:szCs w:val="24"/>
    </w:rPr>
  </w:style>
  <w:style w:type="paragraph" w:customStyle="1" w:styleId="1074">
    <w:name w:val="字元 Char Char Char Char Char Char2"/>
    <w:basedOn w:val="1"/>
    <w:qFormat/>
    <w:uiPriority w:val="0"/>
    <w:rPr>
      <w:rFonts w:ascii="Tahoma" w:hAnsi="Tahoma"/>
      <w:sz w:val="24"/>
    </w:rPr>
  </w:style>
  <w:style w:type="paragraph" w:customStyle="1" w:styleId="1075">
    <w:name w:val="列出段落3"/>
    <w:basedOn w:val="1"/>
    <w:qFormat/>
    <w:uiPriority w:val="0"/>
    <w:pPr>
      <w:adjustRightInd w:val="0"/>
      <w:snapToGrid w:val="0"/>
      <w:spacing w:before="120" w:after="120" w:line="360" w:lineRule="auto"/>
      <w:ind w:left="578" w:firstLine="420" w:firstLineChars="200"/>
    </w:pPr>
    <w:rPr>
      <w:lang w:eastAsia="zh-TW"/>
    </w:rPr>
  </w:style>
  <w:style w:type="paragraph" w:customStyle="1" w:styleId="1076">
    <w:name w:val="Char Char1 Char2"/>
    <w:basedOn w:val="1"/>
    <w:qFormat/>
    <w:uiPriority w:val="0"/>
    <w:pPr>
      <w:spacing w:line="360" w:lineRule="auto"/>
    </w:pPr>
    <w:rPr>
      <w:rFonts w:ascii="Tahoma" w:hAnsi="Tahoma"/>
      <w:sz w:val="24"/>
    </w:rPr>
  </w:style>
  <w:style w:type="paragraph" w:customStyle="1" w:styleId="1077">
    <w:name w:val="Char Char24"/>
    <w:basedOn w:val="1"/>
    <w:qFormat/>
    <w:uiPriority w:val="0"/>
    <w:pPr>
      <w:jc w:val="center"/>
    </w:pPr>
    <w:rPr>
      <w:rFonts w:ascii="Tahoma" w:hAnsi="Tahoma"/>
      <w:sz w:val="24"/>
      <w:szCs w:val="24"/>
    </w:rPr>
  </w:style>
  <w:style w:type="paragraph" w:customStyle="1" w:styleId="1078">
    <w:name w:val="Char14"/>
    <w:basedOn w:val="1"/>
    <w:qFormat/>
    <w:uiPriority w:val="0"/>
    <w:pPr>
      <w:adjustRightInd w:val="0"/>
      <w:spacing w:line="312" w:lineRule="atLeast"/>
      <w:textAlignment w:val="baseline"/>
    </w:pPr>
    <w:rPr>
      <w:rFonts w:ascii="Arial" w:hAnsi="Arial"/>
      <w:kern w:val="0"/>
    </w:rPr>
  </w:style>
  <w:style w:type="paragraph" w:customStyle="1" w:styleId="1079">
    <w:name w:val="Char Char Char Char Char Char Char Char Char Char Char Char Char Char Char Char4"/>
    <w:basedOn w:val="1"/>
    <w:qFormat/>
    <w:uiPriority w:val="0"/>
    <w:rPr>
      <w:rFonts w:ascii="Tahoma" w:hAnsi="Tahoma"/>
      <w:sz w:val="24"/>
    </w:rPr>
  </w:style>
  <w:style w:type="paragraph" w:customStyle="1" w:styleId="1080">
    <w:name w:val="Char Char Char Char Char Char Char Char Char Char1 Char Char Char Char14"/>
    <w:basedOn w:val="1"/>
    <w:qFormat/>
    <w:uiPriority w:val="0"/>
    <w:pPr>
      <w:spacing w:line="360" w:lineRule="auto"/>
      <w:ind w:firstLine="200" w:firstLineChars="200"/>
    </w:pPr>
    <w:rPr>
      <w:szCs w:val="24"/>
    </w:rPr>
  </w:style>
  <w:style w:type="paragraph" w:customStyle="1" w:styleId="1081">
    <w:name w:val="正文 New New New New New"/>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customStyle="1" w:styleId="1082">
    <w:name w:val="正文首行缩进1(Crlf+Shift+M)"/>
    <w:link w:val="1083"/>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character" w:customStyle="1" w:styleId="1083">
    <w:name w:val="正文首行缩进1(Crlf+Shift+M) Char"/>
    <w:link w:val="1082"/>
    <w:qFormat/>
    <w:uiPriority w:val="0"/>
    <w:rPr>
      <w:rFonts w:ascii="Arial" w:hAnsi="Arial"/>
      <w:kern w:val="2"/>
      <w:sz w:val="21"/>
    </w:rPr>
  </w:style>
  <w:style w:type="paragraph" w:customStyle="1" w:styleId="108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85">
    <w:name w:val="题注 字符"/>
    <w:link w:val="18"/>
    <w:qFormat/>
    <w:uiPriority w:val="0"/>
    <w:rPr>
      <w:rFonts w:ascii="Arial" w:hAnsi="Arial" w:eastAsia="黑体" w:cs="Arial"/>
    </w:rPr>
  </w:style>
  <w:style w:type="character" w:customStyle="1" w:styleId="1086">
    <w:name w:val="正文缩进 Char1"/>
    <w:qFormat/>
    <w:uiPriority w:val="0"/>
    <w:rPr>
      <w:kern w:val="2"/>
      <w:sz w:val="21"/>
    </w:rPr>
  </w:style>
  <w:style w:type="character" w:customStyle="1" w:styleId="1087">
    <w:name w:val="样式 Arial"/>
    <w:qFormat/>
    <w:uiPriority w:val="0"/>
    <w:rPr>
      <w:rFonts w:ascii="Arial" w:hAnsi="Arial" w:eastAsia="宋体"/>
      <w:kern w:val="2"/>
      <w:sz w:val="24"/>
      <w:lang w:val="en-US" w:eastAsia="zh-CN" w:bidi="ar-SA"/>
    </w:rPr>
  </w:style>
  <w:style w:type="paragraph" w:customStyle="1" w:styleId="1088">
    <w:name w:val="样式 正文首行缩进 + 段前: 0.5 行 段后: 0.5 行"/>
    <w:basedOn w:val="66"/>
    <w:link w:val="1089"/>
    <w:qFormat/>
    <w:uiPriority w:val="0"/>
    <w:pPr>
      <w:spacing w:beforeLines="50" w:afterLines="50" w:line="480" w:lineRule="exact"/>
      <w:ind w:firstLine="0" w:firstLineChars="0"/>
    </w:pPr>
    <w:rPr>
      <w:sz w:val="24"/>
      <w:lang w:val="zh-CN"/>
    </w:rPr>
  </w:style>
  <w:style w:type="character" w:customStyle="1" w:styleId="1089">
    <w:name w:val="样式 正文首行缩进 + 段前: 0.5 行 段后: 0.5 行 Char"/>
    <w:link w:val="1088"/>
    <w:qFormat/>
    <w:locked/>
    <w:uiPriority w:val="0"/>
    <w:rPr>
      <w:kern w:val="2"/>
      <w:sz w:val="24"/>
      <w:lang w:val="zh-CN" w:eastAsia="zh-CN"/>
    </w:rPr>
  </w:style>
  <w:style w:type="paragraph" w:customStyle="1" w:styleId="1090">
    <w:name w:val="Table"/>
    <w:basedOn w:val="1"/>
    <w:qFormat/>
    <w:uiPriority w:val="0"/>
    <w:pPr>
      <w:widowControl/>
      <w:spacing w:before="40" w:after="40"/>
      <w:jc w:val="left"/>
    </w:pPr>
    <w:rPr>
      <w:rFonts w:ascii="Futura Bk" w:hAnsi="Futura Bk" w:eastAsia="宋体" w:cs="Times New Roman"/>
      <w:kern w:val="0"/>
      <w:sz w:val="20"/>
      <w:szCs w:val="20"/>
      <w:lang w:eastAsia="en-US"/>
    </w:rPr>
  </w:style>
  <w:style w:type="paragraph" w:customStyle="1" w:styleId="1091">
    <w:name w:val="列出段落1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character" w:customStyle="1" w:styleId="1092">
    <w:name w:val="15"/>
    <w:basedOn w:val="75"/>
    <w:qFormat/>
    <w:uiPriority w:val="0"/>
    <w:rPr>
      <w:rFonts w:hint="default"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48F9B-63DB-4D03-9B5C-021F1957C52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16</Pages>
  <Words>785</Words>
  <Characters>853</Characters>
  <Lines>182</Lines>
  <Paragraphs>51</Paragraphs>
  <TotalTime>18</TotalTime>
  <ScaleCrop>false</ScaleCrop>
  <LinksUpToDate>false</LinksUpToDate>
  <CharactersWithSpaces>911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2018-11-06T07:03:00Z</dcterms:created>
  <dc:creator>zhaoxiaofan0917</dc:creator>
  <cp:lastModifiedBy>GZPSAdmin</cp:lastModifiedBy>
  <cp:lastPrinted>2014-05-09T02:21:00Z</cp:lastPrinted>
  <dcterms:modified xsi:type="dcterms:W3CDTF">2026-03-30T02:53:23Z</dcterms:modified>
  <dc:title>招标文件</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B428898E10DA4CBD8D6EBBE95F104657_13</vt:lpwstr>
  </property>
  <property fmtid="{D5CDD505-2E9C-101B-9397-08002B2CF9AE}" pid="4" name="KSOTemplateDocerSaveRecord">
    <vt:lpwstr>eyJoZGlkIjoiNzU4OWYyYmM3ZmJhMGYxOTNlNzE1MGFhMzdkNmM5NDAiLCJ1c2VySWQiOiIyODY0NzQyODQifQ==</vt:lpwstr>
  </property>
</Properties>
</file>