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kern w:val="2"/>
          <w:sz w:val="36"/>
          <w:szCs w:val="36"/>
          <w:highlight w:val="none"/>
          <w:u w:val="none"/>
          <w:lang w:val="zh-CN" w:eastAsia="zh-CN" w:bidi="ar-SA"/>
        </w:rPr>
      </w:pPr>
      <w:bookmarkStart w:id="3" w:name="_GoBack"/>
      <w:bookmarkStart w:id="0" w:name="_Toc349031717"/>
      <w:r>
        <w:rPr>
          <w:rFonts w:hint="eastAsia" w:ascii="黑体" w:hAnsi="黑体" w:eastAsia="黑体" w:cs="宋体"/>
          <w:b/>
          <w:color w:val="auto"/>
          <w:kern w:val="2"/>
          <w:sz w:val="36"/>
          <w:szCs w:val="36"/>
          <w:highlight w:val="none"/>
          <w:u w:val="none"/>
          <w:lang w:val="zh-CN" w:eastAsia="zh-CN" w:bidi="ar-SA"/>
        </w:rPr>
        <w:t>202</w:t>
      </w:r>
      <w:r>
        <w:rPr>
          <w:rFonts w:hint="eastAsia" w:ascii="黑体" w:hAnsi="黑体" w:eastAsia="黑体" w:cs="宋体"/>
          <w:b/>
          <w:color w:val="auto"/>
          <w:kern w:val="2"/>
          <w:sz w:val="36"/>
          <w:szCs w:val="36"/>
          <w:highlight w:val="none"/>
          <w:u w:val="none"/>
          <w:lang w:val="en-US" w:eastAsia="zh-CN" w:bidi="ar-SA"/>
        </w:rPr>
        <w:t>6</w:t>
      </w:r>
      <w:r>
        <w:rPr>
          <w:rFonts w:hint="eastAsia" w:ascii="黑体" w:hAnsi="黑体" w:eastAsia="黑体" w:cs="宋体"/>
          <w:b/>
          <w:color w:val="auto"/>
          <w:kern w:val="2"/>
          <w:sz w:val="36"/>
          <w:szCs w:val="36"/>
          <w:highlight w:val="none"/>
          <w:u w:val="none"/>
          <w:lang w:val="zh-CN" w:eastAsia="zh-CN" w:bidi="ar-SA"/>
        </w:rPr>
        <w:t>年曲靖局一种预警信息自动化采集电话智能告警工具研制职创项目</w:t>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r>
        <w:rPr>
          <w:rFonts w:hint="eastAsia" w:ascii="黑体" w:hAnsi="黑体" w:eastAsia="黑体" w:cs="宋体"/>
          <w:b/>
          <w:color w:val="auto"/>
          <w:kern w:val="2"/>
          <w:sz w:val="36"/>
          <w:szCs w:val="36"/>
          <w:highlight w:val="none"/>
          <w:u w:val="none"/>
          <w:lang w:val="zh-CN" w:eastAsia="zh-CN" w:bidi="ar-SA"/>
        </w:rPr>
        <w:t>零星采购项目</w:t>
      </w:r>
    </w:p>
    <w:bookmarkEnd w:id="3"/>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在曲靖局的日常运维与应急处置工作中，预警信息的整合与及时传递问题亟待解决。当前，山火、防冰、防汛、地震、跳闸/故障、作业、输电设备、变电设备等各类预警信息分散于不同系统，缺乏统一的汇聚与管理机制。当出现故障或紧急情况时，各系统仅通过站内消息进行数据推送，完全依赖业务人员主动关注消息。极易因消息阅读不及时、提醒不到位，导致相关人员无法及时获知预警信息并采取预防行动，进而引发电力事故，严重影响电力系统的稳定运行。因此，迫切需要研制一种预警信息自动化采集智能告警工具，实现预警信息的自动整合、快速电话告警，确保预警信息及时传递，保障电力系统的安全稳定。</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1.2批复文件：曲靖局202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年第一批职工技术创新项目</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审查会议纪要</w:t>
      </w:r>
      <w:r>
        <w:rPr>
          <w:rFonts w:hint="eastAsia" w:ascii="宋体" w:hAnsi="宋体" w:eastAsia="宋体" w:cs="宋体"/>
          <w:color w:val="auto"/>
          <w:sz w:val="28"/>
          <w:szCs w:val="28"/>
          <w:highlight w:val="none"/>
          <w:lang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pStyle w:val="7"/>
        <w:ind w:firstLine="560" w:firstLineChars="200"/>
        <w:rPr>
          <w:rFonts w:hint="default"/>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u w:val="single"/>
          <w:lang w:val="en-US" w:eastAsia="zh-CN"/>
        </w:rPr>
        <w:t>针对山火、防冰、地震、跳闸/故障等告警中的2种告警信息，研制一种预警信息自动化采集智能告警工具，并完成应用测试。</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eastAsia="宋体" w:cs="宋体"/>
          <w:color w:val="auto"/>
          <w:sz w:val="28"/>
          <w:szCs w:val="28"/>
          <w:highlight w:val="none"/>
          <w:u w:val="single"/>
          <w:lang w:val="en-US" w:eastAsia="zh-CN"/>
        </w:rPr>
        <w:t>中国南方电网超高压输电公司曲靖局生产指挥中心。</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自合同约定之日起至2026年12月31日，实际工作时间以采购方现场具体安排为准。</w:t>
      </w:r>
    </w:p>
    <w:p>
      <w:pPr>
        <w:pStyle w:val="6"/>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9"/>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rPr>
            </w:pPr>
            <w:r>
              <w:rPr>
                <w:rFonts w:hint="eastAsia"/>
              </w:rPr>
              <w:t>1.技术服务内容（含工作量）：</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lang w:eastAsia="zh-CN"/>
              </w:rPr>
            </w:pPr>
            <w:r>
              <w:rPr>
                <w:rFonts w:hint="eastAsia"/>
                <w:lang w:eastAsia="zh-CN"/>
              </w:rPr>
              <w:t>（</w:t>
            </w:r>
            <w:r>
              <w:rPr>
                <w:rFonts w:hint="eastAsia"/>
                <w:lang w:val="en-US" w:eastAsia="zh-CN"/>
              </w:rPr>
              <w:t>1</w:t>
            </w:r>
            <w:r>
              <w:rPr>
                <w:rFonts w:hint="eastAsia"/>
                <w:lang w:eastAsia="zh-CN"/>
              </w:rPr>
              <w:t>）</w:t>
            </w:r>
            <w:r>
              <w:rPr>
                <w:rFonts w:hint="eastAsia"/>
              </w:rPr>
              <w:t>协助项目负责人研制一种预警信息自动化采集智能告警工具</w:t>
            </w:r>
            <w:r>
              <w:rPr>
                <w:rFonts w:hint="eastAsia"/>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rPr>
            </w:pPr>
            <w:r>
              <w:rPr>
                <w:rFonts w:hint="eastAsia"/>
                <w:lang w:val="en-US" w:eastAsia="zh-CN"/>
              </w:rPr>
              <w:t>（2）</w:t>
            </w:r>
            <w:r>
              <w:rPr>
                <w:rFonts w:hint="eastAsia"/>
              </w:rPr>
              <w:t>该预警信息自动化采集智能告警工具应满足以下</w:t>
            </w:r>
            <w:r>
              <w:rPr>
                <w:rFonts w:hint="eastAsia"/>
                <w:lang w:eastAsia="zh-CN"/>
              </w:rPr>
              <w:t>功能</w:t>
            </w:r>
            <w:r>
              <w:rPr>
                <w:rFonts w:hint="eastAsia"/>
              </w:rPr>
              <w:t>：针对山火、防冰、防汛、地震、跳闸/故障、作业、输电设备、变电设备等告警中的2种告警信息，以高效解决各类预警信息分散、传递不及时的问题。该工具以自动化采集技术和智能告警机制为核心，融合Python编程、大数据处理、文字转语音、自动拨号等多领域技术，实现从预警信息自动采集汇总到智能研判再到主动电话告警的全流程智能化处理，旨在提升预警信息传递的及时性与可靠性，降低因信息延误导致的电力事故风险，同时具备良好的适应性，可满足不同类型预警场景的需求。</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lang w:eastAsia="zh-CN"/>
              </w:rPr>
            </w:pPr>
            <w:r>
              <w:rPr>
                <w:rFonts w:hint="eastAsia"/>
                <w:lang w:eastAsia="zh-CN"/>
              </w:rPr>
              <w:t>（</w:t>
            </w:r>
            <w:r>
              <w:rPr>
                <w:rFonts w:hint="eastAsia"/>
                <w:lang w:val="en-US" w:eastAsia="zh-CN"/>
              </w:rPr>
              <w:t>3</w:t>
            </w:r>
            <w:r>
              <w:rPr>
                <w:rFonts w:hint="eastAsia"/>
                <w:lang w:eastAsia="zh-CN"/>
              </w:rPr>
              <w:t>）交付软件工具1套、操作手册1份、测试报告1份。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lang w:val="en-US" w:eastAsia="zh-CN"/>
              </w:rPr>
            </w:pPr>
            <w:r>
              <w:rPr>
                <w:rFonts w:hint="eastAsia"/>
                <w:lang w:val="en-US" w:eastAsia="zh-CN"/>
              </w:rPr>
              <w:t>（4）完成第三方性能检测。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2.涉及服务的相关仪器设备型号规格：无。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3.技术服务质量要求及验收标准：研制的</w:t>
            </w:r>
            <w:r>
              <w:rPr>
                <w:rFonts w:hint="eastAsia" w:ascii="宋体" w:hAnsi="宋体" w:cs="Times New Roman"/>
                <w:color w:val="auto"/>
                <w:sz w:val="24"/>
                <w:highlight w:val="none"/>
                <w:lang w:eastAsia="zh-CN"/>
              </w:rPr>
              <w:t>告警工具</w:t>
            </w:r>
            <w:r>
              <w:rPr>
                <w:rFonts w:hint="eastAsia" w:ascii="宋体" w:hAnsi="宋体" w:eastAsia="宋体" w:cs="Times New Roman"/>
                <w:color w:val="auto"/>
                <w:sz w:val="24"/>
                <w:highlight w:val="none"/>
              </w:rPr>
              <w:t>满足现场使用要求，经现场验收合格。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eastAsia="宋体" w:cs="Times New Roman"/>
                <w:color w:val="auto"/>
                <w:sz w:val="24"/>
                <w:highlight w:val="none"/>
                <w:lang w:eastAsia="zh-CN"/>
              </w:rPr>
              <w:t>无。</w:t>
            </w:r>
          </w:p>
        </w:tc>
      </w:tr>
    </w:tbl>
    <w:p>
      <w:pPr>
        <w:pStyle w:val="6"/>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③具有独立承担民事责任能力的事业单位或其他组织。</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④个体经营户。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22"/>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8"/>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5"/>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一种预警信息自动化采集电话智能告警工具研制</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40"/>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40"/>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41"/>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lang w:val="en-US" w:eastAsia="zh-CN"/>
              </w:rPr>
            </w:pPr>
            <w:r>
              <w:rPr>
                <w:rFonts w:hint="eastAsia"/>
                <w:lang w:val="en-US" w:eastAsia="zh-CN"/>
              </w:rPr>
              <w:t>云南省曲靖市麒麟区靖宁东路279号</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r>
              <w:rPr>
                <w:rFonts w:hint="eastAsia" w:ascii="宋体" w:hAnsi="宋体" w:cs="Times New Roman"/>
                <w:color w:val="auto"/>
                <w:sz w:val="24"/>
                <w:highlight w:val="none"/>
                <w:lang w:eastAsia="zh-CN"/>
              </w:rPr>
              <w:t>智能告警工具1套、操作手册1份、测试报告1份</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套</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6"/>
        <w:rPr>
          <w:rFonts w:hint="eastAsia" w:ascii="宋体" w:hAnsi="宋体" w:cs="宋体"/>
          <w:color w:val="auto"/>
          <w:spacing w:val="-1"/>
          <w:szCs w:val="21"/>
          <w:highlight w:val="none"/>
          <w:lang w:val="en-US" w:eastAsia="zh-CN"/>
        </w:rPr>
        <w:sectPr>
          <w:headerReference r:id="rId4" w:type="default"/>
          <w:footerReference r:id="rId5" w:type="default"/>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6"/>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6"/>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6"/>
        <w:rPr>
          <w:rFonts w:hint="eastAsia" w:ascii="宋体" w:hAnsi="宋体" w:cs="宋体"/>
          <w:color w:val="auto"/>
          <w:spacing w:val="-1"/>
          <w:szCs w:val="21"/>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6"/>
        <w:rPr>
          <w:rFonts w:hint="eastAsia"/>
          <w:i/>
          <w:color w:val="auto"/>
          <w:sz w:val="24"/>
          <w:szCs w:val="28"/>
          <w:highlight w:val="none"/>
          <w:lang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0"/>
  <w:doNotDisplayPageBoundaries w:val="1"/>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D870A3"/>
    <w:rsid w:val="031213E5"/>
    <w:rsid w:val="034F7452"/>
    <w:rsid w:val="03911568"/>
    <w:rsid w:val="03A666DF"/>
    <w:rsid w:val="03B4531C"/>
    <w:rsid w:val="03B82DCE"/>
    <w:rsid w:val="03C52189"/>
    <w:rsid w:val="03E32732"/>
    <w:rsid w:val="04062B5A"/>
    <w:rsid w:val="041A1B2E"/>
    <w:rsid w:val="04642762"/>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1B33B4"/>
    <w:rsid w:val="0B576803"/>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635767"/>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449C0"/>
    <w:rsid w:val="1A9B56B1"/>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742380"/>
    <w:rsid w:val="20851052"/>
    <w:rsid w:val="20926481"/>
    <w:rsid w:val="20BC0B49"/>
    <w:rsid w:val="22F06585"/>
    <w:rsid w:val="230610F9"/>
    <w:rsid w:val="235A7010"/>
    <w:rsid w:val="236E4E48"/>
    <w:rsid w:val="23AE7399"/>
    <w:rsid w:val="23D67016"/>
    <w:rsid w:val="23D94EBE"/>
    <w:rsid w:val="23EF46DA"/>
    <w:rsid w:val="24250676"/>
    <w:rsid w:val="244B7131"/>
    <w:rsid w:val="25370D4C"/>
    <w:rsid w:val="257F4864"/>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2C7097F"/>
    <w:rsid w:val="3303247B"/>
    <w:rsid w:val="33D174A2"/>
    <w:rsid w:val="33DE762A"/>
    <w:rsid w:val="340F5AF6"/>
    <w:rsid w:val="34350F39"/>
    <w:rsid w:val="348B67B2"/>
    <w:rsid w:val="34B5794F"/>
    <w:rsid w:val="351D0231"/>
    <w:rsid w:val="35366183"/>
    <w:rsid w:val="35CF70D5"/>
    <w:rsid w:val="36152FD7"/>
    <w:rsid w:val="36A019EA"/>
    <w:rsid w:val="36A42B7E"/>
    <w:rsid w:val="3764168B"/>
    <w:rsid w:val="37BA45DD"/>
    <w:rsid w:val="380D65EC"/>
    <w:rsid w:val="38185806"/>
    <w:rsid w:val="387244B3"/>
    <w:rsid w:val="38E66C5E"/>
    <w:rsid w:val="38ED1F5F"/>
    <w:rsid w:val="39167469"/>
    <w:rsid w:val="395F3BF8"/>
    <w:rsid w:val="396413F3"/>
    <w:rsid w:val="39B267B5"/>
    <w:rsid w:val="3A561743"/>
    <w:rsid w:val="3AF75A49"/>
    <w:rsid w:val="3B072F6A"/>
    <w:rsid w:val="3B516331"/>
    <w:rsid w:val="3B8F4D02"/>
    <w:rsid w:val="3BA37894"/>
    <w:rsid w:val="3BEA0C59"/>
    <w:rsid w:val="3C2F458B"/>
    <w:rsid w:val="3C386F03"/>
    <w:rsid w:val="3C597D99"/>
    <w:rsid w:val="3C75315F"/>
    <w:rsid w:val="3C853D67"/>
    <w:rsid w:val="3CE8603A"/>
    <w:rsid w:val="3CEC79B3"/>
    <w:rsid w:val="3CED20A3"/>
    <w:rsid w:val="3D1F7818"/>
    <w:rsid w:val="3D5F4473"/>
    <w:rsid w:val="3D741E72"/>
    <w:rsid w:val="3D786241"/>
    <w:rsid w:val="3DB868D1"/>
    <w:rsid w:val="3DE676DA"/>
    <w:rsid w:val="3E343C9D"/>
    <w:rsid w:val="3E361E39"/>
    <w:rsid w:val="3E6D0FF9"/>
    <w:rsid w:val="3E746752"/>
    <w:rsid w:val="3E8E1D50"/>
    <w:rsid w:val="3F035FA2"/>
    <w:rsid w:val="3F300D14"/>
    <w:rsid w:val="3F3F3E62"/>
    <w:rsid w:val="3F961326"/>
    <w:rsid w:val="3FD5773D"/>
    <w:rsid w:val="4014667E"/>
    <w:rsid w:val="408A5DCF"/>
    <w:rsid w:val="410E47EB"/>
    <w:rsid w:val="416575FA"/>
    <w:rsid w:val="416E0D0B"/>
    <w:rsid w:val="41F8723A"/>
    <w:rsid w:val="4242506E"/>
    <w:rsid w:val="424A3D1C"/>
    <w:rsid w:val="42B57D23"/>
    <w:rsid w:val="42CE05F6"/>
    <w:rsid w:val="430F4373"/>
    <w:rsid w:val="43325685"/>
    <w:rsid w:val="43A15433"/>
    <w:rsid w:val="43AB0076"/>
    <w:rsid w:val="43C14C38"/>
    <w:rsid w:val="44567C31"/>
    <w:rsid w:val="451C0B04"/>
    <w:rsid w:val="456D2A24"/>
    <w:rsid w:val="45B32254"/>
    <w:rsid w:val="45B662EA"/>
    <w:rsid w:val="4640345A"/>
    <w:rsid w:val="46596752"/>
    <w:rsid w:val="46611E50"/>
    <w:rsid w:val="4677642B"/>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2D7B5F"/>
    <w:rsid w:val="50B12C8B"/>
    <w:rsid w:val="50CB0291"/>
    <w:rsid w:val="512E482E"/>
    <w:rsid w:val="51935E36"/>
    <w:rsid w:val="519C7B65"/>
    <w:rsid w:val="51C22051"/>
    <w:rsid w:val="520B1255"/>
    <w:rsid w:val="522B2602"/>
    <w:rsid w:val="523F3141"/>
    <w:rsid w:val="52447517"/>
    <w:rsid w:val="526F2C5D"/>
    <w:rsid w:val="52DE7476"/>
    <w:rsid w:val="5347027E"/>
    <w:rsid w:val="536B7E07"/>
    <w:rsid w:val="53755256"/>
    <w:rsid w:val="538C4C1A"/>
    <w:rsid w:val="539826A8"/>
    <w:rsid w:val="53BD03E4"/>
    <w:rsid w:val="53E12F63"/>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71345D"/>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80613B6"/>
    <w:rsid w:val="69B347EA"/>
    <w:rsid w:val="6A6F363F"/>
    <w:rsid w:val="6A95270A"/>
    <w:rsid w:val="6BCC516E"/>
    <w:rsid w:val="6C9E65C1"/>
    <w:rsid w:val="6CA432F8"/>
    <w:rsid w:val="6CFA7795"/>
    <w:rsid w:val="6CFC0368"/>
    <w:rsid w:val="6DD260B4"/>
    <w:rsid w:val="6DED79A2"/>
    <w:rsid w:val="6E53355B"/>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8C3469"/>
    <w:rsid w:val="7A9100F3"/>
    <w:rsid w:val="7A952539"/>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unhideWhenUsed/>
    <w:qFormat/>
    <w:uiPriority w:val="1"/>
  </w:style>
  <w:style w:type="table" w:default="1" w:styleId="1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6"/>
    <w:qFormat/>
    <w:uiPriority w:val="0"/>
    <w:pPr>
      <w:ind w:firstLine="420" w:firstLineChars="200"/>
    </w:pPr>
    <w:rPr>
      <w:rFonts w:ascii="Times New Roman" w:hAnsi="Times New Roman"/>
      <w:szCs w:val="20"/>
    </w:rPr>
  </w:style>
  <w:style w:type="paragraph" w:styleId="6">
    <w:name w:val="Document Map"/>
    <w:basedOn w:val="1"/>
    <w:link w:val="37"/>
    <w:unhideWhenUsed/>
    <w:qFormat/>
    <w:uiPriority w:val="99"/>
    <w:rPr>
      <w:rFonts w:ascii="宋体"/>
      <w:sz w:val="18"/>
      <w:szCs w:val="18"/>
    </w:rPr>
  </w:style>
  <w:style w:type="paragraph" w:styleId="7">
    <w:name w:val="Body Text"/>
    <w:basedOn w:val="1"/>
    <w:next w:val="1"/>
    <w:link w:val="26"/>
    <w:unhideWhenUsed/>
    <w:qFormat/>
    <w:uiPriority w:val="99"/>
    <w:pPr>
      <w:spacing w:after="120"/>
    </w:pPr>
  </w:style>
  <w:style w:type="paragraph" w:styleId="8">
    <w:name w:val="Body Text Indent"/>
    <w:basedOn w:val="1"/>
    <w:qFormat/>
    <w:uiPriority w:val="0"/>
    <w:pPr>
      <w:spacing w:after="120"/>
      <w:ind w:left="420" w:leftChars="200"/>
    </w:pPr>
  </w:style>
  <w:style w:type="paragraph" w:styleId="9">
    <w:name w:val="Plain Text"/>
    <w:basedOn w:val="1"/>
    <w:link w:val="30"/>
    <w:qFormat/>
    <w:uiPriority w:val="0"/>
    <w:rPr>
      <w:rFonts w:ascii="宋体" w:hAnsi="Courier New"/>
      <w:kern w:val="0"/>
      <w:sz w:val="20"/>
      <w:szCs w:val="20"/>
    </w:rPr>
  </w:style>
  <w:style w:type="paragraph" w:styleId="10">
    <w:name w:val="Balloon Text"/>
    <w:basedOn w:val="1"/>
    <w:link w:val="39"/>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kern w:val="0"/>
      <w:sz w:val="18"/>
      <w:szCs w:val="18"/>
    </w:rPr>
  </w:style>
  <w:style w:type="paragraph" w:styleId="12">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toc 2"/>
    <w:basedOn w:val="1"/>
    <w:next w:val="1"/>
    <w:unhideWhenUsed/>
    <w:qFormat/>
    <w:uiPriority w:val="39"/>
    <w:pPr>
      <w:widowControl/>
      <w:spacing w:after="100" w:line="259" w:lineRule="auto"/>
      <w:ind w:left="220"/>
      <w:jc w:val="left"/>
    </w:pPr>
    <w:rPr>
      <w:rFonts w:cs="Times New Roman"/>
      <w:kern w:val="0"/>
      <w:sz w:val="22"/>
    </w:rPr>
  </w:style>
  <w:style w:type="paragraph" w:styleId="14">
    <w:name w:val="Normal (Web)"/>
    <w:basedOn w:val="1"/>
    <w:unhideWhenUsed/>
    <w:qFormat/>
    <w:uiPriority w:val="99"/>
    <w:rPr>
      <w:sz w:val="24"/>
    </w:rPr>
  </w:style>
  <w:style w:type="paragraph" w:styleId="1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6">
    <w:name w:val="Body Text First Indent"/>
    <w:basedOn w:val="1"/>
    <w:link w:val="31"/>
    <w:unhideWhenUsed/>
    <w:qFormat/>
    <w:uiPriority w:val="0"/>
    <w:pPr>
      <w:spacing w:beforeLines="50" w:line="360" w:lineRule="auto"/>
      <w:ind w:firstLine="200" w:firstLineChars="200"/>
    </w:pPr>
    <w:rPr>
      <w:rFonts w:ascii="Times New Roman" w:hAnsi="Times New Roman"/>
      <w:sz w:val="24"/>
      <w:szCs w:val="24"/>
    </w:rPr>
  </w:style>
  <w:style w:type="paragraph" w:styleId="17">
    <w:name w:val="Body Text First Indent 2"/>
    <w:basedOn w:val="8"/>
    <w:qFormat/>
    <w:uiPriority w:val="0"/>
    <w:pPr>
      <w:ind w:firstLine="420" w:firstLineChars="200"/>
    </w:pPr>
    <w:rPr>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unhideWhenUsed/>
    <w:qFormat/>
    <w:uiPriority w:val="99"/>
    <w:rPr>
      <w:color w:val="0000FF"/>
      <w:u w:val="single"/>
    </w:rPr>
  </w:style>
  <w:style w:type="paragraph" w:customStyle="1" w:styleId="22">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4">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5">
    <w:name w:val="List Paragraph"/>
    <w:basedOn w:val="1"/>
    <w:qFormat/>
    <w:uiPriority w:val="34"/>
    <w:pPr>
      <w:ind w:firstLine="420" w:firstLineChars="200"/>
    </w:pPr>
  </w:style>
  <w:style w:type="character" w:customStyle="1" w:styleId="26">
    <w:name w:val="正文文本 Char"/>
    <w:link w:val="7"/>
    <w:semiHidden/>
    <w:qFormat/>
    <w:uiPriority w:val="99"/>
    <w:rPr>
      <w:kern w:val="2"/>
      <w:sz w:val="21"/>
      <w:szCs w:val="22"/>
    </w:rPr>
  </w:style>
  <w:style w:type="character" w:customStyle="1" w:styleId="27">
    <w:name w:val="纯文本 Char1"/>
    <w:semiHidden/>
    <w:qFormat/>
    <w:uiPriority w:val="99"/>
    <w:rPr>
      <w:rFonts w:ascii="宋体" w:hAnsi="Courier New" w:cs="Courier New"/>
      <w:kern w:val="2"/>
      <w:sz w:val="21"/>
      <w:szCs w:val="21"/>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font61"/>
    <w:basedOn w:val="20"/>
    <w:qFormat/>
    <w:uiPriority w:val="0"/>
    <w:rPr>
      <w:rFonts w:hint="eastAsia" w:ascii="宋体" w:hAnsi="宋体" w:eastAsia="宋体" w:cs="宋体"/>
      <w:color w:val="000000"/>
      <w:sz w:val="18"/>
      <w:szCs w:val="18"/>
      <w:u w:val="none"/>
    </w:rPr>
  </w:style>
  <w:style w:type="character" w:customStyle="1" w:styleId="30">
    <w:name w:val="纯文本 Char"/>
    <w:link w:val="9"/>
    <w:qFormat/>
    <w:uiPriority w:val="0"/>
    <w:rPr>
      <w:rFonts w:ascii="宋体" w:hAnsi="Courier New"/>
    </w:rPr>
  </w:style>
  <w:style w:type="character" w:customStyle="1" w:styleId="31">
    <w:name w:val="正文首行缩进 Char"/>
    <w:link w:val="16"/>
    <w:qFormat/>
    <w:uiPriority w:val="0"/>
    <w:rPr>
      <w:rFonts w:ascii="Times New Roman" w:hAnsi="Times New Roman"/>
      <w:kern w:val="2"/>
      <w:sz w:val="24"/>
      <w:szCs w:val="24"/>
    </w:rPr>
  </w:style>
  <w:style w:type="character" w:customStyle="1" w:styleId="32">
    <w:name w:val="页眉 Char"/>
    <w:link w:val="12"/>
    <w:qFormat/>
    <w:uiPriority w:val="99"/>
    <w:rPr>
      <w:sz w:val="18"/>
      <w:szCs w:val="18"/>
    </w:rPr>
  </w:style>
  <w:style w:type="character" w:customStyle="1" w:styleId="33">
    <w:name w:val="font31"/>
    <w:basedOn w:val="20"/>
    <w:qFormat/>
    <w:uiPriority w:val="0"/>
    <w:rPr>
      <w:rFonts w:hint="eastAsia" w:ascii="宋体" w:hAnsi="宋体" w:eastAsia="宋体" w:cs="宋体"/>
      <w:color w:val="FF0000"/>
      <w:sz w:val="20"/>
      <w:szCs w:val="20"/>
      <w:u w:val="none"/>
    </w:rPr>
  </w:style>
  <w:style w:type="character" w:customStyle="1" w:styleId="34">
    <w:name w:val="页脚 Char"/>
    <w:link w:val="11"/>
    <w:qFormat/>
    <w:uiPriority w:val="99"/>
    <w:rPr>
      <w:sz w:val="18"/>
      <w:szCs w:val="18"/>
    </w:rPr>
  </w:style>
  <w:style w:type="character" w:customStyle="1" w:styleId="35">
    <w:name w:val="font71"/>
    <w:basedOn w:val="20"/>
    <w:qFormat/>
    <w:uiPriority w:val="0"/>
    <w:rPr>
      <w:rFonts w:hint="eastAsia" w:ascii="宋体" w:hAnsi="宋体" w:eastAsia="宋体" w:cs="宋体"/>
      <w:b/>
      <w:color w:val="000000"/>
      <w:sz w:val="18"/>
      <w:szCs w:val="18"/>
      <w:u w:val="none"/>
    </w:rPr>
  </w:style>
  <w:style w:type="character" w:customStyle="1" w:styleId="36">
    <w:name w:val="正文缩进 Char"/>
    <w:link w:val="5"/>
    <w:qFormat/>
    <w:uiPriority w:val="0"/>
    <w:rPr>
      <w:rFonts w:ascii="Times New Roman" w:hAnsi="Times New Roman"/>
      <w:kern w:val="2"/>
      <w:sz w:val="21"/>
    </w:rPr>
  </w:style>
  <w:style w:type="character" w:customStyle="1" w:styleId="37">
    <w:name w:val="文档结构图 Char"/>
    <w:link w:val="6"/>
    <w:semiHidden/>
    <w:qFormat/>
    <w:uiPriority w:val="99"/>
    <w:rPr>
      <w:rFonts w:ascii="宋体"/>
      <w:kern w:val="2"/>
      <w:sz w:val="18"/>
      <w:szCs w:val="18"/>
    </w:rPr>
  </w:style>
  <w:style w:type="character" w:customStyle="1" w:styleId="38">
    <w:name w:val="font21"/>
    <w:basedOn w:val="20"/>
    <w:qFormat/>
    <w:uiPriority w:val="0"/>
    <w:rPr>
      <w:rFonts w:hint="eastAsia" w:ascii="宋体" w:hAnsi="宋体" w:eastAsia="宋体" w:cs="宋体"/>
      <w:b/>
      <w:color w:val="000000"/>
      <w:sz w:val="21"/>
      <w:szCs w:val="21"/>
      <w:u w:val="none"/>
    </w:rPr>
  </w:style>
  <w:style w:type="character" w:customStyle="1" w:styleId="39">
    <w:name w:val="批注框文本 Char"/>
    <w:link w:val="10"/>
    <w:semiHidden/>
    <w:qFormat/>
    <w:uiPriority w:val="99"/>
    <w:rPr>
      <w:kern w:val="2"/>
      <w:sz w:val="18"/>
      <w:szCs w:val="18"/>
    </w:rPr>
  </w:style>
  <w:style w:type="character" w:customStyle="1" w:styleId="40">
    <w:name w:val="font51"/>
    <w:basedOn w:val="20"/>
    <w:qFormat/>
    <w:uiPriority w:val="0"/>
    <w:rPr>
      <w:rFonts w:hint="eastAsia" w:ascii="宋体" w:hAnsi="宋体" w:eastAsia="宋体" w:cs="宋体"/>
      <w:color w:val="000000"/>
      <w:sz w:val="18"/>
      <w:szCs w:val="18"/>
      <w:u w:val="none"/>
    </w:rPr>
  </w:style>
  <w:style w:type="character" w:customStyle="1" w:styleId="41">
    <w:name w:val="font01"/>
    <w:basedOn w:val="20"/>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6617</Words>
  <Characters>6805</Characters>
  <Lines>45</Lines>
  <Paragraphs>12</Paragraphs>
  <TotalTime>165</TotalTime>
  <ScaleCrop>false</ScaleCrop>
  <LinksUpToDate>false</LinksUpToDate>
  <CharactersWithSpaces>7264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 </dc:creator>
  <cp:lastModifiedBy>杨昆</cp:lastModifiedBy>
  <cp:lastPrinted>2022-07-20T02:30:00Z</cp:lastPrinted>
  <dcterms:modified xsi:type="dcterms:W3CDTF">2026-05-14T06:29:27Z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A0CBAD531C5C433A974B235B1990EE1D</vt:lpwstr>
  </property>
</Properties>
</file>