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B5E97"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 w14:paraId="601D3E3E"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 w14:paraId="62B8F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在本次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过程中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，我方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/>
          <w:color w:val="auto"/>
          <w:szCs w:val="21"/>
          <w:highlight w:val="none"/>
        </w:rPr>
        <w:t>独立承担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项目和独立履行合同的能力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</w:rPr>
        <w:t>不存在伪造、变造、涂改等弄虚作假行为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不存在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highlight w:val="none"/>
          <w:lang w:val="en-US" w:eastAsia="zh-CN"/>
        </w:rPr>
        <w:t>的下列情形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之一：</w:t>
      </w:r>
    </w:p>
    <w:p w14:paraId="663D4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(1)与采购人存在利害关系且可能影响采购公正性；</w:t>
      </w:r>
    </w:p>
    <w:p w14:paraId="1703D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(2)被依法暂停或者取消投标资格；</w:t>
      </w:r>
    </w:p>
    <w:p w14:paraId="19918A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(3)被责令停产停业、暂扣或者吊销许可证、暂扣或者吊销执照；</w:t>
      </w:r>
    </w:p>
    <w:p w14:paraId="567C6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(4)进入清算程序，或被宣告破产，或其他丧失履约能力的情形；</w:t>
      </w:r>
    </w:p>
    <w:p w14:paraId="45F2E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(5)被“全国企业信用信息公示系统”（https://www.gsxt.gov.cn）中列入严重违法失信企业名单；</w:t>
      </w:r>
    </w:p>
    <w:p w14:paraId="14C6E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(6)被“信用中国”网站（www.creditchina.gov.cn）或各级信用信息共享平台中列入失信被执行人名单；</w:t>
      </w:r>
    </w:p>
    <w:p w14:paraId="2102D1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(7)供应商被南方电网公司实施不接受投标处理或市场禁入处理，且未解除的；</w:t>
      </w:r>
    </w:p>
    <w:p w14:paraId="0C6AE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(8)法律法规和采购文件规定的其他不得存在的情形；</w:t>
      </w:r>
    </w:p>
    <w:p w14:paraId="6FEF77E9">
      <w:pPr>
        <w:bidi w:val="0"/>
        <w:ind w:firstLine="240" w:firstLineChars="1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 w14:paraId="249B5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Cs w:val="21"/>
          <w:highlight w:val="none"/>
        </w:rPr>
        <w:t>)其他：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 w14:paraId="75D54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/>
          <w:color w:val="auto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如以上声明内容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不属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实，由采购</w:t>
      </w:r>
      <w:r>
        <w:rPr>
          <w:rFonts w:hint="eastAsia" w:ascii="宋体" w:hAnsi="宋体"/>
          <w:color w:val="auto"/>
          <w:szCs w:val="21"/>
          <w:highlight w:val="none"/>
        </w:rPr>
        <w:t>人按照该细则进行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 w14:paraId="5A41FC59"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 w14:paraId="5637139E">
      <w:pPr>
        <w:spacing w:line="520" w:lineRule="exact"/>
        <w:ind w:firstLine="630" w:firstLineChars="300"/>
        <w:jc w:val="center"/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5928F"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5300E7"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03650ED"/>
    <w:rsid w:val="3F097645"/>
    <w:rsid w:val="6DB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504</Characters>
  <Lines>0</Lines>
  <Paragraphs>0</Paragraphs>
  <TotalTime>0</TotalTime>
  <ScaleCrop>false</ScaleCrop>
  <LinksUpToDate>false</LinksUpToDate>
  <CharactersWithSpaces>575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黄健成</cp:lastModifiedBy>
  <dcterms:modified xsi:type="dcterms:W3CDTF">2026-01-15T02:00:30Z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F4BF1D9CB7FB42E3B6F31B3BF4B6EADC</vt:lpwstr>
  </property>
  <property fmtid="{D5CDD505-2E9C-101B-9397-08002B2CF9AE}" pid="4" name="KSOTemplateDocerSaveRecord">
    <vt:lpwstr>eyJoZGlkIjoiYWI1ODVhZmRiMGRkZTk4YmIyZDYxNDZkMWQ2OThhZWEiLCJ1c2VySWQiOiIxOTcxMzY0NzQifQ==</vt:lpwstr>
  </property>
</Properties>
</file>