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保亭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供电局2026-2027年空调维修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保养服务技术要求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一、服务周期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2026年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sz w:val="32"/>
          <w:szCs w:val="32"/>
        </w:rPr>
        <w:t>日—202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二、服务范围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负责单位办公区域内各类挂式、立式（柜式）空调及通用空调机组的故障维修、配件更换、冷媒加注、系统调试、定期保养、隐患排查等全流程服务，不限设备品牌、具体机型。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三、服务时效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接到甲方报修后，2小时内安排专业技术人员上门服务，全天候响应；常规故障现场修复，复杂故障限时处置，保障办公正常使用。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四、人员资质要求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1.维修人员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</w:t>
      </w:r>
      <w:r>
        <w:rPr>
          <w:rFonts w:hint="eastAsia" w:ascii="仿宋_GB2312" w:hAnsi="仿宋_GB2312" w:eastAsia="仿宋_GB2312" w:cs="仿宋_GB2312"/>
          <w:sz w:val="32"/>
          <w:szCs w:val="32"/>
        </w:rPr>
        <w:t>具备3年及以上空调维保从业经验，熟练掌握各类空调检修、调试、保养技术，严格遵守电气安全操作规范。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2.服务人员文明作业、规范操作，遵守甲方现场管理规定，做好办公环境防护。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五、维修技术要求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1.故障排查：快速精准检测设备故障，明确维修方案、配件明细及工期，经甲方确认后开展维修作业。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2.配件质量：更换配件为全新合格通用配件，符合国家质量标准，适配设备运行要求，严禁使用翻新、劣质配件。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3.维修调试：维修后全面测试空调制冷、制热、温控、通风等功能，确保运行稳定、无泄漏、无异常异响、性能达标，交付甲方验收。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六、保养技术要求</w:t>
      </w:r>
    </w:p>
    <w:p>
      <w:pPr>
        <w:ind w:firstLine="320" w:firstLineChars="1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1.定期开展设备保养，每季度完成基础保养，每年不少于2次深度保养，季节交替前完成专项巡检。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2.保养内容：清洗滤网、蒸发器、冷凝器等部件，疏通排水管路；检测冷媒、电气线路、电机运行状态，紧固部件、润滑运转组件，排查设备老化、磨损隐患。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3.每次保养后清理作业现场，做好保养记录并签字确认。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七、质量保障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1.维修及更换配件质保期不低于90天，质保期内同类故障免费返修，承担全部费用。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2.建立完整维保台账，详细记录服务内容，定期提交服务报告，配合甲方设备管理。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3.免费提供设备使用、日常保养技术咨询，做好应急故障处置。</w:t>
      </w: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八、服务规范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1.作业过程爱护办公设施，妥善处理废旧配件、施工垃圾，保持环境整洁。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2.因维保操作、配件质量造成设备损坏的，由服务方承担全部赔偿责任。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3.常备常用配件、维修耗材，保障服务高效推进。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826D08"/>
    <w:rsid w:val="2BF63588"/>
    <w:rsid w:val="60242E45"/>
    <w:rsid w:val="664643D0"/>
    <w:rsid w:val="6C5F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2026-05-13T04:09:00Z</dcterms:created>
  <dc:creator>王晓奚</dc:creator>
  <cp:lastModifiedBy>陈大元</cp:lastModifiedBy>
  <dcterms:modified xsi:type="dcterms:W3CDTF">2026-05-20T03:29:01Z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1E0EB296167D453CAD59A3100DC84E1D</vt:lpwstr>
  </property>
</Properties>
</file>