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b/>
          <w:bCs/>
          <w:sz w:val="72"/>
          <w:szCs w:val="1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b/>
          <w:bCs/>
          <w:sz w:val="72"/>
          <w:szCs w:val="1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b/>
          <w:bCs/>
          <w:sz w:val="72"/>
          <w:szCs w:val="1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b/>
          <w:bCs/>
          <w:sz w:val="72"/>
          <w:szCs w:val="1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b/>
          <w:bCs/>
          <w:sz w:val="72"/>
          <w:szCs w:val="1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b/>
          <w:bCs/>
          <w:sz w:val="72"/>
          <w:szCs w:val="144"/>
        </w:rPr>
      </w:pPr>
      <w:r>
        <w:rPr>
          <w:rFonts w:hint="eastAsia"/>
          <w:b/>
          <w:bCs/>
          <w:sz w:val="72"/>
          <w:szCs w:val="144"/>
        </w:rPr>
        <w:t>运行公司肇庆项目部2026年办公台式电脑零星采购项目技术规范书</w:t>
      </w:r>
    </w:p>
    <w:p>
      <w:pPr>
        <w:rPr>
          <w:rFonts w:hint="eastAsia"/>
          <w:b/>
          <w:bCs/>
          <w:sz w:val="72"/>
          <w:szCs w:val="144"/>
        </w:rPr>
      </w:pPr>
      <w:r>
        <w:rPr>
          <w:rFonts w:hint="eastAsia"/>
          <w:b/>
          <w:bCs/>
          <w:sz w:val="72"/>
          <w:szCs w:val="144"/>
        </w:rPr>
        <w:br w:type="page"/>
      </w:r>
    </w:p>
    <w:p>
      <w:pPr>
        <w:pStyle w:val="2"/>
        <w:numPr>
          <w:ilvl w:val="0"/>
          <w:numId w:val="2"/>
        </w:numPr>
        <w:rPr>
          <w:rFonts w:hint="eastAsia" w:ascii="黑体" w:hAnsi="黑体" w:eastAsia="黑体" w:cs="Times New Roman"/>
          <w:b/>
          <w:sz w:val="21"/>
          <w:szCs w:val="21"/>
          <w:lang w:val="en-US" w:eastAsia="zh-CN"/>
        </w:rPr>
      </w:pPr>
      <w:bookmarkStart w:id="0" w:name="_Toc498629636"/>
      <w:bookmarkStart w:id="1" w:name="_Toc25192"/>
      <w:bookmarkStart w:id="2" w:name="_Toc5100"/>
      <w:r>
        <w:rPr>
          <w:rFonts w:hint="eastAsia" w:ascii="黑体" w:hAnsi="黑体" w:eastAsia="黑体" w:cs="Times New Roman"/>
          <w:b/>
          <w:sz w:val="21"/>
          <w:szCs w:val="21"/>
          <w:lang w:val="en-US" w:eastAsia="zh-CN"/>
        </w:rPr>
        <w:t>技术要求</w:t>
      </w:r>
      <w:bookmarkEnd w:id="0"/>
      <w:bookmarkEnd w:id="1"/>
      <w:bookmarkEnd w:id="2"/>
    </w:p>
    <w:p>
      <w:pPr>
        <w:numPr>
          <w:ilvl w:val="0"/>
          <w:numId w:val="0"/>
        </w:num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本技术规范书适用于运行公司肇庆项目部2026年办公台式电脑零星采购项目。乙方应保证提供的产品符合技术规范书的要求。</w:t>
      </w:r>
    </w:p>
    <w:p>
      <w:pPr>
        <w:numPr>
          <w:ilvl w:val="0"/>
          <w:numId w:val="0"/>
        </w:numPr>
        <w:ind w:firstLine="420" w:firstLineChars="200"/>
        <w:rPr>
          <w:rFonts w:hint="default"/>
          <w:lang w:val="en-US" w:eastAsia="zh-CN"/>
        </w:rPr>
      </w:pPr>
    </w:p>
    <w:tbl>
      <w:tblPr>
        <w:tblStyle w:val="5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8"/>
        <w:gridCol w:w="1903"/>
        <w:gridCol w:w="1937"/>
        <w:gridCol w:w="258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产品类型</w:t>
            </w:r>
          </w:p>
        </w:tc>
        <w:tc>
          <w:tcPr>
            <w:tcW w:w="7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金额（万元）</w:t>
            </w:r>
          </w:p>
        </w:tc>
        <w:tc>
          <w:tcPr>
            <w:tcW w:w="10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技术参数要求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8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办公台式电脑</w:t>
            </w:r>
          </w:p>
        </w:tc>
        <w:tc>
          <w:tcPr>
            <w:tcW w:w="7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4.8</w:t>
            </w:r>
          </w:p>
        </w:tc>
        <w:tc>
          <w:tcPr>
            <w:tcW w:w="10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numPr>
                <w:ilvl w:val="0"/>
                <w:numId w:val="3"/>
              </w:num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*CPU：不低于8核心16线程，基础频率3.0GHz，加速频率3.3GHz，一级缓存8x64KB，二级缓存8x512KB，三级缓存16MB/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*内存：16G/*硬盘：256G SSD+1TB 机械硬盘/2G独显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。</w:t>
            </w:r>
            <w:bookmarkStart w:id="3" w:name="_GoBack"/>
            <w:bookmarkEnd w:id="3"/>
          </w:p>
          <w:p>
            <w:pPr>
              <w:numPr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2.CPU芯片需通过安全可靠测评，安全可靠等级不得低于I级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。</w:t>
            </w:r>
          </w:p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3.供货期：合同签订之日起30天内。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eastAsiaTheme="minorEastAsia"/>
          <w:b/>
          <w:bCs/>
          <w:sz w:val="72"/>
          <w:szCs w:val="144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ADF672"/>
    <w:multiLevelType w:val="singleLevel"/>
    <w:tmpl w:val="8EADF67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00001F"/>
    <w:multiLevelType w:val="multilevel"/>
    <w:tmpl w:val="0000001F"/>
    <w:lvl w:ilvl="0" w:tentative="0">
      <w:start w:val="1"/>
      <w:numFmt w:val="none"/>
      <w:pStyle w:val="2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2">
    <w:nsid w:val="056E6109"/>
    <w:multiLevelType w:val="singleLevel"/>
    <w:tmpl w:val="056E610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080AC2"/>
    <w:rsid w:val="07270E44"/>
    <w:rsid w:val="0F311D06"/>
    <w:rsid w:val="164D6320"/>
    <w:rsid w:val="2B080AC2"/>
    <w:rsid w:val="63C8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widowControl w:val="0"/>
      <w:numPr>
        <w:ilvl w:val="0"/>
        <w:numId w:val="1"/>
      </w:numPr>
      <w:topLinePunct/>
      <w:spacing w:line="480" w:lineRule="auto"/>
      <w:jc w:val="both"/>
      <w:textAlignment w:val="baseline"/>
      <w:outlineLvl w:val="0"/>
    </w:pPr>
    <w:rPr>
      <w:rFonts w:ascii="Times New Roman" w:hAnsi="Times New Roman" w:eastAsia="汉仪大宋简" w:cs="Times New Roman"/>
      <w:kern w:val="44"/>
      <w:sz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2"/>
      <w:sz w:val="18"/>
      <w:lang w:val="en-US" w:eastAsia="zh-CN" w:bidi="ar-SA"/>
    </w:rPr>
  </w:style>
  <w:style w:type="paragraph" w:styleId="4">
    <w:name w:val="header"/>
    <w:uiPriority w:val="0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kern w:val="2"/>
      <w:sz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394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2026-05-07T07:26:00Z</dcterms:created>
  <dc:creator>LZY</dc:creator>
  <cp:lastModifiedBy>D11DA457AD19496383C957A99C01494B</cp:lastModifiedBy>
  <dcterms:modified xsi:type="dcterms:W3CDTF">2026-05-19T02:51:11Z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03C6E7EA43F54BA699FAEB81C293588E</vt:lpwstr>
  </property>
</Properties>
</file>