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919F07">
      <w:pPr>
        <w:pStyle w:val="4"/>
        <w:adjustRightInd w:val="0"/>
        <w:snapToGrid w:val="0"/>
        <w:spacing w:before="0" w:after="0" w:line="560" w:lineRule="exact"/>
        <w:jc w:val="center"/>
      </w:pPr>
      <w:r>
        <w:rPr>
          <w:rFonts w:hint="eastAsia" w:ascii="方正小标宋_GBK" w:hAnsi="方正小标宋_GBK" w:eastAsia="方正小标宋_GBK" w:cs="方正小标宋_GBK"/>
          <w:b w:val="0"/>
          <w:bCs/>
          <w:snapToGrid w:val="0"/>
          <w:kern w:val="0"/>
          <w:szCs w:val="44"/>
          <w:lang w:val="en-US" w:eastAsia="zh-CN"/>
        </w:rPr>
        <w:t>南网数研院技术研发中心办公场地搬迁服务要求</w:t>
      </w:r>
    </w:p>
    <w:p w14:paraId="05C8D08E">
      <w:pPr>
        <w:spacing w:line="560" w:lineRule="exact"/>
        <w:rPr>
          <w:rFonts w:ascii="仿宋_GB2312" w:hAnsi="仿宋_GB2312" w:eastAsia="仿宋_GB2312" w:cs="仿宋_GB2312"/>
          <w:b/>
          <w:bCs/>
          <w:szCs w:val="32"/>
        </w:rPr>
      </w:pPr>
    </w:p>
    <w:p w14:paraId="3FE2B5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Cs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Cs/>
          <w:color w:val="000000"/>
          <w:kern w:val="0"/>
          <w:sz w:val="28"/>
          <w:szCs w:val="28"/>
          <w:highlight w:val="none"/>
          <w:lang w:val="en-US" w:eastAsia="zh-CN" w:bidi="ar-SA"/>
        </w:rPr>
        <w:t>1.搬迁范围：约61人的部门，部门内所有文件物品、家具及设备（详见附件2：搬迁物资清单）</w:t>
      </w:r>
    </w:p>
    <w:p w14:paraId="03F478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Cs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Cs/>
          <w:color w:val="000000"/>
          <w:kern w:val="0"/>
          <w:sz w:val="28"/>
          <w:szCs w:val="28"/>
          <w:highlight w:val="none"/>
          <w:lang w:val="en-US" w:eastAsia="zh-CN" w:bidi="ar-SA"/>
        </w:rPr>
        <w:t>2.搬迁时间：具体时间待定，要求在1天内完成搬迁。</w:t>
      </w:r>
    </w:p>
    <w:p w14:paraId="6437D6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Cs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Cs/>
          <w:color w:val="000000"/>
          <w:kern w:val="0"/>
          <w:sz w:val="28"/>
          <w:szCs w:val="28"/>
          <w:highlight w:val="none"/>
          <w:lang w:val="en-US" w:eastAsia="zh-CN" w:bidi="ar-SA"/>
        </w:rPr>
        <w:t>3.搬迁地址：一是从广州市黄埔区光谱中路11号云升科学园C栋11楼搬迁至广州市黄埔区莲花砚路龙盛科创湾7栋1、4、5楼，距离大约2.5公里内；二是从广州市黄埔区莲花砚路6号A栋1楼实验室搬迁至广州市黄埔区莲花砚路龙盛科创湾7栋1、4、5楼，距离大约0.6公里内。</w:t>
      </w:r>
    </w:p>
    <w:p w14:paraId="2699601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837" w:leftChars="174" w:hanging="280" w:hangingChars="100"/>
        <w:textAlignment w:val="auto"/>
        <w:rPr>
          <w:rFonts w:hint="eastAsia" w:asciiTheme="minorEastAsia" w:hAnsiTheme="minorEastAsia" w:eastAsiaTheme="minorEastAsia" w:cstheme="minorEastAsia"/>
          <w:bCs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Cs/>
          <w:color w:val="000000"/>
          <w:kern w:val="0"/>
          <w:sz w:val="28"/>
          <w:szCs w:val="28"/>
          <w:highlight w:val="none"/>
          <w:lang w:val="en-US" w:eastAsia="zh-CN" w:bidi="ar-SA"/>
        </w:rPr>
        <w:t>4.搬迁服务要求：</w:t>
      </w:r>
    </w:p>
    <w:p w14:paraId="16D3A1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Cs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Cs/>
          <w:color w:val="000000"/>
          <w:kern w:val="0"/>
          <w:sz w:val="28"/>
          <w:szCs w:val="28"/>
          <w:highlight w:val="none"/>
          <w:lang w:val="en-US" w:eastAsia="zh-CN" w:bidi="ar-SA"/>
        </w:rPr>
        <w:t>（1）搬迁前五个工作日，搬迁公司须进行现场踏勘，确定搬迁内容与具体要求，做好搬迁前室内地面、电梯间和办公设备的防碰撞保护，搬迁完工后负责保护措施的拆卸；</w:t>
      </w:r>
    </w:p>
    <w:p w14:paraId="366B9F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000000"/>
          <w:kern w:val="0"/>
          <w:sz w:val="28"/>
          <w:szCs w:val="28"/>
          <w:highlight w:val="none"/>
          <w:lang w:val="en-US" w:eastAsia="zh-CN" w:bidi="ar-SA"/>
        </w:rPr>
        <w:t>（2）搬迁前三至五个工作日，搬迁公司负责提前免费提供胶箱、封条、纸箱、胶带、标签纸及封箱胶等搬迁用品。</w:t>
      </w:r>
    </w:p>
    <w:p w14:paraId="615132F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Cs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Cs/>
          <w:color w:val="000000"/>
          <w:kern w:val="0"/>
          <w:sz w:val="28"/>
          <w:szCs w:val="28"/>
          <w:highlight w:val="none"/>
          <w:lang w:val="en-US" w:eastAsia="zh-CN" w:bidi="ar-SA"/>
        </w:rPr>
        <w:t>（3）搬迁当日（24小时制），搬迁公司提供旧场地搬迁物资的拆分和包装服务，并协助打包文件材料，搬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Cs/>
          <w:color w:val="000000"/>
          <w:kern w:val="0"/>
          <w:sz w:val="28"/>
          <w:szCs w:val="28"/>
          <w:highlight w:val="none"/>
          <w:lang w:val="en-US" w:eastAsia="zh-CN" w:bidi="ar-SA"/>
        </w:rPr>
        <w:t>迁物品必须做到点对点和工位到工位，同时必须安排现场指挥人员1名，具体搬迁工作人员10人及以上，准备2-3辆搬迁货车和搬迁拖车若干。</w:t>
      </w:r>
    </w:p>
    <w:p w14:paraId="313C8E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Cs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Cs/>
          <w:color w:val="000000"/>
          <w:kern w:val="0"/>
          <w:sz w:val="28"/>
          <w:szCs w:val="28"/>
          <w:highlight w:val="none"/>
          <w:lang w:val="en-US" w:eastAsia="zh-CN" w:bidi="ar-SA"/>
        </w:rPr>
        <w:t>（4）搬迁后一个工作日，搬迁公司收集废纸箱，并按委托方要求对搬迁后场地进行微调。</w:t>
      </w:r>
    </w:p>
    <w:p w14:paraId="46C5F9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Cs/>
          <w:color w:val="000000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Cs/>
          <w:color w:val="000000"/>
          <w:kern w:val="0"/>
          <w:sz w:val="28"/>
          <w:szCs w:val="28"/>
          <w:highlight w:val="none"/>
          <w:lang w:val="en-US" w:eastAsia="zh-CN" w:bidi="ar-SA"/>
        </w:rPr>
        <w:t>（5）搬迁公司对搬迁物品的损坏及遗失负责按物品现值进行赔偿。</w:t>
      </w:r>
    </w:p>
    <w:p w14:paraId="65FBF014">
      <w:pPr>
        <w:rPr>
          <w:rFonts w:hint="default" w:ascii="宋体" w:hAnsi="宋体" w:cs="宋体"/>
          <w:bCs/>
          <w:color w:val="000000"/>
          <w:kern w:val="0"/>
          <w:sz w:val="24"/>
          <w:szCs w:val="24"/>
          <w:highlight w:val="none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7E655E8E-1567-4F4A-A381-D98D89B0B44E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33302E17-15C3-4D1D-AC61-54E27C3FEED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MyYmI5YTQ1NzMyZjAzYzU3NWY3ZDE5YTA0NTdmNzgifQ=="/>
  </w:docVars>
  <w:rsids>
    <w:rsidRoot w:val="24F9706B"/>
    <w:rsid w:val="000B4AD8"/>
    <w:rsid w:val="00197EC1"/>
    <w:rsid w:val="004702AF"/>
    <w:rsid w:val="004752EE"/>
    <w:rsid w:val="004F351D"/>
    <w:rsid w:val="00590307"/>
    <w:rsid w:val="005B08BA"/>
    <w:rsid w:val="00643D96"/>
    <w:rsid w:val="007209A8"/>
    <w:rsid w:val="007C117C"/>
    <w:rsid w:val="00A3323D"/>
    <w:rsid w:val="00B60F26"/>
    <w:rsid w:val="00BA222A"/>
    <w:rsid w:val="00C31468"/>
    <w:rsid w:val="00C7386E"/>
    <w:rsid w:val="00CC1B97"/>
    <w:rsid w:val="00DD6FC1"/>
    <w:rsid w:val="01786972"/>
    <w:rsid w:val="02BB280A"/>
    <w:rsid w:val="02C32293"/>
    <w:rsid w:val="02F77A54"/>
    <w:rsid w:val="039629FA"/>
    <w:rsid w:val="03D31D81"/>
    <w:rsid w:val="03E41F47"/>
    <w:rsid w:val="044668E8"/>
    <w:rsid w:val="0453297C"/>
    <w:rsid w:val="05716D2E"/>
    <w:rsid w:val="07B609D3"/>
    <w:rsid w:val="0836277C"/>
    <w:rsid w:val="09E064D9"/>
    <w:rsid w:val="09F771B4"/>
    <w:rsid w:val="0B2C01C1"/>
    <w:rsid w:val="0BD768EB"/>
    <w:rsid w:val="0C79714F"/>
    <w:rsid w:val="0DBC1198"/>
    <w:rsid w:val="0ED85EC8"/>
    <w:rsid w:val="0F6B5923"/>
    <w:rsid w:val="0FA20C21"/>
    <w:rsid w:val="0FF34501"/>
    <w:rsid w:val="121865DB"/>
    <w:rsid w:val="122D7651"/>
    <w:rsid w:val="1230056E"/>
    <w:rsid w:val="1235718D"/>
    <w:rsid w:val="125B7990"/>
    <w:rsid w:val="12C4249A"/>
    <w:rsid w:val="1415363F"/>
    <w:rsid w:val="14760BCF"/>
    <w:rsid w:val="152516E2"/>
    <w:rsid w:val="152826DE"/>
    <w:rsid w:val="15B912F9"/>
    <w:rsid w:val="15D41D2A"/>
    <w:rsid w:val="163561B7"/>
    <w:rsid w:val="16387670"/>
    <w:rsid w:val="17494D6B"/>
    <w:rsid w:val="176C3F7D"/>
    <w:rsid w:val="183B1EFF"/>
    <w:rsid w:val="18544E0A"/>
    <w:rsid w:val="192D7FB2"/>
    <w:rsid w:val="19E7079D"/>
    <w:rsid w:val="1B3904C6"/>
    <w:rsid w:val="1D2562CD"/>
    <w:rsid w:val="1D2863D5"/>
    <w:rsid w:val="1D755A40"/>
    <w:rsid w:val="20383E44"/>
    <w:rsid w:val="20C80BEE"/>
    <w:rsid w:val="23A54CBD"/>
    <w:rsid w:val="24F9706B"/>
    <w:rsid w:val="28B1694E"/>
    <w:rsid w:val="29264597"/>
    <w:rsid w:val="294A647B"/>
    <w:rsid w:val="29A65F61"/>
    <w:rsid w:val="2A233568"/>
    <w:rsid w:val="2B2039A8"/>
    <w:rsid w:val="2D780364"/>
    <w:rsid w:val="2DC53B5B"/>
    <w:rsid w:val="2E02784C"/>
    <w:rsid w:val="2E441D1B"/>
    <w:rsid w:val="2EAA73D1"/>
    <w:rsid w:val="2F4D1608"/>
    <w:rsid w:val="2F8512FC"/>
    <w:rsid w:val="2FA64CBD"/>
    <w:rsid w:val="30BF6A04"/>
    <w:rsid w:val="319A0963"/>
    <w:rsid w:val="31D2210F"/>
    <w:rsid w:val="323C6630"/>
    <w:rsid w:val="34025142"/>
    <w:rsid w:val="343206CD"/>
    <w:rsid w:val="34D7472C"/>
    <w:rsid w:val="34E00513"/>
    <w:rsid w:val="34FB4819"/>
    <w:rsid w:val="37801DF5"/>
    <w:rsid w:val="37BF107B"/>
    <w:rsid w:val="387233BC"/>
    <w:rsid w:val="393A3893"/>
    <w:rsid w:val="396665B7"/>
    <w:rsid w:val="39E14BE9"/>
    <w:rsid w:val="3A37677D"/>
    <w:rsid w:val="3ABF6520"/>
    <w:rsid w:val="3CF0459A"/>
    <w:rsid w:val="3D664A6E"/>
    <w:rsid w:val="3E801EFA"/>
    <w:rsid w:val="3EC01071"/>
    <w:rsid w:val="3F1274D4"/>
    <w:rsid w:val="3F2C205E"/>
    <w:rsid w:val="3FDB2310"/>
    <w:rsid w:val="407D603A"/>
    <w:rsid w:val="4209139F"/>
    <w:rsid w:val="42895730"/>
    <w:rsid w:val="448859A8"/>
    <w:rsid w:val="44C157DB"/>
    <w:rsid w:val="44FF7D2B"/>
    <w:rsid w:val="4525184C"/>
    <w:rsid w:val="457F13D0"/>
    <w:rsid w:val="45E46FE6"/>
    <w:rsid w:val="464B047B"/>
    <w:rsid w:val="465678CD"/>
    <w:rsid w:val="468D4044"/>
    <w:rsid w:val="4743487A"/>
    <w:rsid w:val="48520195"/>
    <w:rsid w:val="4866151D"/>
    <w:rsid w:val="4884791C"/>
    <w:rsid w:val="4AE67891"/>
    <w:rsid w:val="4B5764E3"/>
    <w:rsid w:val="4B6575A8"/>
    <w:rsid w:val="4BA15123"/>
    <w:rsid w:val="4DAC5AD3"/>
    <w:rsid w:val="4E1B68CB"/>
    <w:rsid w:val="4E602391"/>
    <w:rsid w:val="4E660AF6"/>
    <w:rsid w:val="53596514"/>
    <w:rsid w:val="54610205"/>
    <w:rsid w:val="54AB2E5B"/>
    <w:rsid w:val="55563938"/>
    <w:rsid w:val="559E4683"/>
    <w:rsid w:val="55F9510E"/>
    <w:rsid w:val="568E2721"/>
    <w:rsid w:val="5695511C"/>
    <w:rsid w:val="56C3025D"/>
    <w:rsid w:val="57CD685E"/>
    <w:rsid w:val="57D75D7C"/>
    <w:rsid w:val="588A5CAA"/>
    <w:rsid w:val="58A22133"/>
    <w:rsid w:val="58D465D2"/>
    <w:rsid w:val="592C3B84"/>
    <w:rsid w:val="59FE40EB"/>
    <w:rsid w:val="5A7964B4"/>
    <w:rsid w:val="5AAB7574"/>
    <w:rsid w:val="5B473456"/>
    <w:rsid w:val="5D0016A0"/>
    <w:rsid w:val="5DB56D93"/>
    <w:rsid w:val="5E2F3ED8"/>
    <w:rsid w:val="5E6A4565"/>
    <w:rsid w:val="5EC52081"/>
    <w:rsid w:val="5EEA1EDB"/>
    <w:rsid w:val="5F6A425E"/>
    <w:rsid w:val="60C63177"/>
    <w:rsid w:val="61CE249F"/>
    <w:rsid w:val="62011D99"/>
    <w:rsid w:val="625C634F"/>
    <w:rsid w:val="62B0589E"/>
    <w:rsid w:val="631B126E"/>
    <w:rsid w:val="63B86D89"/>
    <w:rsid w:val="63C94418"/>
    <w:rsid w:val="64291E80"/>
    <w:rsid w:val="65473841"/>
    <w:rsid w:val="666C4584"/>
    <w:rsid w:val="66A0537E"/>
    <w:rsid w:val="675833DC"/>
    <w:rsid w:val="675C2DDE"/>
    <w:rsid w:val="690516AC"/>
    <w:rsid w:val="698F5C56"/>
    <w:rsid w:val="6A7F011B"/>
    <w:rsid w:val="6A963457"/>
    <w:rsid w:val="6B573EC0"/>
    <w:rsid w:val="6C060AF4"/>
    <w:rsid w:val="6C3F37FE"/>
    <w:rsid w:val="6D3F73E7"/>
    <w:rsid w:val="6E601250"/>
    <w:rsid w:val="6F5A6783"/>
    <w:rsid w:val="71DB24B1"/>
    <w:rsid w:val="723D5B6F"/>
    <w:rsid w:val="74A7141D"/>
    <w:rsid w:val="74D32FFF"/>
    <w:rsid w:val="751504A2"/>
    <w:rsid w:val="754662CB"/>
    <w:rsid w:val="756B7FA8"/>
    <w:rsid w:val="76C02894"/>
    <w:rsid w:val="77FB4464"/>
    <w:rsid w:val="785E4C0A"/>
    <w:rsid w:val="78BB10DB"/>
    <w:rsid w:val="7AF4019D"/>
    <w:rsid w:val="7BFC1E52"/>
    <w:rsid w:val="7C1E5FB5"/>
    <w:rsid w:val="7C2C2423"/>
    <w:rsid w:val="7D774D6B"/>
    <w:rsid w:val="7E1D1746"/>
    <w:rsid w:val="7EA47CF8"/>
    <w:rsid w:val="7F6F0659"/>
    <w:rsid w:val="7FA80129"/>
    <w:rsid w:val="7FDD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  <w:rPr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Cs w:val="32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页眉 字符"/>
    <w:basedOn w:val="9"/>
    <w:link w:val="7"/>
    <w:qFormat/>
    <w:uiPriority w:val="0"/>
    <w:rPr>
      <w:rFonts w:ascii="Calibri" w:hAnsi="Calibri" w:eastAsia="仿宋" w:cs="Times New Roman"/>
      <w:kern w:val="2"/>
      <w:sz w:val="18"/>
      <w:szCs w:val="18"/>
    </w:rPr>
  </w:style>
  <w:style w:type="character" w:customStyle="1" w:styleId="12">
    <w:name w:val="页脚 字符"/>
    <w:basedOn w:val="9"/>
    <w:link w:val="6"/>
    <w:qFormat/>
    <w:uiPriority w:val="0"/>
    <w:rPr>
      <w:rFonts w:ascii="Calibri" w:hAnsi="Calibri" w:eastAsia="仿宋" w:cs="Times New Roman"/>
      <w:kern w:val="2"/>
      <w:sz w:val="18"/>
      <w:szCs w:val="18"/>
    </w:rPr>
  </w:style>
  <w:style w:type="paragraph" w:customStyle="1" w:styleId="13">
    <w:name w:val="Char Char"/>
    <w:qFormat/>
    <w:uiPriority w:val="0"/>
    <w:pPr>
      <w:widowControl w:val="0"/>
      <w:jc w:val="both"/>
    </w:pPr>
    <w:rPr>
      <w:rFonts w:hint="eastAsia" w:ascii="Arial Unicode MS" w:hAnsi="Arial Unicode MS" w:eastAsia="Tahoma" w:cs="Arial Unicode MS"/>
      <w:color w:val="000000"/>
      <w:kern w:val="2"/>
      <w:sz w:val="24"/>
      <w:szCs w:val="24"/>
      <w:lang w:val="en-US" w:eastAsia="zh-CN" w:bidi="ar-SA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character" w:customStyle="1" w:styleId="15">
    <w:name w:val="font11"/>
    <w:basedOn w:val="9"/>
    <w:qFormat/>
    <w:uiPriority w:val="0"/>
    <w:rPr>
      <w:rFonts w:hint="default" w:ascii="Times New Roman" w:hAnsi="Times New Roman" w:cs="Times New Roman"/>
      <w:b/>
      <w:bCs/>
      <w:color w:val="000000"/>
      <w:sz w:val="42"/>
      <w:szCs w:val="42"/>
      <w:u w:val="none"/>
    </w:rPr>
  </w:style>
  <w:style w:type="character" w:customStyle="1" w:styleId="16">
    <w:name w:val="font21"/>
    <w:basedOn w:val="9"/>
    <w:qFormat/>
    <w:uiPriority w:val="0"/>
    <w:rPr>
      <w:rFonts w:hint="eastAsia" w:ascii="仿宋" w:hAnsi="仿宋" w:eastAsia="仿宋" w:cs="仿宋"/>
      <w:b/>
      <w:bCs/>
      <w:color w:val="000000"/>
      <w:sz w:val="42"/>
      <w:szCs w:val="42"/>
      <w:u w:val="none"/>
    </w:rPr>
  </w:style>
  <w:style w:type="character" w:customStyle="1" w:styleId="17">
    <w:name w:val="font91"/>
    <w:basedOn w:val="9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8">
    <w:name w:val="font81"/>
    <w:basedOn w:val="9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9">
    <w:name w:val="font101"/>
    <w:basedOn w:val="9"/>
    <w:qFormat/>
    <w:uiPriority w:val="0"/>
    <w:rPr>
      <w:rFonts w:hint="default" w:ascii="方正书宋_GBK" w:hAnsi="方正书宋_GBK" w:eastAsia="方正书宋_GBK" w:cs="方正书宋_GBK"/>
      <w:color w:val="000000"/>
      <w:sz w:val="22"/>
      <w:szCs w:val="22"/>
      <w:u w:val="none"/>
    </w:rPr>
  </w:style>
  <w:style w:type="character" w:customStyle="1" w:styleId="20">
    <w:name w:val="font112"/>
    <w:basedOn w:val="9"/>
    <w:qFormat/>
    <w:uiPriority w:val="0"/>
    <w:rPr>
      <w:rFonts w:hint="default" w:ascii="Times New Roman" w:hAnsi="Times New Roman" w:cs="Times New Roman"/>
      <w:b/>
      <w:bCs/>
      <w:color w:val="000000"/>
      <w:sz w:val="22"/>
      <w:szCs w:val="22"/>
      <w:u w:val="none"/>
    </w:rPr>
  </w:style>
  <w:style w:type="character" w:customStyle="1" w:styleId="21">
    <w:name w:val="font161"/>
    <w:basedOn w:val="9"/>
    <w:qFormat/>
    <w:uiPriority w:val="0"/>
    <w:rPr>
      <w:rFonts w:hint="default" w:ascii="方正书宋_GBK" w:hAnsi="方正书宋_GBK" w:eastAsia="方正书宋_GBK" w:cs="方正书宋_GBK"/>
      <w:b/>
      <w:bCs/>
      <w:color w:val="000000"/>
      <w:sz w:val="22"/>
      <w:szCs w:val="22"/>
      <w:u w:val="none"/>
    </w:rPr>
  </w:style>
  <w:style w:type="character" w:customStyle="1" w:styleId="22">
    <w:name w:val="font121"/>
    <w:basedOn w:val="9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3">
    <w:name w:val="font131"/>
    <w:basedOn w:val="9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517</Words>
  <Characters>534</Characters>
  <Lines>13</Lines>
  <Paragraphs>3</Paragraphs>
  <TotalTime>3</TotalTime>
  <ScaleCrop>false</ScaleCrop>
  <LinksUpToDate>false</LinksUpToDate>
  <CharactersWithSpaces>534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2024-06-19T00:56:00Z</dcterms:created>
  <dc:creator>吴丽蓉</dc:creator>
  <cp:lastModifiedBy>LX</cp:lastModifiedBy>
  <dcterms:modified xsi:type="dcterms:W3CDTF">2026-06-02T03:19:14Z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595CC17F4F1544AE99778C9D0DA56901_13</vt:lpwstr>
  </property>
  <property fmtid="{D5CDD505-2E9C-101B-9397-08002B2CF9AE}" pid="4" name="KSOTemplateDocerSaveRecord">
    <vt:lpwstr>eyJoZGlkIjoiOTM0NmRlNTNiOTRmZmVlNDUzMWFkZjM0MzBjM2M4MDAiLCJ1c2VySWQiOiIzMDI1NzE4MTAifQ==</vt:lpwstr>
  </property>
</Properties>
</file>